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500" w:type="pct"/>
        <w:shd w:val="clear" w:color="auto" w:fill="EEEEEE"/>
        <w:tblCellMar>
          <w:left w:w="0" w:type="dxa"/>
          <w:right w:w="0" w:type="dxa"/>
        </w:tblCellMar>
        <w:tblLook w:val="04A0" w:firstRow="1" w:lastRow="0" w:firstColumn="1" w:lastColumn="0" w:noHBand="0" w:noVBand="1"/>
      </w:tblPr>
      <w:tblGrid>
        <w:gridCol w:w="2113"/>
        <w:gridCol w:w="5996"/>
      </w:tblGrid>
      <w:tr w:rsidR="00E515A6" w:rsidRPr="00E515A6" w14:paraId="748D96D6" w14:textId="77777777">
        <w:trPr>
          <w:gridAfter w:val="1"/>
        </w:trPr>
        <w:tc>
          <w:tcPr>
            <w:tcW w:w="0" w:type="auto"/>
            <w:tcBorders>
              <w:top w:val="single" w:sz="6" w:space="0" w:color="CCCCCC"/>
              <w:left w:val="single" w:sz="6" w:space="0" w:color="CCCCCC"/>
              <w:bottom w:val="single" w:sz="6" w:space="0" w:color="CCCCCC"/>
              <w:right w:val="single" w:sz="6" w:space="0" w:color="CCCCCC"/>
            </w:tcBorders>
            <w:tcMar>
              <w:top w:w="105" w:type="dxa"/>
              <w:left w:w="105" w:type="dxa"/>
              <w:bottom w:w="105" w:type="dxa"/>
              <w:right w:w="105" w:type="dxa"/>
            </w:tcMar>
            <w:vAlign w:val="center"/>
            <w:hideMark/>
          </w:tcPr>
          <w:p w14:paraId="7505A4BB" w14:textId="77777777" w:rsidR="00E515A6" w:rsidRPr="00E515A6" w:rsidRDefault="00E515A6" w:rsidP="00E515A6">
            <w:pPr>
              <w:jc w:val="center"/>
              <w:rPr>
                <w:rFonts w:ascii="Arial" w:eastAsia="Times New Roman" w:hAnsi="Arial" w:cs="Arial"/>
                <w:color w:val="000000"/>
                <w:kern w:val="0"/>
                <w:sz w:val="18"/>
                <w:szCs w:val="18"/>
                <w:lang w:eastAsia="en-GB"/>
                <w14:ligatures w14:val="none"/>
              </w:rPr>
            </w:pPr>
            <w:r w:rsidRPr="00E515A6">
              <w:rPr>
                <w:rFonts w:ascii="Arial" w:eastAsia="Times New Roman" w:hAnsi="Arial" w:cs="Arial"/>
                <w:b/>
                <w:bCs/>
                <w:color w:val="000000"/>
                <w:kern w:val="0"/>
                <w:sz w:val="18"/>
                <w:szCs w:val="18"/>
                <w:lang w:eastAsia="en-GB"/>
                <w14:ligatures w14:val="none"/>
              </w:rPr>
              <w:t>AI Frameworks for Assessment of Data and Digital Technologies - variant 2</w:t>
            </w:r>
          </w:p>
        </w:tc>
      </w:tr>
      <w:tr w:rsidR="00E515A6" w:rsidRPr="00E515A6" w14:paraId="49611733" w14:textId="77777777">
        <w:tc>
          <w:tcPr>
            <w:tcW w:w="0" w:type="auto"/>
            <w:tcBorders>
              <w:top w:val="single" w:sz="6" w:space="0" w:color="CCCCCC"/>
              <w:left w:val="single" w:sz="6" w:space="0" w:color="CCCCCC"/>
              <w:bottom w:val="single" w:sz="6" w:space="0" w:color="CCCCCC"/>
              <w:right w:val="single" w:sz="6" w:space="0" w:color="CCCCCC"/>
            </w:tcBorders>
            <w:tcMar>
              <w:top w:w="105" w:type="dxa"/>
              <w:left w:w="105" w:type="dxa"/>
              <w:bottom w:w="105" w:type="dxa"/>
              <w:right w:w="105" w:type="dxa"/>
            </w:tcMar>
            <w:vAlign w:val="center"/>
            <w:hideMark/>
          </w:tcPr>
          <w:p w14:paraId="76E08826" w14:textId="77777777" w:rsidR="00E515A6" w:rsidRPr="00E515A6" w:rsidRDefault="00E515A6" w:rsidP="00E515A6">
            <w:pPr>
              <w:jc w:val="center"/>
              <w:rPr>
                <w:rFonts w:ascii="Arial" w:eastAsia="Times New Roman" w:hAnsi="Arial" w:cs="Arial"/>
                <w:color w:val="000000"/>
                <w:kern w:val="0"/>
                <w:sz w:val="18"/>
                <w:szCs w:val="18"/>
                <w:lang w:eastAsia="en-GB"/>
                <w14:ligatures w14:val="none"/>
              </w:rPr>
            </w:pPr>
            <w:r w:rsidRPr="00E515A6">
              <w:rPr>
                <w:rFonts w:ascii="Arial" w:eastAsia="Times New Roman" w:hAnsi="Arial" w:cs="Arial"/>
                <w:color w:val="000000"/>
                <w:kern w:val="0"/>
                <w:sz w:val="18"/>
                <w:szCs w:val="18"/>
                <w:lang w:eastAsia="en-GB"/>
                <w14:ligatures w14:val="none"/>
              </w:rPr>
              <w:t>Project description:</w:t>
            </w:r>
          </w:p>
        </w:tc>
        <w:tc>
          <w:tcPr>
            <w:tcW w:w="0" w:type="auto"/>
            <w:tcBorders>
              <w:top w:val="single" w:sz="6" w:space="0" w:color="CCCCCC"/>
              <w:left w:val="single" w:sz="6" w:space="0" w:color="CCCCCC"/>
              <w:bottom w:val="single" w:sz="6" w:space="0" w:color="CCCCCC"/>
              <w:right w:val="single" w:sz="6" w:space="0" w:color="CCCCCC"/>
            </w:tcBorders>
            <w:tcMar>
              <w:top w:w="105" w:type="dxa"/>
              <w:left w:w="105" w:type="dxa"/>
              <w:bottom w:w="105" w:type="dxa"/>
              <w:right w:w="105" w:type="dxa"/>
            </w:tcMar>
            <w:vAlign w:val="center"/>
            <w:hideMark/>
          </w:tcPr>
          <w:p w14:paraId="1ED4161D" w14:textId="77777777" w:rsidR="00E515A6" w:rsidRPr="00E515A6" w:rsidRDefault="00E515A6" w:rsidP="00E515A6">
            <w:pPr>
              <w:jc w:val="center"/>
              <w:rPr>
                <w:rFonts w:ascii="Arial" w:eastAsia="Times New Roman" w:hAnsi="Arial" w:cs="Arial"/>
                <w:color w:val="000000"/>
                <w:kern w:val="0"/>
                <w:sz w:val="18"/>
                <w:szCs w:val="18"/>
                <w:lang w:eastAsia="en-GB"/>
                <w14:ligatures w14:val="none"/>
              </w:rPr>
            </w:pPr>
            <w:r w:rsidRPr="00E515A6">
              <w:rPr>
                <w:rFonts w:ascii="Arial" w:eastAsia="Times New Roman" w:hAnsi="Arial" w:cs="Arial"/>
                <w:color w:val="000000"/>
                <w:kern w:val="0"/>
                <w:sz w:val="18"/>
                <w:szCs w:val="18"/>
                <w:lang w:eastAsia="en-GB"/>
                <w14:ligatures w14:val="none"/>
              </w:rPr>
              <w:t>As societies become increasingly datafied, measurement tools such as indices and benchmarking frameworks serve as critical infrastructures for evidence-based governance, policy reform, and development funding. Current systems have long-standing sustainability challenges, being manual, resource intensive and often ill-suited for under-resourced regions. Existing tools offer rich insights into governance, institutional capacity, and openness but rely heavily on manual workflows. Several benchmarking tools have ceased or stalled because updating data is too resource-intensive. My recent research has focused on pioneering generative AI-driven frameworks that transform how evidence is gathered, validated, and interpreted at scale. By combining automated discovery and analysis of policy documents, legal texts, and online datasets the framework makes measurement more dynamic, adaptive, collaborative and scalable, enabling continuous global monitoring of digital policy challenges. You will design and implement an alternative methodology to the current status quo of the digital/data infrastructure index of your choice, using a combination of findings &amp; recommendations from the academic literature, ground truth from existing reports, and understanding of any relevant limitations of current methodologies (you will need to evaluate your solution in relation to existing methods as well as against the ability to generate an accurate report). Potential approaches include: Generative AI (collection and analysis of documents and other sources) Human&amp;Generative AI (analysis of human collection of documents and other sources) Methods to ensure LLMs are not simply reproducing existing reports; Exploring novel methods for evaluating accuracy; Any other options you can justify based on research (or grey literature) in this area If you are interested in this I will share our existing research. Knowledge areas: Large Language Models; Benchmarking; NLP; Computational Linguistics</w:t>
            </w:r>
          </w:p>
        </w:tc>
      </w:tr>
      <w:tr w:rsidR="00E515A6" w:rsidRPr="00E515A6" w14:paraId="3DD4E959" w14:textId="77777777">
        <w:tc>
          <w:tcPr>
            <w:tcW w:w="0" w:type="auto"/>
            <w:tcBorders>
              <w:top w:val="single" w:sz="6" w:space="0" w:color="CCCCCC"/>
              <w:left w:val="single" w:sz="6" w:space="0" w:color="CCCCCC"/>
              <w:bottom w:val="single" w:sz="6" w:space="0" w:color="CCCCCC"/>
              <w:right w:val="single" w:sz="6" w:space="0" w:color="CCCCCC"/>
            </w:tcBorders>
            <w:tcMar>
              <w:top w:w="105" w:type="dxa"/>
              <w:left w:w="105" w:type="dxa"/>
              <w:bottom w:w="105" w:type="dxa"/>
              <w:right w:w="105" w:type="dxa"/>
            </w:tcMar>
            <w:vAlign w:val="center"/>
            <w:hideMark/>
          </w:tcPr>
          <w:p w14:paraId="2CC3D000" w14:textId="77777777" w:rsidR="00E515A6" w:rsidRPr="00E515A6" w:rsidRDefault="00E515A6" w:rsidP="00E515A6">
            <w:pPr>
              <w:jc w:val="center"/>
              <w:rPr>
                <w:rFonts w:ascii="Arial" w:eastAsia="Times New Roman" w:hAnsi="Arial" w:cs="Arial"/>
                <w:color w:val="000000"/>
                <w:kern w:val="0"/>
                <w:sz w:val="18"/>
                <w:szCs w:val="18"/>
                <w:lang w:eastAsia="en-GB"/>
                <w14:ligatures w14:val="none"/>
              </w:rPr>
            </w:pPr>
            <w:r w:rsidRPr="00E515A6">
              <w:rPr>
                <w:rFonts w:ascii="Arial" w:eastAsia="Times New Roman" w:hAnsi="Arial" w:cs="Arial"/>
                <w:color w:val="000000"/>
                <w:kern w:val="0"/>
                <w:sz w:val="18"/>
                <w:szCs w:val="18"/>
                <w:lang w:eastAsia="en-GB"/>
                <w14:ligatures w14:val="none"/>
              </w:rPr>
              <w:t>Deliverables:</w:t>
            </w:r>
          </w:p>
        </w:tc>
        <w:tc>
          <w:tcPr>
            <w:tcW w:w="0" w:type="auto"/>
            <w:tcBorders>
              <w:top w:val="single" w:sz="6" w:space="0" w:color="CCCCCC"/>
              <w:left w:val="single" w:sz="6" w:space="0" w:color="CCCCCC"/>
              <w:bottom w:val="single" w:sz="6" w:space="0" w:color="CCCCCC"/>
              <w:right w:val="single" w:sz="6" w:space="0" w:color="CCCCCC"/>
            </w:tcBorders>
            <w:tcMar>
              <w:top w:w="105" w:type="dxa"/>
              <w:left w:w="105" w:type="dxa"/>
              <w:bottom w:w="105" w:type="dxa"/>
              <w:right w:w="105" w:type="dxa"/>
            </w:tcMar>
            <w:vAlign w:val="center"/>
            <w:hideMark/>
          </w:tcPr>
          <w:p w14:paraId="6F0F6CFC" w14:textId="77777777" w:rsidR="00E515A6" w:rsidRPr="00E515A6" w:rsidRDefault="00E515A6" w:rsidP="00E515A6">
            <w:pPr>
              <w:jc w:val="center"/>
              <w:rPr>
                <w:rFonts w:ascii="Arial" w:eastAsia="Times New Roman" w:hAnsi="Arial" w:cs="Arial"/>
                <w:color w:val="000000"/>
                <w:kern w:val="0"/>
                <w:sz w:val="18"/>
                <w:szCs w:val="18"/>
                <w:lang w:eastAsia="en-GB"/>
                <w14:ligatures w14:val="none"/>
              </w:rPr>
            </w:pPr>
            <w:r w:rsidRPr="00E515A6">
              <w:rPr>
                <w:rFonts w:ascii="Arial" w:eastAsia="Times New Roman" w:hAnsi="Arial" w:cs="Arial"/>
                <w:color w:val="000000"/>
                <w:kern w:val="0"/>
                <w:sz w:val="18"/>
                <w:szCs w:val="18"/>
                <w:lang w:eastAsia="en-GB"/>
                <w14:ligatures w14:val="none"/>
              </w:rPr>
              <w:t>Deliverables: An implementation of an alternative to the collection and analysis methodology of any major digital or data infrastructure index, as described above. You will also produce a report detailing your background research, design process, artifact evaluation, etc as specified in the project guidance.</w:t>
            </w:r>
          </w:p>
        </w:tc>
      </w:tr>
    </w:tbl>
    <w:p w14:paraId="304F4795" w14:textId="77777777" w:rsidR="0042480F" w:rsidRDefault="0042480F"/>
    <w:sectPr w:rsidR="00424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A6"/>
    <w:rsid w:val="00052E3B"/>
    <w:rsid w:val="00136354"/>
    <w:rsid w:val="001C79DD"/>
    <w:rsid w:val="0042480F"/>
    <w:rsid w:val="008835F5"/>
    <w:rsid w:val="00E515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F88DE6"/>
  <w15:chartTrackingRefBased/>
  <w15:docId w15:val="{46BEFE4E-C547-2848-96B5-919BDA37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A6"/>
    <w:rPr>
      <w:rFonts w:eastAsiaTheme="majorEastAsia" w:cstheme="majorBidi"/>
      <w:color w:val="272727" w:themeColor="text1" w:themeTint="D8"/>
    </w:rPr>
  </w:style>
  <w:style w:type="paragraph" w:styleId="Title">
    <w:name w:val="Title"/>
    <w:basedOn w:val="Normal"/>
    <w:next w:val="Normal"/>
    <w:link w:val="TitleChar"/>
    <w:uiPriority w:val="10"/>
    <w:qFormat/>
    <w:rsid w:val="00E515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15A6"/>
    <w:rPr>
      <w:i/>
      <w:iCs/>
      <w:color w:val="404040" w:themeColor="text1" w:themeTint="BF"/>
    </w:rPr>
  </w:style>
  <w:style w:type="paragraph" w:styleId="ListParagraph">
    <w:name w:val="List Paragraph"/>
    <w:basedOn w:val="Normal"/>
    <w:uiPriority w:val="34"/>
    <w:qFormat/>
    <w:rsid w:val="00E515A6"/>
    <w:pPr>
      <w:ind w:left="720"/>
      <w:contextualSpacing/>
    </w:pPr>
  </w:style>
  <w:style w:type="character" w:styleId="IntenseEmphasis">
    <w:name w:val="Intense Emphasis"/>
    <w:basedOn w:val="DefaultParagraphFont"/>
    <w:uiPriority w:val="21"/>
    <w:qFormat/>
    <w:rsid w:val="00E515A6"/>
    <w:rPr>
      <w:i/>
      <w:iCs/>
      <w:color w:val="0F4761" w:themeColor="accent1" w:themeShade="BF"/>
    </w:rPr>
  </w:style>
  <w:style w:type="paragraph" w:styleId="IntenseQuote">
    <w:name w:val="Intense Quote"/>
    <w:basedOn w:val="Normal"/>
    <w:next w:val="Normal"/>
    <w:link w:val="IntenseQuoteChar"/>
    <w:uiPriority w:val="30"/>
    <w:qFormat/>
    <w:rsid w:val="00E51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A6"/>
    <w:rPr>
      <w:i/>
      <w:iCs/>
      <w:color w:val="0F4761" w:themeColor="accent1" w:themeShade="BF"/>
    </w:rPr>
  </w:style>
  <w:style w:type="character" w:styleId="IntenseReference">
    <w:name w:val="Intense Reference"/>
    <w:basedOn w:val="DefaultParagraphFont"/>
    <w:uiPriority w:val="32"/>
    <w:qFormat/>
    <w:rsid w:val="00E51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Bream</dc:creator>
  <cp:keywords/>
  <dc:description/>
  <cp:lastModifiedBy>Benjy Bream</cp:lastModifiedBy>
  <cp:revision>1</cp:revision>
  <dcterms:created xsi:type="dcterms:W3CDTF">2026-02-04T14:29:00Z</dcterms:created>
  <dcterms:modified xsi:type="dcterms:W3CDTF">2026-02-04T14:30:00Z</dcterms:modified>
</cp:coreProperties>
</file>