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422" w:firstLineChars="200"/>
        <w:rPr>
          <w:b/>
          <w:bCs/>
        </w:rPr>
      </w:pPr>
    </w:p>
    <w:p>
      <w:pPr>
        <w:spacing w:line="240" w:lineRule="auto"/>
        <w:ind w:firstLine="800" w:firstLineChars="200"/>
        <w:jc w:val="center"/>
        <w:rPr>
          <w:rFonts w:hint="default" w:ascii="Arial" w:hAnsi="Arial" w:eastAsia="SimSun" w:cs="Arial"/>
          <w:i w:val="0"/>
          <w:iCs w:val="0"/>
          <w:color w:val="2D3B45"/>
          <w:sz w:val="40"/>
          <w:szCs w:val="40"/>
          <w:u w:val="none"/>
          <w:vertAlign w:val="baseline"/>
          <w:lang w:val="en-US" w:eastAsia="zh-CN"/>
        </w:rPr>
      </w:pPr>
      <w:r>
        <w:rPr>
          <w:rFonts w:hint="eastAsia" w:ascii="Arial" w:hAnsi="Arial" w:eastAsia="SimSun" w:cs="Arial"/>
          <w:i w:val="0"/>
          <w:iCs w:val="0"/>
          <w:color w:val="2D3B45"/>
          <w:sz w:val="40"/>
          <w:szCs w:val="40"/>
          <w:u w:val="none"/>
          <w:vertAlign w:val="baseline"/>
          <w:lang w:val="en-US" w:eastAsia="zh-CN"/>
        </w:rPr>
        <w:t>A</w:t>
      </w:r>
      <w:r>
        <w:rPr>
          <w:rFonts w:ascii="Arial" w:hAnsi="Arial" w:eastAsia="SimSun" w:cs="Arial"/>
          <w:i w:val="0"/>
          <w:iCs w:val="0"/>
          <w:color w:val="2D3B45"/>
          <w:sz w:val="40"/>
          <w:szCs w:val="40"/>
          <w:u w:val="none"/>
          <w:vertAlign w:val="baseline"/>
        </w:rPr>
        <w:t>ssignment</w:t>
      </w:r>
      <w:r>
        <w:rPr>
          <w:rFonts w:hint="eastAsia" w:ascii="Arial" w:hAnsi="Arial" w:eastAsia="SimSun" w:cs="Arial"/>
          <w:i w:val="0"/>
          <w:iCs w:val="0"/>
          <w:color w:val="2D3B45"/>
          <w:sz w:val="40"/>
          <w:szCs w:val="40"/>
          <w:u w:val="none"/>
          <w:vertAlign w:val="baseline"/>
          <w:lang w:val="en-US" w:eastAsia="zh-CN"/>
        </w:rPr>
        <w:t xml:space="preserve"> Plan</w:t>
      </w:r>
    </w:p>
    <w:p>
      <w:pPr>
        <w:spacing w:line="240" w:lineRule="auto"/>
        <w:rPr>
          <w:b/>
          <w:bCs/>
        </w:rPr>
      </w:pPr>
      <w:r>
        <w:rPr>
          <w:b/>
          <w:bCs/>
        </w:rPr>
        <w:t>Plan your analysis and project organization with your group. In particular, you should decide:</w:t>
      </w:r>
    </w:p>
    <w:p>
      <w:pPr>
        <w:spacing w:line="240" w:lineRule="auto"/>
        <w:ind w:firstLine="420" w:firstLineChars="200"/>
        <w:rPr/>
      </w:pPr>
      <w:r>
        <w:rPr>
          <w:rFonts w:hint="default"/>
        </w:rPr>
        <w:t>who is designated team lead and who are the designated coders:</w:t>
      </w:r>
    </w:p>
    <w:p>
      <w:pPr>
        <w:spacing w:line="240" w:lineRule="auto"/>
        <w:ind w:firstLine="420" w:firstLineChars="200"/>
        <w:rPr/>
      </w:pPr>
      <w:r>
        <w:rPr>
          <w:rFonts w:hint="default"/>
        </w:rPr>
        <w:t>Team Leader: Yixin Yang</w:t>
      </w:r>
    </w:p>
    <w:p>
      <w:pPr>
        <w:spacing w:line="240" w:lineRule="auto"/>
        <w:ind w:firstLine="420" w:firstLineChars="200"/>
        <w:rPr/>
      </w:pPr>
      <w:r>
        <w:rPr>
          <w:rFonts w:hint="default"/>
        </w:rPr>
        <w:t>coders: Yishi Jia, Michela Stephens</w:t>
      </w:r>
    </w:p>
    <w:p>
      <w:pPr>
        <w:spacing w:line="240" w:lineRule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T</w:t>
      </w:r>
      <w:r>
        <w:rPr>
          <w:rFonts w:hint="default"/>
          <w:b/>
          <w:bCs/>
        </w:rPr>
        <w:t>he element of course engagement that each coder in your group will be responsible for summarizing</w:t>
      </w:r>
    </w:p>
    <w:p>
      <w:pPr>
        <w:spacing w:line="240" w:lineRule="auto"/>
        <w:ind w:firstLine="420" w:firstLineChars="200"/>
        <w:rPr/>
      </w:pPr>
      <w:r>
        <w:rPr>
          <w:rFonts w:hint="default"/>
        </w:rPr>
        <w:t>Yishi Jia: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/>
      </w:pPr>
      <w:r>
        <w:rPr>
          <w:rFonts w:hint="default"/>
        </w:rPr>
        <w:t>list the top 5 most popular videos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/>
      </w:pPr>
      <w:r>
        <w:rPr>
          <w:rFonts w:hint="default"/>
        </w:rPr>
        <w:t>list the top 5 most popular topics</w:t>
      </w:r>
    </w:p>
    <w:p>
      <w:pPr>
        <w:spacing w:line="240" w:lineRule="auto"/>
        <w:ind w:firstLine="420" w:firstLineChars="200"/>
        <w:rPr/>
      </w:pPr>
      <w:r>
        <w:rPr>
          <w:rFonts w:hint="default"/>
        </w:rPr>
        <w:t>Michela Stephens: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/>
      </w:pPr>
      <w:r>
        <w:rPr>
          <w:rFonts w:hint="default"/>
        </w:rPr>
        <w:t>examine the correlation between length of video and engagement</w:t>
      </w:r>
    </w:p>
    <w:p>
      <w:pPr>
        <w:numPr>
          <w:numId w:val="0"/>
        </w:numPr>
        <w:spacing w:line="240" w:lineRule="auto"/>
        <w:rPr>
          <w:b/>
          <w:bCs/>
        </w:rPr>
      </w:pPr>
      <w:r>
        <w:rPr>
          <w:rFonts w:hint="default"/>
          <w:b/>
          <w:bCs/>
        </w:rPr>
        <w:t>the organizational structure of your project</w:t>
      </w:r>
    </w:p>
    <w:p>
      <w:pPr>
        <w:spacing w:line="240" w:lineRule="auto"/>
        <w:ind w:firstLine="420" w:firstLineChars="200"/>
        <w:rPr/>
      </w:pPr>
      <w:r>
        <w:rPr>
          <w:rFonts w:hint="default"/>
        </w:rPr>
        <w:t>info_toolkit_project</w:t>
      </w:r>
    </w:p>
    <w:p>
      <w:pPr>
        <w:spacing w:line="240" w:lineRule="auto"/>
        <w:ind w:leftChars="100" w:firstLine="420" w:firstLineChars="200"/>
        <w:rPr/>
      </w:pPr>
      <w:r>
        <w:rPr>
          <w:rFonts w:hint="default"/>
        </w:rPr>
        <w:t>subanalysis_Jia</w:t>
      </w:r>
    </w:p>
    <w:p>
      <w:pPr>
        <w:spacing w:line="240" w:lineRule="auto"/>
        <w:ind w:leftChars="200" w:firstLine="420" w:firstLineChars="200"/>
        <w:rPr/>
      </w:pPr>
      <w:r>
        <w:rPr>
          <w:rFonts w:hint="default"/>
        </w:rPr>
        <w:t>code</w:t>
      </w:r>
    </w:p>
    <w:p>
      <w:pPr>
        <w:spacing w:line="240" w:lineRule="auto"/>
        <w:ind w:leftChars="200" w:firstLine="420" w:firstLineChars="200"/>
        <w:rPr/>
      </w:pPr>
      <w:r>
        <w:rPr>
          <w:rFonts w:hint="default"/>
        </w:rPr>
        <w:t>output</w:t>
      </w:r>
    </w:p>
    <w:p>
      <w:pPr>
        <w:spacing w:line="240" w:lineRule="auto"/>
        <w:ind w:leftChars="200" w:firstLine="420" w:firstLineChars="200"/>
        <w:rPr/>
      </w:pPr>
      <w:r>
        <w:rPr>
          <w:rFonts w:hint="default"/>
        </w:rPr>
        <w:t>report</w:t>
      </w:r>
    </w:p>
    <w:p>
      <w:pPr>
        <w:spacing w:line="240" w:lineRule="auto"/>
        <w:ind w:leftChars="200" w:firstLine="420" w:firstLineChars="200"/>
        <w:rPr/>
      </w:pPr>
      <w:r>
        <w:rPr>
          <w:rFonts w:hint="default"/>
        </w:rPr>
        <w:t>other</w:t>
      </w:r>
    </w:p>
    <w:p>
      <w:pPr>
        <w:spacing w:line="240" w:lineRule="auto"/>
        <w:ind w:leftChars="100" w:firstLine="420" w:firstLineChars="200"/>
        <w:rPr/>
      </w:pPr>
      <w:r>
        <w:rPr>
          <w:rFonts w:hint="default"/>
        </w:rPr>
        <w:t>subanalysis_Stephens</w:t>
      </w:r>
    </w:p>
    <w:p>
      <w:pPr>
        <w:spacing w:line="240" w:lineRule="auto"/>
        <w:ind w:leftChars="200" w:firstLine="420" w:firstLineChars="200"/>
        <w:rPr/>
      </w:pPr>
      <w:r>
        <w:rPr>
          <w:rFonts w:hint="default"/>
        </w:rPr>
        <w:t>code</w:t>
      </w:r>
    </w:p>
    <w:p>
      <w:pPr>
        <w:spacing w:line="240" w:lineRule="auto"/>
        <w:ind w:leftChars="200" w:firstLine="420" w:firstLineChars="200"/>
        <w:rPr/>
      </w:pPr>
      <w:r>
        <w:rPr>
          <w:rFonts w:hint="default"/>
        </w:rPr>
        <w:t>output</w:t>
      </w:r>
    </w:p>
    <w:p>
      <w:pPr>
        <w:spacing w:line="240" w:lineRule="auto"/>
        <w:ind w:leftChars="200" w:firstLine="420" w:firstLineChars="200"/>
        <w:rPr/>
      </w:pPr>
      <w:r>
        <w:rPr>
          <w:rFonts w:hint="default"/>
        </w:rPr>
        <w:t>report</w:t>
      </w:r>
    </w:p>
    <w:p>
      <w:pPr>
        <w:spacing w:line="240" w:lineRule="auto"/>
        <w:ind w:leftChars="200" w:firstLine="420" w:firstLineChars="200"/>
        <w:rPr/>
      </w:pPr>
      <w:r>
        <w:rPr>
          <w:rFonts w:hint="default"/>
        </w:rPr>
        <w:t>other</w:t>
      </w:r>
    </w:p>
    <w:p>
      <w:pPr>
        <w:spacing w:line="240" w:lineRule="auto"/>
        <w:ind w:leftChars="100" w:firstLine="420" w:firstLineChars="200"/>
        <w:rPr/>
      </w:pPr>
      <w:r>
        <w:rPr>
          <w:rFonts w:hint="default"/>
        </w:rPr>
        <w:t>combined_report</w:t>
      </w:r>
    </w:p>
    <w:p>
      <w:pPr>
        <w:spacing w:line="240" w:lineRule="auto"/>
        <w:ind w:leftChars="100" w:firstLine="420" w:firstLineChars="200"/>
        <w:rPr/>
      </w:pPr>
      <w:r>
        <w:rPr>
          <w:rFonts w:hint="default"/>
        </w:rPr>
        <w:t>make file</w:t>
      </w:r>
    </w:p>
    <w:p>
      <w:pPr>
        <w:spacing w:line="240" w:lineRule="auto"/>
        <w:ind w:leftChars="100" w:firstLine="420" w:firstLineChars="200"/>
        <w:rPr/>
      </w:pPr>
      <w:r>
        <w:rPr>
          <w:rFonts w:hint="default"/>
        </w:rPr>
        <w:t>config file</w:t>
      </w:r>
    </w:p>
    <w:p>
      <w:pPr>
        <w:spacing w:line="240" w:lineRule="auto"/>
        <w:ind w:firstLine="422" w:firstLineChars="200"/>
        <w:rPr>
          <w:b/>
          <w:bCs/>
        </w:rPr>
      </w:pPr>
      <w:r>
        <w:rPr>
          <w:rFonts w:hint="default"/>
          <w:b/>
          <w:bCs/>
        </w:rPr>
        <w:t>the element of customization of your workflow that will be implemented</w:t>
      </w:r>
    </w:p>
    <w:p>
      <w:pPr>
        <w:spacing w:line="240" w:lineRule="auto"/>
        <w:ind w:firstLine="420" w:firstLineChars="200"/>
        <w:rPr/>
      </w:pPr>
      <w:r>
        <w:rPr>
          <w:rFonts w:hint="default"/>
        </w:rPr>
        <w:t>the parameter that will change in the config file: week</w:t>
      </w:r>
    </w:p>
    <w:p>
      <w:pPr>
        <w:spacing w:line="240" w:lineRule="auto"/>
        <w:rPr>
          <w:rFonts w:hint="default"/>
        </w:rPr>
      </w:pP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67"/>
        <w:gridCol w:w="1747"/>
        <w:gridCol w:w="1658"/>
        <w:gridCol w:w="1747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4" w:hRule="atLeast"/>
        </w:trPr>
        <w:tc>
          <w:tcPr>
            <w:tcW w:w="1213" w:type="pct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</w:t>
            </w:r>
          </w:p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Device</w:t>
            </w:r>
          </w:p>
        </w:tc>
        <w:tc>
          <w:tcPr>
            <w:tcW w:w="1998" w:type="pct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True Device</w:t>
            </w:r>
          </w:p>
        </w:tc>
        <w:tc>
          <w:tcPr>
            <w:tcW w:w="1787" w:type="pct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Sham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1213" w:type="pct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Period 1</w:t>
            </w:r>
          </w:p>
        </w:tc>
        <w:tc>
          <w:tcPr>
            <w:tcW w:w="1747" w:type="dxa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Yes: 18</w:t>
            </w:r>
          </w:p>
        </w:tc>
        <w:tc>
          <w:tcPr>
            <w:tcW w:w="1658" w:type="dxa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61.9%</w:t>
            </w:r>
          </w:p>
        </w:tc>
        <w:tc>
          <w:tcPr>
            <w:tcW w:w="1747" w:type="dxa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Yes: 15</w:t>
            </w:r>
          </w:p>
        </w:tc>
        <w:tc>
          <w:tcPr>
            <w:tcW w:w="1300" w:type="dxa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13" w:type="pct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47" w:type="dxa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No: 3</w:t>
            </w:r>
          </w:p>
        </w:tc>
        <w:tc>
          <w:tcPr>
            <w:tcW w:w="1658" w:type="dxa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38.1%</w:t>
            </w:r>
          </w:p>
        </w:tc>
        <w:tc>
          <w:tcPr>
            <w:tcW w:w="1747" w:type="dxa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No: 5</w:t>
            </w:r>
          </w:p>
        </w:tc>
        <w:tc>
          <w:tcPr>
            <w:tcW w:w="1300" w:type="dxa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1" w:hRule="atLeast"/>
        </w:trPr>
        <w:tc>
          <w:tcPr>
            <w:tcW w:w="1213" w:type="pct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Period 2</w:t>
            </w:r>
          </w:p>
        </w:tc>
        <w:tc>
          <w:tcPr>
            <w:tcW w:w="1025" w:type="pct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Yes: 13</w:t>
            </w:r>
          </w:p>
        </w:tc>
        <w:tc>
          <w:tcPr>
            <w:tcW w:w="973" w:type="pct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85.7%</w:t>
            </w:r>
          </w:p>
        </w:tc>
        <w:tc>
          <w:tcPr>
            <w:tcW w:w="1025" w:type="pct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Yes: 13</w:t>
            </w:r>
          </w:p>
        </w:tc>
        <w:tc>
          <w:tcPr>
            <w:tcW w:w="762" w:type="pct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" w:hRule="atLeast"/>
        </w:trPr>
        <w:tc>
          <w:tcPr>
            <w:tcW w:w="1213" w:type="pct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025" w:type="pct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No: 8</w:t>
            </w:r>
          </w:p>
        </w:tc>
        <w:tc>
          <w:tcPr>
            <w:tcW w:w="973" w:type="pct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14.3%</w:t>
            </w:r>
          </w:p>
        </w:tc>
        <w:tc>
          <w:tcPr>
            <w:tcW w:w="1025" w:type="pct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No: 7</w:t>
            </w:r>
          </w:p>
        </w:tc>
        <w:tc>
          <w:tcPr>
            <w:tcW w:w="762" w:type="pct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7" w:hRule="atLeast"/>
        </w:trPr>
        <w:tc>
          <w:tcPr>
            <w:tcW w:w="1213" w:type="pct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</w:t>
            </w:r>
          </w:p>
        </w:tc>
        <w:tc>
          <w:tcPr>
            <w:tcW w:w="1747" w:type="dxa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Yes: 18</w:t>
            </w:r>
          </w:p>
        </w:tc>
        <w:tc>
          <w:tcPr>
            <w:tcW w:w="1658" w:type="dxa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61.9%</w:t>
            </w:r>
          </w:p>
        </w:tc>
        <w:tc>
          <w:tcPr>
            <w:tcW w:w="1747" w:type="dxa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Yes: 15</w:t>
            </w:r>
          </w:p>
        </w:tc>
        <w:tc>
          <w:tcPr>
            <w:tcW w:w="1300" w:type="dxa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" w:hRule="atLeast"/>
        </w:trPr>
        <w:tc>
          <w:tcPr>
            <w:tcW w:w="1213" w:type="pct"/>
            <w:vMerge w:val="continue"/>
          </w:tcPr>
          <w:p>
            <w:pPr>
              <w:spacing w:line="240" w:lineRule="auto"/>
              <w:rPr>
                <w:rFonts w:hint="default"/>
                <w:vertAlign w:val="baseline"/>
              </w:rPr>
            </w:pPr>
          </w:p>
        </w:tc>
        <w:tc>
          <w:tcPr>
            <w:tcW w:w="1747" w:type="dxa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No: 3</w:t>
            </w:r>
          </w:p>
        </w:tc>
        <w:tc>
          <w:tcPr>
            <w:tcW w:w="1658" w:type="dxa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38.1%</w:t>
            </w:r>
          </w:p>
        </w:tc>
        <w:tc>
          <w:tcPr>
            <w:tcW w:w="1747" w:type="dxa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No: 7</w:t>
            </w:r>
          </w:p>
        </w:tc>
        <w:tc>
          <w:tcPr>
            <w:tcW w:w="1300" w:type="dxa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5%</w:t>
            </w:r>
          </w:p>
        </w:tc>
      </w:tr>
    </w:tbl>
    <w:p>
      <w:pPr>
        <w:spacing w:line="240" w:lineRule="auto"/>
        <w:rPr>
          <w:rFonts w:hint="default"/>
        </w:rPr>
      </w:pPr>
    </w:p>
    <w:p>
      <w:pPr>
        <w:spacing w:line="240" w:lineRule="auto"/>
        <w:rPr>
          <w:rFonts w:hint="default"/>
        </w:rPr>
      </w:pP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1747"/>
        <w:gridCol w:w="1658"/>
        <w:gridCol w:w="1747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13" w:type="pct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</w:t>
            </w:r>
          </w:p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Device</w:t>
            </w:r>
          </w:p>
        </w:tc>
        <w:tc>
          <w:tcPr>
            <w:tcW w:w="1998" w:type="pct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True Device</w:t>
            </w:r>
          </w:p>
        </w:tc>
        <w:tc>
          <w:tcPr>
            <w:tcW w:w="1788" w:type="pct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Sham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213" w:type="pct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Period 1</w:t>
            </w:r>
          </w:p>
        </w:tc>
        <w:tc>
          <w:tcPr>
            <w:tcW w:w="1747" w:type="dxa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Yes: 19</w:t>
            </w:r>
          </w:p>
        </w:tc>
        <w:tc>
          <w:tcPr>
            <w:tcW w:w="1658" w:type="dxa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90.48%</w:t>
            </w:r>
          </w:p>
        </w:tc>
        <w:tc>
          <w:tcPr>
            <w:tcW w:w="1747" w:type="dxa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Yes: 16</w:t>
            </w:r>
          </w:p>
        </w:tc>
        <w:tc>
          <w:tcPr>
            <w:tcW w:w="1300" w:type="dxa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13" w:type="pct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47" w:type="dxa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No: 2</w:t>
            </w:r>
          </w:p>
        </w:tc>
        <w:tc>
          <w:tcPr>
            <w:tcW w:w="1658" w:type="dxa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9.52%</w:t>
            </w:r>
          </w:p>
        </w:tc>
        <w:tc>
          <w:tcPr>
            <w:tcW w:w="1747" w:type="dxa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No: 4</w:t>
            </w:r>
          </w:p>
        </w:tc>
        <w:tc>
          <w:tcPr>
            <w:tcW w:w="1300" w:type="dxa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213" w:type="pct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Period 2</w:t>
            </w:r>
          </w:p>
        </w:tc>
        <w:tc>
          <w:tcPr>
            <w:tcW w:w="1747" w:type="dxa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Yes: 19</w:t>
            </w:r>
          </w:p>
        </w:tc>
        <w:tc>
          <w:tcPr>
            <w:tcW w:w="1658" w:type="dxa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90.48%</w:t>
            </w:r>
          </w:p>
        </w:tc>
        <w:tc>
          <w:tcPr>
            <w:tcW w:w="1747" w:type="dxa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Yes: 16</w:t>
            </w:r>
          </w:p>
        </w:tc>
        <w:tc>
          <w:tcPr>
            <w:tcW w:w="1300" w:type="dxa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1213" w:type="pct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47" w:type="dxa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No: 2</w:t>
            </w:r>
          </w:p>
        </w:tc>
        <w:tc>
          <w:tcPr>
            <w:tcW w:w="1658" w:type="dxa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9.52%</w:t>
            </w:r>
          </w:p>
        </w:tc>
        <w:tc>
          <w:tcPr>
            <w:tcW w:w="1747" w:type="dxa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No: 4</w:t>
            </w:r>
          </w:p>
        </w:tc>
        <w:tc>
          <w:tcPr>
            <w:tcW w:w="1300" w:type="dxa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1213" w:type="pct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</w:t>
            </w:r>
          </w:p>
        </w:tc>
        <w:tc>
          <w:tcPr>
            <w:tcW w:w="1025" w:type="pct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Yes: 19</w:t>
            </w:r>
          </w:p>
        </w:tc>
        <w:tc>
          <w:tcPr>
            <w:tcW w:w="973" w:type="pct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90.48%</w:t>
            </w:r>
          </w:p>
        </w:tc>
        <w:tc>
          <w:tcPr>
            <w:tcW w:w="1025" w:type="pct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Yes: 16</w:t>
            </w:r>
          </w:p>
        </w:tc>
        <w:tc>
          <w:tcPr>
            <w:tcW w:w="763" w:type="pct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213" w:type="pct"/>
            <w:vMerge w:val="continue"/>
          </w:tcPr>
          <w:p>
            <w:pPr>
              <w:spacing w:line="240" w:lineRule="auto"/>
              <w:rPr>
                <w:rFonts w:hint="default"/>
                <w:vertAlign w:val="baseline"/>
              </w:rPr>
            </w:pPr>
          </w:p>
        </w:tc>
        <w:tc>
          <w:tcPr>
            <w:tcW w:w="1025" w:type="pct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No: 2</w:t>
            </w:r>
          </w:p>
        </w:tc>
        <w:tc>
          <w:tcPr>
            <w:tcW w:w="973" w:type="pct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9.52%</w:t>
            </w:r>
          </w:p>
        </w:tc>
        <w:tc>
          <w:tcPr>
            <w:tcW w:w="1025" w:type="pct"/>
            <w:tcBorders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No: 4</w:t>
            </w:r>
          </w:p>
        </w:tc>
        <w:tc>
          <w:tcPr>
            <w:tcW w:w="763" w:type="pct"/>
            <w:tcBorders>
              <w:lef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20%</w:t>
            </w:r>
          </w:p>
        </w:tc>
      </w:tr>
    </w:tbl>
    <w:p>
      <w:pPr>
        <w:spacing w:line="240" w:lineRule="auto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3E230"/>
    <w:multiLevelType w:val="singleLevel"/>
    <w:tmpl w:val="1463E2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1YTEyYThiMjc5YzM5ZDQ3ODQ5YjdkYzM3YWQwZDQifQ=="/>
  </w:docVars>
  <w:rsids>
    <w:rsidRoot w:val="7E2E02DE"/>
    <w:rsid w:val="1D90322F"/>
    <w:rsid w:val="3CB50A13"/>
    <w:rsid w:val="71281CEA"/>
    <w:rsid w:val="7E2E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216</Words>
  <Characters>1008</Characters>
  <Lines>0</Lines>
  <Paragraphs>0</Paragraphs>
  <TotalTime>7</TotalTime>
  <ScaleCrop>false</ScaleCrop>
  <LinksUpToDate>false</LinksUpToDate>
  <CharactersWithSpaces>1134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2022-10-13T16:12:00Z</dcterms:created>
  <dc:creator>轻轻的漂浮</dc:creator>
  <cp:lastModifiedBy>轻轻的漂浮</cp:lastModifiedBy>
  <dcterms:modified xsi:type="dcterms:W3CDTF">2022-10-14T02:50:38Z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657DB978038B4799962B074D5635FC1B</vt:lpwstr>
  </property>
</Properties>
</file>