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F85F" w14:textId="67C4F6F3" w:rsidR="000E1ED8" w:rsidRPr="000E1ED8" w:rsidRDefault="000E1ED8" w:rsidP="007B055F">
      <w:pPr>
        <w:jc w:val="center"/>
        <w:rPr>
          <w:rFonts w:asciiTheme="minorHAnsi" w:eastAsia="MS Mincho" w:hAnsiTheme="minorHAnsi" w:cstheme="minorHAnsi"/>
          <w:b/>
          <w:sz w:val="22"/>
          <w:szCs w:val="22"/>
          <w:lang w:eastAsia="ja-JP"/>
        </w:rPr>
      </w:pPr>
      <w:r w:rsidRPr="000E1ED8">
        <w:rPr>
          <w:rFonts w:asciiTheme="minorHAnsi" w:eastAsia="MS Mincho" w:hAnsiTheme="minorHAnsi" w:cstheme="minorHAnsi"/>
          <w:b/>
          <w:sz w:val="22"/>
          <w:szCs w:val="22"/>
          <w:lang w:eastAsia="ja-JP"/>
        </w:rPr>
        <w:t xml:space="preserve">Microsoft </w:t>
      </w:r>
      <w:r w:rsidRPr="007B055F">
        <w:rPr>
          <w:rFonts w:asciiTheme="minorHAnsi" w:eastAsia="MS Mincho" w:hAnsiTheme="minorHAnsi" w:cstheme="minorHAnsi"/>
          <w:b/>
          <w:sz w:val="22"/>
          <w:szCs w:val="22"/>
          <w:lang w:eastAsia="ja-JP"/>
        </w:rPr>
        <w:t xml:space="preserve">Teams Video Performance Tool License </w:t>
      </w:r>
      <w:r w:rsidRPr="000E1ED8">
        <w:rPr>
          <w:rFonts w:asciiTheme="minorHAnsi" w:eastAsia="MS Mincho" w:hAnsiTheme="minorHAnsi" w:cstheme="minorHAnsi"/>
          <w:b/>
          <w:sz w:val="22"/>
          <w:szCs w:val="22"/>
          <w:lang w:eastAsia="ja-JP"/>
        </w:rPr>
        <w:t>Agreement</w:t>
      </w:r>
    </w:p>
    <w:p w14:paraId="28D22F7A" w14:textId="77777777" w:rsidR="000E1ED8" w:rsidRPr="000E1ED8" w:rsidRDefault="000E1ED8" w:rsidP="007B055F">
      <w:pPr>
        <w:rPr>
          <w:rFonts w:asciiTheme="minorHAnsi" w:eastAsia="MS Mincho" w:hAnsiTheme="minorHAnsi" w:cstheme="minorHAnsi"/>
          <w:sz w:val="22"/>
          <w:szCs w:val="22"/>
          <w:lang w:eastAsia="ja-JP"/>
        </w:rPr>
      </w:pPr>
    </w:p>
    <w:p w14:paraId="74252666" w14:textId="4F446EF6" w:rsidR="000E1ED8" w:rsidRPr="000E1ED8" w:rsidDel="00362424" w:rsidRDefault="000E1ED8" w:rsidP="61C1C29E">
      <w:pPr>
        <w:rPr>
          <w:rFonts w:asciiTheme="minorHAnsi" w:eastAsia="Calibri" w:hAnsiTheme="minorHAnsi"/>
          <w:color w:val="000000" w:themeColor="text1"/>
          <w:sz w:val="22"/>
          <w:szCs w:val="22"/>
          <w:lang w:eastAsia="ja-JP"/>
        </w:rPr>
      </w:pPr>
      <w:r w:rsidRPr="61C1C29E">
        <w:rPr>
          <w:rFonts w:asciiTheme="minorHAnsi" w:eastAsia="MS Mincho" w:hAnsiTheme="minorHAnsi"/>
          <w:sz w:val="22"/>
          <w:szCs w:val="22"/>
          <w:lang w:eastAsia="ja-JP"/>
        </w:rPr>
        <w:t xml:space="preserve">This </w:t>
      </w:r>
      <w:r w:rsidR="003B49EE" w:rsidRPr="61C1C29E">
        <w:rPr>
          <w:rFonts w:asciiTheme="minorHAnsi" w:eastAsia="MS Mincho" w:hAnsiTheme="minorHAnsi"/>
          <w:sz w:val="22"/>
          <w:szCs w:val="22"/>
          <w:lang w:eastAsia="ja-JP"/>
        </w:rPr>
        <w:t xml:space="preserve">Microsoft Teams Video Performance Tool License Agreement </w:t>
      </w:r>
      <w:r w:rsidRPr="61C1C29E">
        <w:rPr>
          <w:rFonts w:asciiTheme="minorHAnsi" w:eastAsia="MS Mincho" w:hAnsiTheme="minorHAnsi"/>
          <w:sz w:val="22"/>
          <w:szCs w:val="22"/>
          <w:lang w:eastAsia="ja-JP"/>
        </w:rPr>
        <w:t>(</w:t>
      </w:r>
      <w:r w:rsidR="007B055F" w:rsidRPr="61C1C29E">
        <w:rPr>
          <w:rFonts w:asciiTheme="minorHAnsi" w:eastAsia="MS Mincho" w:hAnsiTheme="minorHAnsi"/>
          <w:sz w:val="22"/>
          <w:szCs w:val="22"/>
          <w:lang w:eastAsia="ja-JP"/>
        </w:rPr>
        <w:t xml:space="preserve">the </w:t>
      </w:r>
      <w:r w:rsidRPr="61C1C29E">
        <w:rPr>
          <w:rFonts w:asciiTheme="minorHAnsi" w:eastAsia="MS Mincho" w:hAnsiTheme="minorHAnsi"/>
          <w:sz w:val="22"/>
          <w:szCs w:val="22"/>
          <w:lang w:eastAsia="ja-JP"/>
        </w:rPr>
        <w:t>“</w:t>
      </w:r>
      <w:r w:rsidR="007B055F" w:rsidRPr="61C1C29E">
        <w:rPr>
          <w:rFonts w:asciiTheme="minorHAnsi" w:eastAsia="MS Mincho" w:hAnsiTheme="minorHAnsi"/>
          <w:b/>
          <w:bCs/>
          <w:sz w:val="22"/>
          <w:szCs w:val="22"/>
          <w:lang w:eastAsia="ja-JP"/>
        </w:rPr>
        <w:t>Agreement</w:t>
      </w:r>
      <w:r w:rsidRPr="61C1C29E">
        <w:rPr>
          <w:rFonts w:asciiTheme="minorHAnsi" w:eastAsia="MS Mincho" w:hAnsiTheme="minorHAnsi"/>
          <w:sz w:val="22"/>
          <w:szCs w:val="22"/>
          <w:lang w:eastAsia="ja-JP"/>
        </w:rPr>
        <w:t>”) is</w:t>
      </w:r>
      <w:r w:rsidR="009D6A1F" w:rsidRPr="61C1C29E">
        <w:rPr>
          <w:rFonts w:asciiTheme="minorHAnsi" w:eastAsia="MS Mincho" w:hAnsiTheme="minorHAnsi"/>
          <w:sz w:val="22"/>
          <w:szCs w:val="22"/>
          <w:lang w:eastAsia="ja-JP"/>
        </w:rPr>
        <w:t xml:space="preserve"> </w:t>
      </w:r>
      <w:r w:rsidR="009D6A1F" w:rsidRPr="00805F06">
        <w:rPr>
          <w:rFonts w:asciiTheme="minorHAnsi" w:eastAsia="MS Mincho" w:hAnsiTheme="minorHAnsi"/>
          <w:sz w:val="22"/>
          <w:szCs w:val="22"/>
          <w:lang w:eastAsia="ja-JP"/>
        </w:rPr>
        <w:t>betw</w:t>
      </w:r>
      <w:r w:rsidR="009D6A1F" w:rsidRPr="00805F06">
        <w:rPr>
          <w:rFonts w:asciiTheme="minorHAnsi" w:eastAsia="MS Mincho" w:hAnsiTheme="minorHAnsi"/>
          <w:sz w:val="22"/>
          <w:szCs w:val="22"/>
          <w:lang w:eastAsia="ja-JP"/>
        </w:rPr>
        <w:t>e</w:t>
      </w:r>
      <w:r w:rsidR="009D6A1F" w:rsidRPr="00805F06">
        <w:rPr>
          <w:rFonts w:asciiTheme="minorHAnsi" w:eastAsia="MS Mincho" w:hAnsiTheme="minorHAnsi"/>
          <w:sz w:val="22"/>
          <w:szCs w:val="22"/>
          <w:lang w:eastAsia="ja-JP"/>
        </w:rPr>
        <w:t>en</w:t>
      </w:r>
      <w:r w:rsidR="009D6A1F" w:rsidRPr="61C1C29E">
        <w:rPr>
          <w:rFonts w:asciiTheme="minorHAnsi" w:eastAsia="MS Mincho" w:hAnsiTheme="minorHAnsi"/>
          <w:sz w:val="22"/>
          <w:szCs w:val="22"/>
          <w:lang w:eastAsia="ja-JP"/>
        </w:rPr>
        <w:t xml:space="preserve"> </w:t>
      </w:r>
      <w:r w:rsidR="009A1F5E" w:rsidRPr="61C1C29E">
        <w:rPr>
          <w:rFonts w:asciiTheme="minorHAnsi" w:eastAsia="MS Mincho" w:hAnsiTheme="minorHAnsi"/>
          <w:sz w:val="22"/>
          <w:szCs w:val="22"/>
          <w:lang w:eastAsia="ja-JP"/>
        </w:rPr>
        <w:t xml:space="preserve">the entity </w:t>
      </w:r>
      <w:r w:rsidR="556FB9AC" w:rsidRPr="61C1C29E">
        <w:rPr>
          <w:rFonts w:asciiTheme="minorHAnsi" w:eastAsia="MS Mincho" w:hAnsiTheme="minorHAnsi"/>
          <w:sz w:val="22"/>
          <w:szCs w:val="22"/>
          <w:lang w:eastAsia="ja-JP"/>
        </w:rPr>
        <w:t>that receives access to the Microsoft Teams Video Performance Tool from Microsoft</w:t>
      </w:r>
      <w:r w:rsidR="00D718DD" w:rsidRPr="61C1C29E">
        <w:rPr>
          <w:rFonts w:asciiTheme="minorHAnsi" w:eastAsia="MS Mincho" w:hAnsiTheme="minorHAnsi"/>
          <w:sz w:val="22"/>
          <w:szCs w:val="22"/>
          <w:lang w:eastAsia="ja-JP"/>
        </w:rPr>
        <w:t xml:space="preserve"> </w:t>
      </w:r>
      <w:r w:rsidRPr="61C1C29E">
        <w:rPr>
          <w:rFonts w:asciiTheme="minorHAnsi" w:eastAsia="MS Mincho" w:hAnsiTheme="minorHAnsi"/>
          <w:sz w:val="22"/>
          <w:szCs w:val="22"/>
          <w:lang w:eastAsia="ja-JP"/>
        </w:rPr>
        <w:t>(“</w:t>
      </w:r>
      <w:r w:rsidR="00D718DD" w:rsidRPr="61C1C29E">
        <w:rPr>
          <w:rFonts w:asciiTheme="minorHAnsi" w:eastAsia="MS Mincho" w:hAnsiTheme="minorHAnsi"/>
          <w:b/>
          <w:bCs/>
          <w:sz w:val="22"/>
          <w:szCs w:val="22"/>
          <w:lang w:eastAsia="ja-JP"/>
        </w:rPr>
        <w:t>Partner</w:t>
      </w:r>
      <w:r w:rsidRPr="61C1C29E">
        <w:rPr>
          <w:rFonts w:asciiTheme="minorHAnsi" w:eastAsia="MS Mincho" w:hAnsiTheme="minorHAnsi"/>
          <w:sz w:val="22"/>
          <w:szCs w:val="22"/>
          <w:lang w:eastAsia="ja-JP"/>
        </w:rPr>
        <w:t>”) and Microsoft Corporation (“</w:t>
      </w:r>
      <w:r w:rsidRPr="61C1C29E">
        <w:rPr>
          <w:rFonts w:asciiTheme="minorHAnsi" w:eastAsia="MS Mincho" w:hAnsiTheme="minorHAnsi"/>
          <w:b/>
          <w:bCs/>
          <w:sz w:val="22"/>
          <w:szCs w:val="22"/>
          <w:lang w:eastAsia="ja-JP"/>
        </w:rPr>
        <w:t>Microsoft</w:t>
      </w:r>
      <w:r w:rsidRPr="61C1C29E">
        <w:rPr>
          <w:rFonts w:asciiTheme="minorHAnsi" w:eastAsia="MS Mincho" w:hAnsiTheme="minorHAnsi"/>
          <w:sz w:val="22"/>
          <w:szCs w:val="22"/>
          <w:lang w:eastAsia="ja-JP"/>
        </w:rPr>
        <w:t>”) (referred to jointly as the “</w:t>
      </w:r>
      <w:r w:rsidRPr="61C1C29E">
        <w:rPr>
          <w:rFonts w:asciiTheme="minorHAnsi" w:eastAsia="MS Mincho" w:hAnsiTheme="minorHAnsi"/>
          <w:b/>
          <w:bCs/>
          <w:sz w:val="22"/>
          <w:szCs w:val="22"/>
          <w:lang w:eastAsia="ja-JP"/>
        </w:rPr>
        <w:t>Parties</w:t>
      </w:r>
      <w:r w:rsidRPr="61C1C29E">
        <w:rPr>
          <w:rFonts w:asciiTheme="minorHAnsi" w:eastAsia="MS Mincho" w:hAnsiTheme="minorHAnsi"/>
          <w:sz w:val="22"/>
          <w:szCs w:val="22"/>
          <w:lang w:eastAsia="ja-JP"/>
        </w:rPr>
        <w:t>,” and individually as a “</w:t>
      </w:r>
      <w:r w:rsidRPr="61C1C29E">
        <w:rPr>
          <w:rFonts w:asciiTheme="minorHAnsi" w:eastAsia="MS Mincho" w:hAnsiTheme="minorHAnsi"/>
          <w:b/>
          <w:bCs/>
          <w:sz w:val="22"/>
          <w:szCs w:val="22"/>
          <w:lang w:eastAsia="ja-JP"/>
        </w:rPr>
        <w:t>Party</w:t>
      </w:r>
      <w:r w:rsidRPr="61C1C29E">
        <w:rPr>
          <w:rFonts w:asciiTheme="minorHAnsi" w:eastAsia="MS Mincho" w:hAnsiTheme="minorHAnsi"/>
          <w:sz w:val="22"/>
          <w:szCs w:val="22"/>
          <w:lang w:eastAsia="ja-JP"/>
        </w:rPr>
        <w:t xml:space="preserve">”). This Agreement </w:t>
      </w:r>
      <w:r w:rsidR="00E76A73" w:rsidRPr="61C1C29E">
        <w:rPr>
          <w:rFonts w:asciiTheme="minorHAnsi" w:eastAsia="MS Mincho" w:hAnsiTheme="minorHAnsi"/>
          <w:sz w:val="22"/>
          <w:szCs w:val="22"/>
          <w:lang w:eastAsia="ja-JP"/>
        </w:rPr>
        <w:t>is</w:t>
      </w:r>
      <w:r w:rsidRPr="61C1C29E">
        <w:rPr>
          <w:rFonts w:asciiTheme="minorHAnsi" w:eastAsia="MS Mincho" w:hAnsiTheme="minorHAnsi"/>
          <w:sz w:val="22"/>
          <w:szCs w:val="22"/>
          <w:lang w:eastAsia="ja-JP"/>
        </w:rPr>
        <w:t xml:space="preserve"> effective on the date </w:t>
      </w:r>
      <w:r w:rsidR="00306B40" w:rsidRPr="61C1C29E">
        <w:rPr>
          <w:rFonts w:asciiTheme="minorHAnsi" w:eastAsia="MS Mincho" w:hAnsiTheme="minorHAnsi"/>
          <w:sz w:val="22"/>
          <w:szCs w:val="22"/>
          <w:lang w:eastAsia="ja-JP"/>
        </w:rPr>
        <w:t>Partner receives access to the Video Performance Tool (the “</w:t>
      </w:r>
      <w:r w:rsidR="00306B40" w:rsidRPr="61C1C29E">
        <w:rPr>
          <w:rFonts w:asciiTheme="minorHAnsi" w:eastAsia="MS Mincho" w:hAnsiTheme="minorHAnsi"/>
          <w:b/>
          <w:bCs/>
          <w:sz w:val="22"/>
          <w:szCs w:val="22"/>
          <w:lang w:eastAsia="ja-JP"/>
        </w:rPr>
        <w:t>VPT</w:t>
      </w:r>
      <w:proofErr w:type="gramStart"/>
      <w:r w:rsidR="00306B40" w:rsidRPr="61C1C29E">
        <w:rPr>
          <w:rFonts w:asciiTheme="minorHAnsi" w:eastAsia="MS Mincho" w:hAnsiTheme="minorHAnsi"/>
          <w:sz w:val="22"/>
          <w:szCs w:val="22"/>
          <w:lang w:eastAsia="ja-JP"/>
        </w:rPr>
        <w:t xml:space="preserve">”) </w:t>
      </w:r>
      <w:r w:rsidRPr="61C1C29E">
        <w:rPr>
          <w:rFonts w:asciiTheme="minorHAnsi" w:eastAsia="MS Mincho" w:hAnsiTheme="minorHAnsi"/>
          <w:sz w:val="22"/>
          <w:szCs w:val="22"/>
          <w:lang w:eastAsia="ja-JP"/>
        </w:rPr>
        <w:t xml:space="preserve"> (</w:t>
      </w:r>
      <w:proofErr w:type="gramEnd"/>
      <w:r w:rsidRPr="61C1C29E">
        <w:rPr>
          <w:rFonts w:asciiTheme="minorHAnsi" w:eastAsia="MS Mincho" w:hAnsiTheme="minorHAnsi"/>
          <w:sz w:val="22"/>
          <w:szCs w:val="22"/>
          <w:lang w:eastAsia="ja-JP"/>
        </w:rPr>
        <w:t>“</w:t>
      </w:r>
      <w:r w:rsidRPr="61C1C29E">
        <w:rPr>
          <w:rFonts w:asciiTheme="minorHAnsi" w:eastAsia="MS Mincho" w:hAnsiTheme="minorHAnsi"/>
          <w:b/>
          <w:bCs/>
          <w:sz w:val="22"/>
          <w:szCs w:val="22"/>
          <w:lang w:eastAsia="ja-JP"/>
        </w:rPr>
        <w:t>Effective Date</w:t>
      </w:r>
      <w:r w:rsidRPr="61C1C29E">
        <w:rPr>
          <w:rFonts w:asciiTheme="minorHAnsi" w:eastAsia="MS Mincho" w:hAnsiTheme="minorHAnsi"/>
          <w:sz w:val="22"/>
          <w:szCs w:val="22"/>
          <w:lang w:eastAsia="ja-JP"/>
        </w:rPr>
        <w:t xml:space="preserve">”). </w:t>
      </w:r>
    </w:p>
    <w:p w14:paraId="5DFA5E51" w14:textId="796625EC" w:rsidR="000E1ED8" w:rsidRPr="000E1ED8" w:rsidRDefault="000E1ED8" w:rsidP="00362424"/>
    <w:p w14:paraId="711C904C" w14:textId="0F61A62B" w:rsidR="000E1ED8" w:rsidRPr="000E1ED8" w:rsidRDefault="000E1ED8" w:rsidP="61C1C29E">
      <w:pPr>
        <w:spacing w:after="240"/>
        <w:rPr>
          <w:rFonts w:asciiTheme="minorHAnsi" w:eastAsia="MS Mincho" w:hAnsiTheme="minorHAnsi"/>
          <w:b/>
          <w:bCs/>
          <w:smallCaps/>
          <w:sz w:val="22"/>
          <w:szCs w:val="22"/>
          <w:lang w:eastAsia="ja-JP"/>
        </w:rPr>
      </w:pPr>
      <w:r w:rsidRPr="61C1C29E">
        <w:rPr>
          <w:rFonts w:asciiTheme="minorHAnsi" w:eastAsia="MS Mincho" w:hAnsiTheme="minorHAnsi"/>
          <w:sz w:val="22"/>
          <w:szCs w:val="22"/>
          <w:lang w:eastAsia="ja-JP"/>
        </w:rPr>
        <w:br w:type="page"/>
      </w:r>
      <w:r w:rsidR="001B02F9" w:rsidRPr="61C1C29E">
        <w:rPr>
          <w:rFonts w:asciiTheme="minorHAnsi" w:eastAsia="MS Mincho" w:hAnsiTheme="minorHAnsi"/>
          <w:b/>
          <w:bCs/>
          <w:sz w:val="22"/>
          <w:szCs w:val="22"/>
          <w:lang w:eastAsia="ja-JP"/>
        </w:rPr>
        <w:lastRenderedPageBreak/>
        <w:t xml:space="preserve">1. </w:t>
      </w:r>
      <w:r w:rsidR="007B055F" w:rsidRPr="61C1C29E">
        <w:rPr>
          <w:rFonts w:asciiTheme="minorHAnsi" w:eastAsia="MS Mincho" w:hAnsiTheme="minorHAnsi"/>
          <w:b/>
          <w:bCs/>
          <w:sz w:val="22"/>
          <w:szCs w:val="22"/>
          <w:lang w:eastAsia="ja-JP"/>
        </w:rPr>
        <w:t>Overview</w:t>
      </w:r>
      <w:r w:rsidRPr="61C1C29E">
        <w:rPr>
          <w:rFonts w:asciiTheme="minorHAnsi" w:eastAsia="MS Mincho" w:hAnsiTheme="minorHAnsi"/>
          <w:b/>
          <w:bCs/>
          <w:smallCaps/>
          <w:sz w:val="22"/>
          <w:szCs w:val="22"/>
          <w:lang w:eastAsia="ja-JP"/>
        </w:rPr>
        <w:t xml:space="preserve">  </w:t>
      </w:r>
    </w:p>
    <w:p w14:paraId="6FD899A8" w14:textId="30306815" w:rsidR="000E1ED8" w:rsidRPr="007B055F" w:rsidRDefault="004F28F5" w:rsidP="61C1C29E">
      <w:pPr>
        <w:spacing w:after="240"/>
        <w:rPr>
          <w:rFonts w:asciiTheme="minorHAnsi" w:eastAsia="MS Mincho" w:hAnsiTheme="minorHAnsi"/>
          <w:sz w:val="22"/>
          <w:szCs w:val="22"/>
          <w:lang w:eastAsia="ja-JP"/>
        </w:rPr>
      </w:pPr>
      <w:r w:rsidRPr="61C1C29E">
        <w:rPr>
          <w:rFonts w:asciiTheme="minorHAnsi" w:eastAsia="MS Mincho" w:hAnsiTheme="minorHAnsi"/>
          <w:sz w:val="22"/>
          <w:szCs w:val="22"/>
          <w:lang w:eastAsia="ja-JP"/>
        </w:rPr>
        <w:t>Partner</w:t>
      </w:r>
      <w:r w:rsidR="000E1ED8" w:rsidRPr="61C1C29E">
        <w:rPr>
          <w:rFonts w:asciiTheme="minorHAnsi" w:eastAsia="MS Mincho" w:hAnsiTheme="minorHAnsi"/>
          <w:sz w:val="22"/>
          <w:szCs w:val="22"/>
          <w:lang w:eastAsia="ja-JP"/>
        </w:rPr>
        <w:t xml:space="preserve"> and Microsoft desire to </w:t>
      </w:r>
      <w:proofErr w:type="gramStart"/>
      <w:r w:rsidR="000E1ED8" w:rsidRPr="61C1C29E">
        <w:rPr>
          <w:rFonts w:asciiTheme="minorHAnsi" w:eastAsia="MS Mincho" w:hAnsiTheme="minorHAnsi"/>
          <w:sz w:val="22"/>
          <w:szCs w:val="22"/>
          <w:lang w:eastAsia="ja-JP"/>
        </w:rPr>
        <w:t>enter into</w:t>
      </w:r>
      <w:proofErr w:type="gramEnd"/>
      <w:r w:rsidR="000E1ED8" w:rsidRPr="61C1C29E">
        <w:rPr>
          <w:rFonts w:asciiTheme="minorHAnsi" w:eastAsia="MS Mincho" w:hAnsiTheme="minorHAnsi"/>
          <w:sz w:val="22"/>
          <w:szCs w:val="22"/>
          <w:lang w:eastAsia="ja-JP"/>
        </w:rPr>
        <w:t xml:space="preserve"> a collaboration for Microsoft to offer </w:t>
      </w:r>
      <w:r w:rsidRPr="61C1C29E">
        <w:rPr>
          <w:rFonts w:asciiTheme="minorHAnsi" w:eastAsia="MS Mincho" w:hAnsiTheme="minorHAnsi"/>
          <w:sz w:val="22"/>
          <w:szCs w:val="22"/>
          <w:lang w:eastAsia="ja-JP"/>
        </w:rPr>
        <w:t>Partner</w:t>
      </w:r>
      <w:r w:rsidR="000E1ED8" w:rsidRPr="61C1C29E">
        <w:rPr>
          <w:rFonts w:asciiTheme="minorHAnsi" w:eastAsia="MS Mincho" w:hAnsiTheme="minorHAnsi"/>
          <w:sz w:val="22"/>
          <w:szCs w:val="22"/>
          <w:lang w:eastAsia="ja-JP"/>
        </w:rPr>
        <w:t xml:space="preserve"> </w:t>
      </w:r>
      <w:r w:rsidR="005628A3" w:rsidRPr="61C1C29E">
        <w:rPr>
          <w:rFonts w:asciiTheme="minorHAnsi" w:eastAsia="MS Mincho" w:hAnsiTheme="minorHAnsi"/>
          <w:sz w:val="22"/>
          <w:szCs w:val="22"/>
          <w:lang w:eastAsia="ja-JP"/>
        </w:rPr>
        <w:t>the Video Performance Tool (the “</w:t>
      </w:r>
      <w:r w:rsidR="005628A3" w:rsidRPr="61C1C29E">
        <w:rPr>
          <w:rFonts w:asciiTheme="minorHAnsi" w:eastAsia="MS Mincho" w:hAnsiTheme="minorHAnsi"/>
          <w:b/>
          <w:bCs/>
          <w:sz w:val="22"/>
          <w:szCs w:val="22"/>
          <w:lang w:eastAsia="ja-JP"/>
        </w:rPr>
        <w:t>VPT</w:t>
      </w:r>
      <w:r w:rsidR="005628A3" w:rsidRPr="61C1C29E">
        <w:rPr>
          <w:rFonts w:asciiTheme="minorHAnsi" w:eastAsia="MS Mincho" w:hAnsiTheme="minorHAnsi"/>
          <w:sz w:val="22"/>
          <w:szCs w:val="22"/>
          <w:lang w:eastAsia="ja-JP"/>
        </w:rPr>
        <w:t xml:space="preserve">”) so that Partner may use </w:t>
      </w:r>
      <w:r w:rsidR="007B055F" w:rsidRPr="61C1C29E">
        <w:rPr>
          <w:rFonts w:asciiTheme="minorHAnsi" w:eastAsia="MS Mincho" w:hAnsiTheme="minorHAnsi"/>
          <w:sz w:val="22"/>
          <w:szCs w:val="22"/>
          <w:lang w:eastAsia="ja-JP"/>
        </w:rPr>
        <w:t xml:space="preserve">the </w:t>
      </w:r>
      <w:r w:rsidR="005628A3" w:rsidRPr="61C1C29E">
        <w:rPr>
          <w:rFonts w:asciiTheme="minorHAnsi" w:eastAsia="MS Mincho" w:hAnsiTheme="minorHAnsi"/>
          <w:sz w:val="22"/>
          <w:szCs w:val="22"/>
          <w:lang w:eastAsia="ja-JP"/>
        </w:rPr>
        <w:t xml:space="preserve">VPT to run tests </w:t>
      </w:r>
      <w:r w:rsidR="001021EA" w:rsidRPr="61C1C29E">
        <w:rPr>
          <w:rFonts w:asciiTheme="minorHAnsi" w:eastAsia="MS Mincho" w:hAnsiTheme="minorHAnsi"/>
          <w:sz w:val="22"/>
          <w:szCs w:val="22"/>
          <w:lang w:eastAsia="ja-JP"/>
        </w:rPr>
        <w:t xml:space="preserve">to validate </w:t>
      </w:r>
      <w:r w:rsidR="150799AA" w:rsidRPr="61C1C29E">
        <w:rPr>
          <w:rFonts w:asciiTheme="minorHAnsi" w:eastAsia="MS Mincho" w:hAnsiTheme="minorHAnsi"/>
          <w:sz w:val="22"/>
          <w:szCs w:val="22"/>
          <w:lang w:eastAsia="ja-JP"/>
        </w:rPr>
        <w:t>video call performance</w:t>
      </w:r>
      <w:r w:rsidR="007B055F" w:rsidRPr="61C1C29E">
        <w:rPr>
          <w:rFonts w:asciiTheme="minorHAnsi" w:eastAsia="MS Mincho" w:hAnsiTheme="minorHAnsi"/>
          <w:sz w:val="22"/>
          <w:szCs w:val="22"/>
          <w:lang w:eastAsia="ja-JP"/>
        </w:rPr>
        <w:t xml:space="preserve"> between Partner’s products and </w:t>
      </w:r>
      <w:r w:rsidR="001021EA" w:rsidRPr="61C1C29E">
        <w:rPr>
          <w:rFonts w:asciiTheme="minorHAnsi" w:eastAsia="MS Mincho" w:hAnsiTheme="minorHAnsi"/>
          <w:sz w:val="22"/>
          <w:szCs w:val="22"/>
          <w:lang w:eastAsia="ja-JP"/>
        </w:rPr>
        <w:t>Microsoft Teams</w:t>
      </w:r>
      <w:r w:rsidR="000E1ED8" w:rsidRPr="61C1C29E">
        <w:rPr>
          <w:rFonts w:asciiTheme="minorHAnsi" w:eastAsia="MS Mincho" w:hAnsiTheme="minorHAnsi"/>
          <w:sz w:val="22"/>
          <w:szCs w:val="22"/>
          <w:lang w:eastAsia="ja-JP"/>
        </w:rPr>
        <w:t>. This Agreement sets forth the terms and conditions under which the</w:t>
      </w:r>
      <w:r w:rsidR="001021EA" w:rsidRPr="61C1C29E">
        <w:rPr>
          <w:rFonts w:asciiTheme="minorHAnsi" w:eastAsia="MS Mincho" w:hAnsiTheme="minorHAnsi"/>
          <w:sz w:val="22"/>
          <w:szCs w:val="22"/>
          <w:lang w:eastAsia="ja-JP"/>
        </w:rPr>
        <w:t xml:space="preserve"> VPT will be provided to Partner. </w:t>
      </w:r>
      <w:r w:rsidR="000E1ED8" w:rsidRPr="61C1C29E">
        <w:rPr>
          <w:rFonts w:asciiTheme="minorHAnsi" w:eastAsia="MS Mincho" w:hAnsiTheme="minorHAnsi"/>
          <w:sz w:val="22"/>
          <w:szCs w:val="22"/>
          <w:lang w:eastAsia="ja-JP"/>
        </w:rPr>
        <w:t xml:space="preserve">Each Party will bear its own expenses associated with its activities related to </w:t>
      </w:r>
      <w:r w:rsidR="001021EA" w:rsidRPr="61C1C29E">
        <w:rPr>
          <w:rFonts w:asciiTheme="minorHAnsi" w:eastAsia="MS Mincho" w:hAnsiTheme="minorHAnsi"/>
          <w:sz w:val="22"/>
          <w:szCs w:val="22"/>
          <w:lang w:eastAsia="ja-JP"/>
        </w:rPr>
        <w:t xml:space="preserve">the licensing and use of </w:t>
      </w:r>
      <w:r w:rsidR="007B055F" w:rsidRPr="61C1C29E">
        <w:rPr>
          <w:rFonts w:asciiTheme="minorHAnsi" w:eastAsia="MS Mincho" w:hAnsiTheme="minorHAnsi"/>
          <w:sz w:val="22"/>
          <w:szCs w:val="22"/>
          <w:lang w:eastAsia="ja-JP"/>
        </w:rPr>
        <w:t xml:space="preserve">the </w:t>
      </w:r>
      <w:r w:rsidR="001021EA" w:rsidRPr="61C1C29E">
        <w:rPr>
          <w:rFonts w:asciiTheme="minorHAnsi" w:eastAsia="MS Mincho" w:hAnsiTheme="minorHAnsi"/>
          <w:sz w:val="22"/>
          <w:szCs w:val="22"/>
          <w:lang w:eastAsia="ja-JP"/>
        </w:rPr>
        <w:t>VPT</w:t>
      </w:r>
      <w:r w:rsidR="000E1ED8" w:rsidRPr="61C1C29E">
        <w:rPr>
          <w:rFonts w:asciiTheme="minorHAnsi" w:eastAsia="MS Mincho" w:hAnsiTheme="minorHAnsi"/>
          <w:sz w:val="22"/>
          <w:szCs w:val="22"/>
          <w:lang w:eastAsia="ja-JP"/>
        </w:rPr>
        <w:t xml:space="preserve">. This Agreement supersedes all other agreements or communications the Parties may have </w:t>
      </w:r>
      <w:proofErr w:type="gramStart"/>
      <w:r w:rsidR="000E1ED8" w:rsidRPr="61C1C29E">
        <w:rPr>
          <w:rFonts w:asciiTheme="minorHAnsi" w:eastAsia="MS Mincho" w:hAnsiTheme="minorHAnsi"/>
          <w:sz w:val="22"/>
          <w:szCs w:val="22"/>
          <w:lang w:eastAsia="ja-JP"/>
        </w:rPr>
        <w:t>entered into</w:t>
      </w:r>
      <w:proofErr w:type="gramEnd"/>
      <w:r w:rsidR="000E1ED8" w:rsidRPr="61C1C29E">
        <w:rPr>
          <w:rFonts w:asciiTheme="minorHAnsi" w:eastAsia="MS Mincho" w:hAnsiTheme="minorHAnsi"/>
          <w:sz w:val="22"/>
          <w:szCs w:val="22"/>
          <w:lang w:eastAsia="ja-JP"/>
        </w:rPr>
        <w:t xml:space="preserve"> with respect to the </w:t>
      </w:r>
      <w:r w:rsidR="001021EA" w:rsidRPr="61C1C29E">
        <w:rPr>
          <w:rFonts w:asciiTheme="minorHAnsi" w:eastAsia="MS Mincho" w:hAnsiTheme="minorHAnsi"/>
          <w:sz w:val="22"/>
          <w:szCs w:val="22"/>
          <w:lang w:eastAsia="ja-JP"/>
        </w:rPr>
        <w:t>VPT</w:t>
      </w:r>
      <w:r w:rsidR="000E1ED8" w:rsidRPr="61C1C29E">
        <w:rPr>
          <w:rFonts w:asciiTheme="minorHAnsi" w:eastAsia="MS Mincho" w:hAnsiTheme="minorHAnsi"/>
          <w:sz w:val="22"/>
          <w:szCs w:val="22"/>
          <w:lang w:eastAsia="ja-JP"/>
        </w:rPr>
        <w:t>.</w:t>
      </w:r>
    </w:p>
    <w:p w14:paraId="10EBFD17" w14:textId="3C23D955" w:rsidR="001B02F9" w:rsidRPr="000E1ED8" w:rsidRDefault="001B02F9" w:rsidP="007B055F">
      <w:pPr>
        <w:spacing w:after="240"/>
        <w:rPr>
          <w:rFonts w:asciiTheme="minorHAnsi" w:eastAsia="MS Mincho" w:hAnsiTheme="minorHAnsi" w:cstheme="minorHAnsi"/>
          <w:b/>
          <w:bCs/>
          <w:sz w:val="22"/>
          <w:szCs w:val="22"/>
          <w:lang w:eastAsia="ja-JP"/>
        </w:rPr>
      </w:pPr>
      <w:r w:rsidRPr="007B055F">
        <w:rPr>
          <w:rFonts w:asciiTheme="minorHAnsi" w:eastAsia="MS Mincho" w:hAnsiTheme="minorHAnsi" w:cstheme="minorHAnsi"/>
          <w:b/>
          <w:bCs/>
          <w:sz w:val="22"/>
          <w:szCs w:val="22"/>
          <w:lang w:eastAsia="ja-JP"/>
        </w:rPr>
        <w:t>2. Intellectual Property</w:t>
      </w:r>
    </w:p>
    <w:p w14:paraId="529CEB59" w14:textId="012038E8" w:rsidR="001B02F9" w:rsidRDefault="001B02F9" w:rsidP="61C1C29E">
      <w:pPr>
        <w:numPr>
          <w:ilvl w:val="1"/>
          <w:numId w:val="4"/>
        </w:numPr>
        <w:spacing w:after="160"/>
        <w:ind w:left="270" w:hanging="270"/>
        <w:contextualSpacing/>
        <w:jc w:val="both"/>
        <w:rPr>
          <w:rFonts w:asciiTheme="minorHAnsi" w:eastAsia="Calibri" w:hAnsiTheme="minorHAnsi"/>
          <w:sz w:val="22"/>
          <w:szCs w:val="22"/>
        </w:rPr>
      </w:pPr>
      <w:r w:rsidRPr="61C1C29E">
        <w:rPr>
          <w:rFonts w:asciiTheme="minorHAnsi" w:eastAsia="Calibri" w:hAnsiTheme="minorHAnsi"/>
          <w:sz w:val="22"/>
          <w:szCs w:val="22"/>
          <w:u w:val="single"/>
        </w:rPr>
        <w:t>License to VPT</w:t>
      </w:r>
      <w:r w:rsidR="00C17F06" w:rsidRPr="61C1C29E">
        <w:rPr>
          <w:rFonts w:asciiTheme="minorHAnsi" w:eastAsia="Calibri" w:hAnsiTheme="minorHAnsi"/>
          <w:sz w:val="22"/>
          <w:szCs w:val="22"/>
          <w:u w:val="single"/>
        </w:rPr>
        <w:t>.</w:t>
      </w:r>
      <w:r w:rsidR="004455B8" w:rsidRPr="61C1C29E">
        <w:rPr>
          <w:rFonts w:asciiTheme="minorHAnsi" w:eastAsia="Calibri" w:hAnsiTheme="minorHAnsi"/>
          <w:b/>
          <w:bCs/>
          <w:sz w:val="22"/>
          <w:szCs w:val="22"/>
        </w:rPr>
        <w:t xml:space="preserve"> </w:t>
      </w:r>
      <w:r w:rsidR="007B055F" w:rsidRPr="61C1C29E">
        <w:rPr>
          <w:rFonts w:asciiTheme="minorHAnsi" w:eastAsia="Calibri" w:hAnsiTheme="minorHAnsi"/>
          <w:b/>
          <w:bCs/>
          <w:sz w:val="22"/>
          <w:szCs w:val="22"/>
        </w:rPr>
        <w:t xml:space="preserve"> </w:t>
      </w:r>
      <w:r w:rsidR="004455B8" w:rsidRPr="61C1C29E">
        <w:rPr>
          <w:rFonts w:asciiTheme="minorHAnsi" w:eastAsia="Calibri" w:hAnsiTheme="minorHAnsi"/>
          <w:sz w:val="22"/>
          <w:szCs w:val="22"/>
        </w:rPr>
        <w:t xml:space="preserve">Microsoft hereby grants Partner a nonexclusive license during the Term to </w:t>
      </w:r>
      <w:proofErr w:type="gramStart"/>
      <w:r w:rsidR="004455B8" w:rsidRPr="61C1C29E">
        <w:rPr>
          <w:rFonts w:asciiTheme="minorHAnsi" w:eastAsia="Calibri" w:hAnsiTheme="minorHAnsi"/>
          <w:sz w:val="22"/>
          <w:szCs w:val="22"/>
        </w:rPr>
        <w:t>use  the</w:t>
      </w:r>
      <w:proofErr w:type="gramEnd"/>
      <w:r w:rsidR="004455B8" w:rsidRPr="61C1C29E">
        <w:rPr>
          <w:rFonts w:asciiTheme="minorHAnsi" w:eastAsia="Calibri" w:hAnsiTheme="minorHAnsi"/>
          <w:sz w:val="22"/>
          <w:szCs w:val="22"/>
        </w:rPr>
        <w:t xml:space="preserve"> VPT only for Partner’s internal business purpose of testing to validate </w:t>
      </w:r>
      <w:r w:rsidR="00A306E9" w:rsidRPr="61C1C29E">
        <w:rPr>
          <w:rFonts w:asciiTheme="minorHAnsi" w:eastAsia="Calibri" w:hAnsiTheme="minorHAnsi"/>
          <w:sz w:val="22"/>
          <w:szCs w:val="22"/>
        </w:rPr>
        <w:t>video call performance</w:t>
      </w:r>
      <w:r w:rsidR="004B2B12" w:rsidRPr="61C1C29E">
        <w:rPr>
          <w:rFonts w:asciiTheme="minorHAnsi" w:eastAsia="Calibri" w:hAnsiTheme="minorHAnsi"/>
          <w:sz w:val="22"/>
          <w:szCs w:val="22"/>
        </w:rPr>
        <w:t xml:space="preserve"> between Partner’s products and</w:t>
      </w:r>
      <w:r w:rsidR="004455B8" w:rsidRPr="61C1C29E">
        <w:rPr>
          <w:rFonts w:asciiTheme="minorHAnsi" w:eastAsia="Calibri" w:hAnsiTheme="minorHAnsi"/>
          <w:sz w:val="22"/>
          <w:szCs w:val="22"/>
        </w:rPr>
        <w:t xml:space="preserve"> Microsoft Teams, provided Partner complies with the restrictions in this Section 2. Such internal business purpose does not include use by any parent, subsidiary, or affiliate of Partner, or any third party, and Partner shall not permit any such use.  </w:t>
      </w:r>
    </w:p>
    <w:p w14:paraId="499F3B3F" w14:textId="77777777" w:rsidR="007B055F" w:rsidRDefault="007B055F" w:rsidP="007B055F">
      <w:pPr>
        <w:spacing w:after="160"/>
        <w:ind w:left="270"/>
        <w:contextualSpacing/>
        <w:jc w:val="both"/>
        <w:rPr>
          <w:rFonts w:asciiTheme="minorHAnsi" w:eastAsia="Calibri" w:hAnsiTheme="minorHAnsi" w:cstheme="minorHAnsi"/>
          <w:sz w:val="22"/>
          <w:szCs w:val="22"/>
        </w:rPr>
      </w:pPr>
    </w:p>
    <w:p w14:paraId="1E6519CD" w14:textId="20B8D6DC" w:rsidR="001B02F9" w:rsidRPr="007B055F" w:rsidRDefault="001B02F9" w:rsidP="007B055F">
      <w:pPr>
        <w:numPr>
          <w:ilvl w:val="1"/>
          <w:numId w:val="4"/>
        </w:numPr>
        <w:spacing w:after="160"/>
        <w:ind w:left="270" w:hanging="270"/>
        <w:contextualSpacing/>
        <w:jc w:val="both"/>
        <w:rPr>
          <w:rFonts w:asciiTheme="minorHAnsi" w:eastAsia="Calibri" w:hAnsiTheme="minorHAnsi" w:cstheme="minorHAnsi"/>
          <w:sz w:val="22"/>
          <w:szCs w:val="22"/>
        </w:rPr>
      </w:pPr>
      <w:r w:rsidRPr="007B055F">
        <w:rPr>
          <w:rFonts w:asciiTheme="minorHAnsi" w:eastAsia="Calibri" w:hAnsiTheme="minorHAnsi" w:cstheme="minorHAnsi"/>
          <w:sz w:val="22"/>
          <w:szCs w:val="22"/>
          <w:u w:val="single"/>
        </w:rPr>
        <w:t xml:space="preserve">License </w:t>
      </w:r>
      <w:r w:rsidR="001D506E" w:rsidRPr="007B055F">
        <w:rPr>
          <w:rFonts w:asciiTheme="minorHAnsi" w:eastAsia="Calibri" w:hAnsiTheme="minorHAnsi" w:cstheme="minorHAnsi"/>
          <w:sz w:val="22"/>
          <w:szCs w:val="22"/>
          <w:u w:val="single"/>
        </w:rPr>
        <w:t xml:space="preserve">Conditions and </w:t>
      </w:r>
      <w:r w:rsidRPr="007B055F">
        <w:rPr>
          <w:rFonts w:asciiTheme="minorHAnsi" w:eastAsia="Calibri" w:hAnsiTheme="minorHAnsi" w:cstheme="minorHAnsi"/>
          <w:sz w:val="22"/>
          <w:szCs w:val="22"/>
          <w:u w:val="single"/>
        </w:rPr>
        <w:t>Restrictions</w:t>
      </w:r>
      <w:r w:rsidR="001D506E" w:rsidRPr="007B055F">
        <w:rPr>
          <w:rFonts w:asciiTheme="minorHAnsi" w:eastAsia="Calibri" w:hAnsiTheme="minorHAnsi" w:cstheme="minorHAnsi"/>
          <w:sz w:val="22"/>
          <w:szCs w:val="22"/>
        </w:rPr>
        <w:t xml:space="preserve">. </w:t>
      </w:r>
      <w:r w:rsidR="004B2B12" w:rsidRPr="007B055F">
        <w:rPr>
          <w:rFonts w:asciiTheme="minorHAnsi" w:eastAsia="Calibri" w:hAnsiTheme="minorHAnsi" w:cstheme="minorHAnsi"/>
          <w:sz w:val="22"/>
          <w:szCs w:val="22"/>
        </w:rPr>
        <w:t>Partner</w:t>
      </w:r>
      <w:r w:rsidR="001D506E" w:rsidRPr="007B055F">
        <w:rPr>
          <w:rFonts w:asciiTheme="minorHAnsi" w:eastAsia="Calibri" w:hAnsiTheme="minorHAnsi" w:cstheme="minorHAnsi"/>
          <w:sz w:val="22"/>
          <w:szCs w:val="22"/>
        </w:rPr>
        <w:t xml:space="preserve"> receives no rights to the VPT other than those specifically granted in this Section 2. Without limiting the generality of the foregoing, Partner shall not reverse engineer, decompile, </w:t>
      </w:r>
      <w:r w:rsidR="004B2B12" w:rsidRPr="007B055F">
        <w:rPr>
          <w:rFonts w:asciiTheme="minorHAnsi" w:eastAsia="Calibri" w:hAnsiTheme="minorHAnsi" w:cstheme="minorHAnsi"/>
          <w:sz w:val="22"/>
          <w:szCs w:val="22"/>
        </w:rPr>
        <w:t>disassemble</w:t>
      </w:r>
      <w:r w:rsidR="001D506E" w:rsidRPr="007B055F">
        <w:rPr>
          <w:rFonts w:asciiTheme="minorHAnsi" w:eastAsia="Calibri" w:hAnsiTheme="minorHAnsi" w:cstheme="minorHAnsi"/>
          <w:sz w:val="22"/>
          <w:szCs w:val="22"/>
        </w:rPr>
        <w:t xml:space="preserve">, or otherwise attempt to derive source code or other trade secrets from the VPT; or (b) allow third parties to exploit the VPT. </w:t>
      </w:r>
    </w:p>
    <w:p w14:paraId="4AFED896" w14:textId="77777777" w:rsidR="00B5497C" w:rsidRPr="00B5497C" w:rsidRDefault="00B5497C" w:rsidP="007B055F">
      <w:pPr>
        <w:ind w:left="270"/>
        <w:contextualSpacing/>
        <w:jc w:val="both"/>
        <w:rPr>
          <w:rFonts w:asciiTheme="minorHAnsi" w:eastAsia="Calibri" w:hAnsiTheme="minorHAnsi" w:cstheme="minorHAnsi"/>
          <w:sz w:val="22"/>
          <w:szCs w:val="22"/>
        </w:rPr>
      </w:pPr>
    </w:p>
    <w:p w14:paraId="4369645E" w14:textId="42B06C3C" w:rsidR="00E60430" w:rsidRDefault="00E60430" w:rsidP="61C1C29E">
      <w:pPr>
        <w:numPr>
          <w:ilvl w:val="1"/>
          <w:numId w:val="4"/>
        </w:numPr>
        <w:spacing w:after="160"/>
        <w:ind w:left="270" w:hanging="270"/>
        <w:contextualSpacing/>
        <w:jc w:val="both"/>
        <w:rPr>
          <w:rFonts w:asciiTheme="minorHAnsi" w:eastAsia="Calibri" w:hAnsiTheme="minorHAnsi"/>
          <w:sz w:val="22"/>
          <w:szCs w:val="22"/>
        </w:rPr>
      </w:pPr>
      <w:r w:rsidRPr="61C1C29E">
        <w:rPr>
          <w:rFonts w:asciiTheme="minorHAnsi" w:eastAsia="Calibri" w:hAnsiTheme="minorHAnsi"/>
          <w:sz w:val="22"/>
          <w:szCs w:val="22"/>
          <w:u w:val="single"/>
        </w:rPr>
        <w:t>End Users.</w:t>
      </w:r>
      <w:r w:rsidRPr="61C1C29E">
        <w:rPr>
          <w:rFonts w:asciiTheme="minorHAnsi" w:eastAsia="Calibri" w:hAnsiTheme="minorHAnsi"/>
          <w:sz w:val="22"/>
          <w:szCs w:val="22"/>
        </w:rPr>
        <w:t xml:space="preserve"> Partner will control access and use of the VPT by any end user</w:t>
      </w:r>
      <w:r w:rsidR="00D11E78" w:rsidRPr="61C1C29E">
        <w:rPr>
          <w:rFonts w:asciiTheme="minorHAnsi" w:eastAsia="Calibri" w:hAnsiTheme="minorHAnsi"/>
          <w:sz w:val="22"/>
          <w:szCs w:val="22"/>
        </w:rPr>
        <w:t xml:space="preserve"> that Partner permits to access or use the VPT</w:t>
      </w:r>
      <w:r w:rsidR="00E623D8" w:rsidRPr="61C1C29E">
        <w:rPr>
          <w:rFonts w:asciiTheme="minorHAnsi" w:eastAsia="Calibri" w:hAnsiTheme="minorHAnsi"/>
          <w:sz w:val="22"/>
          <w:szCs w:val="22"/>
        </w:rPr>
        <w:t>,</w:t>
      </w:r>
      <w:r w:rsidRPr="61C1C29E">
        <w:rPr>
          <w:rFonts w:asciiTheme="minorHAnsi" w:eastAsia="Calibri" w:hAnsiTheme="minorHAnsi"/>
          <w:sz w:val="22"/>
          <w:szCs w:val="22"/>
        </w:rPr>
        <w:t xml:space="preserve"> and Partner is responsible for their use of the VPT in accordance with this Agreement. </w:t>
      </w:r>
    </w:p>
    <w:p w14:paraId="0DA9A747" w14:textId="77777777" w:rsidR="00E60430" w:rsidRPr="00E60430" w:rsidRDefault="00E60430" w:rsidP="61C1C29E">
      <w:pPr>
        <w:spacing w:after="160"/>
        <w:ind w:left="270"/>
        <w:contextualSpacing/>
        <w:jc w:val="both"/>
        <w:rPr>
          <w:rFonts w:asciiTheme="minorHAnsi" w:eastAsia="Calibri" w:hAnsiTheme="minorHAnsi"/>
          <w:sz w:val="22"/>
          <w:szCs w:val="22"/>
        </w:rPr>
      </w:pPr>
    </w:p>
    <w:p w14:paraId="2DC7DF97" w14:textId="5576A373" w:rsidR="00B5497C" w:rsidRPr="00B5497C" w:rsidRDefault="00B5497C" w:rsidP="007B055F">
      <w:pPr>
        <w:numPr>
          <w:ilvl w:val="1"/>
          <w:numId w:val="4"/>
        </w:numPr>
        <w:spacing w:after="160"/>
        <w:ind w:left="270" w:hanging="270"/>
        <w:contextualSpacing/>
        <w:jc w:val="both"/>
        <w:rPr>
          <w:rFonts w:asciiTheme="minorHAnsi" w:eastAsia="Calibri" w:hAnsiTheme="minorHAnsi" w:cstheme="minorHAnsi"/>
          <w:sz w:val="22"/>
          <w:szCs w:val="22"/>
        </w:rPr>
      </w:pPr>
      <w:r w:rsidRPr="00B5497C">
        <w:rPr>
          <w:rFonts w:asciiTheme="minorHAnsi" w:eastAsia="Calibri" w:hAnsiTheme="minorHAnsi" w:cstheme="minorHAnsi"/>
          <w:bCs/>
          <w:sz w:val="22"/>
          <w:szCs w:val="22"/>
          <w:u w:val="single"/>
        </w:rPr>
        <w:t>Retained Rights.</w:t>
      </w:r>
      <w:r w:rsidRPr="00B5497C">
        <w:rPr>
          <w:rFonts w:asciiTheme="minorHAnsi" w:eastAsia="Calibri" w:hAnsiTheme="minorHAnsi" w:cstheme="minorHAnsi"/>
          <w:sz w:val="22"/>
          <w:szCs w:val="22"/>
        </w:rPr>
        <w:t xml:space="preserve"> </w:t>
      </w:r>
      <w:r w:rsidR="004B2B12" w:rsidRPr="007B055F">
        <w:rPr>
          <w:rFonts w:asciiTheme="minorHAnsi" w:eastAsia="Calibri" w:hAnsiTheme="minorHAnsi" w:cstheme="minorHAnsi"/>
          <w:sz w:val="22"/>
          <w:szCs w:val="22"/>
        </w:rPr>
        <w:t xml:space="preserve">Copies of the VPT created or transferred pursuant to this Agreement are licensed, not sold, and Partner receives no title to or ownership of any copy or of the VPT itself. Furthermore, </w:t>
      </w:r>
      <w:r w:rsidR="004B2B12">
        <w:rPr>
          <w:rFonts w:asciiTheme="minorHAnsi" w:eastAsia="Calibri" w:hAnsiTheme="minorHAnsi" w:cstheme="minorHAnsi"/>
          <w:sz w:val="22"/>
          <w:szCs w:val="22"/>
        </w:rPr>
        <w:t xml:space="preserve">Microsoft does not </w:t>
      </w:r>
      <w:r w:rsidRPr="00B5497C">
        <w:rPr>
          <w:rFonts w:asciiTheme="minorHAnsi" w:eastAsia="Calibri" w:hAnsiTheme="minorHAnsi" w:cstheme="minorHAnsi"/>
          <w:sz w:val="22"/>
          <w:szCs w:val="22"/>
        </w:rPr>
        <w:t>grant</w:t>
      </w:r>
      <w:r w:rsidR="004B2B12">
        <w:rPr>
          <w:rFonts w:asciiTheme="minorHAnsi" w:eastAsia="Calibri" w:hAnsiTheme="minorHAnsi" w:cstheme="minorHAnsi"/>
          <w:sz w:val="22"/>
          <w:szCs w:val="22"/>
        </w:rPr>
        <w:t xml:space="preserve"> Partner</w:t>
      </w:r>
      <w:r w:rsidRPr="00B5497C">
        <w:rPr>
          <w:rFonts w:asciiTheme="minorHAnsi" w:eastAsia="Calibri" w:hAnsiTheme="minorHAnsi" w:cstheme="minorHAnsi"/>
          <w:sz w:val="22"/>
          <w:szCs w:val="22"/>
        </w:rPr>
        <w:t xml:space="preserve"> (by implication, estoppel or otherwise) any right, title, interest, or license, in </w:t>
      </w:r>
      <w:r w:rsidR="004B2B12">
        <w:rPr>
          <w:rFonts w:asciiTheme="minorHAnsi" w:eastAsia="Calibri" w:hAnsiTheme="minorHAnsi" w:cstheme="minorHAnsi"/>
          <w:sz w:val="22"/>
          <w:szCs w:val="22"/>
        </w:rPr>
        <w:t xml:space="preserve">Microsoft’s </w:t>
      </w:r>
      <w:r w:rsidRPr="00B5497C">
        <w:rPr>
          <w:rFonts w:asciiTheme="minorHAnsi" w:eastAsia="Calibri" w:hAnsiTheme="minorHAnsi" w:cstheme="minorHAnsi"/>
          <w:sz w:val="22"/>
          <w:szCs w:val="22"/>
        </w:rPr>
        <w:t>patents, patent applications, trade secrets, copyrights, mask work rights, trademarks or other intellectual property.</w:t>
      </w:r>
    </w:p>
    <w:p w14:paraId="28297D84" w14:textId="77777777" w:rsidR="004B2B12" w:rsidRPr="007B055F" w:rsidRDefault="004B2B12" w:rsidP="004B2B12">
      <w:pPr>
        <w:spacing w:after="160"/>
        <w:ind w:left="270"/>
        <w:contextualSpacing/>
        <w:jc w:val="both"/>
        <w:rPr>
          <w:rFonts w:asciiTheme="minorHAnsi" w:eastAsia="Calibri" w:hAnsiTheme="minorHAnsi" w:cstheme="minorHAnsi"/>
          <w:sz w:val="22"/>
          <w:szCs w:val="22"/>
        </w:rPr>
      </w:pPr>
    </w:p>
    <w:p w14:paraId="1C8048FB" w14:textId="39845E24" w:rsidR="001B02F9" w:rsidRPr="0024178F" w:rsidRDefault="001B02F9" w:rsidP="0024178F">
      <w:pPr>
        <w:numPr>
          <w:ilvl w:val="1"/>
          <w:numId w:val="4"/>
        </w:numPr>
        <w:tabs>
          <w:tab w:val="num" w:pos="1170"/>
        </w:tabs>
        <w:spacing w:after="160"/>
        <w:ind w:left="270" w:hanging="270"/>
        <w:contextualSpacing/>
        <w:jc w:val="both"/>
        <w:rPr>
          <w:rFonts w:asciiTheme="minorHAnsi" w:eastAsia="Calibri" w:hAnsiTheme="minorHAnsi" w:cstheme="minorHAnsi"/>
          <w:sz w:val="22"/>
          <w:szCs w:val="22"/>
        </w:rPr>
      </w:pPr>
      <w:r w:rsidRPr="00B5497C">
        <w:rPr>
          <w:rFonts w:asciiTheme="minorHAnsi" w:eastAsia="Calibri" w:hAnsiTheme="minorHAnsi" w:cstheme="minorHAnsi"/>
          <w:bCs/>
          <w:sz w:val="22"/>
          <w:szCs w:val="22"/>
          <w:u w:val="single"/>
        </w:rPr>
        <w:t>Feedback</w:t>
      </w:r>
      <w:r w:rsidRPr="00B5497C">
        <w:rPr>
          <w:rFonts w:asciiTheme="minorHAnsi" w:eastAsia="Calibri" w:hAnsiTheme="minorHAnsi" w:cstheme="minorHAnsi"/>
          <w:b/>
          <w:sz w:val="22"/>
          <w:szCs w:val="22"/>
        </w:rPr>
        <w:t xml:space="preserve">. </w:t>
      </w:r>
      <w:r w:rsidR="0024178F" w:rsidRPr="0024178F">
        <w:rPr>
          <w:rFonts w:asciiTheme="minorHAnsi" w:eastAsia="Calibri" w:hAnsiTheme="minorHAnsi" w:cstheme="minorHAnsi"/>
          <w:bCs/>
          <w:sz w:val="22"/>
          <w:szCs w:val="22"/>
        </w:rPr>
        <w:t>Partner</w:t>
      </w:r>
      <w:r w:rsidRPr="00B5497C">
        <w:rPr>
          <w:rFonts w:asciiTheme="minorHAnsi" w:eastAsia="Calibri" w:hAnsiTheme="minorHAnsi" w:cstheme="minorHAnsi"/>
          <w:sz w:val="22"/>
          <w:szCs w:val="22"/>
        </w:rPr>
        <w:t xml:space="preserve"> may provide suggestions, comments, ideas, know-how, or other feedback </w:t>
      </w:r>
      <w:r w:rsidR="0024178F">
        <w:rPr>
          <w:rFonts w:asciiTheme="minorHAnsi" w:eastAsia="Calibri" w:hAnsiTheme="minorHAnsi" w:cstheme="minorHAnsi"/>
          <w:sz w:val="22"/>
          <w:szCs w:val="22"/>
        </w:rPr>
        <w:t>regarding the VPT to Microsoft. Any f</w:t>
      </w:r>
      <w:r w:rsidRPr="00B5497C">
        <w:rPr>
          <w:rFonts w:asciiTheme="minorHAnsi" w:eastAsia="Calibri" w:hAnsiTheme="minorHAnsi" w:cstheme="minorHAnsi"/>
          <w:sz w:val="22"/>
          <w:szCs w:val="22"/>
        </w:rPr>
        <w:t xml:space="preserve">eedback is </w:t>
      </w:r>
      <w:proofErr w:type="gramStart"/>
      <w:r w:rsidRPr="00B5497C">
        <w:rPr>
          <w:rFonts w:asciiTheme="minorHAnsi" w:eastAsia="Calibri" w:hAnsiTheme="minorHAnsi" w:cstheme="minorHAnsi"/>
          <w:sz w:val="22"/>
          <w:szCs w:val="22"/>
        </w:rPr>
        <w:t>voluntary</w:t>
      </w:r>
      <w:proofErr w:type="gramEnd"/>
      <w:r w:rsidRPr="00B5497C">
        <w:rPr>
          <w:rFonts w:asciiTheme="minorHAnsi" w:eastAsia="Calibri" w:hAnsiTheme="minorHAnsi" w:cstheme="minorHAnsi"/>
          <w:sz w:val="22"/>
          <w:szCs w:val="22"/>
        </w:rPr>
        <w:t xml:space="preserve"> and </w:t>
      </w:r>
      <w:r w:rsidR="0024178F">
        <w:rPr>
          <w:rFonts w:asciiTheme="minorHAnsi" w:eastAsia="Calibri" w:hAnsiTheme="minorHAnsi" w:cstheme="minorHAnsi"/>
          <w:sz w:val="22"/>
          <w:szCs w:val="22"/>
        </w:rPr>
        <w:t xml:space="preserve">Microsoft </w:t>
      </w:r>
      <w:r w:rsidRPr="00B5497C">
        <w:rPr>
          <w:rFonts w:asciiTheme="minorHAnsi" w:eastAsia="Calibri" w:hAnsiTheme="minorHAnsi" w:cstheme="minorHAnsi"/>
          <w:sz w:val="22"/>
          <w:szCs w:val="22"/>
        </w:rPr>
        <w:t xml:space="preserve">is not required to hold it in confidence. </w:t>
      </w:r>
      <w:r w:rsidR="0024178F">
        <w:rPr>
          <w:rFonts w:asciiTheme="minorHAnsi" w:eastAsia="Calibri" w:hAnsiTheme="minorHAnsi" w:cstheme="minorHAnsi"/>
          <w:sz w:val="22"/>
          <w:szCs w:val="22"/>
        </w:rPr>
        <w:t>Microsoft may use f</w:t>
      </w:r>
      <w:r w:rsidRPr="00B5497C">
        <w:rPr>
          <w:rFonts w:asciiTheme="minorHAnsi" w:eastAsia="Calibri" w:hAnsiTheme="minorHAnsi" w:cstheme="minorHAnsi"/>
          <w:sz w:val="22"/>
          <w:szCs w:val="22"/>
        </w:rPr>
        <w:t>eedback for any purpose without obligation of any kind.</w:t>
      </w:r>
    </w:p>
    <w:p w14:paraId="64C6064F" w14:textId="77777777" w:rsidR="007B055F" w:rsidRPr="00B5497C" w:rsidRDefault="007B055F" w:rsidP="007B055F">
      <w:pPr>
        <w:spacing w:after="160"/>
        <w:ind w:left="540"/>
        <w:contextualSpacing/>
        <w:jc w:val="both"/>
        <w:rPr>
          <w:rFonts w:asciiTheme="minorHAnsi" w:eastAsia="Calibri" w:hAnsiTheme="minorHAnsi" w:cstheme="minorHAnsi"/>
          <w:sz w:val="22"/>
          <w:szCs w:val="22"/>
        </w:rPr>
      </w:pPr>
    </w:p>
    <w:p w14:paraId="12C2AA6F" w14:textId="02896DE2" w:rsidR="0024178F" w:rsidRDefault="001B02F9" w:rsidP="0024178F">
      <w:pPr>
        <w:tabs>
          <w:tab w:val="num" w:pos="720"/>
        </w:tabs>
        <w:spacing w:after="240"/>
        <w:ind w:left="720" w:hanging="720"/>
        <w:rPr>
          <w:rFonts w:asciiTheme="minorHAnsi" w:eastAsia="MS Mincho" w:hAnsiTheme="minorHAnsi" w:cstheme="minorHAnsi"/>
          <w:sz w:val="22"/>
          <w:szCs w:val="22"/>
          <w:lang w:eastAsia="ja-JP"/>
        </w:rPr>
      </w:pPr>
      <w:r w:rsidRPr="007B055F">
        <w:rPr>
          <w:rFonts w:asciiTheme="minorHAnsi" w:eastAsia="MS Mincho" w:hAnsiTheme="minorHAnsi" w:cstheme="minorHAnsi"/>
          <w:b/>
          <w:bCs/>
          <w:smallCaps/>
          <w:sz w:val="22"/>
          <w:szCs w:val="22"/>
          <w:lang w:eastAsia="ja-JP"/>
        </w:rPr>
        <w:t>3</w:t>
      </w:r>
      <w:r w:rsidRPr="0024178F">
        <w:rPr>
          <w:rFonts w:asciiTheme="minorHAnsi" w:eastAsia="MS Mincho" w:hAnsiTheme="minorHAnsi" w:cstheme="minorHAnsi"/>
          <w:b/>
          <w:bCs/>
          <w:smallCaps/>
          <w:sz w:val="22"/>
          <w:szCs w:val="22"/>
          <w:lang w:eastAsia="ja-JP"/>
        </w:rPr>
        <w:t xml:space="preserve">. </w:t>
      </w:r>
      <w:proofErr w:type="gramStart"/>
      <w:r w:rsidR="0024178F" w:rsidRPr="0024178F">
        <w:rPr>
          <w:rFonts w:asciiTheme="minorHAnsi" w:eastAsia="MS Mincho" w:hAnsiTheme="minorHAnsi" w:cstheme="minorHAnsi"/>
          <w:b/>
          <w:bCs/>
          <w:sz w:val="22"/>
          <w:szCs w:val="22"/>
          <w:lang w:eastAsia="ja-JP"/>
        </w:rPr>
        <w:t>Non-exclusivity</w:t>
      </w:r>
      <w:proofErr w:type="gramEnd"/>
      <w:r w:rsidR="0024178F">
        <w:rPr>
          <w:rFonts w:asciiTheme="minorHAnsi" w:eastAsia="MS Mincho" w:hAnsiTheme="minorHAnsi" w:cstheme="minorHAnsi"/>
          <w:sz w:val="22"/>
          <w:szCs w:val="22"/>
          <w:lang w:eastAsia="ja-JP"/>
        </w:rPr>
        <w:t xml:space="preserve"> </w:t>
      </w:r>
    </w:p>
    <w:p w14:paraId="6502D38A" w14:textId="51F7A77A" w:rsidR="000E1ED8" w:rsidRPr="007B055F" w:rsidRDefault="00B5497C" w:rsidP="0024178F">
      <w:pPr>
        <w:rPr>
          <w:rFonts w:asciiTheme="minorHAnsi" w:hAnsiTheme="minorHAnsi" w:cstheme="minorHAnsi"/>
          <w:sz w:val="22"/>
          <w:szCs w:val="22"/>
        </w:rPr>
      </w:pPr>
      <w:r w:rsidRPr="00B5497C">
        <w:rPr>
          <w:rFonts w:asciiTheme="minorHAnsi" w:eastAsia="MS Mincho" w:hAnsiTheme="minorHAnsi" w:cstheme="minorHAnsi"/>
          <w:sz w:val="22"/>
          <w:szCs w:val="22"/>
          <w:lang w:eastAsia="ja-JP"/>
        </w:rPr>
        <w:t xml:space="preserve">This Agreement is </w:t>
      </w:r>
      <w:proofErr w:type="gramStart"/>
      <w:r w:rsidRPr="00B5497C">
        <w:rPr>
          <w:rFonts w:asciiTheme="minorHAnsi" w:eastAsia="MS Mincho" w:hAnsiTheme="minorHAnsi" w:cstheme="minorHAnsi"/>
          <w:sz w:val="22"/>
          <w:szCs w:val="22"/>
          <w:lang w:eastAsia="ja-JP"/>
        </w:rPr>
        <w:t>non-exclusive</w:t>
      </w:r>
      <w:proofErr w:type="gramEnd"/>
      <w:r w:rsidRPr="00B5497C">
        <w:rPr>
          <w:rFonts w:asciiTheme="minorHAnsi" w:eastAsia="MS Mincho" w:hAnsiTheme="minorHAnsi" w:cstheme="minorHAnsi"/>
          <w:sz w:val="22"/>
          <w:szCs w:val="22"/>
          <w:lang w:eastAsia="ja-JP"/>
        </w:rPr>
        <w:t xml:space="preserve"> and the relationship established by its terms is intended to be non-exclusive.  </w:t>
      </w:r>
      <w:r w:rsidR="0024178F">
        <w:rPr>
          <w:rFonts w:asciiTheme="minorHAnsi" w:eastAsia="MS Mincho" w:hAnsiTheme="minorHAnsi" w:cstheme="minorHAnsi"/>
          <w:sz w:val="22"/>
          <w:szCs w:val="22"/>
          <w:lang w:eastAsia="ja-JP"/>
        </w:rPr>
        <w:t xml:space="preserve">Microsoft may </w:t>
      </w:r>
      <w:r w:rsidRPr="00B5497C">
        <w:rPr>
          <w:rFonts w:asciiTheme="minorHAnsi" w:eastAsia="MS Mincho" w:hAnsiTheme="minorHAnsi" w:cstheme="minorHAnsi"/>
          <w:sz w:val="22"/>
          <w:szCs w:val="22"/>
          <w:lang w:eastAsia="ja-JP"/>
        </w:rPr>
        <w:t>distribute</w:t>
      </w:r>
      <w:r w:rsidR="0024178F">
        <w:rPr>
          <w:rFonts w:asciiTheme="minorHAnsi" w:eastAsia="MS Mincho" w:hAnsiTheme="minorHAnsi" w:cstheme="minorHAnsi"/>
          <w:sz w:val="22"/>
          <w:szCs w:val="22"/>
          <w:lang w:eastAsia="ja-JP"/>
        </w:rPr>
        <w:t xml:space="preserve"> or </w:t>
      </w:r>
      <w:r w:rsidRPr="00B5497C">
        <w:rPr>
          <w:rFonts w:asciiTheme="minorHAnsi" w:eastAsia="MS Mincho" w:hAnsiTheme="minorHAnsi" w:cstheme="minorHAnsi"/>
          <w:sz w:val="22"/>
          <w:szCs w:val="22"/>
          <w:lang w:eastAsia="ja-JP"/>
        </w:rPr>
        <w:t>offer</w:t>
      </w:r>
      <w:r w:rsidR="0024178F">
        <w:rPr>
          <w:rFonts w:asciiTheme="minorHAnsi" w:eastAsia="MS Mincho" w:hAnsiTheme="minorHAnsi" w:cstheme="minorHAnsi"/>
          <w:sz w:val="22"/>
          <w:szCs w:val="22"/>
          <w:lang w:eastAsia="ja-JP"/>
        </w:rPr>
        <w:t xml:space="preserve"> the VPT to other parties and </w:t>
      </w:r>
      <w:r w:rsidRPr="00B5497C">
        <w:rPr>
          <w:rFonts w:asciiTheme="minorHAnsi" w:eastAsia="MS Mincho" w:hAnsiTheme="minorHAnsi" w:cstheme="minorHAnsi"/>
          <w:sz w:val="22"/>
          <w:szCs w:val="22"/>
          <w:lang w:eastAsia="ja-JP"/>
        </w:rPr>
        <w:t xml:space="preserve">either Party may </w:t>
      </w:r>
      <w:proofErr w:type="gramStart"/>
      <w:r w:rsidRPr="00B5497C">
        <w:rPr>
          <w:rFonts w:asciiTheme="minorHAnsi" w:eastAsia="MS Mincho" w:hAnsiTheme="minorHAnsi" w:cstheme="minorHAnsi"/>
          <w:sz w:val="22"/>
          <w:szCs w:val="22"/>
          <w:lang w:eastAsia="ja-JP"/>
        </w:rPr>
        <w:t>enter into</w:t>
      </w:r>
      <w:proofErr w:type="gramEnd"/>
      <w:r w:rsidRPr="00B5497C">
        <w:rPr>
          <w:rFonts w:asciiTheme="minorHAnsi" w:eastAsia="MS Mincho" w:hAnsiTheme="minorHAnsi" w:cstheme="minorHAnsi"/>
          <w:sz w:val="22"/>
          <w:szCs w:val="22"/>
          <w:lang w:eastAsia="ja-JP"/>
        </w:rPr>
        <w:t xml:space="preserve"> activities with others regarding competing offerings. </w:t>
      </w:r>
    </w:p>
    <w:p w14:paraId="59D71E48" w14:textId="57C585F8" w:rsidR="005E5C69" w:rsidRPr="005E5C69" w:rsidRDefault="00C17F06" w:rsidP="007B055F">
      <w:pPr>
        <w:keepNext/>
        <w:spacing w:before="240" w:after="120" w:line="259" w:lineRule="auto"/>
        <w:jc w:val="both"/>
        <w:rPr>
          <w:rFonts w:asciiTheme="minorHAnsi" w:eastAsia="Calibri" w:hAnsiTheme="minorHAnsi" w:cstheme="minorHAnsi"/>
          <w:b/>
          <w:bCs/>
          <w:sz w:val="22"/>
          <w:szCs w:val="22"/>
        </w:rPr>
      </w:pPr>
      <w:r w:rsidRPr="0024178F">
        <w:rPr>
          <w:rFonts w:asciiTheme="minorHAnsi" w:eastAsia="Calibri" w:hAnsiTheme="minorHAnsi" w:cstheme="minorHAnsi"/>
          <w:b/>
          <w:bCs/>
          <w:sz w:val="22"/>
          <w:szCs w:val="22"/>
        </w:rPr>
        <w:t xml:space="preserve">4. </w:t>
      </w:r>
      <w:r w:rsidR="005E5C69" w:rsidRPr="005E5C69">
        <w:rPr>
          <w:rFonts w:asciiTheme="minorHAnsi" w:eastAsia="Calibri" w:hAnsiTheme="minorHAnsi" w:cstheme="minorHAnsi"/>
          <w:b/>
          <w:bCs/>
          <w:sz w:val="22"/>
          <w:szCs w:val="22"/>
        </w:rPr>
        <w:t xml:space="preserve">Confidentiality.  </w:t>
      </w:r>
    </w:p>
    <w:p w14:paraId="2CB18DE5" w14:textId="2118BCD9" w:rsidR="005E5C69" w:rsidRPr="005E5C69" w:rsidRDefault="005E5C69" w:rsidP="61C1C29E">
      <w:pPr>
        <w:numPr>
          <w:ilvl w:val="0"/>
          <w:numId w:val="7"/>
        </w:numPr>
        <w:spacing w:after="120" w:line="259" w:lineRule="auto"/>
        <w:jc w:val="both"/>
        <w:rPr>
          <w:rFonts w:asciiTheme="minorHAnsi" w:eastAsia="Calibri" w:hAnsiTheme="minorHAnsi"/>
          <w:sz w:val="22"/>
          <w:szCs w:val="22"/>
          <w:u w:val="single"/>
        </w:rPr>
      </w:pPr>
      <w:r w:rsidRPr="61C1C29E">
        <w:rPr>
          <w:rFonts w:asciiTheme="minorHAnsi" w:eastAsia="Calibri" w:hAnsiTheme="minorHAnsi"/>
          <w:sz w:val="22"/>
          <w:szCs w:val="22"/>
          <w:u w:val="single"/>
        </w:rPr>
        <w:t>Existing NDA</w:t>
      </w:r>
      <w:r w:rsidRPr="61C1C29E">
        <w:rPr>
          <w:rFonts w:asciiTheme="minorHAnsi" w:eastAsia="Calibri" w:hAnsiTheme="minorHAnsi"/>
          <w:sz w:val="22"/>
          <w:szCs w:val="22"/>
        </w:rPr>
        <w:t xml:space="preserve">. The existence of the </w:t>
      </w:r>
      <w:r w:rsidR="0024178F" w:rsidRPr="61C1C29E">
        <w:rPr>
          <w:rFonts w:asciiTheme="minorHAnsi" w:eastAsia="Calibri" w:hAnsiTheme="minorHAnsi"/>
          <w:sz w:val="22"/>
          <w:szCs w:val="22"/>
        </w:rPr>
        <w:t>VPT</w:t>
      </w:r>
      <w:r w:rsidRPr="61C1C29E">
        <w:rPr>
          <w:rFonts w:asciiTheme="minorHAnsi" w:eastAsia="Calibri" w:hAnsiTheme="minorHAnsi"/>
          <w:sz w:val="22"/>
          <w:szCs w:val="22"/>
        </w:rPr>
        <w:t>, test results arising</w:t>
      </w:r>
      <w:r w:rsidR="0024178F" w:rsidRPr="61C1C29E">
        <w:rPr>
          <w:rFonts w:asciiTheme="minorHAnsi" w:eastAsia="Calibri" w:hAnsiTheme="minorHAnsi"/>
          <w:sz w:val="22"/>
          <w:szCs w:val="22"/>
        </w:rPr>
        <w:t xml:space="preserve"> from use of the VPT</w:t>
      </w:r>
      <w:r w:rsidRPr="61C1C29E">
        <w:rPr>
          <w:rFonts w:asciiTheme="minorHAnsi" w:eastAsia="Calibri" w:hAnsiTheme="minorHAnsi"/>
          <w:sz w:val="22"/>
          <w:szCs w:val="22"/>
        </w:rPr>
        <w:t xml:space="preserve">, the terms of this Agreement and all other information shared under this Agreement (except Feedback) is Confidential Information subject to </w:t>
      </w:r>
      <w:r w:rsidR="00677E6C" w:rsidRPr="61C1C29E">
        <w:rPr>
          <w:rFonts w:asciiTheme="minorHAnsi" w:eastAsia="Calibri" w:hAnsiTheme="minorHAnsi"/>
          <w:sz w:val="22"/>
          <w:szCs w:val="22"/>
        </w:rPr>
        <w:t>any</w:t>
      </w:r>
      <w:r w:rsidRPr="61C1C29E">
        <w:rPr>
          <w:rFonts w:asciiTheme="minorHAnsi" w:eastAsia="Calibri" w:hAnsiTheme="minorHAnsi"/>
          <w:sz w:val="22"/>
          <w:szCs w:val="22"/>
        </w:rPr>
        <w:t xml:space="preserve"> nondisclosure agreement in effect between the parties (“NDA”). If the parties do not have an existing NDA that is in effect, Section </w:t>
      </w:r>
      <w:r w:rsidR="0024178F" w:rsidRPr="61C1C29E">
        <w:rPr>
          <w:rFonts w:asciiTheme="minorHAnsi" w:eastAsia="Calibri" w:hAnsiTheme="minorHAnsi"/>
          <w:sz w:val="22"/>
          <w:szCs w:val="22"/>
        </w:rPr>
        <w:t>4</w:t>
      </w:r>
      <w:r w:rsidRPr="61C1C29E">
        <w:rPr>
          <w:rFonts w:asciiTheme="minorHAnsi" w:eastAsia="Calibri" w:hAnsiTheme="minorHAnsi"/>
          <w:sz w:val="22"/>
          <w:szCs w:val="22"/>
        </w:rPr>
        <w:t xml:space="preserve">b. will apply. </w:t>
      </w:r>
    </w:p>
    <w:p w14:paraId="329D4696" w14:textId="696EA23F" w:rsidR="005E5C69" w:rsidRPr="005E5C69" w:rsidRDefault="005E5C69" w:rsidP="007B055F">
      <w:pPr>
        <w:numPr>
          <w:ilvl w:val="0"/>
          <w:numId w:val="7"/>
        </w:numPr>
        <w:spacing w:after="120" w:line="259" w:lineRule="auto"/>
        <w:jc w:val="both"/>
        <w:rPr>
          <w:rFonts w:asciiTheme="minorHAnsi" w:eastAsia="Calibri" w:hAnsiTheme="minorHAnsi" w:cstheme="minorHAnsi"/>
          <w:sz w:val="22"/>
          <w:szCs w:val="22"/>
          <w:u w:val="single"/>
        </w:rPr>
      </w:pPr>
      <w:r w:rsidRPr="005E5C69">
        <w:rPr>
          <w:rFonts w:asciiTheme="minorHAnsi" w:eastAsia="Calibri" w:hAnsiTheme="minorHAnsi" w:cstheme="minorHAnsi"/>
          <w:sz w:val="22"/>
          <w:szCs w:val="22"/>
          <w:u w:val="single"/>
        </w:rPr>
        <w:lastRenderedPageBreak/>
        <w:t>Use of Confidential Information</w:t>
      </w:r>
      <w:r w:rsidRPr="005E5C69">
        <w:rPr>
          <w:rFonts w:asciiTheme="minorHAnsi" w:eastAsia="Calibri" w:hAnsiTheme="minorHAnsi" w:cstheme="minorHAnsi"/>
          <w:sz w:val="22"/>
          <w:szCs w:val="22"/>
        </w:rPr>
        <w:t xml:space="preserve">. </w:t>
      </w:r>
      <w:r w:rsidR="003314B0">
        <w:rPr>
          <w:rFonts w:asciiTheme="minorHAnsi" w:eastAsia="Calibri" w:hAnsiTheme="minorHAnsi" w:cstheme="minorHAnsi"/>
          <w:sz w:val="22"/>
          <w:szCs w:val="22"/>
        </w:rPr>
        <w:t>N</w:t>
      </w:r>
      <w:r w:rsidRPr="005E5C69">
        <w:rPr>
          <w:rFonts w:asciiTheme="minorHAnsi" w:eastAsia="Calibri" w:hAnsiTheme="minorHAnsi" w:cstheme="minorHAnsi"/>
          <w:sz w:val="22"/>
          <w:szCs w:val="22"/>
        </w:rPr>
        <w:t>either party will disclose the other party’s Confidential Information to a third party.  Each party will (a) use such information only for purposes of this business relationship, and (b) take reasonable steps to protect the other party’s Confidential Information.  A party may disclose the other party’s Confidential Information to its affiliates, employees, and contractors only on a need-to-know basis, subject to the obligations of this section.  If a party so discloses the other party’s Confidential Information, that party remains responsible for any unauthorized use or disclosure. As used herein, “Confidential Information” means non-public information, know-how, or trade secrets in any form that are designated as being confidential or that a reasonable person knows or reasonably should understand to be confidential.  Confidential Information does not include any information, however designated, that (</w:t>
      </w:r>
      <w:proofErr w:type="spellStart"/>
      <w:r w:rsidRPr="005E5C69">
        <w:rPr>
          <w:rFonts w:asciiTheme="minorHAnsi" w:eastAsia="Calibri" w:hAnsiTheme="minorHAnsi" w:cstheme="minorHAnsi"/>
          <w:sz w:val="22"/>
          <w:szCs w:val="22"/>
        </w:rPr>
        <w:t>i</w:t>
      </w:r>
      <w:proofErr w:type="spellEnd"/>
      <w:r w:rsidRPr="005E5C69">
        <w:rPr>
          <w:rFonts w:asciiTheme="minorHAnsi" w:eastAsia="Calibri" w:hAnsiTheme="minorHAnsi" w:cstheme="minorHAnsi"/>
          <w:sz w:val="22"/>
          <w:szCs w:val="22"/>
        </w:rPr>
        <w:t>) is or becomes publicly available without a breach of this Agreement; (ii) was lawfully known to the receiver of the information without an obligation to keep it confidential; (iii) is received from another source who can disclose it lawfully and without an obligation to keep it confidential; (iv) is independently developed; or (v) is Feedback.</w:t>
      </w:r>
    </w:p>
    <w:p w14:paraId="2F6D560B" w14:textId="77777777" w:rsidR="00B5497C" w:rsidRPr="00B5497C" w:rsidRDefault="00B5497C" w:rsidP="007B055F">
      <w:pPr>
        <w:rPr>
          <w:rFonts w:asciiTheme="minorHAnsi" w:eastAsia="MS Mincho" w:hAnsiTheme="minorHAnsi" w:cstheme="minorHAnsi"/>
          <w:sz w:val="22"/>
          <w:szCs w:val="22"/>
          <w:lang w:eastAsia="ja-JP"/>
        </w:rPr>
      </w:pPr>
    </w:p>
    <w:p w14:paraId="67973139" w14:textId="7CF81268" w:rsidR="003314B0" w:rsidRPr="000F1C48" w:rsidRDefault="000F1C48" w:rsidP="003314B0">
      <w:pPr>
        <w:tabs>
          <w:tab w:val="num" w:pos="720"/>
          <w:tab w:val="num" w:pos="1440"/>
        </w:tabs>
        <w:spacing w:after="240"/>
        <w:ind w:left="720" w:hanging="720"/>
        <w:rPr>
          <w:rFonts w:asciiTheme="minorHAnsi" w:eastAsia="MS Mincho" w:hAnsiTheme="minorHAnsi" w:cstheme="minorHAnsi"/>
          <w:b/>
          <w:bCs/>
          <w:smallCaps/>
          <w:sz w:val="22"/>
          <w:szCs w:val="22"/>
          <w:lang w:eastAsia="ja-JP"/>
        </w:rPr>
      </w:pPr>
      <w:r w:rsidRPr="61C1C29E">
        <w:rPr>
          <w:rFonts w:asciiTheme="minorHAnsi" w:eastAsia="MS Mincho" w:hAnsiTheme="minorHAnsi"/>
          <w:b/>
          <w:bCs/>
          <w:sz w:val="22"/>
          <w:szCs w:val="22"/>
          <w:lang w:eastAsia="ja-JP"/>
        </w:rPr>
        <w:t>5</w:t>
      </w:r>
      <w:r w:rsidR="003314B0" w:rsidRPr="61C1C29E">
        <w:rPr>
          <w:rFonts w:asciiTheme="minorHAnsi" w:eastAsia="MS Mincho" w:hAnsiTheme="minorHAnsi"/>
          <w:b/>
          <w:bCs/>
          <w:sz w:val="22"/>
          <w:szCs w:val="22"/>
          <w:lang w:eastAsia="ja-JP"/>
        </w:rPr>
        <w:t>. Term and Termination</w:t>
      </w:r>
    </w:p>
    <w:p w14:paraId="2F8073E5" w14:textId="77777777" w:rsidR="003314B0" w:rsidRPr="003314B0" w:rsidRDefault="00C17F06" w:rsidP="003314B0">
      <w:pPr>
        <w:pStyle w:val="ListParagraph"/>
        <w:numPr>
          <w:ilvl w:val="0"/>
          <w:numId w:val="8"/>
        </w:numPr>
        <w:tabs>
          <w:tab w:val="num" w:pos="720"/>
          <w:tab w:val="num" w:pos="1440"/>
        </w:tabs>
        <w:spacing w:after="240"/>
        <w:rPr>
          <w:rFonts w:asciiTheme="minorHAnsi" w:eastAsia="MS Mincho" w:hAnsiTheme="minorHAnsi" w:cstheme="minorHAnsi"/>
          <w:b/>
          <w:bCs/>
          <w:smallCaps/>
          <w:sz w:val="22"/>
          <w:szCs w:val="22"/>
          <w:lang w:eastAsia="ja-JP"/>
        </w:rPr>
      </w:pPr>
      <w:r w:rsidRPr="003314B0">
        <w:rPr>
          <w:rFonts w:asciiTheme="minorHAnsi" w:eastAsia="MS Mincho" w:hAnsiTheme="minorHAnsi" w:cstheme="minorHAnsi"/>
          <w:sz w:val="22"/>
          <w:szCs w:val="22"/>
          <w:u w:val="single"/>
          <w:lang w:eastAsia="ja-JP"/>
        </w:rPr>
        <w:t>Term</w:t>
      </w:r>
      <w:r w:rsidRPr="003314B0">
        <w:rPr>
          <w:rFonts w:asciiTheme="minorHAnsi" w:eastAsia="MS Mincho" w:hAnsiTheme="minorHAnsi" w:cstheme="minorHAnsi"/>
          <w:sz w:val="22"/>
          <w:szCs w:val="22"/>
          <w:lang w:eastAsia="ja-JP"/>
        </w:rPr>
        <w:t xml:space="preserve">.  This Agreement starts on the Effective Date and will continue for the Term unless terminated earlier in accordance with this Agreement. </w:t>
      </w:r>
    </w:p>
    <w:p w14:paraId="686DF8EC" w14:textId="77777777" w:rsidR="003314B0" w:rsidRPr="003314B0" w:rsidRDefault="003314B0" w:rsidP="003314B0">
      <w:pPr>
        <w:pStyle w:val="ListParagraph"/>
        <w:spacing w:after="240"/>
        <w:ind w:left="360"/>
        <w:rPr>
          <w:rFonts w:asciiTheme="minorHAnsi" w:eastAsia="MS Mincho" w:hAnsiTheme="minorHAnsi" w:cstheme="minorHAnsi"/>
          <w:b/>
          <w:bCs/>
          <w:smallCaps/>
          <w:sz w:val="22"/>
          <w:szCs w:val="22"/>
          <w:lang w:eastAsia="ja-JP"/>
        </w:rPr>
      </w:pPr>
    </w:p>
    <w:p w14:paraId="0F7B6DC7" w14:textId="11D12664" w:rsidR="003314B0" w:rsidRPr="003314B0" w:rsidRDefault="00C17F06" w:rsidP="003314B0">
      <w:pPr>
        <w:pStyle w:val="ListParagraph"/>
        <w:numPr>
          <w:ilvl w:val="0"/>
          <w:numId w:val="8"/>
        </w:numPr>
        <w:tabs>
          <w:tab w:val="num" w:pos="720"/>
          <w:tab w:val="num" w:pos="1440"/>
        </w:tabs>
        <w:spacing w:after="240"/>
        <w:rPr>
          <w:rFonts w:asciiTheme="minorHAnsi" w:eastAsia="MS Mincho" w:hAnsiTheme="minorHAnsi" w:cstheme="minorHAnsi"/>
          <w:b/>
          <w:bCs/>
          <w:smallCaps/>
          <w:sz w:val="22"/>
          <w:szCs w:val="22"/>
          <w:lang w:eastAsia="ja-JP"/>
        </w:rPr>
      </w:pPr>
      <w:r w:rsidRPr="003314B0">
        <w:rPr>
          <w:rFonts w:asciiTheme="minorHAnsi" w:eastAsia="MS Mincho" w:hAnsiTheme="minorHAnsi" w:cstheme="minorHAnsi"/>
          <w:sz w:val="22"/>
          <w:szCs w:val="22"/>
          <w:u w:val="single"/>
          <w:lang w:eastAsia="ja-JP"/>
        </w:rPr>
        <w:t>Termination</w:t>
      </w:r>
      <w:r w:rsidRPr="003314B0">
        <w:rPr>
          <w:rFonts w:asciiTheme="minorHAnsi" w:eastAsia="MS Mincho" w:hAnsiTheme="minorHAnsi" w:cstheme="minorHAnsi"/>
          <w:sz w:val="22"/>
          <w:szCs w:val="22"/>
          <w:lang w:eastAsia="ja-JP"/>
        </w:rPr>
        <w:t>.   Either Party may terminate this Agreement immediately upon prior written notice if any of the following events occurs:</w:t>
      </w:r>
      <w:r w:rsidR="003314B0">
        <w:rPr>
          <w:rFonts w:asciiTheme="minorHAnsi" w:eastAsia="MS Mincho" w:hAnsiTheme="minorHAnsi" w:cstheme="minorHAnsi"/>
          <w:sz w:val="22"/>
          <w:szCs w:val="22"/>
          <w:lang w:eastAsia="ja-JP"/>
        </w:rPr>
        <w:t xml:space="preserve"> (</w:t>
      </w:r>
      <w:proofErr w:type="spellStart"/>
      <w:r w:rsidR="003314B0">
        <w:rPr>
          <w:rFonts w:asciiTheme="minorHAnsi" w:eastAsia="MS Mincho" w:hAnsiTheme="minorHAnsi" w:cstheme="minorHAnsi"/>
          <w:sz w:val="22"/>
          <w:szCs w:val="22"/>
          <w:lang w:eastAsia="ja-JP"/>
        </w:rPr>
        <w:t>i</w:t>
      </w:r>
      <w:proofErr w:type="spellEnd"/>
      <w:r w:rsidR="003314B0">
        <w:rPr>
          <w:rFonts w:asciiTheme="minorHAnsi" w:eastAsia="MS Mincho" w:hAnsiTheme="minorHAnsi" w:cstheme="minorHAnsi"/>
          <w:sz w:val="22"/>
          <w:szCs w:val="22"/>
          <w:lang w:eastAsia="ja-JP"/>
        </w:rPr>
        <w:t>) t</w:t>
      </w:r>
      <w:r w:rsidRPr="003314B0">
        <w:rPr>
          <w:rFonts w:asciiTheme="minorHAnsi" w:eastAsia="MS Mincho" w:hAnsiTheme="minorHAnsi" w:cstheme="minorHAnsi"/>
          <w:sz w:val="22"/>
          <w:szCs w:val="22"/>
          <w:lang w:eastAsia="ja-JP"/>
        </w:rPr>
        <w:t xml:space="preserve">he other Party breaches the terms of the NDA </w:t>
      </w:r>
      <w:r w:rsidR="00322A1C">
        <w:rPr>
          <w:rFonts w:asciiTheme="minorHAnsi" w:eastAsia="MS Mincho" w:hAnsiTheme="minorHAnsi" w:cstheme="minorHAnsi"/>
          <w:sz w:val="22"/>
          <w:szCs w:val="22"/>
          <w:lang w:eastAsia="ja-JP"/>
        </w:rPr>
        <w:t xml:space="preserve">or Section 4 (Confidentiality) </w:t>
      </w:r>
      <w:r w:rsidRPr="003314B0">
        <w:rPr>
          <w:rFonts w:asciiTheme="minorHAnsi" w:eastAsia="MS Mincho" w:hAnsiTheme="minorHAnsi" w:cstheme="minorHAnsi"/>
          <w:sz w:val="22"/>
          <w:szCs w:val="22"/>
          <w:lang w:eastAsia="ja-JP"/>
        </w:rPr>
        <w:t xml:space="preserve">relative to </w:t>
      </w:r>
      <w:r w:rsidR="00322A1C">
        <w:rPr>
          <w:rFonts w:asciiTheme="minorHAnsi" w:eastAsia="MS Mincho" w:hAnsiTheme="minorHAnsi" w:cstheme="minorHAnsi"/>
          <w:sz w:val="22"/>
          <w:szCs w:val="22"/>
          <w:lang w:eastAsia="ja-JP"/>
        </w:rPr>
        <w:t>C</w:t>
      </w:r>
      <w:r w:rsidRPr="003314B0">
        <w:rPr>
          <w:rFonts w:asciiTheme="minorHAnsi" w:eastAsia="MS Mincho" w:hAnsiTheme="minorHAnsi" w:cstheme="minorHAnsi"/>
          <w:sz w:val="22"/>
          <w:szCs w:val="22"/>
          <w:lang w:eastAsia="ja-JP"/>
        </w:rPr>
        <w:t xml:space="preserve">onfidential </w:t>
      </w:r>
      <w:r w:rsidR="00322A1C">
        <w:rPr>
          <w:rFonts w:asciiTheme="minorHAnsi" w:eastAsia="MS Mincho" w:hAnsiTheme="minorHAnsi" w:cstheme="minorHAnsi"/>
          <w:sz w:val="22"/>
          <w:szCs w:val="22"/>
          <w:lang w:eastAsia="ja-JP"/>
        </w:rPr>
        <w:t>I</w:t>
      </w:r>
      <w:r w:rsidRPr="003314B0">
        <w:rPr>
          <w:rFonts w:asciiTheme="minorHAnsi" w:eastAsia="MS Mincho" w:hAnsiTheme="minorHAnsi" w:cstheme="minorHAnsi"/>
          <w:sz w:val="22"/>
          <w:szCs w:val="22"/>
          <w:lang w:eastAsia="ja-JP"/>
        </w:rPr>
        <w:t>nformation exchanged in connection with this Agreement</w:t>
      </w:r>
      <w:r w:rsidR="003314B0">
        <w:rPr>
          <w:rFonts w:asciiTheme="minorHAnsi" w:eastAsia="MS Mincho" w:hAnsiTheme="minorHAnsi" w:cstheme="minorHAnsi"/>
          <w:sz w:val="22"/>
          <w:szCs w:val="22"/>
          <w:lang w:eastAsia="ja-JP"/>
        </w:rPr>
        <w:t xml:space="preserve">; or (ii) </w:t>
      </w:r>
      <w:r w:rsidR="00322A1C">
        <w:rPr>
          <w:rFonts w:asciiTheme="minorHAnsi" w:eastAsia="MS Mincho" w:hAnsiTheme="minorHAnsi" w:cstheme="minorHAnsi"/>
          <w:sz w:val="22"/>
          <w:szCs w:val="22"/>
          <w:lang w:eastAsia="ja-JP"/>
        </w:rPr>
        <w:t xml:space="preserve">Partner breaches the terms of the VPT license and restrictions in Section 2(a) and (b) of this </w:t>
      </w:r>
      <w:r w:rsidRPr="003314B0">
        <w:rPr>
          <w:rFonts w:asciiTheme="minorHAnsi" w:eastAsia="MS Mincho" w:hAnsiTheme="minorHAnsi" w:cstheme="minorHAnsi"/>
          <w:sz w:val="22"/>
          <w:szCs w:val="22"/>
          <w:lang w:eastAsia="ja-JP"/>
        </w:rPr>
        <w:t>Agreement.</w:t>
      </w:r>
    </w:p>
    <w:p w14:paraId="665FBED8" w14:textId="77777777" w:rsidR="003314B0" w:rsidRPr="003314B0" w:rsidRDefault="003314B0" w:rsidP="003314B0">
      <w:pPr>
        <w:pStyle w:val="ListParagraph"/>
        <w:spacing w:after="240"/>
        <w:ind w:left="360"/>
        <w:rPr>
          <w:rFonts w:asciiTheme="minorHAnsi" w:eastAsia="MS Mincho" w:hAnsiTheme="minorHAnsi" w:cstheme="minorHAnsi"/>
          <w:b/>
          <w:bCs/>
          <w:smallCaps/>
          <w:sz w:val="22"/>
          <w:szCs w:val="22"/>
          <w:lang w:eastAsia="ja-JP"/>
        </w:rPr>
      </w:pPr>
    </w:p>
    <w:p w14:paraId="420503D2" w14:textId="3E5A2CE0" w:rsidR="003314B0" w:rsidRPr="003314B0" w:rsidRDefault="00C17F06" w:rsidP="003314B0">
      <w:pPr>
        <w:pStyle w:val="ListParagraph"/>
        <w:numPr>
          <w:ilvl w:val="0"/>
          <w:numId w:val="8"/>
        </w:numPr>
        <w:tabs>
          <w:tab w:val="num" w:pos="720"/>
          <w:tab w:val="num" w:pos="1440"/>
        </w:tabs>
        <w:spacing w:after="240"/>
        <w:rPr>
          <w:rFonts w:asciiTheme="minorHAnsi" w:eastAsia="MS Mincho" w:hAnsiTheme="minorHAnsi" w:cstheme="minorHAnsi"/>
          <w:b/>
          <w:bCs/>
          <w:smallCaps/>
          <w:sz w:val="22"/>
          <w:szCs w:val="22"/>
          <w:lang w:eastAsia="ja-JP"/>
        </w:rPr>
      </w:pPr>
      <w:r w:rsidRPr="61C1C29E">
        <w:rPr>
          <w:rFonts w:asciiTheme="minorHAnsi" w:eastAsia="MS Mincho" w:hAnsiTheme="minorHAnsi"/>
          <w:sz w:val="22"/>
          <w:szCs w:val="22"/>
          <w:u w:val="single"/>
          <w:lang w:eastAsia="ja-JP"/>
        </w:rPr>
        <w:t>Termination for Convenience</w:t>
      </w:r>
      <w:r w:rsidRPr="61C1C29E">
        <w:rPr>
          <w:rFonts w:asciiTheme="minorHAnsi" w:eastAsia="MS Mincho" w:hAnsiTheme="minorHAnsi"/>
          <w:sz w:val="22"/>
          <w:szCs w:val="22"/>
          <w:lang w:eastAsia="ja-JP"/>
        </w:rPr>
        <w:t xml:space="preserve">. Either Party may terminate this </w:t>
      </w:r>
      <w:r w:rsidR="00322A1C" w:rsidRPr="61C1C29E">
        <w:rPr>
          <w:rFonts w:asciiTheme="minorHAnsi" w:eastAsia="MS Mincho" w:hAnsiTheme="minorHAnsi"/>
          <w:sz w:val="22"/>
          <w:szCs w:val="22"/>
          <w:lang w:eastAsia="ja-JP"/>
        </w:rPr>
        <w:t>A</w:t>
      </w:r>
      <w:r w:rsidRPr="61C1C29E">
        <w:rPr>
          <w:rFonts w:asciiTheme="minorHAnsi" w:eastAsia="MS Mincho" w:hAnsiTheme="minorHAnsi"/>
          <w:sz w:val="22"/>
          <w:szCs w:val="22"/>
          <w:lang w:eastAsia="ja-JP"/>
        </w:rPr>
        <w:t>greement for convenience upon ninety (90) days prior written notice to the other Party.</w:t>
      </w:r>
    </w:p>
    <w:p w14:paraId="54446B3F" w14:textId="77777777" w:rsidR="003314B0" w:rsidRPr="003314B0" w:rsidRDefault="003314B0" w:rsidP="003314B0">
      <w:pPr>
        <w:pStyle w:val="ListParagraph"/>
        <w:spacing w:after="240"/>
        <w:ind w:left="360"/>
        <w:rPr>
          <w:rFonts w:asciiTheme="minorHAnsi" w:eastAsia="MS Mincho" w:hAnsiTheme="minorHAnsi" w:cstheme="minorHAnsi"/>
          <w:b/>
          <w:bCs/>
          <w:smallCaps/>
          <w:sz w:val="22"/>
          <w:szCs w:val="22"/>
          <w:lang w:eastAsia="ja-JP"/>
        </w:rPr>
      </w:pPr>
    </w:p>
    <w:p w14:paraId="131A02C3" w14:textId="5EEA53A0" w:rsidR="003314B0" w:rsidRPr="003314B0" w:rsidRDefault="00C17F06" w:rsidP="61C1C29E">
      <w:pPr>
        <w:pStyle w:val="ListParagraph"/>
        <w:numPr>
          <w:ilvl w:val="0"/>
          <w:numId w:val="8"/>
        </w:numPr>
        <w:tabs>
          <w:tab w:val="num" w:pos="720"/>
          <w:tab w:val="num" w:pos="1440"/>
        </w:tabs>
        <w:spacing w:after="240"/>
        <w:rPr>
          <w:rFonts w:asciiTheme="minorHAnsi" w:eastAsia="MS Mincho" w:hAnsiTheme="minorHAnsi"/>
          <w:b/>
          <w:bCs/>
          <w:smallCaps/>
          <w:sz w:val="22"/>
          <w:szCs w:val="22"/>
          <w:lang w:eastAsia="ja-JP"/>
        </w:rPr>
      </w:pPr>
      <w:r w:rsidRPr="61C1C29E">
        <w:rPr>
          <w:rFonts w:asciiTheme="minorHAnsi" w:eastAsia="MS Mincho" w:hAnsiTheme="minorHAnsi"/>
          <w:sz w:val="22"/>
          <w:szCs w:val="22"/>
          <w:u w:val="single"/>
          <w:lang w:eastAsia="ja-JP"/>
        </w:rPr>
        <w:t>Effect of Expiration</w:t>
      </w:r>
      <w:r w:rsidRPr="61C1C29E">
        <w:rPr>
          <w:rFonts w:asciiTheme="minorHAnsi" w:eastAsia="MS Mincho" w:hAnsiTheme="minorHAnsi"/>
          <w:sz w:val="22"/>
          <w:szCs w:val="22"/>
          <w:lang w:eastAsia="ja-JP"/>
        </w:rPr>
        <w:t xml:space="preserve">. Upon expiration of this Agreement, </w:t>
      </w:r>
      <w:r w:rsidR="003314B0" w:rsidRPr="61C1C29E">
        <w:rPr>
          <w:rFonts w:asciiTheme="minorHAnsi" w:eastAsia="MS Mincho" w:hAnsiTheme="minorHAnsi"/>
          <w:sz w:val="22"/>
          <w:szCs w:val="22"/>
          <w:lang w:eastAsia="ja-JP"/>
        </w:rPr>
        <w:t>Partner</w:t>
      </w:r>
      <w:r w:rsidR="53AC7EDB" w:rsidRPr="61C1C29E">
        <w:rPr>
          <w:rFonts w:asciiTheme="minorHAnsi" w:eastAsia="MS Mincho" w:hAnsiTheme="minorHAnsi"/>
          <w:sz w:val="22"/>
          <w:szCs w:val="22"/>
          <w:lang w:eastAsia="ja-JP"/>
        </w:rPr>
        <w:t xml:space="preserve"> shall delete the VPT and cease any further use of the VPT and</w:t>
      </w:r>
      <w:r w:rsidR="003314B0" w:rsidRPr="61C1C29E">
        <w:rPr>
          <w:rFonts w:asciiTheme="minorHAnsi" w:eastAsia="MS Mincho" w:hAnsiTheme="minorHAnsi"/>
          <w:sz w:val="22"/>
          <w:szCs w:val="22"/>
          <w:lang w:eastAsia="ja-JP"/>
        </w:rPr>
        <w:t xml:space="preserve"> will no longer have any rights to the VPT under this Agreement. </w:t>
      </w:r>
    </w:p>
    <w:p w14:paraId="3134EA58" w14:textId="77777777" w:rsidR="003314B0" w:rsidRPr="003314B0" w:rsidRDefault="003314B0" w:rsidP="003314B0">
      <w:pPr>
        <w:pStyle w:val="ListParagraph"/>
        <w:spacing w:after="240"/>
        <w:ind w:left="360"/>
        <w:rPr>
          <w:rFonts w:asciiTheme="minorHAnsi" w:eastAsia="MS Mincho" w:hAnsiTheme="minorHAnsi" w:cstheme="minorHAnsi"/>
          <w:b/>
          <w:bCs/>
          <w:smallCaps/>
          <w:sz w:val="22"/>
          <w:szCs w:val="22"/>
          <w:lang w:eastAsia="ja-JP"/>
        </w:rPr>
      </w:pPr>
    </w:p>
    <w:p w14:paraId="445E6521" w14:textId="15B60F65" w:rsidR="00C17F06" w:rsidRPr="00322A1C" w:rsidRDefault="00C17F06" w:rsidP="007B055F">
      <w:pPr>
        <w:pStyle w:val="ListParagraph"/>
        <w:numPr>
          <w:ilvl w:val="0"/>
          <w:numId w:val="8"/>
        </w:numPr>
        <w:tabs>
          <w:tab w:val="num" w:pos="720"/>
          <w:tab w:val="num" w:pos="1440"/>
        </w:tabs>
        <w:spacing w:after="240"/>
        <w:rPr>
          <w:rFonts w:asciiTheme="minorHAnsi" w:eastAsia="MS Mincho" w:hAnsiTheme="minorHAnsi" w:cstheme="minorHAnsi"/>
          <w:b/>
          <w:bCs/>
          <w:smallCaps/>
          <w:sz w:val="22"/>
          <w:szCs w:val="22"/>
          <w:lang w:eastAsia="ja-JP"/>
        </w:rPr>
      </w:pPr>
      <w:r w:rsidRPr="003314B0">
        <w:rPr>
          <w:rFonts w:asciiTheme="minorHAnsi" w:eastAsia="MS Mincho" w:hAnsiTheme="minorHAnsi" w:cstheme="minorHAnsi"/>
          <w:sz w:val="22"/>
          <w:szCs w:val="22"/>
          <w:u w:val="single"/>
          <w:lang w:eastAsia="ja-JP"/>
        </w:rPr>
        <w:t>Survivals</w:t>
      </w:r>
      <w:r w:rsidRPr="003314B0">
        <w:rPr>
          <w:rFonts w:asciiTheme="minorHAnsi" w:eastAsia="MS Mincho" w:hAnsiTheme="minorHAnsi" w:cstheme="minorHAnsi"/>
          <w:sz w:val="22"/>
          <w:szCs w:val="22"/>
          <w:lang w:eastAsia="ja-JP"/>
        </w:rPr>
        <w:t>. Section</w:t>
      </w:r>
      <w:r w:rsidR="003314B0">
        <w:rPr>
          <w:rFonts w:asciiTheme="minorHAnsi" w:eastAsia="MS Mincho" w:hAnsiTheme="minorHAnsi" w:cstheme="minorHAnsi"/>
          <w:sz w:val="22"/>
          <w:szCs w:val="22"/>
          <w:lang w:eastAsia="ja-JP"/>
        </w:rPr>
        <w:t>s</w:t>
      </w:r>
      <w:r w:rsidRPr="003314B0">
        <w:rPr>
          <w:rFonts w:asciiTheme="minorHAnsi" w:eastAsia="MS Mincho" w:hAnsiTheme="minorHAnsi" w:cstheme="minorHAnsi"/>
          <w:sz w:val="22"/>
          <w:szCs w:val="22"/>
          <w:lang w:eastAsia="ja-JP"/>
        </w:rPr>
        <w:t xml:space="preserve"> 2</w:t>
      </w:r>
      <w:r w:rsidR="003314B0">
        <w:rPr>
          <w:rFonts w:asciiTheme="minorHAnsi" w:eastAsia="MS Mincho" w:hAnsiTheme="minorHAnsi" w:cstheme="minorHAnsi"/>
          <w:sz w:val="22"/>
          <w:szCs w:val="22"/>
          <w:lang w:eastAsia="ja-JP"/>
        </w:rPr>
        <w:t xml:space="preserve">(d) </w:t>
      </w:r>
      <w:bookmarkStart w:id="0" w:name="_Hlk87625409"/>
      <w:r w:rsidR="003314B0">
        <w:rPr>
          <w:rFonts w:asciiTheme="minorHAnsi" w:eastAsia="MS Mincho" w:hAnsiTheme="minorHAnsi" w:cstheme="minorHAnsi"/>
          <w:sz w:val="22"/>
          <w:szCs w:val="22"/>
          <w:lang w:eastAsia="ja-JP"/>
        </w:rPr>
        <w:t>(</w:t>
      </w:r>
      <w:r w:rsidRPr="003314B0">
        <w:rPr>
          <w:rFonts w:asciiTheme="minorHAnsi" w:eastAsia="MS Mincho" w:hAnsiTheme="minorHAnsi" w:cstheme="minorHAnsi"/>
          <w:sz w:val="22"/>
          <w:szCs w:val="22"/>
          <w:lang w:eastAsia="ja-JP"/>
        </w:rPr>
        <w:t>Feedback),</w:t>
      </w:r>
      <w:r w:rsidR="003314B0">
        <w:rPr>
          <w:rFonts w:asciiTheme="minorHAnsi" w:eastAsia="MS Mincho" w:hAnsiTheme="minorHAnsi" w:cstheme="minorHAnsi"/>
          <w:sz w:val="22"/>
          <w:szCs w:val="22"/>
          <w:lang w:eastAsia="ja-JP"/>
        </w:rPr>
        <w:t xml:space="preserve"> </w:t>
      </w:r>
      <w:proofErr w:type="gramStart"/>
      <w:r w:rsidR="003314B0">
        <w:rPr>
          <w:rFonts w:asciiTheme="minorHAnsi" w:eastAsia="MS Mincho" w:hAnsiTheme="minorHAnsi" w:cstheme="minorHAnsi"/>
          <w:sz w:val="22"/>
          <w:szCs w:val="22"/>
          <w:lang w:eastAsia="ja-JP"/>
        </w:rPr>
        <w:t>3</w:t>
      </w:r>
      <w:r w:rsidRPr="003314B0">
        <w:rPr>
          <w:rFonts w:asciiTheme="minorHAnsi" w:eastAsia="MS Mincho" w:hAnsiTheme="minorHAnsi" w:cstheme="minorHAnsi"/>
          <w:sz w:val="22"/>
          <w:szCs w:val="22"/>
          <w:lang w:eastAsia="ja-JP"/>
        </w:rPr>
        <w:t xml:space="preserve">  (</w:t>
      </w:r>
      <w:proofErr w:type="gramEnd"/>
      <w:r w:rsidRPr="003314B0">
        <w:rPr>
          <w:rFonts w:asciiTheme="minorHAnsi" w:eastAsia="MS Mincho" w:hAnsiTheme="minorHAnsi" w:cstheme="minorHAnsi"/>
          <w:sz w:val="22"/>
          <w:szCs w:val="22"/>
          <w:lang w:eastAsia="ja-JP"/>
        </w:rPr>
        <w:t xml:space="preserve">Non-Exclusivity), </w:t>
      </w:r>
      <w:r w:rsidR="003314B0">
        <w:rPr>
          <w:rFonts w:asciiTheme="minorHAnsi" w:eastAsia="MS Mincho" w:hAnsiTheme="minorHAnsi" w:cstheme="minorHAnsi"/>
          <w:sz w:val="22"/>
          <w:szCs w:val="22"/>
          <w:lang w:eastAsia="ja-JP"/>
        </w:rPr>
        <w:t>4</w:t>
      </w:r>
      <w:r w:rsidRPr="003314B0">
        <w:rPr>
          <w:rFonts w:asciiTheme="minorHAnsi" w:eastAsia="MS Mincho" w:hAnsiTheme="minorHAnsi" w:cstheme="minorHAnsi"/>
          <w:sz w:val="22"/>
          <w:szCs w:val="22"/>
          <w:lang w:eastAsia="ja-JP"/>
        </w:rPr>
        <w:t xml:space="preserve"> (</w:t>
      </w:r>
      <w:r w:rsidR="003314B0">
        <w:rPr>
          <w:rFonts w:asciiTheme="minorHAnsi" w:eastAsia="MS Mincho" w:hAnsiTheme="minorHAnsi" w:cstheme="minorHAnsi"/>
          <w:sz w:val="22"/>
          <w:szCs w:val="22"/>
          <w:lang w:eastAsia="ja-JP"/>
        </w:rPr>
        <w:t>Confidentiality</w:t>
      </w:r>
      <w:r w:rsidRPr="003314B0">
        <w:rPr>
          <w:rFonts w:asciiTheme="minorHAnsi" w:eastAsia="MS Mincho" w:hAnsiTheme="minorHAnsi" w:cstheme="minorHAnsi"/>
          <w:sz w:val="22"/>
          <w:szCs w:val="22"/>
          <w:lang w:eastAsia="ja-JP"/>
        </w:rPr>
        <w:t xml:space="preserve">), </w:t>
      </w:r>
      <w:bookmarkEnd w:id="0"/>
      <w:r w:rsidR="00322A1C">
        <w:rPr>
          <w:rFonts w:asciiTheme="minorHAnsi" w:eastAsia="MS Mincho" w:hAnsiTheme="minorHAnsi" w:cstheme="minorHAnsi"/>
          <w:sz w:val="22"/>
          <w:szCs w:val="22"/>
          <w:lang w:eastAsia="ja-JP"/>
        </w:rPr>
        <w:t>6(d) (Effect of Termination), 7</w:t>
      </w:r>
      <w:r w:rsidRPr="003314B0">
        <w:rPr>
          <w:rFonts w:asciiTheme="minorHAnsi" w:eastAsia="MS Mincho" w:hAnsiTheme="minorHAnsi" w:cstheme="minorHAnsi"/>
          <w:sz w:val="22"/>
          <w:szCs w:val="22"/>
          <w:lang w:eastAsia="ja-JP"/>
        </w:rPr>
        <w:t xml:space="preserve"> (Representations and Warranties), </w:t>
      </w:r>
      <w:r w:rsidR="00322A1C">
        <w:rPr>
          <w:rFonts w:asciiTheme="minorHAnsi" w:eastAsia="MS Mincho" w:hAnsiTheme="minorHAnsi" w:cstheme="minorHAnsi"/>
          <w:sz w:val="22"/>
          <w:szCs w:val="22"/>
          <w:lang w:eastAsia="ja-JP"/>
        </w:rPr>
        <w:t xml:space="preserve">8 </w:t>
      </w:r>
      <w:r w:rsidRPr="003314B0">
        <w:rPr>
          <w:rFonts w:asciiTheme="minorHAnsi" w:eastAsia="MS Mincho" w:hAnsiTheme="minorHAnsi" w:cstheme="minorHAnsi"/>
          <w:sz w:val="22"/>
          <w:szCs w:val="22"/>
          <w:lang w:eastAsia="ja-JP"/>
        </w:rPr>
        <w:t xml:space="preserve">(Limitation of Liability), </w:t>
      </w:r>
      <w:r w:rsidR="00322A1C">
        <w:rPr>
          <w:rFonts w:asciiTheme="minorHAnsi" w:eastAsia="MS Mincho" w:hAnsiTheme="minorHAnsi" w:cstheme="minorHAnsi"/>
          <w:sz w:val="22"/>
          <w:szCs w:val="22"/>
          <w:lang w:eastAsia="ja-JP"/>
        </w:rPr>
        <w:t xml:space="preserve">9 (Governing Law) and 10 (Entire Agreement; Assignment) </w:t>
      </w:r>
      <w:r w:rsidRPr="003314B0">
        <w:rPr>
          <w:rFonts w:asciiTheme="minorHAnsi" w:eastAsia="MS Mincho" w:hAnsiTheme="minorHAnsi" w:cstheme="minorHAnsi"/>
          <w:sz w:val="22"/>
          <w:szCs w:val="22"/>
          <w:lang w:eastAsia="ja-JP"/>
        </w:rPr>
        <w:t>will survive expiration or termination of this Agreement.</w:t>
      </w:r>
    </w:p>
    <w:p w14:paraId="32EA34F6" w14:textId="634B7822" w:rsidR="00A31D5F" w:rsidRDefault="00A31D5F" w:rsidP="00A31D5F">
      <w:pPr>
        <w:spacing w:after="160"/>
        <w:contextualSpacing/>
        <w:jc w:val="both"/>
        <w:rPr>
          <w:rFonts w:asciiTheme="minorHAnsi" w:eastAsia="Calibri" w:hAnsiTheme="minorHAnsi" w:cstheme="minorHAnsi"/>
          <w:sz w:val="22"/>
          <w:szCs w:val="22"/>
        </w:rPr>
      </w:pPr>
      <w:r>
        <w:rPr>
          <w:rFonts w:asciiTheme="minorHAnsi" w:eastAsia="Calibri" w:hAnsiTheme="minorHAnsi" w:cstheme="minorHAnsi"/>
          <w:b/>
          <w:sz w:val="22"/>
          <w:szCs w:val="22"/>
        </w:rPr>
        <w:t>6</w:t>
      </w:r>
      <w:proofErr w:type="gramStart"/>
      <w:r w:rsidR="00C17F06" w:rsidRPr="007B055F">
        <w:rPr>
          <w:rFonts w:asciiTheme="minorHAnsi" w:eastAsia="Calibri" w:hAnsiTheme="minorHAnsi" w:cstheme="minorHAnsi"/>
          <w:b/>
          <w:sz w:val="22"/>
          <w:szCs w:val="22"/>
        </w:rPr>
        <w:t xml:space="preserve">. </w:t>
      </w:r>
      <w:r w:rsidR="000F1C48">
        <w:rPr>
          <w:rFonts w:asciiTheme="minorHAnsi" w:eastAsia="Calibri" w:hAnsiTheme="minorHAnsi" w:cstheme="minorHAnsi"/>
          <w:b/>
          <w:sz w:val="22"/>
          <w:szCs w:val="22"/>
        </w:rPr>
        <w:t xml:space="preserve"> </w:t>
      </w:r>
      <w:r w:rsidR="00B5497C" w:rsidRPr="00B5497C">
        <w:rPr>
          <w:rFonts w:asciiTheme="minorHAnsi" w:eastAsia="Calibri" w:hAnsiTheme="minorHAnsi" w:cstheme="minorHAnsi"/>
          <w:b/>
          <w:sz w:val="22"/>
          <w:szCs w:val="22"/>
        </w:rPr>
        <w:t>Representations</w:t>
      </w:r>
      <w:proofErr w:type="gramEnd"/>
      <w:r w:rsidR="00B5497C" w:rsidRPr="00B5497C">
        <w:rPr>
          <w:rFonts w:asciiTheme="minorHAnsi" w:eastAsia="Calibri" w:hAnsiTheme="minorHAnsi" w:cstheme="minorHAnsi"/>
          <w:b/>
          <w:sz w:val="22"/>
          <w:szCs w:val="22"/>
        </w:rPr>
        <w:t xml:space="preserve"> and </w:t>
      </w:r>
      <w:r w:rsidR="00B5497C" w:rsidRPr="00B5497C">
        <w:rPr>
          <w:rFonts w:asciiTheme="minorHAnsi" w:eastAsia="Calibri" w:hAnsiTheme="minorHAnsi" w:cstheme="minorHAnsi"/>
          <w:b/>
          <w:bCs/>
          <w:sz w:val="22"/>
          <w:szCs w:val="22"/>
        </w:rPr>
        <w:t>Warranties</w:t>
      </w:r>
      <w:r w:rsidR="00B5497C" w:rsidRPr="00B5497C">
        <w:rPr>
          <w:rFonts w:asciiTheme="minorHAnsi" w:eastAsia="Calibri" w:hAnsiTheme="minorHAnsi" w:cstheme="minorHAnsi"/>
          <w:b/>
          <w:sz w:val="22"/>
          <w:szCs w:val="22"/>
        </w:rPr>
        <w:t xml:space="preserve">. </w:t>
      </w:r>
      <w:r w:rsidR="00B5497C" w:rsidRPr="00B5497C">
        <w:rPr>
          <w:rFonts w:asciiTheme="minorHAnsi" w:eastAsia="Calibri" w:hAnsiTheme="minorHAnsi" w:cstheme="minorHAnsi"/>
          <w:sz w:val="22"/>
          <w:szCs w:val="22"/>
        </w:rPr>
        <w:t xml:space="preserve">Each party will comply with all applicable laws under this Agreement, including in the </w:t>
      </w:r>
      <w:r w:rsidR="00702748">
        <w:rPr>
          <w:rFonts w:asciiTheme="minorHAnsi" w:eastAsia="Calibri" w:hAnsiTheme="minorHAnsi" w:cstheme="minorHAnsi"/>
          <w:sz w:val="22"/>
          <w:szCs w:val="22"/>
        </w:rPr>
        <w:t xml:space="preserve">provision </w:t>
      </w:r>
      <w:r w:rsidR="00B5497C" w:rsidRPr="00B5497C">
        <w:rPr>
          <w:rFonts w:asciiTheme="minorHAnsi" w:eastAsia="Calibri" w:hAnsiTheme="minorHAnsi" w:cstheme="minorHAnsi"/>
          <w:sz w:val="22"/>
          <w:szCs w:val="22"/>
        </w:rPr>
        <w:t xml:space="preserve">and use of </w:t>
      </w:r>
      <w:r w:rsidR="00702748">
        <w:rPr>
          <w:rFonts w:asciiTheme="minorHAnsi" w:eastAsia="Calibri" w:hAnsiTheme="minorHAnsi" w:cstheme="minorHAnsi"/>
          <w:sz w:val="22"/>
          <w:szCs w:val="22"/>
        </w:rPr>
        <w:t>the VPT</w:t>
      </w:r>
      <w:r w:rsidR="00B5497C" w:rsidRPr="00B5497C">
        <w:rPr>
          <w:rFonts w:asciiTheme="minorHAnsi" w:eastAsia="Calibri" w:hAnsiTheme="minorHAnsi" w:cstheme="minorHAnsi"/>
          <w:sz w:val="22"/>
          <w:szCs w:val="22"/>
        </w:rPr>
        <w:t xml:space="preserve">. Each party represents and warrants that it </w:t>
      </w:r>
      <w:bookmarkStart w:id="1" w:name="_Hlk27554883"/>
      <w:r w:rsidR="00B5497C" w:rsidRPr="00B5497C">
        <w:rPr>
          <w:rFonts w:asciiTheme="minorHAnsi" w:eastAsia="Calibri" w:hAnsiTheme="minorHAnsi" w:cstheme="minorHAnsi"/>
          <w:sz w:val="22"/>
          <w:szCs w:val="22"/>
        </w:rPr>
        <w:t xml:space="preserve">has the full power and authority to </w:t>
      </w:r>
      <w:proofErr w:type="gramStart"/>
      <w:r w:rsidR="00B5497C" w:rsidRPr="00B5497C">
        <w:rPr>
          <w:rFonts w:asciiTheme="minorHAnsi" w:eastAsia="Calibri" w:hAnsiTheme="minorHAnsi" w:cstheme="minorHAnsi"/>
          <w:sz w:val="22"/>
          <w:szCs w:val="22"/>
        </w:rPr>
        <w:t>enter into</w:t>
      </w:r>
      <w:proofErr w:type="gramEnd"/>
      <w:r w:rsidR="00B5497C" w:rsidRPr="00B5497C">
        <w:rPr>
          <w:rFonts w:asciiTheme="minorHAnsi" w:eastAsia="Calibri" w:hAnsiTheme="minorHAnsi" w:cstheme="minorHAnsi"/>
          <w:sz w:val="22"/>
          <w:szCs w:val="22"/>
        </w:rPr>
        <w:t xml:space="preserve"> and perform its obligations under this Agreement</w:t>
      </w:r>
      <w:bookmarkEnd w:id="1"/>
      <w:r w:rsidR="00B5497C" w:rsidRPr="00B5497C">
        <w:rPr>
          <w:rFonts w:asciiTheme="minorHAnsi" w:eastAsia="Calibri" w:hAnsiTheme="minorHAnsi" w:cstheme="minorHAnsi"/>
          <w:sz w:val="22"/>
          <w:szCs w:val="22"/>
        </w:rPr>
        <w:t xml:space="preserve">. </w:t>
      </w:r>
      <w:r w:rsidR="00DB1A4C">
        <w:rPr>
          <w:rFonts w:asciiTheme="minorHAnsi" w:eastAsia="Calibri" w:hAnsiTheme="minorHAnsi" w:cstheme="minorHAnsi"/>
          <w:sz w:val="22"/>
          <w:szCs w:val="22"/>
        </w:rPr>
        <w:t xml:space="preserve">MICROSOFT </w:t>
      </w:r>
      <w:r w:rsidR="00B5497C" w:rsidRPr="00B5497C">
        <w:rPr>
          <w:rFonts w:asciiTheme="minorHAnsi" w:eastAsia="Calibri" w:hAnsiTheme="minorHAnsi" w:cstheme="minorHAnsi"/>
          <w:sz w:val="22"/>
          <w:szCs w:val="22"/>
        </w:rPr>
        <w:t>DISCLAIMS ALL OTHER EXPRESS, IMPLIED, OR STATUTORY WARRANTIES OF ANY KIND</w:t>
      </w:r>
      <w:r w:rsidR="00DB1A4C">
        <w:rPr>
          <w:rFonts w:asciiTheme="minorHAnsi" w:eastAsia="Calibri" w:hAnsiTheme="minorHAnsi" w:cstheme="minorHAnsi"/>
          <w:sz w:val="22"/>
          <w:szCs w:val="22"/>
        </w:rPr>
        <w:t xml:space="preserve"> WITH RESPECT TO THE VPT</w:t>
      </w:r>
      <w:r w:rsidR="00B5497C" w:rsidRPr="00B5497C">
        <w:rPr>
          <w:rFonts w:asciiTheme="minorHAnsi" w:eastAsia="Calibri" w:hAnsiTheme="minorHAnsi" w:cstheme="minorHAnsi"/>
          <w:sz w:val="22"/>
          <w:szCs w:val="22"/>
        </w:rPr>
        <w:t xml:space="preserve">, INCLUDING WARRANTIES OF MERCHANTABILITY, FITNESS FOR A PARTICULAR PURPOSE, TITLE OR NONINFRINGEMENT. ANY SOFTWARE, MATERIALS, SERVICES AND/OR TECHNOLOGIES PROVIDED BY </w:t>
      </w:r>
      <w:r w:rsidR="00DB1A4C">
        <w:rPr>
          <w:rFonts w:asciiTheme="minorHAnsi" w:eastAsia="Calibri" w:hAnsiTheme="minorHAnsi" w:cstheme="minorHAnsi"/>
          <w:sz w:val="22"/>
          <w:szCs w:val="22"/>
        </w:rPr>
        <w:t>MICROSOFT UNDER THIS AGREEMENT</w:t>
      </w:r>
      <w:r w:rsidR="00B5497C" w:rsidRPr="00B5497C">
        <w:rPr>
          <w:rFonts w:asciiTheme="minorHAnsi" w:eastAsia="Calibri" w:hAnsiTheme="minorHAnsi" w:cstheme="minorHAnsi"/>
          <w:sz w:val="22"/>
          <w:szCs w:val="22"/>
        </w:rPr>
        <w:t xml:space="preserve"> ARE PROVIDED STRICTLY “AS IS” AND “WITH ALL FAULTS” AND WITHOUT WARRANTIES OF ANY KIND. </w:t>
      </w:r>
    </w:p>
    <w:p w14:paraId="0A6FDF1F" w14:textId="77777777" w:rsidR="00A31D5F" w:rsidRDefault="00A31D5F" w:rsidP="00A31D5F">
      <w:pPr>
        <w:spacing w:after="160"/>
        <w:contextualSpacing/>
        <w:jc w:val="both"/>
        <w:rPr>
          <w:rFonts w:asciiTheme="minorHAnsi" w:eastAsia="Calibri" w:hAnsiTheme="minorHAnsi" w:cstheme="minorHAnsi"/>
          <w:sz w:val="22"/>
          <w:szCs w:val="22"/>
        </w:rPr>
      </w:pPr>
    </w:p>
    <w:p w14:paraId="61FB257C" w14:textId="77777777" w:rsidR="00761905" w:rsidRDefault="00A31D5F" w:rsidP="00A31D5F">
      <w:pPr>
        <w:spacing w:after="160"/>
        <w:contextualSpacing/>
        <w:jc w:val="both"/>
        <w:rPr>
          <w:rFonts w:asciiTheme="minorHAnsi" w:eastAsia="Calibri" w:hAnsiTheme="minorHAnsi" w:cstheme="minorHAnsi"/>
          <w:b/>
          <w:sz w:val="22"/>
          <w:szCs w:val="22"/>
        </w:rPr>
      </w:pPr>
      <w:r w:rsidRPr="00A31D5F">
        <w:rPr>
          <w:rFonts w:asciiTheme="minorHAnsi" w:eastAsia="Calibri" w:hAnsiTheme="minorHAnsi" w:cstheme="minorHAnsi"/>
          <w:b/>
          <w:bCs/>
          <w:sz w:val="22"/>
          <w:szCs w:val="22"/>
        </w:rPr>
        <w:t xml:space="preserve">7. </w:t>
      </w:r>
      <w:r w:rsidR="00761905">
        <w:rPr>
          <w:rFonts w:asciiTheme="minorHAnsi" w:eastAsia="Calibri" w:hAnsiTheme="minorHAnsi" w:cstheme="minorHAnsi"/>
          <w:b/>
          <w:bCs/>
          <w:sz w:val="22"/>
          <w:szCs w:val="22"/>
        </w:rPr>
        <w:t xml:space="preserve">Exclusion of Damages and </w:t>
      </w:r>
      <w:r w:rsidR="00B5497C" w:rsidRPr="00B5497C">
        <w:rPr>
          <w:rFonts w:asciiTheme="minorHAnsi" w:eastAsia="Calibri" w:hAnsiTheme="minorHAnsi" w:cstheme="minorHAnsi"/>
          <w:b/>
          <w:bCs/>
          <w:sz w:val="22"/>
          <w:szCs w:val="22"/>
        </w:rPr>
        <w:t>Limitation</w:t>
      </w:r>
      <w:r w:rsidR="00B5497C" w:rsidRPr="00B5497C">
        <w:rPr>
          <w:rFonts w:asciiTheme="minorHAnsi" w:eastAsia="Calibri" w:hAnsiTheme="minorHAnsi" w:cstheme="minorHAnsi"/>
          <w:b/>
          <w:sz w:val="22"/>
          <w:szCs w:val="22"/>
        </w:rPr>
        <w:t xml:space="preserve"> of </w:t>
      </w:r>
      <w:proofErr w:type="gramStart"/>
      <w:r w:rsidR="00B5497C" w:rsidRPr="00B5497C">
        <w:rPr>
          <w:rFonts w:asciiTheme="minorHAnsi" w:eastAsia="Calibri" w:hAnsiTheme="minorHAnsi" w:cstheme="minorHAnsi"/>
          <w:b/>
          <w:sz w:val="22"/>
          <w:szCs w:val="22"/>
        </w:rPr>
        <w:t>liability</w:t>
      </w:r>
      <w:proofErr w:type="gramEnd"/>
      <w:r w:rsidR="00B5497C" w:rsidRPr="00B5497C">
        <w:rPr>
          <w:rFonts w:asciiTheme="minorHAnsi" w:eastAsia="Calibri" w:hAnsiTheme="minorHAnsi" w:cstheme="minorHAnsi"/>
          <w:b/>
          <w:sz w:val="22"/>
          <w:szCs w:val="22"/>
        </w:rPr>
        <w:t xml:space="preserve">. </w:t>
      </w:r>
    </w:p>
    <w:p w14:paraId="139CD712" w14:textId="77777777" w:rsidR="00761905" w:rsidRDefault="00761905" w:rsidP="00A31D5F">
      <w:pPr>
        <w:spacing w:after="160"/>
        <w:contextualSpacing/>
        <w:jc w:val="both"/>
        <w:rPr>
          <w:rFonts w:asciiTheme="minorHAnsi" w:eastAsia="Calibri" w:hAnsiTheme="minorHAnsi" w:cstheme="minorHAnsi"/>
          <w:b/>
          <w:sz w:val="22"/>
          <w:szCs w:val="22"/>
        </w:rPr>
      </w:pPr>
    </w:p>
    <w:p w14:paraId="00976EB2" w14:textId="11993D86" w:rsidR="00761905" w:rsidRPr="00BC49FA" w:rsidRDefault="00BC49FA" w:rsidP="00A31D5F">
      <w:pPr>
        <w:spacing w:after="160"/>
        <w:contextualSpacing/>
        <w:jc w:val="both"/>
        <w:rPr>
          <w:rFonts w:asciiTheme="minorHAnsi" w:eastAsia="Calibri" w:hAnsiTheme="minorHAnsi" w:cstheme="minorHAnsi"/>
          <w:bCs/>
          <w:sz w:val="22"/>
          <w:szCs w:val="22"/>
        </w:rPr>
      </w:pPr>
      <w:r>
        <w:rPr>
          <w:rFonts w:asciiTheme="minorHAnsi" w:eastAsia="Calibri" w:hAnsiTheme="minorHAnsi" w:cstheme="minorHAnsi"/>
          <w:bCs/>
          <w:sz w:val="22"/>
          <w:szCs w:val="22"/>
        </w:rPr>
        <w:t>a.</w:t>
      </w:r>
      <w:r w:rsidR="00761905" w:rsidRPr="00BC49FA">
        <w:rPr>
          <w:rFonts w:asciiTheme="minorHAnsi" w:eastAsia="Calibri" w:hAnsiTheme="minorHAnsi" w:cstheme="minorHAnsi"/>
          <w:bCs/>
          <w:sz w:val="22"/>
          <w:szCs w:val="22"/>
        </w:rPr>
        <w:t xml:space="preserve"> </w:t>
      </w:r>
      <w:r w:rsidR="00761905" w:rsidRPr="00BC49FA">
        <w:rPr>
          <w:rFonts w:asciiTheme="minorHAnsi" w:eastAsia="Calibri" w:hAnsiTheme="minorHAnsi" w:cstheme="minorHAnsi"/>
          <w:bCs/>
          <w:sz w:val="22"/>
          <w:szCs w:val="22"/>
          <w:u w:val="single"/>
        </w:rPr>
        <w:t>Exclusion of Damages</w:t>
      </w:r>
      <w:r w:rsidRPr="00BC49FA">
        <w:rPr>
          <w:rFonts w:asciiTheme="minorHAnsi" w:eastAsia="Calibri" w:hAnsiTheme="minorHAnsi" w:cstheme="minorHAnsi"/>
          <w:bCs/>
          <w:sz w:val="22"/>
          <w:szCs w:val="22"/>
        </w:rPr>
        <w:t xml:space="preserve">. </w:t>
      </w:r>
      <w:r w:rsidR="005D1438">
        <w:rPr>
          <w:rFonts w:asciiTheme="minorHAnsi" w:eastAsia="Calibri" w:hAnsiTheme="minorHAnsi" w:cstheme="minorHAnsi"/>
          <w:bCs/>
          <w:sz w:val="22"/>
          <w:szCs w:val="22"/>
        </w:rPr>
        <w:t>EXCEPT FOR DAMAGES ARISING FROM BREACH OF A PARTY’S OBLIGATION UNDER SECTION</w:t>
      </w:r>
      <w:r w:rsidR="0084395E">
        <w:rPr>
          <w:rFonts w:asciiTheme="minorHAnsi" w:eastAsia="Calibri" w:hAnsiTheme="minorHAnsi" w:cstheme="minorHAnsi"/>
          <w:bCs/>
          <w:sz w:val="22"/>
          <w:szCs w:val="22"/>
        </w:rPr>
        <w:t>S 2(a</w:t>
      </w:r>
      <w:r w:rsidR="00E86190">
        <w:rPr>
          <w:rFonts w:asciiTheme="minorHAnsi" w:eastAsia="Calibri" w:hAnsiTheme="minorHAnsi" w:cstheme="minorHAnsi"/>
          <w:bCs/>
          <w:sz w:val="22"/>
          <w:szCs w:val="22"/>
        </w:rPr>
        <w:t>)</w:t>
      </w:r>
      <w:r w:rsidR="0084395E">
        <w:rPr>
          <w:rFonts w:asciiTheme="minorHAnsi" w:eastAsia="Calibri" w:hAnsiTheme="minorHAnsi" w:cstheme="minorHAnsi"/>
          <w:bCs/>
          <w:sz w:val="22"/>
          <w:szCs w:val="22"/>
        </w:rPr>
        <w:t>, 2(b)</w:t>
      </w:r>
      <w:r w:rsidR="00E86190">
        <w:rPr>
          <w:rFonts w:asciiTheme="minorHAnsi" w:eastAsia="Calibri" w:hAnsiTheme="minorHAnsi" w:cstheme="minorHAnsi"/>
          <w:bCs/>
          <w:sz w:val="22"/>
          <w:szCs w:val="22"/>
        </w:rPr>
        <w:t xml:space="preserve">, and 4, </w:t>
      </w:r>
      <w:r w:rsidRPr="00BC49FA">
        <w:rPr>
          <w:rFonts w:asciiTheme="minorHAnsi" w:eastAsia="Calibri" w:hAnsiTheme="minorHAnsi" w:cstheme="minorHAnsi"/>
          <w:bCs/>
          <w:sz w:val="22"/>
          <w:szCs w:val="22"/>
        </w:rPr>
        <w:t xml:space="preserve">TO THE MAXIMUM EXTENT PERMITTED BY APPLICABLE LAW, IN NO EVENT WILL EITHER PARTY, NOR ITS RESPECTIVE DIRECTORS, OFFICERS, AFFILIATES, AND SUPPLIERS, BE LIABLE TO THE OTHER PARTY FOR ANY INDIRECT, SPECIAL, PUNITIVE, INCIDENTAL OR CONSEQUENTIAL DAMAGES WHATSOEVER (INCLUDING, WITHOUT LIMITATION, DAMAGES FOR LOSS OF BUSINESS PROFITS OR REVENUES, BUSINESS INTERRUPTION, LOSS OF BUSINESS INFORMATION, LOSS OF PRIVACY, OR ANY OTHER PECUNIARY LOSS) ARISING OUT OF THIS AGREEMENT, EVEN IF ADVISED OF THE POSSIBILITY OF SUCH DAMAGES OR IF SUCH DAMAGES WERE REASONABLY FORESEEABLE.  THE EXCLUSIONS OF LIABILITY FOR DAMAGES IN THIS SECTION </w:t>
      </w:r>
      <w:r w:rsidR="00476EDB">
        <w:rPr>
          <w:rFonts w:asciiTheme="minorHAnsi" w:eastAsia="Calibri" w:hAnsiTheme="minorHAnsi" w:cstheme="minorHAnsi"/>
          <w:bCs/>
          <w:sz w:val="22"/>
          <w:szCs w:val="22"/>
        </w:rPr>
        <w:t>7(a)</w:t>
      </w:r>
      <w:r w:rsidRPr="00BC49FA">
        <w:rPr>
          <w:rFonts w:asciiTheme="minorHAnsi" w:eastAsia="Calibri" w:hAnsiTheme="minorHAnsi" w:cstheme="minorHAnsi"/>
          <w:bCs/>
          <w:sz w:val="22"/>
          <w:szCs w:val="22"/>
        </w:rPr>
        <w:t xml:space="preserve"> APPLY REGARDLESS OF WHETHER THE LIABILITY IS BASED ON BREACH OF CONTRACT, TORT (INCLUDING NEGLIGENCE), STRICT LIABILITY, BREACH OF WARRANTY, OR ANY OTHER LEGAL THEORY.  </w:t>
      </w:r>
    </w:p>
    <w:p w14:paraId="260071A6" w14:textId="77777777" w:rsidR="00761905" w:rsidRDefault="00761905" w:rsidP="00A31D5F">
      <w:pPr>
        <w:spacing w:after="160"/>
        <w:contextualSpacing/>
        <w:jc w:val="both"/>
        <w:rPr>
          <w:rFonts w:asciiTheme="minorHAnsi" w:eastAsia="Calibri" w:hAnsiTheme="minorHAnsi" w:cstheme="minorHAnsi"/>
          <w:b/>
          <w:sz w:val="22"/>
          <w:szCs w:val="22"/>
        </w:rPr>
      </w:pPr>
    </w:p>
    <w:p w14:paraId="489A7506" w14:textId="6B64BE37" w:rsidR="00A31D5F" w:rsidRDefault="5176C6CA" w:rsidP="61C1C29E">
      <w:pPr>
        <w:spacing w:after="160"/>
        <w:contextualSpacing/>
        <w:jc w:val="both"/>
        <w:rPr>
          <w:rFonts w:asciiTheme="minorHAnsi" w:eastAsia="Calibri" w:hAnsiTheme="minorHAnsi"/>
          <w:sz w:val="22"/>
          <w:szCs w:val="22"/>
        </w:rPr>
      </w:pPr>
      <w:r w:rsidRPr="61C1C29E">
        <w:rPr>
          <w:rFonts w:asciiTheme="minorHAnsi" w:eastAsia="Calibri" w:hAnsiTheme="minorHAnsi"/>
          <w:sz w:val="22"/>
          <w:szCs w:val="22"/>
          <w:u w:val="single"/>
        </w:rPr>
        <w:t>b. Limitation of Liability.</w:t>
      </w:r>
      <w:r w:rsidRPr="61C1C29E">
        <w:rPr>
          <w:rFonts w:asciiTheme="minorHAnsi" w:eastAsia="Calibri" w:hAnsiTheme="minorHAnsi"/>
          <w:b/>
          <w:bCs/>
          <w:sz w:val="22"/>
          <w:szCs w:val="22"/>
        </w:rPr>
        <w:t xml:space="preserve"> </w:t>
      </w:r>
      <w:r w:rsidR="0DB2177C" w:rsidRPr="61C1C29E">
        <w:rPr>
          <w:rFonts w:asciiTheme="minorHAnsi" w:eastAsia="Calibri" w:hAnsiTheme="minorHAnsi"/>
          <w:sz w:val="22"/>
          <w:szCs w:val="22"/>
        </w:rPr>
        <w:t xml:space="preserve">EXCEPT FOR DAMAGES ARISING FROM BREACH OF A PARTY’S OBLIGATION UNDER SECTIONS 2(a), 2(b), and 4, </w:t>
      </w:r>
      <w:r w:rsidR="13ADC5A9" w:rsidRPr="61C1C29E">
        <w:rPr>
          <w:rFonts w:asciiTheme="minorHAnsi" w:eastAsia="Calibri" w:hAnsiTheme="minorHAnsi"/>
          <w:sz w:val="22"/>
          <w:szCs w:val="22"/>
        </w:rPr>
        <w:t>TO THE MAXIMUM EXTENT PERMITTED BY APPLICABLE LAW, THE MAXIMUM AGGREGATE LIABILITY OF EACH PARTY TO THE OTHER PARTY (AND ITS RESPECTIVE DIRECTORS, OFFICERS, AFFILIATES, AND SUPPLIERS) FOR ANY AND ALL CLAIMS WHATSOEVER ARISING OUT OF OR UNDER THIS AGREEMENT WILL NOT EXCEED IN THE AGGREGATE FIVE THOUSAND US DOLLARS (US $5,000).  THE LIMITATIONS ON LIABILITY FOR DAMAGES IN THIS SECTION 8(b) APPLY REGARDLESS OF WHETHER THE LIABILITY IS BASED ON BREACH OF CONTRACT, TORT (INCLUDING NEGLIGENCE), STRICT LIABILITY, BREACH OF WARRANTY, OR ANY OTHER LEGAL THEORY.</w:t>
      </w:r>
    </w:p>
    <w:p w14:paraId="12E2253E" w14:textId="77777777" w:rsidR="00C75FC8" w:rsidRDefault="00C75FC8" w:rsidP="00A31D5F">
      <w:pPr>
        <w:spacing w:after="160"/>
        <w:contextualSpacing/>
        <w:jc w:val="both"/>
        <w:rPr>
          <w:rFonts w:asciiTheme="minorHAnsi" w:eastAsia="Calibri" w:hAnsiTheme="minorHAnsi" w:cstheme="minorHAnsi"/>
          <w:sz w:val="22"/>
          <w:szCs w:val="22"/>
        </w:rPr>
      </w:pPr>
    </w:p>
    <w:p w14:paraId="42B3B74B" w14:textId="77777777" w:rsidR="00A31D5F" w:rsidRDefault="00A31D5F" w:rsidP="00A31D5F">
      <w:pPr>
        <w:spacing w:after="160"/>
        <w:contextualSpacing/>
        <w:jc w:val="both"/>
        <w:rPr>
          <w:rFonts w:asciiTheme="minorHAnsi" w:eastAsia="Calibri" w:hAnsiTheme="minorHAnsi" w:cstheme="minorHAnsi"/>
          <w:sz w:val="22"/>
          <w:szCs w:val="22"/>
        </w:rPr>
      </w:pPr>
      <w:r w:rsidRPr="00A31D5F">
        <w:rPr>
          <w:rFonts w:asciiTheme="minorHAnsi" w:eastAsia="Calibri" w:hAnsiTheme="minorHAnsi" w:cstheme="minorHAnsi"/>
          <w:b/>
          <w:bCs/>
          <w:sz w:val="22"/>
          <w:szCs w:val="22"/>
        </w:rPr>
        <w:t xml:space="preserve">8. </w:t>
      </w:r>
      <w:r w:rsidR="000479A7" w:rsidRPr="000479A7">
        <w:rPr>
          <w:rFonts w:asciiTheme="minorHAnsi" w:eastAsia="Calibri" w:hAnsiTheme="minorHAnsi" w:cstheme="minorHAnsi"/>
          <w:b/>
          <w:bCs/>
          <w:sz w:val="22"/>
          <w:szCs w:val="22"/>
        </w:rPr>
        <w:t>Governing Law.</w:t>
      </w:r>
      <w:r w:rsidR="000479A7" w:rsidRPr="000479A7">
        <w:rPr>
          <w:rFonts w:asciiTheme="minorHAnsi" w:eastAsia="Calibri" w:hAnsiTheme="minorHAnsi" w:cstheme="minorHAnsi"/>
          <w:b/>
          <w:sz w:val="22"/>
          <w:szCs w:val="22"/>
        </w:rPr>
        <w:t xml:space="preserve"> </w:t>
      </w:r>
      <w:r w:rsidR="000479A7" w:rsidRPr="000479A7">
        <w:rPr>
          <w:rFonts w:asciiTheme="minorHAnsi" w:eastAsia="Calibri" w:hAnsiTheme="minorHAnsi" w:cstheme="minorHAnsi"/>
          <w:sz w:val="22"/>
          <w:szCs w:val="22"/>
        </w:rPr>
        <w:t xml:space="preserve">The terms of this Agreement will be governed and construed in accordance with the laws of the state of Washington of the United States of America, U.S.A. </w:t>
      </w:r>
    </w:p>
    <w:p w14:paraId="1A4280C2" w14:textId="77777777" w:rsidR="00A31D5F" w:rsidRDefault="00A31D5F" w:rsidP="00A31D5F">
      <w:pPr>
        <w:spacing w:after="160"/>
        <w:contextualSpacing/>
        <w:jc w:val="both"/>
        <w:rPr>
          <w:rFonts w:asciiTheme="minorHAnsi" w:eastAsia="Calibri" w:hAnsiTheme="minorHAnsi" w:cstheme="minorHAnsi"/>
          <w:sz w:val="22"/>
          <w:szCs w:val="22"/>
        </w:rPr>
      </w:pPr>
    </w:p>
    <w:p w14:paraId="267AE8E0" w14:textId="12DA8E6F" w:rsidR="000479A7" w:rsidRPr="000479A7" w:rsidRDefault="00A31D5F" w:rsidP="00A31D5F">
      <w:pPr>
        <w:spacing w:after="160"/>
        <w:contextualSpacing/>
        <w:jc w:val="both"/>
        <w:rPr>
          <w:rFonts w:asciiTheme="minorHAnsi" w:eastAsia="Calibri" w:hAnsiTheme="minorHAnsi" w:cstheme="minorHAnsi"/>
          <w:sz w:val="22"/>
          <w:szCs w:val="22"/>
        </w:rPr>
      </w:pPr>
      <w:r w:rsidRPr="00A31D5F">
        <w:rPr>
          <w:rFonts w:asciiTheme="minorHAnsi" w:eastAsia="Calibri" w:hAnsiTheme="minorHAnsi" w:cstheme="minorHAnsi"/>
          <w:b/>
          <w:bCs/>
          <w:sz w:val="22"/>
          <w:szCs w:val="22"/>
        </w:rPr>
        <w:t xml:space="preserve">9. </w:t>
      </w:r>
      <w:r w:rsidR="000479A7" w:rsidRPr="000479A7">
        <w:rPr>
          <w:rFonts w:asciiTheme="minorHAnsi" w:eastAsia="Calibri" w:hAnsiTheme="minorHAnsi" w:cstheme="minorHAnsi"/>
          <w:b/>
          <w:bCs/>
          <w:sz w:val="22"/>
          <w:szCs w:val="22"/>
        </w:rPr>
        <w:t>Entire agreement; assignment</w:t>
      </w:r>
      <w:r w:rsidR="000479A7" w:rsidRPr="000479A7">
        <w:rPr>
          <w:rFonts w:asciiTheme="minorHAnsi" w:eastAsia="Calibri" w:hAnsiTheme="minorHAnsi" w:cstheme="minorHAnsi"/>
          <w:sz w:val="22"/>
          <w:szCs w:val="22"/>
        </w:rPr>
        <w:t>. This Agreement together with any exhibits or supplements entered into under this Agreement or applicable Project Description(s) is the entire agreement between the parties regarding its subject matter and merges and replaces all prior and contemporaneous agreements, communications, and representations between the parties regarding its subject matter. Customer may not assign or transfer this Agreement to a third party without Microsoft’s prior written consent.</w:t>
      </w:r>
    </w:p>
    <w:p w14:paraId="5B294EF2" w14:textId="77777777" w:rsidR="00B5497C" w:rsidRPr="00B5497C" w:rsidRDefault="00B5497C" w:rsidP="007B055F">
      <w:pPr>
        <w:rPr>
          <w:rFonts w:asciiTheme="minorHAnsi" w:eastAsia="MS Mincho" w:hAnsiTheme="minorHAnsi" w:cstheme="minorHAnsi"/>
          <w:sz w:val="22"/>
          <w:szCs w:val="22"/>
          <w:lang w:eastAsia="ja-JP"/>
        </w:rPr>
      </w:pPr>
    </w:p>
    <w:p w14:paraId="65615610" w14:textId="77777777" w:rsidR="00B5497C" w:rsidRPr="007B055F" w:rsidRDefault="00B5497C" w:rsidP="007B055F">
      <w:pPr>
        <w:pStyle w:val="BodyText"/>
        <w:rPr>
          <w:rFonts w:asciiTheme="minorHAnsi" w:hAnsiTheme="minorHAnsi" w:cstheme="minorHAnsi"/>
          <w:sz w:val="22"/>
          <w:szCs w:val="22"/>
        </w:rPr>
      </w:pPr>
    </w:p>
    <w:sectPr w:rsidR="00B5497C" w:rsidRPr="007B05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D4E45" w14:textId="77777777" w:rsidR="00F01DFA" w:rsidRDefault="00F01DFA">
      <w:r>
        <w:separator/>
      </w:r>
    </w:p>
  </w:endnote>
  <w:endnote w:type="continuationSeparator" w:id="0">
    <w:p w14:paraId="35D108D0" w14:textId="77777777" w:rsidR="00F01DFA" w:rsidRDefault="00F01DFA">
      <w:r>
        <w:continuationSeparator/>
      </w:r>
    </w:p>
  </w:endnote>
  <w:endnote w:type="continuationNotice" w:id="1">
    <w:p w14:paraId="1F113B20" w14:textId="77777777" w:rsidR="00B97681" w:rsidRDefault="00B97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charset w:val="00"/>
    <w:family w:val="swiss"/>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999DE" w14:textId="77777777" w:rsidR="00975069" w:rsidRDefault="00975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830060"/>
      <w:docPartObj>
        <w:docPartGallery w:val="Page Numbers (Bottom of Page)"/>
        <w:docPartUnique/>
      </w:docPartObj>
    </w:sdtPr>
    <w:sdtEndPr>
      <w:rPr>
        <w:noProof/>
      </w:rPr>
    </w:sdtEndPr>
    <w:sdtContent>
      <w:p w14:paraId="08F0ED4A" w14:textId="77777777" w:rsidR="00EF54DD" w:rsidRDefault="00F64980">
        <w:pPr>
          <w:pStyle w:val="Footer"/>
          <w:jc w:val="center"/>
          <w:rPr>
            <w:noProof/>
          </w:rPr>
        </w:pP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53A9" w14:textId="77777777" w:rsidR="00975069" w:rsidRDefault="00975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97716" w14:textId="77777777" w:rsidR="00F01DFA" w:rsidRDefault="00F01DFA">
      <w:r>
        <w:separator/>
      </w:r>
    </w:p>
  </w:footnote>
  <w:footnote w:type="continuationSeparator" w:id="0">
    <w:p w14:paraId="3E10AEB2" w14:textId="77777777" w:rsidR="00F01DFA" w:rsidRDefault="00F01DFA">
      <w:r>
        <w:continuationSeparator/>
      </w:r>
    </w:p>
  </w:footnote>
  <w:footnote w:type="continuationNotice" w:id="1">
    <w:p w14:paraId="070A33A5" w14:textId="77777777" w:rsidR="00B97681" w:rsidRDefault="00B976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A2A3" w14:textId="77777777" w:rsidR="00975069" w:rsidRDefault="00975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B934" w14:textId="77777777" w:rsidR="00975069" w:rsidRDefault="00975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61DF" w14:textId="77777777" w:rsidR="00975069" w:rsidRDefault="00975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5CC6"/>
    <w:multiLevelType w:val="hybridMultilevel"/>
    <w:tmpl w:val="A40C0BF2"/>
    <w:lvl w:ilvl="0" w:tplc="8A7C1962">
      <w:start w:val="1"/>
      <w:numFmt w:val="decimal"/>
      <w:lvlText w:val="%1."/>
      <w:lvlJc w:val="left"/>
      <w:pPr>
        <w:ind w:left="720" w:hanging="360"/>
      </w:pPr>
      <w:rPr>
        <w:rFonts w:ascii="Bierstadt" w:hAnsi="Bierstadt" w:hint="default"/>
        <w:b/>
        <w:i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C22CA"/>
    <w:multiLevelType w:val="hybridMultilevel"/>
    <w:tmpl w:val="A9743272"/>
    <w:lvl w:ilvl="0" w:tplc="80DE2FB8">
      <w:start w:val="1"/>
      <w:numFmt w:val="lowerLetter"/>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22B3B72"/>
    <w:multiLevelType w:val="multilevel"/>
    <w:tmpl w:val="149ACE76"/>
    <w:lvl w:ilvl="0">
      <w:start w:val="1"/>
      <w:numFmt w:val="upperLetter"/>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lowerLetter"/>
      <w:pStyle w:val="Heading3"/>
      <w:lvlText w:val="%3."/>
      <w:lvlJc w:val="left"/>
      <w:pPr>
        <w:tabs>
          <w:tab w:val="num" w:pos="2160"/>
        </w:tabs>
        <w:ind w:left="2160" w:hanging="720"/>
      </w:pPr>
    </w:lvl>
    <w:lvl w:ilvl="3">
      <w:start w:val="1"/>
      <w:numFmt w:val="lowerRoman"/>
      <w:pStyle w:val="Heading4"/>
      <w:lvlText w:val="(%4)"/>
      <w:lvlJc w:val="left"/>
      <w:pPr>
        <w:tabs>
          <w:tab w:val="num" w:pos="2880"/>
        </w:tabs>
        <w:ind w:left="2880" w:hanging="720"/>
      </w:pPr>
    </w:lvl>
    <w:lvl w:ilvl="4">
      <w:start w:val="1"/>
      <w:numFmt w:val="lowerLetter"/>
      <w:pStyle w:val="Heading5"/>
      <w:lvlText w:val="(%5)"/>
      <w:lvlJc w:val="left"/>
      <w:pPr>
        <w:tabs>
          <w:tab w:val="num" w:pos="3600"/>
        </w:tabs>
        <w:ind w:left="3600" w:hanging="720"/>
      </w:pPr>
    </w:lvl>
    <w:lvl w:ilvl="5">
      <w:start w:val="1"/>
      <w:numFmt w:val="lowerRoman"/>
      <w:pStyle w:val="Heading6"/>
      <w:lvlText w:val="%6."/>
      <w:lvlJc w:val="left"/>
      <w:pPr>
        <w:tabs>
          <w:tab w:val="num" w:pos="4320"/>
        </w:tabs>
        <w:ind w:left="4320" w:hanging="720"/>
      </w:pPr>
    </w:lvl>
    <w:lvl w:ilvl="6">
      <w:start w:val="1"/>
      <w:numFmt w:val="lowerLetter"/>
      <w:pStyle w:val="Heading7"/>
      <w:lvlText w:val="%7)"/>
      <w:lvlJc w:val="left"/>
      <w:pPr>
        <w:tabs>
          <w:tab w:val="num" w:pos="5040"/>
        </w:tabs>
        <w:ind w:left="5040" w:hanging="720"/>
      </w:pPr>
    </w:lvl>
    <w:lvl w:ilvl="7">
      <w:start w:val="1"/>
      <w:numFmt w:val="lowerRoman"/>
      <w:pStyle w:val="Heading8"/>
      <w:lvlText w:val="%8)"/>
      <w:lvlJc w:val="left"/>
      <w:pPr>
        <w:tabs>
          <w:tab w:val="num" w:pos="5760"/>
        </w:tabs>
        <w:ind w:left="5760" w:hanging="720"/>
      </w:pPr>
    </w:lvl>
    <w:lvl w:ilvl="8">
      <w:start w:val="1"/>
      <w:numFmt w:val="lowerLetter"/>
      <w:pStyle w:val="Heading9"/>
      <w:lvlText w:val="(%9)"/>
      <w:lvlJc w:val="left"/>
      <w:pPr>
        <w:tabs>
          <w:tab w:val="num" w:pos="6480"/>
        </w:tabs>
        <w:ind w:left="6480" w:hanging="720"/>
      </w:pPr>
    </w:lvl>
  </w:abstractNum>
  <w:abstractNum w:abstractNumId="3" w15:restartNumberingAfterBreak="0">
    <w:nsid w:val="25723DA1"/>
    <w:multiLevelType w:val="hybridMultilevel"/>
    <w:tmpl w:val="15663362"/>
    <w:lvl w:ilvl="0" w:tplc="3184FFA2">
      <w:start w:val="1"/>
      <w:numFmt w:val="decimal"/>
      <w:lvlText w:val="%1."/>
      <w:lvlJc w:val="left"/>
      <w:pPr>
        <w:ind w:left="360" w:hanging="360"/>
      </w:pPr>
      <w:rPr>
        <w:b/>
      </w:rPr>
    </w:lvl>
    <w:lvl w:ilvl="1" w:tplc="0409001B">
      <w:start w:val="1"/>
      <w:numFmt w:val="lowerRoman"/>
      <w:lvlText w:val="%2."/>
      <w:lvlJc w:val="right"/>
      <w:pPr>
        <w:ind w:left="108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A52C29"/>
    <w:multiLevelType w:val="hybridMultilevel"/>
    <w:tmpl w:val="B3E84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FE0B82"/>
    <w:multiLevelType w:val="multilevel"/>
    <w:tmpl w:val="C51C7A26"/>
    <w:lvl w:ilvl="0">
      <w:start w:val="1"/>
      <w:numFmt w:val="upperRoman"/>
      <w:lvlRestart w:val="0"/>
      <w:pStyle w:val="OutlineI-A-11"/>
      <w:lvlText w:val="%1."/>
      <w:lvlJc w:val="left"/>
      <w:pPr>
        <w:tabs>
          <w:tab w:val="num" w:pos="720"/>
        </w:tabs>
        <w:ind w:left="0" w:firstLine="0"/>
      </w:pPr>
    </w:lvl>
    <w:lvl w:ilvl="1">
      <w:start w:val="1"/>
      <w:numFmt w:val="upperLetter"/>
      <w:pStyle w:val="OutlineI-A-12"/>
      <w:lvlText w:val="%2."/>
      <w:lvlJc w:val="left"/>
      <w:pPr>
        <w:tabs>
          <w:tab w:val="num" w:pos="1440"/>
        </w:tabs>
        <w:ind w:left="0" w:firstLine="720"/>
      </w:pPr>
    </w:lvl>
    <w:lvl w:ilvl="2">
      <w:start w:val="1"/>
      <w:numFmt w:val="decimal"/>
      <w:pStyle w:val="OutlineI-A-13"/>
      <w:lvlText w:val="%3."/>
      <w:lvlJc w:val="left"/>
      <w:pPr>
        <w:tabs>
          <w:tab w:val="num" w:pos="2160"/>
        </w:tabs>
        <w:ind w:left="0" w:firstLine="1440"/>
      </w:pPr>
    </w:lvl>
    <w:lvl w:ilvl="3">
      <w:start w:val="1"/>
      <w:numFmt w:val="lowerLetter"/>
      <w:pStyle w:val="OutlineI-A-14"/>
      <w:lvlText w:val="%4."/>
      <w:lvlJc w:val="left"/>
      <w:pPr>
        <w:tabs>
          <w:tab w:val="num" w:pos="2880"/>
        </w:tabs>
        <w:ind w:left="0" w:firstLine="2160"/>
      </w:pPr>
    </w:lvl>
    <w:lvl w:ilvl="4">
      <w:start w:val="1"/>
      <w:numFmt w:val="lowerRoman"/>
      <w:pStyle w:val="OutlineI-A-15"/>
      <w:lvlText w:val="(%5)"/>
      <w:lvlJc w:val="left"/>
      <w:pPr>
        <w:tabs>
          <w:tab w:val="num" w:pos="3600"/>
        </w:tabs>
        <w:ind w:left="0" w:firstLine="2880"/>
      </w:pPr>
    </w:lvl>
    <w:lvl w:ilvl="5">
      <w:start w:val="1"/>
      <w:numFmt w:val="lowerLetter"/>
      <w:pStyle w:val="OutlineI-A-16"/>
      <w:lvlText w:val="(%6)"/>
      <w:lvlJc w:val="left"/>
      <w:pPr>
        <w:tabs>
          <w:tab w:val="num" w:pos="4320"/>
        </w:tabs>
        <w:ind w:left="0" w:firstLine="3600"/>
      </w:pPr>
    </w:lvl>
    <w:lvl w:ilvl="6">
      <w:start w:val="1"/>
      <w:numFmt w:val="decimal"/>
      <w:pStyle w:val="OutlineI-A-17"/>
      <w:lvlText w:val="(%7)"/>
      <w:lvlJc w:val="left"/>
      <w:pPr>
        <w:tabs>
          <w:tab w:val="num" w:pos="5040"/>
        </w:tabs>
        <w:ind w:left="0" w:firstLine="4320"/>
      </w:pPr>
    </w:lvl>
    <w:lvl w:ilvl="7">
      <w:start w:val="1"/>
      <w:numFmt w:val="lowerRoman"/>
      <w:pStyle w:val="OutlineI-A-18"/>
      <w:lvlText w:val="%8)"/>
      <w:lvlJc w:val="left"/>
      <w:pPr>
        <w:tabs>
          <w:tab w:val="num" w:pos="5760"/>
        </w:tabs>
        <w:ind w:left="0" w:firstLine="5040"/>
      </w:pPr>
    </w:lvl>
    <w:lvl w:ilvl="8">
      <w:start w:val="1"/>
      <w:numFmt w:val="lowerLetter"/>
      <w:pStyle w:val="OutlineI-A-19"/>
      <w:lvlText w:val="%9)"/>
      <w:lvlJc w:val="left"/>
      <w:pPr>
        <w:tabs>
          <w:tab w:val="num" w:pos="6480"/>
        </w:tabs>
        <w:ind w:left="0" w:firstLine="5760"/>
      </w:pPr>
    </w:lvl>
  </w:abstractNum>
  <w:abstractNum w:abstractNumId="6" w15:restartNumberingAfterBreak="0">
    <w:nsid w:val="61321008"/>
    <w:multiLevelType w:val="hybridMultilevel"/>
    <w:tmpl w:val="8EBAFD12"/>
    <w:lvl w:ilvl="0" w:tplc="1C88DD20">
      <w:start w:val="1"/>
      <w:numFmt w:val="decimal"/>
      <w:lvlText w:val="%1."/>
      <w:lvlJc w:val="left"/>
      <w:pPr>
        <w:ind w:left="720" w:hanging="360"/>
      </w:pPr>
      <w:rPr>
        <w:rFonts w:ascii="Bierstadt" w:hAnsi="Bierstadt" w:hint="default"/>
        <w:b/>
        <w:i w:val="0"/>
        <w:color w:val="auto"/>
        <w:sz w:val="20"/>
      </w:rPr>
    </w:lvl>
    <w:lvl w:ilvl="1" w:tplc="1C80DDA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3056B"/>
    <w:multiLevelType w:val="multilevel"/>
    <w:tmpl w:val="4A10BBB8"/>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
      <w:lvlText w:val="%1.%2"/>
      <w:lvlJc w:val="left"/>
      <w:pPr>
        <w:tabs>
          <w:tab w:val="num" w:pos="1440"/>
        </w:tabs>
        <w:ind w:left="1440" w:hanging="720"/>
      </w:pPr>
      <w:rPr>
        <w:rFonts w:asciiTheme="minorHAnsi" w:hAnsiTheme="minorHAnsi" w:cstheme="minorHAnsi"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3"/>
      <w:lvlText w:val="(%3)"/>
      <w:lvlJc w:val="left"/>
      <w:pPr>
        <w:tabs>
          <w:tab w:val="num" w:pos="2160"/>
        </w:tabs>
        <w:ind w:left="2160" w:hanging="720"/>
      </w:pPr>
      <w:rPr>
        <w:rFonts w:ascii="Calibri" w:hAnsi="Calibri"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4"/>
      <w:lvlText w:val="(%4)"/>
      <w:lvlJc w:val="left"/>
      <w:pPr>
        <w:tabs>
          <w:tab w:val="num" w:pos="2880"/>
        </w:tabs>
        <w:ind w:left="0" w:firstLine="2160"/>
      </w:pPr>
      <w:rPr>
        <w:rFonts w:ascii="Times New Roman Bold" w:hAnsi="Times New Roman Bold"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549809063">
    <w:abstractNumId w:val="2"/>
  </w:num>
  <w:num w:numId="2" w16cid:durableId="2081175491">
    <w:abstractNumId w:val="5"/>
  </w:num>
  <w:num w:numId="3" w16cid:durableId="376583911">
    <w:abstractNumId w:val="7"/>
  </w:num>
  <w:num w:numId="4" w16cid:durableId="1434933703">
    <w:abstractNumId w:val="6"/>
  </w:num>
  <w:num w:numId="5" w16cid:durableId="729809874">
    <w:abstractNumId w:val="0"/>
  </w:num>
  <w:num w:numId="6" w16cid:durableId="1346404001">
    <w:abstractNumId w:val="3"/>
  </w:num>
  <w:num w:numId="7" w16cid:durableId="1011640822">
    <w:abstractNumId w:val="1"/>
  </w:num>
  <w:num w:numId="8" w16cid:durableId="2817702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69"/>
    <w:rsid w:val="00041170"/>
    <w:rsid w:val="000479A7"/>
    <w:rsid w:val="0009558A"/>
    <w:rsid w:val="000B1ACD"/>
    <w:rsid w:val="000C1EA2"/>
    <w:rsid w:val="000D4F39"/>
    <w:rsid w:val="000E1ED8"/>
    <w:rsid w:val="000F1C48"/>
    <w:rsid w:val="001021EA"/>
    <w:rsid w:val="001A7352"/>
    <w:rsid w:val="001B02F9"/>
    <w:rsid w:val="001D506E"/>
    <w:rsid w:val="0024178F"/>
    <w:rsid w:val="00306B40"/>
    <w:rsid w:val="00322A1C"/>
    <w:rsid w:val="003314B0"/>
    <w:rsid w:val="00362424"/>
    <w:rsid w:val="00367331"/>
    <w:rsid w:val="003B49EE"/>
    <w:rsid w:val="00442C73"/>
    <w:rsid w:val="004455B8"/>
    <w:rsid w:val="00476EDB"/>
    <w:rsid w:val="004B2B12"/>
    <w:rsid w:val="004F28F5"/>
    <w:rsid w:val="00523DBC"/>
    <w:rsid w:val="005628A3"/>
    <w:rsid w:val="005D1438"/>
    <w:rsid w:val="005E5C69"/>
    <w:rsid w:val="00677E6C"/>
    <w:rsid w:val="00696C6E"/>
    <w:rsid w:val="006F57A6"/>
    <w:rsid w:val="00702748"/>
    <w:rsid w:val="0072663B"/>
    <w:rsid w:val="00761905"/>
    <w:rsid w:val="007B055F"/>
    <w:rsid w:val="00805F06"/>
    <w:rsid w:val="00812BD5"/>
    <w:rsid w:val="0084395E"/>
    <w:rsid w:val="00880DC8"/>
    <w:rsid w:val="008F130C"/>
    <w:rsid w:val="00927196"/>
    <w:rsid w:val="00975069"/>
    <w:rsid w:val="009A1F5E"/>
    <w:rsid w:val="009D6A1F"/>
    <w:rsid w:val="00A306E9"/>
    <w:rsid w:val="00A31D5F"/>
    <w:rsid w:val="00A510CF"/>
    <w:rsid w:val="00A61929"/>
    <w:rsid w:val="00A75356"/>
    <w:rsid w:val="00A922AA"/>
    <w:rsid w:val="00B5497C"/>
    <w:rsid w:val="00B97681"/>
    <w:rsid w:val="00BC49FA"/>
    <w:rsid w:val="00C17EA9"/>
    <w:rsid w:val="00C17F06"/>
    <w:rsid w:val="00C4263D"/>
    <w:rsid w:val="00C65870"/>
    <w:rsid w:val="00C75FC8"/>
    <w:rsid w:val="00C83947"/>
    <w:rsid w:val="00D11844"/>
    <w:rsid w:val="00D11E78"/>
    <w:rsid w:val="00D507E7"/>
    <w:rsid w:val="00D718DD"/>
    <w:rsid w:val="00D87A7D"/>
    <w:rsid w:val="00DB1A4C"/>
    <w:rsid w:val="00DE39E4"/>
    <w:rsid w:val="00DE6EB5"/>
    <w:rsid w:val="00E01C66"/>
    <w:rsid w:val="00E253C6"/>
    <w:rsid w:val="00E32FD5"/>
    <w:rsid w:val="00E60430"/>
    <w:rsid w:val="00E623D8"/>
    <w:rsid w:val="00E74CF7"/>
    <w:rsid w:val="00E76A73"/>
    <w:rsid w:val="00E86190"/>
    <w:rsid w:val="00EF54DD"/>
    <w:rsid w:val="00F01DFA"/>
    <w:rsid w:val="00F06A09"/>
    <w:rsid w:val="00F071E3"/>
    <w:rsid w:val="00F64980"/>
    <w:rsid w:val="00F941B2"/>
    <w:rsid w:val="0DB2177C"/>
    <w:rsid w:val="102DD52C"/>
    <w:rsid w:val="13ADC5A9"/>
    <w:rsid w:val="150799AA"/>
    <w:rsid w:val="16CBDA9A"/>
    <w:rsid w:val="37ABE660"/>
    <w:rsid w:val="3AE38722"/>
    <w:rsid w:val="3B97C66C"/>
    <w:rsid w:val="4D7015E3"/>
    <w:rsid w:val="5176C6CA"/>
    <w:rsid w:val="51AE7AD7"/>
    <w:rsid w:val="51FFBF07"/>
    <w:rsid w:val="52438706"/>
    <w:rsid w:val="53AC7EDB"/>
    <w:rsid w:val="5404DD25"/>
    <w:rsid w:val="556FB9AC"/>
    <w:rsid w:val="557B27C8"/>
    <w:rsid w:val="61C1C29E"/>
    <w:rsid w:val="6778D178"/>
    <w:rsid w:val="6F26F301"/>
    <w:rsid w:val="6FD6EDF5"/>
    <w:rsid w:val="7825C7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ACF55"/>
  <w15:docId w15:val="{F63CB7CD-8334-4B96-8F6C-54A80B29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iPriority="14"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5"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Heading1">
    <w:name w:val="heading 1"/>
    <w:basedOn w:val="Normal"/>
    <w:next w:val="BodyText"/>
    <w:link w:val="Heading1Char"/>
    <w:uiPriority w:val="9"/>
    <w:qFormat/>
    <w:pPr>
      <w:keepNext/>
      <w:keepLines/>
      <w:numPr>
        <w:numId w:val="1"/>
      </w:numPr>
      <w:spacing w:after="240"/>
      <w:outlineLvl w:val="0"/>
    </w:pPr>
    <w:rPr>
      <w:rFonts w:eastAsiaTheme="majorEastAsia" w:cs="Times New Roman"/>
      <w:b/>
      <w:szCs w:val="32"/>
    </w:rPr>
  </w:style>
  <w:style w:type="paragraph" w:styleId="Heading2">
    <w:name w:val="heading 2"/>
    <w:basedOn w:val="Normal"/>
    <w:next w:val="BodyText"/>
    <w:link w:val="Heading2Char"/>
    <w:uiPriority w:val="9"/>
    <w:unhideWhenUsed/>
    <w:qFormat/>
    <w:pPr>
      <w:keepNext/>
      <w:keepLines/>
      <w:numPr>
        <w:ilvl w:val="1"/>
        <w:numId w:val="1"/>
      </w:numPr>
      <w:spacing w:after="240"/>
      <w:outlineLvl w:val="1"/>
    </w:pPr>
    <w:rPr>
      <w:rFonts w:eastAsiaTheme="majorEastAsia" w:cs="Times New Roman"/>
      <w:b/>
      <w:szCs w:val="26"/>
    </w:rPr>
  </w:style>
  <w:style w:type="paragraph" w:styleId="Heading3">
    <w:name w:val="heading 3"/>
    <w:basedOn w:val="Normal"/>
    <w:next w:val="BodyText"/>
    <w:link w:val="Heading3Char"/>
    <w:uiPriority w:val="9"/>
    <w:unhideWhenUsed/>
    <w:qFormat/>
    <w:pPr>
      <w:numPr>
        <w:ilvl w:val="2"/>
        <w:numId w:val="1"/>
      </w:numPr>
      <w:spacing w:after="240"/>
      <w:outlineLvl w:val="2"/>
    </w:pPr>
    <w:rPr>
      <w:rFonts w:eastAsiaTheme="majorEastAsia" w:cs="Times New Roman"/>
      <w:b/>
    </w:rPr>
  </w:style>
  <w:style w:type="paragraph" w:styleId="Heading4">
    <w:name w:val="heading 4"/>
    <w:basedOn w:val="Normal"/>
    <w:next w:val="BodyText"/>
    <w:link w:val="Heading4Char"/>
    <w:uiPriority w:val="9"/>
    <w:unhideWhenUsed/>
    <w:qFormat/>
    <w:pPr>
      <w:numPr>
        <w:ilvl w:val="3"/>
        <w:numId w:val="1"/>
      </w:numPr>
      <w:spacing w:after="240"/>
      <w:outlineLvl w:val="3"/>
    </w:pPr>
    <w:rPr>
      <w:rFonts w:eastAsiaTheme="majorEastAsia" w:cs="Times New Roman"/>
      <w:b/>
      <w:iCs/>
    </w:rPr>
  </w:style>
  <w:style w:type="paragraph" w:styleId="Heading5">
    <w:name w:val="heading 5"/>
    <w:basedOn w:val="Normal"/>
    <w:next w:val="BodyText"/>
    <w:link w:val="Heading5Char"/>
    <w:uiPriority w:val="9"/>
    <w:unhideWhenUsed/>
    <w:qFormat/>
    <w:pPr>
      <w:numPr>
        <w:ilvl w:val="4"/>
        <w:numId w:val="1"/>
      </w:numPr>
      <w:spacing w:after="240"/>
      <w:outlineLvl w:val="4"/>
    </w:pPr>
    <w:rPr>
      <w:rFonts w:eastAsiaTheme="majorEastAsia" w:cs="Times New Roman"/>
      <w:b/>
    </w:rPr>
  </w:style>
  <w:style w:type="paragraph" w:styleId="Heading6">
    <w:name w:val="heading 6"/>
    <w:basedOn w:val="Normal"/>
    <w:next w:val="BodyText"/>
    <w:link w:val="Heading6Char"/>
    <w:uiPriority w:val="9"/>
    <w:unhideWhenUsed/>
    <w:qFormat/>
    <w:pPr>
      <w:numPr>
        <w:ilvl w:val="5"/>
        <w:numId w:val="1"/>
      </w:numPr>
      <w:spacing w:after="240"/>
      <w:outlineLvl w:val="5"/>
    </w:pPr>
    <w:rPr>
      <w:rFonts w:eastAsiaTheme="majorEastAsia" w:cs="Times New Roman"/>
      <w:b/>
    </w:rPr>
  </w:style>
  <w:style w:type="paragraph" w:styleId="Heading7">
    <w:name w:val="heading 7"/>
    <w:basedOn w:val="Normal"/>
    <w:next w:val="BodyText"/>
    <w:link w:val="Heading7Char"/>
    <w:uiPriority w:val="9"/>
    <w:unhideWhenUsed/>
    <w:qFormat/>
    <w:pPr>
      <w:numPr>
        <w:ilvl w:val="6"/>
        <w:numId w:val="1"/>
      </w:numPr>
      <w:spacing w:after="240"/>
      <w:outlineLvl w:val="6"/>
    </w:pPr>
    <w:rPr>
      <w:rFonts w:eastAsiaTheme="majorEastAsia" w:cs="Times New Roman"/>
      <w:b/>
      <w:iCs/>
    </w:rPr>
  </w:style>
  <w:style w:type="paragraph" w:styleId="Heading8">
    <w:name w:val="heading 8"/>
    <w:basedOn w:val="Normal"/>
    <w:next w:val="BodyText"/>
    <w:link w:val="Heading8Char"/>
    <w:uiPriority w:val="9"/>
    <w:unhideWhenUsed/>
    <w:qFormat/>
    <w:pPr>
      <w:numPr>
        <w:ilvl w:val="7"/>
        <w:numId w:val="1"/>
      </w:numPr>
      <w:spacing w:after="240"/>
      <w:outlineLvl w:val="7"/>
    </w:pPr>
    <w:rPr>
      <w:rFonts w:eastAsiaTheme="majorEastAsia" w:cs="Times New Roman"/>
      <w:b/>
      <w:szCs w:val="21"/>
    </w:rPr>
  </w:style>
  <w:style w:type="paragraph" w:styleId="Heading9">
    <w:name w:val="heading 9"/>
    <w:basedOn w:val="Normal"/>
    <w:next w:val="BodyText"/>
    <w:link w:val="Heading9Char"/>
    <w:uiPriority w:val="9"/>
    <w:unhideWhenUsed/>
    <w:qFormat/>
    <w:pPr>
      <w:numPr>
        <w:ilvl w:val="8"/>
        <w:numId w:val="1"/>
      </w:numPr>
      <w:spacing w:after="240"/>
      <w:outlineLvl w:val="8"/>
    </w:pPr>
    <w:rPr>
      <w:rFonts w:eastAsiaTheme="majorEastAsia" w:cs="Times New Roman"/>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4"/>
    <w:qFormat/>
    <w:pPr>
      <w:spacing w:after="240"/>
    </w:pPr>
    <w:rPr>
      <w:rFonts w:eastAsia="Times New Roman" w:cs="Times New Roman"/>
    </w:rPr>
  </w:style>
  <w:style w:type="character" w:customStyle="1" w:styleId="BodyTextChar">
    <w:name w:val="Body Text Char"/>
    <w:basedOn w:val="DefaultParagraphFont"/>
    <w:link w:val="BodyText"/>
    <w:uiPriority w:val="4"/>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sz w:val="24"/>
      <w:szCs w:val="24"/>
    </w:rPr>
  </w:style>
  <w:style w:type="character" w:customStyle="1" w:styleId="Heading1Char">
    <w:name w:val="Heading 1 Char"/>
    <w:basedOn w:val="DefaultParagraphFont"/>
    <w:link w:val="Heading1"/>
    <w:uiPriority w:val="9"/>
    <w:rPr>
      <w:rFonts w:ascii="Times New Roman" w:eastAsiaTheme="majorEastAsia" w:hAnsi="Times New Roman" w:cs="Times New Roman"/>
      <w:b/>
      <w:sz w:val="24"/>
      <w:szCs w:val="32"/>
    </w:rPr>
  </w:style>
  <w:style w:type="character" w:customStyle="1" w:styleId="Heading2Char">
    <w:name w:val="Heading 2 Char"/>
    <w:basedOn w:val="DefaultParagraphFont"/>
    <w:link w:val="Heading2"/>
    <w:uiPriority w:val="9"/>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Pr>
      <w:rFonts w:ascii="Times New Roman" w:eastAsiaTheme="majorEastAsia" w:hAnsi="Times New Roman" w:cs="Times New Roman"/>
      <w:b/>
      <w:iCs/>
      <w:sz w:val="24"/>
      <w:szCs w:val="24"/>
    </w:rPr>
  </w:style>
  <w:style w:type="character" w:customStyle="1" w:styleId="Heading5Char">
    <w:name w:val="Heading 5 Char"/>
    <w:basedOn w:val="DefaultParagraphFont"/>
    <w:link w:val="Heading5"/>
    <w:uiPriority w:val="9"/>
    <w:rPr>
      <w:rFonts w:ascii="Times New Roman" w:eastAsiaTheme="majorEastAsia" w:hAnsi="Times New Roman" w:cs="Times New Roman"/>
      <w:b/>
      <w:sz w:val="24"/>
      <w:szCs w:val="24"/>
    </w:rPr>
  </w:style>
  <w:style w:type="character" w:customStyle="1" w:styleId="Heading6Char">
    <w:name w:val="Heading 6 Char"/>
    <w:basedOn w:val="DefaultParagraphFont"/>
    <w:link w:val="Heading6"/>
    <w:uiPriority w:val="9"/>
    <w:rPr>
      <w:rFonts w:ascii="Times New Roman" w:eastAsiaTheme="majorEastAsia" w:hAnsi="Times New Roman" w:cs="Times New Roman"/>
      <w:b/>
      <w:sz w:val="24"/>
      <w:szCs w:val="24"/>
    </w:rPr>
  </w:style>
  <w:style w:type="character" w:customStyle="1" w:styleId="Heading7Char">
    <w:name w:val="Heading 7 Char"/>
    <w:basedOn w:val="DefaultParagraphFont"/>
    <w:link w:val="Heading7"/>
    <w:uiPriority w:val="9"/>
    <w:rPr>
      <w:rFonts w:ascii="Times New Roman" w:eastAsiaTheme="majorEastAsia" w:hAnsi="Times New Roman" w:cs="Times New Roman"/>
      <w:b/>
      <w:iCs/>
      <w:sz w:val="24"/>
      <w:szCs w:val="24"/>
    </w:rPr>
  </w:style>
  <w:style w:type="character" w:customStyle="1" w:styleId="Heading8Char">
    <w:name w:val="Heading 8 Char"/>
    <w:basedOn w:val="DefaultParagraphFont"/>
    <w:link w:val="Heading8"/>
    <w:uiPriority w:val="9"/>
    <w:rPr>
      <w:rFonts w:ascii="Times New Roman" w:eastAsiaTheme="majorEastAsia" w:hAnsi="Times New Roman" w:cs="Times New Roman"/>
      <w:b/>
      <w:sz w:val="24"/>
      <w:szCs w:val="21"/>
    </w:rPr>
  </w:style>
  <w:style w:type="character" w:customStyle="1" w:styleId="Heading9Char">
    <w:name w:val="Heading 9 Char"/>
    <w:basedOn w:val="DefaultParagraphFont"/>
    <w:link w:val="Heading9"/>
    <w:uiPriority w:val="9"/>
    <w:rPr>
      <w:rFonts w:ascii="Times New Roman" w:eastAsiaTheme="majorEastAsia" w:hAnsi="Times New Roman" w:cs="Times New Roman"/>
      <w:b/>
      <w:iCs/>
      <w:sz w:val="24"/>
      <w:szCs w:val="21"/>
    </w:rPr>
  </w:style>
  <w:style w:type="paragraph" w:customStyle="1" w:styleId="BodyTextContinued">
    <w:name w:val="Body Text Continued"/>
    <w:basedOn w:val="BodyText"/>
    <w:next w:val="BodyText"/>
    <w:uiPriority w:val="14"/>
    <w:qFormat/>
    <w:rPr>
      <w:szCs w:val="20"/>
    </w:rPr>
  </w:style>
  <w:style w:type="paragraph" w:customStyle="1" w:styleId="BTIndent">
    <w:name w:val="BT Indent"/>
    <w:basedOn w:val="BodyText"/>
    <w:uiPriority w:val="99"/>
    <w:pPr>
      <w:ind w:left="720"/>
    </w:pPr>
  </w:style>
  <w:style w:type="paragraph" w:customStyle="1" w:styleId="Table">
    <w:name w:val="Table"/>
    <w:basedOn w:val="Normal"/>
    <w:uiPriority w:val="24"/>
    <w:qFormat/>
    <w:pPr>
      <w:spacing w:before="60" w:after="60" w:line="240" w:lineRule="exact"/>
    </w:pPr>
    <w:rPr>
      <w:rFonts w:eastAsia="Times New Roman" w:cs="Times New Roman"/>
    </w:rPr>
  </w:style>
  <w:style w:type="paragraph" w:styleId="Quote">
    <w:name w:val="Quote"/>
    <w:basedOn w:val="Normal"/>
    <w:next w:val="BodyTextContinued"/>
    <w:link w:val="QuoteChar"/>
    <w:uiPriority w:val="9"/>
    <w:qFormat/>
    <w:pPr>
      <w:spacing w:after="240"/>
      <w:ind w:left="1440" w:right="1440"/>
    </w:pPr>
    <w:rPr>
      <w:szCs w:val="20"/>
    </w:rPr>
  </w:style>
  <w:style w:type="character" w:customStyle="1" w:styleId="QuoteChar">
    <w:name w:val="Quote Char"/>
    <w:basedOn w:val="DefaultParagraphFont"/>
    <w:link w:val="Quote"/>
    <w:uiPriority w:val="9"/>
    <w:rPr>
      <w:rFonts w:ascii="Times New Roman" w:hAnsi="Times New Roman"/>
      <w:sz w:val="24"/>
      <w:szCs w:val="20"/>
    </w:rPr>
  </w:style>
  <w:style w:type="paragraph" w:customStyle="1" w:styleId="ResH1">
    <w:name w:val="Res H1"/>
    <w:basedOn w:val="Heading2"/>
    <w:uiPriority w:val="34"/>
    <w:pPr>
      <w:tabs>
        <w:tab w:val="left" w:pos="720"/>
      </w:tabs>
      <w:spacing w:line="240" w:lineRule="atLeast"/>
      <w:ind w:left="720" w:right="720"/>
      <w:outlineLvl w:val="9"/>
    </w:pPr>
    <w:rPr>
      <w:bCs/>
      <w:i/>
      <w:caps/>
      <w:lang w:eastAsia="zh-CN"/>
    </w:rPr>
  </w:style>
  <w:style w:type="paragraph" w:customStyle="1" w:styleId="ResH2">
    <w:name w:val="Res H2"/>
    <w:basedOn w:val="Heading3"/>
    <w:uiPriority w:val="34"/>
    <w:pPr>
      <w:spacing w:line="240" w:lineRule="atLeast"/>
      <w:ind w:left="1440" w:right="720"/>
      <w:outlineLvl w:val="9"/>
    </w:pPr>
    <w:rPr>
      <w:bCs/>
      <w:u w:val="single"/>
      <w:lang w:eastAsia="zh-CN"/>
    </w:rPr>
  </w:style>
  <w:style w:type="paragraph" w:customStyle="1" w:styleId="Resolution">
    <w:name w:val="Resolution"/>
    <w:basedOn w:val="NormalIndent"/>
    <w:uiPriority w:val="29"/>
    <w:pPr>
      <w:spacing w:before="240" w:line="240" w:lineRule="atLeast"/>
      <w:ind w:right="720"/>
    </w:pPr>
    <w:rPr>
      <w:sz w:val="26"/>
      <w:szCs w:val="20"/>
    </w:rPr>
  </w:style>
  <w:style w:type="paragraph" w:styleId="NormalIndent">
    <w:name w:val="Normal Indent"/>
    <w:basedOn w:val="Normal"/>
    <w:uiPriority w:val="99"/>
    <w:unhideWhenUsed/>
    <w:pPr>
      <w:ind w:left="720"/>
    </w:pPr>
  </w:style>
  <w:style w:type="paragraph" w:styleId="Title">
    <w:name w:val="Title"/>
    <w:basedOn w:val="BodyText"/>
    <w:next w:val="BodyText"/>
    <w:link w:val="TitleChar"/>
    <w:uiPriority w:val="39"/>
    <w:pPr>
      <w:jc w:val="center"/>
    </w:pPr>
    <w:rPr>
      <w:rFonts w:cs="Arial"/>
      <w:b/>
      <w:bCs/>
      <w:szCs w:val="32"/>
    </w:rPr>
  </w:style>
  <w:style w:type="character" w:customStyle="1" w:styleId="TitleChar">
    <w:name w:val="Title Char"/>
    <w:basedOn w:val="DefaultParagraphFont"/>
    <w:link w:val="Title"/>
    <w:uiPriority w:val="39"/>
    <w:rPr>
      <w:rFonts w:ascii="Times New Roman" w:eastAsia="Times New Roman" w:hAnsi="Times New Roman" w:cs="Arial"/>
      <w:b/>
      <w:bCs/>
      <w:sz w:val="24"/>
      <w:szCs w:val="3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szCs w:val="24"/>
    </w:rPr>
  </w:style>
  <w:style w:type="paragraph" w:styleId="BodyTextIndent">
    <w:name w:val="Body Text Indent"/>
    <w:basedOn w:val="BodyText"/>
    <w:link w:val="BodyTextIndentChar"/>
    <w:uiPriority w:val="14"/>
    <w:qFormat/>
    <w:pPr>
      <w:ind w:left="720"/>
    </w:pPr>
  </w:style>
  <w:style w:type="character" w:customStyle="1" w:styleId="BodyTextIndentChar">
    <w:name w:val="Body Text Indent Char"/>
    <w:basedOn w:val="DefaultParagraphFont"/>
    <w:link w:val="BodyTextIndent"/>
    <w:uiPriority w:val="14"/>
    <w:rPr>
      <w:rFonts w:ascii="Times New Roman" w:eastAsia="Times New Roman" w:hAnsi="Times New Roman" w:cs="Times New Roman"/>
      <w:sz w:val="24"/>
      <w:szCs w:val="24"/>
    </w:rPr>
  </w:style>
  <w:style w:type="character" w:styleId="Emphasis">
    <w:name w:val="Emphasis"/>
    <w:basedOn w:val="DefaultParagraphFont"/>
    <w:uiPriority w:val="99"/>
    <w:unhideWhenUsed/>
    <w:rPr>
      <w:i/>
      <w:iCs/>
    </w:rPr>
  </w:style>
  <w:style w:type="character" w:styleId="IntenseEmphasis">
    <w:name w:val="Intense Emphasis"/>
    <w:basedOn w:val="DefaultParagraphFont"/>
    <w:uiPriority w:val="99"/>
    <w:unhideWhenUsed/>
    <w:rPr>
      <w:b/>
      <w:bCs/>
      <w:i/>
      <w:iCs/>
      <w:color w:val="5B9BD5" w:themeColor="accent1"/>
    </w:rPr>
  </w:style>
  <w:style w:type="paragraph" w:styleId="IntenseQuote">
    <w:name w:val="Intense Quote"/>
    <w:basedOn w:val="Normal"/>
    <w:next w:val="Normal"/>
    <w:link w:val="IntenseQuoteChar"/>
    <w:uiPriority w:val="99"/>
    <w:unhideWhenUse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99"/>
    <w:rPr>
      <w:rFonts w:ascii="Times New Roman" w:hAnsi="Times New Roman"/>
      <w:b/>
      <w:bCs/>
      <w:i/>
      <w:iCs/>
      <w:color w:val="5B9BD5" w:themeColor="accent1"/>
      <w:sz w:val="24"/>
      <w:szCs w:val="24"/>
    </w:rPr>
  </w:style>
  <w:style w:type="character" w:styleId="IntenseReference">
    <w:name w:val="Intense Reference"/>
    <w:basedOn w:val="DefaultParagraphFont"/>
    <w:uiPriority w:val="99"/>
    <w:unhideWhenUsed/>
    <w:rPr>
      <w:b/>
      <w:bCs/>
      <w:smallCaps/>
      <w:color w:val="ED7D31" w:themeColor="accent2"/>
      <w:spacing w:val="5"/>
      <w:u w:val="single"/>
    </w:rPr>
  </w:style>
  <w:style w:type="character" w:styleId="Strong">
    <w:name w:val="Strong"/>
    <w:basedOn w:val="DefaultParagraphFont"/>
    <w:uiPriority w:val="99"/>
    <w:unhideWhenUsed/>
    <w:rPr>
      <w:b/>
      <w:bCs/>
    </w:rPr>
  </w:style>
  <w:style w:type="paragraph" w:styleId="Subtitle">
    <w:name w:val="Subtitle"/>
    <w:basedOn w:val="Normal"/>
    <w:next w:val="BodyText"/>
    <w:link w:val="SubtitleChar"/>
    <w:uiPriority w:val="40"/>
    <w:unhideWhenUsed/>
    <w:rsid w:val="000D4F39"/>
    <w:pPr>
      <w:numPr>
        <w:ilvl w:val="1"/>
      </w:numPr>
      <w:spacing w:after="240"/>
      <w:jc w:val="center"/>
    </w:pPr>
    <w:rPr>
      <w:rFonts w:eastAsiaTheme="majorEastAsia" w:cstheme="majorBidi"/>
      <w:b/>
      <w:i/>
      <w:iCs/>
    </w:rPr>
  </w:style>
  <w:style w:type="character" w:customStyle="1" w:styleId="SubtitleChar">
    <w:name w:val="Subtitle Char"/>
    <w:basedOn w:val="DefaultParagraphFont"/>
    <w:link w:val="Subtitle"/>
    <w:uiPriority w:val="40"/>
    <w:rsid w:val="000D4F39"/>
    <w:rPr>
      <w:rFonts w:ascii="Times New Roman" w:eastAsiaTheme="majorEastAsia" w:hAnsi="Times New Roman" w:cstheme="majorBidi"/>
      <w:b/>
      <w:i/>
      <w:iCs/>
      <w:sz w:val="24"/>
      <w:szCs w:val="24"/>
    </w:rPr>
  </w:style>
  <w:style w:type="character" w:styleId="SubtleEmphasis">
    <w:name w:val="Subtle Emphasis"/>
    <w:basedOn w:val="DefaultParagraphFont"/>
    <w:uiPriority w:val="99"/>
    <w:unhideWhenUsed/>
    <w:rPr>
      <w:i/>
      <w:iCs/>
      <w:color w:val="808080" w:themeColor="text1" w:themeTint="7F"/>
    </w:rPr>
  </w:style>
  <w:style w:type="character" w:styleId="SubtleReference">
    <w:name w:val="Subtle Reference"/>
    <w:basedOn w:val="DefaultParagraphFont"/>
    <w:uiPriority w:val="99"/>
    <w:unhideWhenUsed/>
    <w:rPr>
      <w:smallCaps/>
      <w:color w:val="ED7D31" w:themeColor="accent2"/>
      <w:u w:val="single"/>
    </w:rPr>
  </w:style>
  <w:style w:type="paragraph" w:styleId="ListParagraph">
    <w:name w:val="List Paragraph"/>
    <w:basedOn w:val="Normal"/>
    <w:uiPriority w:val="35"/>
    <w:unhideWhenUsed/>
    <w:pPr>
      <w:ind w:left="720"/>
      <w:contextualSpacing/>
    </w:pPr>
  </w:style>
  <w:style w:type="character" w:styleId="BookTitle">
    <w:name w:val="Book Title"/>
    <w:basedOn w:val="DefaultParagraphFont"/>
    <w:uiPriority w:val="99"/>
    <w:unhideWhenUsed/>
    <w:rPr>
      <w:b/>
      <w:bCs/>
      <w:smallCaps/>
      <w:spacing w:val="5"/>
    </w:rPr>
  </w:style>
  <w:style w:type="paragraph" w:styleId="NoSpacing">
    <w:name w:val="No Spacing"/>
    <w:uiPriority w:val="24"/>
    <w:unhideWhenUsed/>
    <w:pPr>
      <w:spacing w:after="0"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1">
    <w:name w:val="Para1"/>
    <w:basedOn w:val="Normal"/>
    <w:next w:val="BodyText"/>
    <w:link w:val="Para1Char"/>
    <w:pPr>
      <w:spacing w:after="240"/>
      <w:ind w:firstLine="720"/>
    </w:pPr>
    <w:rPr>
      <w:rFonts w:cs="Times New Roman"/>
    </w:rPr>
  </w:style>
  <w:style w:type="character" w:customStyle="1" w:styleId="Para1Char">
    <w:name w:val="Para1 Char"/>
    <w:basedOn w:val="BodyTextChar"/>
    <w:link w:val="Para1"/>
    <w:rPr>
      <w:rFonts w:ascii="Times New Roman" w:eastAsia="Times New Roman" w:hAnsi="Times New Roman" w:cs="Times New Roman"/>
      <w:sz w:val="24"/>
      <w:szCs w:val="24"/>
    </w:rPr>
  </w:style>
  <w:style w:type="paragraph" w:customStyle="1" w:styleId="Para2">
    <w:name w:val="Para2"/>
    <w:basedOn w:val="Normal"/>
    <w:next w:val="BodyText"/>
    <w:link w:val="Para2Char"/>
    <w:pPr>
      <w:spacing w:after="240"/>
      <w:ind w:firstLine="1440"/>
    </w:pPr>
    <w:rPr>
      <w:rFonts w:cs="Times New Roman"/>
    </w:rPr>
  </w:style>
  <w:style w:type="character" w:customStyle="1" w:styleId="Para2Char">
    <w:name w:val="Para2 Char"/>
    <w:basedOn w:val="BodyTextChar"/>
    <w:link w:val="Para2"/>
    <w:rPr>
      <w:rFonts w:ascii="Times New Roman" w:eastAsia="Times New Roman" w:hAnsi="Times New Roman" w:cs="Times New Roman"/>
      <w:sz w:val="24"/>
      <w:szCs w:val="24"/>
    </w:rPr>
  </w:style>
  <w:style w:type="paragraph" w:customStyle="1" w:styleId="Para3">
    <w:name w:val="Para3"/>
    <w:basedOn w:val="Normal"/>
    <w:next w:val="BodyText"/>
    <w:link w:val="Para3Char"/>
    <w:pPr>
      <w:spacing w:after="240"/>
      <w:ind w:firstLine="2160"/>
    </w:pPr>
    <w:rPr>
      <w:rFonts w:cs="Times New Roman"/>
    </w:rPr>
  </w:style>
  <w:style w:type="character" w:customStyle="1" w:styleId="Para3Char">
    <w:name w:val="Para3 Char"/>
    <w:basedOn w:val="BodyTextChar"/>
    <w:link w:val="Para3"/>
    <w:rPr>
      <w:rFonts w:ascii="Times New Roman" w:eastAsia="Times New Roman" w:hAnsi="Times New Roman" w:cs="Times New Roman"/>
      <w:sz w:val="24"/>
      <w:szCs w:val="24"/>
    </w:rPr>
  </w:style>
  <w:style w:type="paragraph" w:customStyle="1" w:styleId="Para4">
    <w:name w:val="Para4"/>
    <w:basedOn w:val="Normal"/>
    <w:next w:val="BodyText"/>
    <w:link w:val="Para4Char"/>
    <w:pPr>
      <w:spacing w:after="240"/>
      <w:ind w:firstLine="2880"/>
    </w:pPr>
    <w:rPr>
      <w:rFonts w:cs="Times New Roman"/>
    </w:rPr>
  </w:style>
  <w:style w:type="character" w:customStyle="1" w:styleId="Para4Char">
    <w:name w:val="Para4 Char"/>
    <w:basedOn w:val="BodyTextChar"/>
    <w:link w:val="Para4"/>
    <w:rPr>
      <w:rFonts w:ascii="Times New Roman" w:eastAsia="Times New Roman" w:hAnsi="Times New Roman" w:cs="Times New Roman"/>
      <w:sz w:val="24"/>
      <w:szCs w:val="24"/>
    </w:rPr>
  </w:style>
  <w:style w:type="paragraph" w:customStyle="1" w:styleId="Para5">
    <w:name w:val="Para5"/>
    <w:basedOn w:val="Normal"/>
    <w:next w:val="BodyText"/>
    <w:link w:val="Para5Char"/>
    <w:pPr>
      <w:spacing w:after="240"/>
      <w:ind w:firstLine="3600"/>
    </w:pPr>
    <w:rPr>
      <w:rFonts w:cs="Times New Roman"/>
    </w:rPr>
  </w:style>
  <w:style w:type="character" w:customStyle="1" w:styleId="Para5Char">
    <w:name w:val="Para5 Char"/>
    <w:basedOn w:val="BodyTextChar"/>
    <w:link w:val="Para5"/>
    <w:rPr>
      <w:rFonts w:ascii="Times New Roman" w:eastAsia="Times New Roman" w:hAnsi="Times New Roman" w:cs="Times New Roman"/>
      <w:sz w:val="24"/>
      <w:szCs w:val="24"/>
    </w:rPr>
  </w:style>
  <w:style w:type="paragraph" w:customStyle="1" w:styleId="Para6">
    <w:name w:val="Para6"/>
    <w:basedOn w:val="Normal"/>
    <w:next w:val="BodyText"/>
    <w:link w:val="Para6Char"/>
    <w:pPr>
      <w:spacing w:after="240"/>
      <w:ind w:firstLine="4320"/>
    </w:pPr>
    <w:rPr>
      <w:rFonts w:cs="Times New Roman"/>
    </w:rPr>
  </w:style>
  <w:style w:type="character" w:customStyle="1" w:styleId="Para6Char">
    <w:name w:val="Para6 Char"/>
    <w:basedOn w:val="BodyTextChar"/>
    <w:link w:val="Para6"/>
    <w:rPr>
      <w:rFonts w:ascii="Times New Roman" w:eastAsia="Times New Roman" w:hAnsi="Times New Roman" w:cs="Times New Roman"/>
      <w:sz w:val="24"/>
      <w:szCs w:val="24"/>
    </w:rPr>
  </w:style>
  <w:style w:type="paragraph" w:customStyle="1" w:styleId="Para7">
    <w:name w:val="Para7"/>
    <w:basedOn w:val="Normal"/>
    <w:next w:val="BodyText"/>
    <w:link w:val="Para7Char"/>
    <w:pPr>
      <w:spacing w:after="240"/>
      <w:ind w:firstLine="5040"/>
    </w:pPr>
    <w:rPr>
      <w:rFonts w:cs="Times New Roman"/>
    </w:rPr>
  </w:style>
  <w:style w:type="character" w:customStyle="1" w:styleId="Para7Char">
    <w:name w:val="Para7 Char"/>
    <w:basedOn w:val="BodyTextChar"/>
    <w:link w:val="Para7"/>
    <w:rPr>
      <w:rFonts w:ascii="Times New Roman" w:eastAsia="Times New Roman" w:hAnsi="Times New Roman" w:cs="Times New Roman"/>
      <w:sz w:val="24"/>
      <w:szCs w:val="24"/>
    </w:rPr>
  </w:style>
  <w:style w:type="paragraph" w:customStyle="1" w:styleId="Para8">
    <w:name w:val="Para8"/>
    <w:basedOn w:val="Normal"/>
    <w:next w:val="BodyText"/>
    <w:link w:val="Para8Char"/>
    <w:pPr>
      <w:spacing w:after="240"/>
      <w:ind w:firstLine="5760"/>
    </w:pPr>
    <w:rPr>
      <w:rFonts w:cs="Times New Roman"/>
    </w:rPr>
  </w:style>
  <w:style w:type="character" w:customStyle="1" w:styleId="Para8Char">
    <w:name w:val="Para8 Char"/>
    <w:basedOn w:val="BodyTextChar"/>
    <w:link w:val="Para8"/>
    <w:rPr>
      <w:rFonts w:ascii="Times New Roman" w:eastAsia="Times New Roman" w:hAnsi="Times New Roman" w:cs="Times New Roman"/>
      <w:sz w:val="24"/>
      <w:szCs w:val="24"/>
    </w:rPr>
  </w:style>
  <w:style w:type="paragraph" w:customStyle="1" w:styleId="OutlineI-A-11">
    <w:name w:val="Outline I-A-1 1"/>
    <w:basedOn w:val="Normal"/>
    <w:next w:val="BodyText"/>
    <w:link w:val="OutlineI-A-11Char"/>
    <w:pPr>
      <w:numPr>
        <w:numId w:val="2"/>
      </w:numPr>
      <w:spacing w:after="240"/>
      <w:outlineLvl w:val="0"/>
    </w:pPr>
    <w:rPr>
      <w:rFonts w:eastAsiaTheme="majorEastAsia" w:cstheme="majorBidi"/>
      <w:szCs w:val="32"/>
    </w:rPr>
  </w:style>
  <w:style w:type="paragraph" w:customStyle="1" w:styleId="OutlineI-A-12">
    <w:name w:val="Outline I-A-1 2"/>
    <w:basedOn w:val="Normal"/>
    <w:next w:val="BodyText"/>
    <w:link w:val="OutlineI-A-12Char"/>
    <w:pPr>
      <w:numPr>
        <w:ilvl w:val="1"/>
        <w:numId w:val="2"/>
      </w:numPr>
      <w:spacing w:after="240"/>
      <w:outlineLvl w:val="1"/>
    </w:pPr>
    <w:rPr>
      <w:rFonts w:eastAsiaTheme="majorEastAsia" w:cstheme="majorBidi"/>
      <w:szCs w:val="26"/>
    </w:rPr>
  </w:style>
  <w:style w:type="paragraph" w:customStyle="1" w:styleId="OutlineI-A-13">
    <w:name w:val="Outline I-A-1 3"/>
    <w:basedOn w:val="Normal"/>
    <w:next w:val="BodyText"/>
    <w:link w:val="OutlineI-A-13Char"/>
    <w:pPr>
      <w:numPr>
        <w:ilvl w:val="2"/>
        <w:numId w:val="2"/>
      </w:numPr>
      <w:spacing w:after="240"/>
      <w:outlineLvl w:val="2"/>
    </w:pPr>
    <w:rPr>
      <w:rFonts w:eastAsiaTheme="majorEastAsia" w:cstheme="majorBidi"/>
    </w:rPr>
  </w:style>
  <w:style w:type="paragraph" w:customStyle="1" w:styleId="OutlineI-A-14">
    <w:name w:val="Outline I-A-1 4"/>
    <w:basedOn w:val="Normal"/>
    <w:next w:val="BodyText"/>
    <w:link w:val="OutlineI-A-14Char"/>
    <w:pPr>
      <w:numPr>
        <w:ilvl w:val="3"/>
        <w:numId w:val="2"/>
      </w:numPr>
      <w:spacing w:after="240"/>
      <w:outlineLvl w:val="3"/>
    </w:pPr>
    <w:rPr>
      <w:rFonts w:eastAsiaTheme="majorEastAsia" w:cstheme="majorBidi"/>
      <w:iCs/>
    </w:rPr>
  </w:style>
  <w:style w:type="paragraph" w:customStyle="1" w:styleId="OutlineI-A-15">
    <w:name w:val="Outline I-A-1 5"/>
    <w:basedOn w:val="Normal"/>
    <w:next w:val="BodyText"/>
    <w:link w:val="OutlineI-A-15Char"/>
    <w:pPr>
      <w:numPr>
        <w:ilvl w:val="4"/>
        <w:numId w:val="2"/>
      </w:numPr>
      <w:spacing w:after="240"/>
      <w:outlineLvl w:val="4"/>
    </w:pPr>
    <w:rPr>
      <w:rFonts w:eastAsiaTheme="majorEastAsia" w:cstheme="majorBidi"/>
    </w:rPr>
  </w:style>
  <w:style w:type="paragraph" w:customStyle="1" w:styleId="OutlineI-A-16">
    <w:name w:val="Outline I-A-1 6"/>
    <w:basedOn w:val="Normal"/>
    <w:next w:val="BodyText"/>
    <w:link w:val="OutlineI-A-16Char"/>
    <w:pPr>
      <w:numPr>
        <w:ilvl w:val="5"/>
        <w:numId w:val="2"/>
      </w:numPr>
      <w:spacing w:after="240"/>
      <w:outlineLvl w:val="5"/>
    </w:pPr>
    <w:rPr>
      <w:rFonts w:eastAsiaTheme="majorEastAsia" w:cstheme="majorBidi"/>
    </w:rPr>
  </w:style>
  <w:style w:type="paragraph" w:customStyle="1" w:styleId="OutlineI-A-17">
    <w:name w:val="Outline I-A-1 7"/>
    <w:basedOn w:val="Normal"/>
    <w:next w:val="BodyText"/>
    <w:link w:val="OutlineI-A-17Char"/>
    <w:pPr>
      <w:numPr>
        <w:ilvl w:val="6"/>
        <w:numId w:val="2"/>
      </w:numPr>
      <w:spacing w:after="240"/>
      <w:outlineLvl w:val="6"/>
    </w:pPr>
    <w:rPr>
      <w:rFonts w:eastAsiaTheme="majorEastAsia" w:cstheme="majorBidi"/>
      <w:iCs/>
    </w:rPr>
  </w:style>
  <w:style w:type="paragraph" w:customStyle="1" w:styleId="OutlineI-A-18">
    <w:name w:val="Outline I-A-1 8"/>
    <w:basedOn w:val="Normal"/>
    <w:next w:val="BodyText"/>
    <w:link w:val="OutlineI-A-18Char"/>
    <w:pPr>
      <w:numPr>
        <w:ilvl w:val="7"/>
        <w:numId w:val="2"/>
      </w:numPr>
      <w:spacing w:after="240"/>
      <w:outlineLvl w:val="7"/>
    </w:pPr>
    <w:rPr>
      <w:rFonts w:eastAsiaTheme="majorEastAsia" w:cstheme="majorBidi"/>
      <w:szCs w:val="21"/>
    </w:rPr>
  </w:style>
  <w:style w:type="paragraph" w:customStyle="1" w:styleId="OutlineI-A-19">
    <w:name w:val="Outline I-A-1 9"/>
    <w:basedOn w:val="Normal"/>
    <w:next w:val="BodyText"/>
    <w:link w:val="OutlineI-A-19Char"/>
    <w:pPr>
      <w:numPr>
        <w:ilvl w:val="8"/>
        <w:numId w:val="2"/>
      </w:numPr>
      <w:spacing w:after="240"/>
      <w:outlineLvl w:val="8"/>
    </w:pPr>
    <w:rPr>
      <w:rFonts w:eastAsiaTheme="majorEastAsia" w:cstheme="majorBidi"/>
      <w:iCs/>
      <w:szCs w:val="21"/>
    </w:rPr>
  </w:style>
  <w:style w:type="character" w:customStyle="1" w:styleId="OutlineI-A-11Char">
    <w:name w:val="Outline I-A-1 1 Char"/>
    <w:basedOn w:val="BodyTextChar"/>
    <w:link w:val="OutlineI-A-11"/>
    <w:rPr>
      <w:rFonts w:ascii="Times New Roman" w:eastAsiaTheme="majorEastAsia" w:hAnsi="Times New Roman" w:cstheme="majorBidi"/>
      <w:sz w:val="24"/>
      <w:szCs w:val="32"/>
    </w:rPr>
  </w:style>
  <w:style w:type="character" w:customStyle="1" w:styleId="OutlineI-A-12Char">
    <w:name w:val="Outline I-A-1 2 Char"/>
    <w:basedOn w:val="BodyTextChar"/>
    <w:link w:val="OutlineI-A-12"/>
    <w:rPr>
      <w:rFonts w:ascii="Times New Roman" w:eastAsiaTheme="majorEastAsia" w:hAnsi="Times New Roman" w:cstheme="majorBidi"/>
      <w:sz w:val="24"/>
      <w:szCs w:val="26"/>
    </w:rPr>
  </w:style>
  <w:style w:type="character" w:customStyle="1" w:styleId="OutlineI-A-13Char">
    <w:name w:val="Outline I-A-1 3 Char"/>
    <w:basedOn w:val="BodyTextChar"/>
    <w:link w:val="OutlineI-A-13"/>
    <w:rPr>
      <w:rFonts w:ascii="Times New Roman" w:eastAsiaTheme="majorEastAsia" w:hAnsi="Times New Roman" w:cstheme="majorBidi"/>
      <w:sz w:val="24"/>
      <w:szCs w:val="24"/>
    </w:rPr>
  </w:style>
  <w:style w:type="character" w:customStyle="1" w:styleId="OutlineI-A-14Char">
    <w:name w:val="Outline I-A-1 4 Char"/>
    <w:basedOn w:val="BodyTextChar"/>
    <w:link w:val="OutlineI-A-14"/>
    <w:rPr>
      <w:rFonts w:ascii="Times New Roman" w:eastAsiaTheme="majorEastAsia" w:hAnsi="Times New Roman" w:cstheme="majorBidi"/>
      <w:iCs/>
      <w:sz w:val="24"/>
      <w:szCs w:val="24"/>
    </w:rPr>
  </w:style>
  <w:style w:type="character" w:customStyle="1" w:styleId="OutlineI-A-15Char">
    <w:name w:val="Outline I-A-1 5 Char"/>
    <w:basedOn w:val="BodyTextChar"/>
    <w:link w:val="OutlineI-A-15"/>
    <w:rPr>
      <w:rFonts w:ascii="Times New Roman" w:eastAsiaTheme="majorEastAsia" w:hAnsi="Times New Roman" w:cstheme="majorBidi"/>
      <w:sz w:val="24"/>
      <w:szCs w:val="24"/>
    </w:rPr>
  </w:style>
  <w:style w:type="character" w:customStyle="1" w:styleId="OutlineI-A-16Char">
    <w:name w:val="Outline I-A-1 6 Char"/>
    <w:basedOn w:val="BodyTextChar"/>
    <w:link w:val="OutlineI-A-16"/>
    <w:rPr>
      <w:rFonts w:ascii="Times New Roman" w:eastAsiaTheme="majorEastAsia" w:hAnsi="Times New Roman" w:cstheme="majorBidi"/>
      <w:sz w:val="24"/>
      <w:szCs w:val="24"/>
    </w:rPr>
  </w:style>
  <w:style w:type="character" w:customStyle="1" w:styleId="OutlineI-A-17Char">
    <w:name w:val="Outline I-A-1 7 Char"/>
    <w:basedOn w:val="BodyTextChar"/>
    <w:link w:val="OutlineI-A-17"/>
    <w:rPr>
      <w:rFonts w:ascii="Times New Roman" w:eastAsiaTheme="majorEastAsia" w:hAnsi="Times New Roman" w:cstheme="majorBidi"/>
      <w:iCs/>
      <w:sz w:val="24"/>
      <w:szCs w:val="24"/>
    </w:rPr>
  </w:style>
  <w:style w:type="character" w:customStyle="1" w:styleId="OutlineI-A-18Char">
    <w:name w:val="Outline I-A-1 8 Char"/>
    <w:basedOn w:val="BodyTextChar"/>
    <w:link w:val="OutlineI-A-18"/>
    <w:rPr>
      <w:rFonts w:ascii="Times New Roman" w:eastAsiaTheme="majorEastAsia" w:hAnsi="Times New Roman" w:cstheme="majorBidi"/>
      <w:sz w:val="24"/>
      <w:szCs w:val="21"/>
    </w:rPr>
  </w:style>
  <w:style w:type="character" w:customStyle="1" w:styleId="OutlineI-A-19Char">
    <w:name w:val="Outline I-A-1 9 Char"/>
    <w:basedOn w:val="BodyTextChar"/>
    <w:link w:val="OutlineI-A-19"/>
    <w:rPr>
      <w:rFonts w:ascii="Times New Roman" w:eastAsiaTheme="majorEastAsia" w:hAnsi="Times New Roman" w:cstheme="majorBidi"/>
      <w:iCs/>
      <w:sz w:val="24"/>
      <w:szCs w:val="21"/>
    </w:rPr>
  </w:style>
  <w:style w:type="paragraph" w:customStyle="1" w:styleId="Para9">
    <w:name w:val="Para9"/>
    <w:basedOn w:val="Normal"/>
    <w:next w:val="BodyText"/>
    <w:pPr>
      <w:spacing w:after="240"/>
      <w:ind w:firstLine="6480"/>
    </w:pPr>
    <w:rPr>
      <w:rFonts w:cs="Times New Roman"/>
    </w:rPr>
  </w:style>
  <w:style w:type="paragraph" w:customStyle="1" w:styleId="InterrogResponse">
    <w:name w:val="Interrog Response"/>
    <w:basedOn w:val="Normal"/>
    <w:next w:val="BodyText"/>
    <w:rsid w:val="00E01C66"/>
    <w:pPr>
      <w:keepNext/>
      <w:spacing w:line="480" w:lineRule="auto"/>
    </w:pPr>
    <w:rPr>
      <w:b/>
      <w:caps/>
      <w:szCs w:val="20"/>
      <w:u w:val="single"/>
    </w:rPr>
  </w:style>
  <w:style w:type="paragraph" w:customStyle="1" w:styleId="Interrogatory">
    <w:name w:val="Interrogatory"/>
    <w:basedOn w:val="Normal"/>
    <w:next w:val="BodyText"/>
    <w:rsid w:val="00E01C66"/>
    <w:pPr>
      <w:keepNext/>
      <w:tabs>
        <w:tab w:val="left" w:pos="1152"/>
      </w:tabs>
      <w:spacing w:line="480" w:lineRule="auto"/>
    </w:pPr>
    <w:rPr>
      <w:b/>
      <w:caps/>
      <w:szCs w:val="20"/>
      <w:u w:val="single"/>
    </w:rPr>
  </w:style>
  <w:style w:type="paragraph" w:customStyle="1" w:styleId="Legal1">
    <w:name w:val="Legal 1"/>
    <w:basedOn w:val="Normal"/>
    <w:rsid w:val="000E1ED8"/>
    <w:pPr>
      <w:numPr>
        <w:numId w:val="3"/>
      </w:numPr>
      <w:spacing w:after="240"/>
    </w:pPr>
    <w:rPr>
      <w:rFonts w:ascii="Calibri" w:eastAsia="MS Mincho" w:hAnsi="Calibri" w:cs="Times New Roman"/>
      <w:b/>
      <w:bCs/>
      <w:smallCaps/>
      <w:sz w:val="22"/>
      <w:szCs w:val="20"/>
      <w:lang w:eastAsia="ja-JP"/>
    </w:rPr>
  </w:style>
  <w:style w:type="paragraph" w:customStyle="1" w:styleId="Legal2">
    <w:name w:val="Legal 2"/>
    <w:basedOn w:val="Legal1"/>
    <w:rsid w:val="000E1ED8"/>
    <w:pPr>
      <w:numPr>
        <w:ilvl w:val="1"/>
      </w:numPr>
    </w:pPr>
    <w:rPr>
      <w:b w:val="0"/>
      <w:bCs w:val="0"/>
      <w:smallCaps w:val="0"/>
    </w:rPr>
  </w:style>
  <w:style w:type="paragraph" w:customStyle="1" w:styleId="Legal3">
    <w:name w:val="Legal 3"/>
    <w:basedOn w:val="Normal"/>
    <w:rsid w:val="000E1ED8"/>
    <w:pPr>
      <w:numPr>
        <w:ilvl w:val="2"/>
        <w:numId w:val="3"/>
      </w:numPr>
      <w:spacing w:after="240"/>
      <w:ind w:left="0" w:firstLine="1440"/>
      <w:jc w:val="both"/>
    </w:pPr>
    <w:rPr>
      <w:rFonts w:ascii="Calibri" w:eastAsia="MS Mincho" w:hAnsi="Calibri" w:cs="Times New Roman"/>
      <w:sz w:val="22"/>
      <w:szCs w:val="20"/>
      <w:lang w:eastAsia="ja-JP"/>
    </w:rPr>
  </w:style>
  <w:style w:type="paragraph" w:customStyle="1" w:styleId="Legal4">
    <w:name w:val="Legal 4"/>
    <w:basedOn w:val="Normal"/>
    <w:autoRedefine/>
    <w:rsid w:val="000E1ED8"/>
    <w:pPr>
      <w:numPr>
        <w:ilvl w:val="3"/>
        <w:numId w:val="3"/>
      </w:numPr>
    </w:pPr>
    <w:rPr>
      <w:rFonts w:ascii="Calibri" w:eastAsia="MS Mincho" w:hAnsi="Calibri" w:cs="Times New Roman"/>
      <w:sz w:val="22"/>
      <w:szCs w:val="22"/>
      <w:lang w:eastAsia="ja-JP"/>
    </w:rPr>
  </w:style>
  <w:style w:type="character" w:styleId="CommentReference">
    <w:name w:val="annotation reference"/>
    <w:basedOn w:val="DefaultParagraphFont"/>
    <w:uiPriority w:val="99"/>
    <w:semiHidden/>
    <w:rsid w:val="000E1ED8"/>
    <w:rPr>
      <w:sz w:val="16"/>
      <w:szCs w:val="16"/>
    </w:rPr>
  </w:style>
  <w:style w:type="paragraph" w:styleId="CommentText">
    <w:name w:val="annotation text"/>
    <w:basedOn w:val="Normal"/>
    <w:link w:val="CommentTextChar"/>
    <w:semiHidden/>
    <w:rsid w:val="000E1ED8"/>
    <w:rPr>
      <w:rFonts w:ascii="Calibri" w:eastAsia="MS Mincho" w:hAnsi="Calibri" w:cs="Times New Roman"/>
      <w:sz w:val="20"/>
      <w:szCs w:val="20"/>
      <w:lang w:eastAsia="ja-JP"/>
    </w:rPr>
  </w:style>
  <w:style w:type="character" w:customStyle="1" w:styleId="CommentTextChar">
    <w:name w:val="Comment Text Char"/>
    <w:basedOn w:val="DefaultParagraphFont"/>
    <w:link w:val="CommentText"/>
    <w:semiHidden/>
    <w:rsid w:val="000E1ED8"/>
    <w:rPr>
      <w:rFonts w:ascii="Calibri" w:eastAsia="MS Mincho" w:hAnsi="Calibri" w:cs="Times New Roman"/>
      <w:sz w:val="20"/>
      <w:szCs w:val="20"/>
      <w:lang w:eastAsia="ja-JP"/>
    </w:rPr>
  </w:style>
  <w:style w:type="character" w:styleId="Hyperlink">
    <w:name w:val="Hyperlink"/>
    <w:basedOn w:val="DefaultParagraphFont"/>
    <w:rsid w:val="000E1ED8"/>
    <w:rPr>
      <w:color w:val="0000FF"/>
      <w:u w:val="single"/>
    </w:rPr>
  </w:style>
  <w:style w:type="paragraph" w:styleId="CommentSubject">
    <w:name w:val="annotation subject"/>
    <w:basedOn w:val="CommentText"/>
    <w:next w:val="CommentText"/>
    <w:link w:val="CommentSubjectChar"/>
    <w:uiPriority w:val="99"/>
    <w:semiHidden/>
    <w:unhideWhenUsed/>
    <w:rsid w:val="001021EA"/>
    <w:rPr>
      <w:rFonts w:ascii="Times New Roman" w:eastAsiaTheme="minorHAnsi" w:hAnsi="Times New Roman" w:cstheme="minorBidi"/>
      <w:b/>
      <w:bCs/>
      <w:lang w:eastAsia="en-US"/>
    </w:rPr>
  </w:style>
  <w:style w:type="character" w:customStyle="1" w:styleId="CommentSubjectChar">
    <w:name w:val="Comment Subject Char"/>
    <w:basedOn w:val="CommentTextChar"/>
    <w:link w:val="CommentSubject"/>
    <w:uiPriority w:val="99"/>
    <w:semiHidden/>
    <w:rsid w:val="001021EA"/>
    <w:rPr>
      <w:rFonts w:ascii="Times New Roman" w:eastAsia="MS Mincho" w:hAnsi="Times New Roman" w:cs="Times New Roman"/>
      <w:b/>
      <w:bCs/>
      <w:sz w:val="20"/>
      <w:szCs w:val="20"/>
      <w:lang w:eastAsia="ja-JP"/>
    </w:rPr>
  </w:style>
  <w:style w:type="paragraph" w:styleId="Revision">
    <w:name w:val="Revision"/>
    <w:hidden/>
    <w:uiPriority w:val="99"/>
    <w:semiHidden/>
    <w:rsid w:val="00362424"/>
    <w:pPr>
      <w:spacing w:after="0" w:line="240" w:lineRule="auto"/>
    </w:pPr>
    <w:rPr>
      <w:rFonts w:ascii="Times New Roman" w:hAnsi="Times New Roman"/>
      <w:sz w:val="24"/>
      <w:szCs w:val="24"/>
    </w:rPr>
  </w:style>
  <w:style w:type="character" w:styleId="Mention">
    <w:name w:val="Mention"/>
    <w:basedOn w:val="DefaultParagraphFont"/>
    <w:uiPriority w:val="99"/>
    <w:unhideWhenUsed/>
    <w:rsid w:val="00DE6EB5"/>
    <w:rPr>
      <w:color w:val="2B579A"/>
      <w:shd w:val="clear" w:color="auto" w:fill="E1DFDD"/>
    </w:rPr>
  </w:style>
  <w:style w:type="character" w:styleId="FollowedHyperlink">
    <w:name w:val="FollowedHyperlink"/>
    <w:basedOn w:val="DefaultParagraphFont"/>
    <w:uiPriority w:val="99"/>
    <w:semiHidden/>
    <w:unhideWhenUsed/>
    <w:rsid w:val="00805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3087">
      <w:bodyDiv w:val="1"/>
      <w:marLeft w:val="0"/>
      <w:marRight w:val="0"/>
      <w:marTop w:val="0"/>
      <w:marBottom w:val="0"/>
      <w:divBdr>
        <w:top w:val="none" w:sz="0" w:space="0" w:color="auto"/>
        <w:left w:val="none" w:sz="0" w:space="0" w:color="auto"/>
        <w:bottom w:val="none" w:sz="0" w:space="0" w:color="auto"/>
        <w:right w:val="none" w:sz="0" w:space="0" w:color="auto"/>
      </w:divBdr>
      <w:divsChild>
        <w:div w:id="69814183">
          <w:marLeft w:val="0"/>
          <w:marRight w:val="0"/>
          <w:marTop w:val="0"/>
          <w:marBottom w:val="0"/>
          <w:divBdr>
            <w:top w:val="none" w:sz="0" w:space="0" w:color="auto"/>
            <w:left w:val="none" w:sz="0" w:space="0" w:color="auto"/>
            <w:bottom w:val="none" w:sz="0" w:space="0" w:color="auto"/>
            <w:right w:val="none" w:sz="0" w:space="0" w:color="auto"/>
          </w:divBdr>
        </w:div>
        <w:div w:id="115105174">
          <w:marLeft w:val="0"/>
          <w:marRight w:val="0"/>
          <w:marTop w:val="0"/>
          <w:marBottom w:val="0"/>
          <w:divBdr>
            <w:top w:val="none" w:sz="0" w:space="0" w:color="auto"/>
            <w:left w:val="none" w:sz="0" w:space="0" w:color="auto"/>
            <w:bottom w:val="none" w:sz="0" w:space="0" w:color="auto"/>
            <w:right w:val="none" w:sz="0" w:space="0" w:color="auto"/>
          </w:divBdr>
        </w:div>
        <w:div w:id="292056218">
          <w:marLeft w:val="0"/>
          <w:marRight w:val="0"/>
          <w:marTop w:val="0"/>
          <w:marBottom w:val="0"/>
          <w:divBdr>
            <w:top w:val="none" w:sz="0" w:space="0" w:color="auto"/>
            <w:left w:val="none" w:sz="0" w:space="0" w:color="auto"/>
            <w:bottom w:val="none" w:sz="0" w:space="0" w:color="auto"/>
            <w:right w:val="none" w:sz="0" w:space="0" w:color="auto"/>
          </w:divBdr>
          <w:divsChild>
            <w:div w:id="1288854748">
              <w:marLeft w:val="-45"/>
              <w:marRight w:val="0"/>
              <w:marTop w:val="30"/>
              <w:marBottom w:val="30"/>
              <w:divBdr>
                <w:top w:val="none" w:sz="0" w:space="0" w:color="auto"/>
                <w:left w:val="none" w:sz="0" w:space="0" w:color="auto"/>
                <w:bottom w:val="none" w:sz="0" w:space="0" w:color="auto"/>
                <w:right w:val="none" w:sz="0" w:space="0" w:color="auto"/>
              </w:divBdr>
              <w:divsChild>
                <w:div w:id="93868034">
                  <w:marLeft w:val="0"/>
                  <w:marRight w:val="0"/>
                  <w:marTop w:val="0"/>
                  <w:marBottom w:val="0"/>
                  <w:divBdr>
                    <w:top w:val="none" w:sz="0" w:space="0" w:color="auto"/>
                    <w:left w:val="none" w:sz="0" w:space="0" w:color="auto"/>
                    <w:bottom w:val="none" w:sz="0" w:space="0" w:color="auto"/>
                    <w:right w:val="none" w:sz="0" w:space="0" w:color="auto"/>
                  </w:divBdr>
                  <w:divsChild>
                    <w:div w:id="1876312732">
                      <w:marLeft w:val="0"/>
                      <w:marRight w:val="0"/>
                      <w:marTop w:val="0"/>
                      <w:marBottom w:val="0"/>
                      <w:divBdr>
                        <w:top w:val="none" w:sz="0" w:space="0" w:color="auto"/>
                        <w:left w:val="none" w:sz="0" w:space="0" w:color="auto"/>
                        <w:bottom w:val="none" w:sz="0" w:space="0" w:color="auto"/>
                        <w:right w:val="none" w:sz="0" w:space="0" w:color="auto"/>
                      </w:divBdr>
                    </w:div>
                  </w:divsChild>
                </w:div>
                <w:div w:id="125586895">
                  <w:marLeft w:val="0"/>
                  <w:marRight w:val="0"/>
                  <w:marTop w:val="0"/>
                  <w:marBottom w:val="0"/>
                  <w:divBdr>
                    <w:top w:val="none" w:sz="0" w:space="0" w:color="auto"/>
                    <w:left w:val="none" w:sz="0" w:space="0" w:color="auto"/>
                    <w:bottom w:val="none" w:sz="0" w:space="0" w:color="auto"/>
                    <w:right w:val="none" w:sz="0" w:space="0" w:color="auto"/>
                  </w:divBdr>
                  <w:divsChild>
                    <w:div w:id="142311109">
                      <w:marLeft w:val="0"/>
                      <w:marRight w:val="0"/>
                      <w:marTop w:val="0"/>
                      <w:marBottom w:val="0"/>
                      <w:divBdr>
                        <w:top w:val="none" w:sz="0" w:space="0" w:color="auto"/>
                        <w:left w:val="none" w:sz="0" w:space="0" w:color="auto"/>
                        <w:bottom w:val="none" w:sz="0" w:space="0" w:color="auto"/>
                        <w:right w:val="none" w:sz="0" w:space="0" w:color="auto"/>
                      </w:divBdr>
                    </w:div>
                  </w:divsChild>
                </w:div>
                <w:div w:id="126314535">
                  <w:marLeft w:val="0"/>
                  <w:marRight w:val="0"/>
                  <w:marTop w:val="0"/>
                  <w:marBottom w:val="0"/>
                  <w:divBdr>
                    <w:top w:val="none" w:sz="0" w:space="0" w:color="auto"/>
                    <w:left w:val="none" w:sz="0" w:space="0" w:color="auto"/>
                    <w:bottom w:val="none" w:sz="0" w:space="0" w:color="auto"/>
                    <w:right w:val="none" w:sz="0" w:space="0" w:color="auto"/>
                  </w:divBdr>
                  <w:divsChild>
                    <w:div w:id="1754275732">
                      <w:marLeft w:val="0"/>
                      <w:marRight w:val="0"/>
                      <w:marTop w:val="0"/>
                      <w:marBottom w:val="0"/>
                      <w:divBdr>
                        <w:top w:val="none" w:sz="0" w:space="0" w:color="auto"/>
                        <w:left w:val="none" w:sz="0" w:space="0" w:color="auto"/>
                        <w:bottom w:val="none" w:sz="0" w:space="0" w:color="auto"/>
                        <w:right w:val="none" w:sz="0" w:space="0" w:color="auto"/>
                      </w:divBdr>
                    </w:div>
                  </w:divsChild>
                </w:div>
                <w:div w:id="382019669">
                  <w:marLeft w:val="0"/>
                  <w:marRight w:val="0"/>
                  <w:marTop w:val="0"/>
                  <w:marBottom w:val="0"/>
                  <w:divBdr>
                    <w:top w:val="none" w:sz="0" w:space="0" w:color="auto"/>
                    <w:left w:val="none" w:sz="0" w:space="0" w:color="auto"/>
                    <w:bottom w:val="none" w:sz="0" w:space="0" w:color="auto"/>
                    <w:right w:val="none" w:sz="0" w:space="0" w:color="auto"/>
                  </w:divBdr>
                  <w:divsChild>
                    <w:div w:id="1355883523">
                      <w:marLeft w:val="0"/>
                      <w:marRight w:val="0"/>
                      <w:marTop w:val="0"/>
                      <w:marBottom w:val="0"/>
                      <w:divBdr>
                        <w:top w:val="none" w:sz="0" w:space="0" w:color="auto"/>
                        <w:left w:val="none" w:sz="0" w:space="0" w:color="auto"/>
                        <w:bottom w:val="none" w:sz="0" w:space="0" w:color="auto"/>
                        <w:right w:val="none" w:sz="0" w:space="0" w:color="auto"/>
                      </w:divBdr>
                    </w:div>
                  </w:divsChild>
                </w:div>
                <w:div w:id="437022363">
                  <w:marLeft w:val="0"/>
                  <w:marRight w:val="0"/>
                  <w:marTop w:val="0"/>
                  <w:marBottom w:val="0"/>
                  <w:divBdr>
                    <w:top w:val="none" w:sz="0" w:space="0" w:color="auto"/>
                    <w:left w:val="none" w:sz="0" w:space="0" w:color="auto"/>
                    <w:bottom w:val="none" w:sz="0" w:space="0" w:color="auto"/>
                    <w:right w:val="none" w:sz="0" w:space="0" w:color="auto"/>
                  </w:divBdr>
                  <w:divsChild>
                    <w:div w:id="1388142593">
                      <w:marLeft w:val="0"/>
                      <w:marRight w:val="0"/>
                      <w:marTop w:val="0"/>
                      <w:marBottom w:val="0"/>
                      <w:divBdr>
                        <w:top w:val="none" w:sz="0" w:space="0" w:color="auto"/>
                        <w:left w:val="none" w:sz="0" w:space="0" w:color="auto"/>
                        <w:bottom w:val="none" w:sz="0" w:space="0" w:color="auto"/>
                        <w:right w:val="none" w:sz="0" w:space="0" w:color="auto"/>
                      </w:divBdr>
                    </w:div>
                  </w:divsChild>
                </w:div>
                <w:div w:id="507716876">
                  <w:marLeft w:val="0"/>
                  <w:marRight w:val="0"/>
                  <w:marTop w:val="0"/>
                  <w:marBottom w:val="0"/>
                  <w:divBdr>
                    <w:top w:val="none" w:sz="0" w:space="0" w:color="auto"/>
                    <w:left w:val="none" w:sz="0" w:space="0" w:color="auto"/>
                    <w:bottom w:val="none" w:sz="0" w:space="0" w:color="auto"/>
                    <w:right w:val="none" w:sz="0" w:space="0" w:color="auto"/>
                  </w:divBdr>
                  <w:divsChild>
                    <w:div w:id="1919243057">
                      <w:marLeft w:val="0"/>
                      <w:marRight w:val="0"/>
                      <w:marTop w:val="0"/>
                      <w:marBottom w:val="0"/>
                      <w:divBdr>
                        <w:top w:val="none" w:sz="0" w:space="0" w:color="auto"/>
                        <w:left w:val="none" w:sz="0" w:space="0" w:color="auto"/>
                        <w:bottom w:val="none" w:sz="0" w:space="0" w:color="auto"/>
                        <w:right w:val="none" w:sz="0" w:space="0" w:color="auto"/>
                      </w:divBdr>
                    </w:div>
                  </w:divsChild>
                </w:div>
                <w:div w:id="640042978">
                  <w:marLeft w:val="0"/>
                  <w:marRight w:val="0"/>
                  <w:marTop w:val="0"/>
                  <w:marBottom w:val="0"/>
                  <w:divBdr>
                    <w:top w:val="none" w:sz="0" w:space="0" w:color="auto"/>
                    <w:left w:val="none" w:sz="0" w:space="0" w:color="auto"/>
                    <w:bottom w:val="none" w:sz="0" w:space="0" w:color="auto"/>
                    <w:right w:val="none" w:sz="0" w:space="0" w:color="auto"/>
                  </w:divBdr>
                  <w:divsChild>
                    <w:div w:id="341247991">
                      <w:marLeft w:val="0"/>
                      <w:marRight w:val="0"/>
                      <w:marTop w:val="0"/>
                      <w:marBottom w:val="0"/>
                      <w:divBdr>
                        <w:top w:val="none" w:sz="0" w:space="0" w:color="auto"/>
                        <w:left w:val="none" w:sz="0" w:space="0" w:color="auto"/>
                        <w:bottom w:val="none" w:sz="0" w:space="0" w:color="auto"/>
                        <w:right w:val="none" w:sz="0" w:space="0" w:color="auto"/>
                      </w:divBdr>
                    </w:div>
                  </w:divsChild>
                </w:div>
                <w:div w:id="850217422">
                  <w:marLeft w:val="0"/>
                  <w:marRight w:val="0"/>
                  <w:marTop w:val="0"/>
                  <w:marBottom w:val="0"/>
                  <w:divBdr>
                    <w:top w:val="none" w:sz="0" w:space="0" w:color="auto"/>
                    <w:left w:val="none" w:sz="0" w:space="0" w:color="auto"/>
                    <w:bottom w:val="none" w:sz="0" w:space="0" w:color="auto"/>
                    <w:right w:val="none" w:sz="0" w:space="0" w:color="auto"/>
                  </w:divBdr>
                  <w:divsChild>
                    <w:div w:id="1720786380">
                      <w:marLeft w:val="0"/>
                      <w:marRight w:val="0"/>
                      <w:marTop w:val="0"/>
                      <w:marBottom w:val="0"/>
                      <w:divBdr>
                        <w:top w:val="none" w:sz="0" w:space="0" w:color="auto"/>
                        <w:left w:val="none" w:sz="0" w:space="0" w:color="auto"/>
                        <w:bottom w:val="none" w:sz="0" w:space="0" w:color="auto"/>
                        <w:right w:val="none" w:sz="0" w:space="0" w:color="auto"/>
                      </w:divBdr>
                    </w:div>
                  </w:divsChild>
                </w:div>
                <w:div w:id="1192065509">
                  <w:marLeft w:val="0"/>
                  <w:marRight w:val="0"/>
                  <w:marTop w:val="0"/>
                  <w:marBottom w:val="0"/>
                  <w:divBdr>
                    <w:top w:val="none" w:sz="0" w:space="0" w:color="auto"/>
                    <w:left w:val="none" w:sz="0" w:space="0" w:color="auto"/>
                    <w:bottom w:val="none" w:sz="0" w:space="0" w:color="auto"/>
                    <w:right w:val="none" w:sz="0" w:space="0" w:color="auto"/>
                  </w:divBdr>
                  <w:divsChild>
                    <w:div w:id="649600100">
                      <w:marLeft w:val="0"/>
                      <w:marRight w:val="0"/>
                      <w:marTop w:val="0"/>
                      <w:marBottom w:val="0"/>
                      <w:divBdr>
                        <w:top w:val="none" w:sz="0" w:space="0" w:color="auto"/>
                        <w:left w:val="none" w:sz="0" w:space="0" w:color="auto"/>
                        <w:bottom w:val="none" w:sz="0" w:space="0" w:color="auto"/>
                        <w:right w:val="none" w:sz="0" w:space="0" w:color="auto"/>
                      </w:divBdr>
                    </w:div>
                    <w:div w:id="922489909">
                      <w:marLeft w:val="0"/>
                      <w:marRight w:val="0"/>
                      <w:marTop w:val="0"/>
                      <w:marBottom w:val="0"/>
                      <w:divBdr>
                        <w:top w:val="none" w:sz="0" w:space="0" w:color="auto"/>
                        <w:left w:val="none" w:sz="0" w:space="0" w:color="auto"/>
                        <w:bottom w:val="none" w:sz="0" w:space="0" w:color="auto"/>
                        <w:right w:val="none" w:sz="0" w:space="0" w:color="auto"/>
                      </w:divBdr>
                    </w:div>
                  </w:divsChild>
                </w:div>
                <w:div w:id="1213007648">
                  <w:marLeft w:val="0"/>
                  <w:marRight w:val="0"/>
                  <w:marTop w:val="0"/>
                  <w:marBottom w:val="0"/>
                  <w:divBdr>
                    <w:top w:val="none" w:sz="0" w:space="0" w:color="auto"/>
                    <w:left w:val="none" w:sz="0" w:space="0" w:color="auto"/>
                    <w:bottom w:val="none" w:sz="0" w:space="0" w:color="auto"/>
                    <w:right w:val="none" w:sz="0" w:space="0" w:color="auto"/>
                  </w:divBdr>
                  <w:divsChild>
                    <w:div w:id="654381753">
                      <w:marLeft w:val="0"/>
                      <w:marRight w:val="0"/>
                      <w:marTop w:val="0"/>
                      <w:marBottom w:val="0"/>
                      <w:divBdr>
                        <w:top w:val="none" w:sz="0" w:space="0" w:color="auto"/>
                        <w:left w:val="none" w:sz="0" w:space="0" w:color="auto"/>
                        <w:bottom w:val="none" w:sz="0" w:space="0" w:color="auto"/>
                        <w:right w:val="none" w:sz="0" w:space="0" w:color="auto"/>
                      </w:divBdr>
                    </w:div>
                  </w:divsChild>
                </w:div>
                <w:div w:id="1453816561">
                  <w:marLeft w:val="0"/>
                  <w:marRight w:val="0"/>
                  <w:marTop w:val="0"/>
                  <w:marBottom w:val="0"/>
                  <w:divBdr>
                    <w:top w:val="none" w:sz="0" w:space="0" w:color="auto"/>
                    <w:left w:val="none" w:sz="0" w:space="0" w:color="auto"/>
                    <w:bottom w:val="none" w:sz="0" w:space="0" w:color="auto"/>
                    <w:right w:val="none" w:sz="0" w:space="0" w:color="auto"/>
                  </w:divBdr>
                  <w:divsChild>
                    <w:div w:id="1360859066">
                      <w:marLeft w:val="0"/>
                      <w:marRight w:val="0"/>
                      <w:marTop w:val="0"/>
                      <w:marBottom w:val="0"/>
                      <w:divBdr>
                        <w:top w:val="none" w:sz="0" w:space="0" w:color="auto"/>
                        <w:left w:val="none" w:sz="0" w:space="0" w:color="auto"/>
                        <w:bottom w:val="none" w:sz="0" w:space="0" w:color="auto"/>
                        <w:right w:val="none" w:sz="0" w:space="0" w:color="auto"/>
                      </w:divBdr>
                    </w:div>
                  </w:divsChild>
                </w:div>
                <w:div w:id="1502507226">
                  <w:marLeft w:val="0"/>
                  <w:marRight w:val="0"/>
                  <w:marTop w:val="0"/>
                  <w:marBottom w:val="0"/>
                  <w:divBdr>
                    <w:top w:val="none" w:sz="0" w:space="0" w:color="auto"/>
                    <w:left w:val="none" w:sz="0" w:space="0" w:color="auto"/>
                    <w:bottom w:val="none" w:sz="0" w:space="0" w:color="auto"/>
                    <w:right w:val="none" w:sz="0" w:space="0" w:color="auto"/>
                  </w:divBdr>
                  <w:divsChild>
                    <w:div w:id="299389373">
                      <w:marLeft w:val="0"/>
                      <w:marRight w:val="0"/>
                      <w:marTop w:val="0"/>
                      <w:marBottom w:val="0"/>
                      <w:divBdr>
                        <w:top w:val="none" w:sz="0" w:space="0" w:color="auto"/>
                        <w:left w:val="none" w:sz="0" w:space="0" w:color="auto"/>
                        <w:bottom w:val="none" w:sz="0" w:space="0" w:color="auto"/>
                        <w:right w:val="none" w:sz="0" w:space="0" w:color="auto"/>
                      </w:divBdr>
                    </w:div>
                    <w:div w:id="1676376772">
                      <w:marLeft w:val="0"/>
                      <w:marRight w:val="0"/>
                      <w:marTop w:val="0"/>
                      <w:marBottom w:val="0"/>
                      <w:divBdr>
                        <w:top w:val="none" w:sz="0" w:space="0" w:color="auto"/>
                        <w:left w:val="none" w:sz="0" w:space="0" w:color="auto"/>
                        <w:bottom w:val="none" w:sz="0" w:space="0" w:color="auto"/>
                        <w:right w:val="none" w:sz="0" w:space="0" w:color="auto"/>
                      </w:divBdr>
                    </w:div>
                  </w:divsChild>
                </w:div>
                <w:div w:id="1789927218">
                  <w:marLeft w:val="0"/>
                  <w:marRight w:val="0"/>
                  <w:marTop w:val="0"/>
                  <w:marBottom w:val="0"/>
                  <w:divBdr>
                    <w:top w:val="none" w:sz="0" w:space="0" w:color="auto"/>
                    <w:left w:val="none" w:sz="0" w:space="0" w:color="auto"/>
                    <w:bottom w:val="none" w:sz="0" w:space="0" w:color="auto"/>
                    <w:right w:val="none" w:sz="0" w:space="0" w:color="auto"/>
                  </w:divBdr>
                  <w:divsChild>
                    <w:div w:id="2074425938">
                      <w:marLeft w:val="0"/>
                      <w:marRight w:val="0"/>
                      <w:marTop w:val="0"/>
                      <w:marBottom w:val="0"/>
                      <w:divBdr>
                        <w:top w:val="none" w:sz="0" w:space="0" w:color="auto"/>
                        <w:left w:val="none" w:sz="0" w:space="0" w:color="auto"/>
                        <w:bottom w:val="none" w:sz="0" w:space="0" w:color="auto"/>
                        <w:right w:val="none" w:sz="0" w:space="0" w:color="auto"/>
                      </w:divBdr>
                    </w:div>
                  </w:divsChild>
                </w:div>
                <w:div w:id="2106030289">
                  <w:marLeft w:val="0"/>
                  <w:marRight w:val="0"/>
                  <w:marTop w:val="0"/>
                  <w:marBottom w:val="0"/>
                  <w:divBdr>
                    <w:top w:val="none" w:sz="0" w:space="0" w:color="auto"/>
                    <w:left w:val="none" w:sz="0" w:space="0" w:color="auto"/>
                    <w:bottom w:val="none" w:sz="0" w:space="0" w:color="auto"/>
                    <w:right w:val="none" w:sz="0" w:space="0" w:color="auto"/>
                  </w:divBdr>
                  <w:divsChild>
                    <w:div w:id="13188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6343">
          <w:marLeft w:val="0"/>
          <w:marRight w:val="0"/>
          <w:marTop w:val="0"/>
          <w:marBottom w:val="0"/>
          <w:divBdr>
            <w:top w:val="none" w:sz="0" w:space="0" w:color="auto"/>
            <w:left w:val="none" w:sz="0" w:space="0" w:color="auto"/>
            <w:bottom w:val="none" w:sz="0" w:space="0" w:color="auto"/>
            <w:right w:val="none" w:sz="0" w:space="0" w:color="auto"/>
          </w:divBdr>
        </w:div>
        <w:div w:id="479809968">
          <w:marLeft w:val="0"/>
          <w:marRight w:val="0"/>
          <w:marTop w:val="0"/>
          <w:marBottom w:val="0"/>
          <w:divBdr>
            <w:top w:val="none" w:sz="0" w:space="0" w:color="auto"/>
            <w:left w:val="none" w:sz="0" w:space="0" w:color="auto"/>
            <w:bottom w:val="none" w:sz="0" w:space="0" w:color="auto"/>
            <w:right w:val="none" w:sz="0" w:space="0" w:color="auto"/>
          </w:divBdr>
        </w:div>
        <w:div w:id="533883714">
          <w:marLeft w:val="0"/>
          <w:marRight w:val="0"/>
          <w:marTop w:val="0"/>
          <w:marBottom w:val="0"/>
          <w:divBdr>
            <w:top w:val="none" w:sz="0" w:space="0" w:color="auto"/>
            <w:left w:val="none" w:sz="0" w:space="0" w:color="auto"/>
            <w:bottom w:val="none" w:sz="0" w:space="0" w:color="auto"/>
            <w:right w:val="none" w:sz="0" w:space="0" w:color="auto"/>
          </w:divBdr>
        </w:div>
        <w:div w:id="590238545">
          <w:marLeft w:val="0"/>
          <w:marRight w:val="0"/>
          <w:marTop w:val="0"/>
          <w:marBottom w:val="0"/>
          <w:divBdr>
            <w:top w:val="none" w:sz="0" w:space="0" w:color="auto"/>
            <w:left w:val="none" w:sz="0" w:space="0" w:color="auto"/>
            <w:bottom w:val="none" w:sz="0" w:space="0" w:color="auto"/>
            <w:right w:val="none" w:sz="0" w:space="0" w:color="auto"/>
          </w:divBdr>
        </w:div>
        <w:div w:id="634917870">
          <w:marLeft w:val="0"/>
          <w:marRight w:val="0"/>
          <w:marTop w:val="0"/>
          <w:marBottom w:val="0"/>
          <w:divBdr>
            <w:top w:val="none" w:sz="0" w:space="0" w:color="auto"/>
            <w:left w:val="none" w:sz="0" w:space="0" w:color="auto"/>
            <w:bottom w:val="none" w:sz="0" w:space="0" w:color="auto"/>
            <w:right w:val="none" w:sz="0" w:space="0" w:color="auto"/>
          </w:divBdr>
        </w:div>
        <w:div w:id="711536916">
          <w:marLeft w:val="0"/>
          <w:marRight w:val="0"/>
          <w:marTop w:val="0"/>
          <w:marBottom w:val="0"/>
          <w:divBdr>
            <w:top w:val="none" w:sz="0" w:space="0" w:color="auto"/>
            <w:left w:val="none" w:sz="0" w:space="0" w:color="auto"/>
            <w:bottom w:val="none" w:sz="0" w:space="0" w:color="auto"/>
            <w:right w:val="none" w:sz="0" w:space="0" w:color="auto"/>
          </w:divBdr>
        </w:div>
        <w:div w:id="779104792">
          <w:marLeft w:val="0"/>
          <w:marRight w:val="0"/>
          <w:marTop w:val="0"/>
          <w:marBottom w:val="0"/>
          <w:divBdr>
            <w:top w:val="none" w:sz="0" w:space="0" w:color="auto"/>
            <w:left w:val="none" w:sz="0" w:space="0" w:color="auto"/>
            <w:bottom w:val="none" w:sz="0" w:space="0" w:color="auto"/>
            <w:right w:val="none" w:sz="0" w:space="0" w:color="auto"/>
          </w:divBdr>
        </w:div>
        <w:div w:id="781726966">
          <w:marLeft w:val="0"/>
          <w:marRight w:val="0"/>
          <w:marTop w:val="0"/>
          <w:marBottom w:val="0"/>
          <w:divBdr>
            <w:top w:val="none" w:sz="0" w:space="0" w:color="auto"/>
            <w:left w:val="none" w:sz="0" w:space="0" w:color="auto"/>
            <w:bottom w:val="none" w:sz="0" w:space="0" w:color="auto"/>
            <w:right w:val="none" w:sz="0" w:space="0" w:color="auto"/>
          </w:divBdr>
        </w:div>
        <w:div w:id="897059744">
          <w:marLeft w:val="0"/>
          <w:marRight w:val="0"/>
          <w:marTop w:val="0"/>
          <w:marBottom w:val="0"/>
          <w:divBdr>
            <w:top w:val="none" w:sz="0" w:space="0" w:color="auto"/>
            <w:left w:val="none" w:sz="0" w:space="0" w:color="auto"/>
            <w:bottom w:val="none" w:sz="0" w:space="0" w:color="auto"/>
            <w:right w:val="none" w:sz="0" w:space="0" w:color="auto"/>
          </w:divBdr>
        </w:div>
        <w:div w:id="1054425021">
          <w:marLeft w:val="0"/>
          <w:marRight w:val="0"/>
          <w:marTop w:val="0"/>
          <w:marBottom w:val="0"/>
          <w:divBdr>
            <w:top w:val="none" w:sz="0" w:space="0" w:color="auto"/>
            <w:left w:val="none" w:sz="0" w:space="0" w:color="auto"/>
            <w:bottom w:val="none" w:sz="0" w:space="0" w:color="auto"/>
            <w:right w:val="none" w:sz="0" w:space="0" w:color="auto"/>
          </w:divBdr>
        </w:div>
        <w:div w:id="1093428889">
          <w:marLeft w:val="0"/>
          <w:marRight w:val="0"/>
          <w:marTop w:val="0"/>
          <w:marBottom w:val="0"/>
          <w:divBdr>
            <w:top w:val="none" w:sz="0" w:space="0" w:color="auto"/>
            <w:left w:val="none" w:sz="0" w:space="0" w:color="auto"/>
            <w:bottom w:val="none" w:sz="0" w:space="0" w:color="auto"/>
            <w:right w:val="none" w:sz="0" w:space="0" w:color="auto"/>
          </w:divBdr>
        </w:div>
        <w:div w:id="1190605646">
          <w:marLeft w:val="0"/>
          <w:marRight w:val="0"/>
          <w:marTop w:val="0"/>
          <w:marBottom w:val="0"/>
          <w:divBdr>
            <w:top w:val="none" w:sz="0" w:space="0" w:color="auto"/>
            <w:left w:val="none" w:sz="0" w:space="0" w:color="auto"/>
            <w:bottom w:val="none" w:sz="0" w:space="0" w:color="auto"/>
            <w:right w:val="none" w:sz="0" w:space="0" w:color="auto"/>
          </w:divBdr>
        </w:div>
        <w:div w:id="1255086398">
          <w:marLeft w:val="0"/>
          <w:marRight w:val="0"/>
          <w:marTop w:val="0"/>
          <w:marBottom w:val="0"/>
          <w:divBdr>
            <w:top w:val="none" w:sz="0" w:space="0" w:color="auto"/>
            <w:left w:val="none" w:sz="0" w:space="0" w:color="auto"/>
            <w:bottom w:val="none" w:sz="0" w:space="0" w:color="auto"/>
            <w:right w:val="none" w:sz="0" w:space="0" w:color="auto"/>
          </w:divBdr>
        </w:div>
        <w:div w:id="1269578281">
          <w:marLeft w:val="0"/>
          <w:marRight w:val="0"/>
          <w:marTop w:val="0"/>
          <w:marBottom w:val="0"/>
          <w:divBdr>
            <w:top w:val="none" w:sz="0" w:space="0" w:color="auto"/>
            <w:left w:val="none" w:sz="0" w:space="0" w:color="auto"/>
            <w:bottom w:val="none" w:sz="0" w:space="0" w:color="auto"/>
            <w:right w:val="none" w:sz="0" w:space="0" w:color="auto"/>
          </w:divBdr>
        </w:div>
        <w:div w:id="1307473113">
          <w:marLeft w:val="0"/>
          <w:marRight w:val="0"/>
          <w:marTop w:val="0"/>
          <w:marBottom w:val="0"/>
          <w:divBdr>
            <w:top w:val="none" w:sz="0" w:space="0" w:color="auto"/>
            <w:left w:val="none" w:sz="0" w:space="0" w:color="auto"/>
            <w:bottom w:val="none" w:sz="0" w:space="0" w:color="auto"/>
            <w:right w:val="none" w:sz="0" w:space="0" w:color="auto"/>
          </w:divBdr>
        </w:div>
        <w:div w:id="1331060432">
          <w:marLeft w:val="0"/>
          <w:marRight w:val="0"/>
          <w:marTop w:val="0"/>
          <w:marBottom w:val="0"/>
          <w:divBdr>
            <w:top w:val="none" w:sz="0" w:space="0" w:color="auto"/>
            <w:left w:val="none" w:sz="0" w:space="0" w:color="auto"/>
            <w:bottom w:val="none" w:sz="0" w:space="0" w:color="auto"/>
            <w:right w:val="none" w:sz="0" w:space="0" w:color="auto"/>
          </w:divBdr>
        </w:div>
        <w:div w:id="1356812412">
          <w:marLeft w:val="0"/>
          <w:marRight w:val="0"/>
          <w:marTop w:val="0"/>
          <w:marBottom w:val="0"/>
          <w:divBdr>
            <w:top w:val="none" w:sz="0" w:space="0" w:color="auto"/>
            <w:left w:val="none" w:sz="0" w:space="0" w:color="auto"/>
            <w:bottom w:val="none" w:sz="0" w:space="0" w:color="auto"/>
            <w:right w:val="none" w:sz="0" w:space="0" w:color="auto"/>
          </w:divBdr>
        </w:div>
        <w:div w:id="1377320045">
          <w:marLeft w:val="0"/>
          <w:marRight w:val="0"/>
          <w:marTop w:val="0"/>
          <w:marBottom w:val="0"/>
          <w:divBdr>
            <w:top w:val="none" w:sz="0" w:space="0" w:color="auto"/>
            <w:left w:val="none" w:sz="0" w:space="0" w:color="auto"/>
            <w:bottom w:val="none" w:sz="0" w:space="0" w:color="auto"/>
            <w:right w:val="none" w:sz="0" w:space="0" w:color="auto"/>
          </w:divBdr>
        </w:div>
        <w:div w:id="1516728116">
          <w:marLeft w:val="0"/>
          <w:marRight w:val="0"/>
          <w:marTop w:val="0"/>
          <w:marBottom w:val="0"/>
          <w:divBdr>
            <w:top w:val="none" w:sz="0" w:space="0" w:color="auto"/>
            <w:left w:val="none" w:sz="0" w:space="0" w:color="auto"/>
            <w:bottom w:val="none" w:sz="0" w:space="0" w:color="auto"/>
            <w:right w:val="none" w:sz="0" w:space="0" w:color="auto"/>
          </w:divBdr>
        </w:div>
        <w:div w:id="1580208068">
          <w:marLeft w:val="0"/>
          <w:marRight w:val="0"/>
          <w:marTop w:val="0"/>
          <w:marBottom w:val="0"/>
          <w:divBdr>
            <w:top w:val="none" w:sz="0" w:space="0" w:color="auto"/>
            <w:left w:val="none" w:sz="0" w:space="0" w:color="auto"/>
            <w:bottom w:val="none" w:sz="0" w:space="0" w:color="auto"/>
            <w:right w:val="none" w:sz="0" w:space="0" w:color="auto"/>
          </w:divBdr>
        </w:div>
        <w:div w:id="1641809958">
          <w:marLeft w:val="0"/>
          <w:marRight w:val="0"/>
          <w:marTop w:val="0"/>
          <w:marBottom w:val="0"/>
          <w:divBdr>
            <w:top w:val="none" w:sz="0" w:space="0" w:color="auto"/>
            <w:left w:val="none" w:sz="0" w:space="0" w:color="auto"/>
            <w:bottom w:val="none" w:sz="0" w:space="0" w:color="auto"/>
            <w:right w:val="none" w:sz="0" w:space="0" w:color="auto"/>
          </w:divBdr>
        </w:div>
        <w:div w:id="1701390303">
          <w:marLeft w:val="0"/>
          <w:marRight w:val="0"/>
          <w:marTop w:val="0"/>
          <w:marBottom w:val="0"/>
          <w:divBdr>
            <w:top w:val="none" w:sz="0" w:space="0" w:color="auto"/>
            <w:left w:val="none" w:sz="0" w:space="0" w:color="auto"/>
            <w:bottom w:val="none" w:sz="0" w:space="0" w:color="auto"/>
            <w:right w:val="none" w:sz="0" w:space="0" w:color="auto"/>
          </w:divBdr>
        </w:div>
        <w:div w:id="1747803916">
          <w:marLeft w:val="0"/>
          <w:marRight w:val="0"/>
          <w:marTop w:val="0"/>
          <w:marBottom w:val="0"/>
          <w:divBdr>
            <w:top w:val="none" w:sz="0" w:space="0" w:color="auto"/>
            <w:left w:val="none" w:sz="0" w:space="0" w:color="auto"/>
            <w:bottom w:val="none" w:sz="0" w:space="0" w:color="auto"/>
            <w:right w:val="none" w:sz="0" w:space="0" w:color="auto"/>
          </w:divBdr>
        </w:div>
        <w:div w:id="1758286914">
          <w:marLeft w:val="0"/>
          <w:marRight w:val="0"/>
          <w:marTop w:val="0"/>
          <w:marBottom w:val="0"/>
          <w:divBdr>
            <w:top w:val="none" w:sz="0" w:space="0" w:color="auto"/>
            <w:left w:val="none" w:sz="0" w:space="0" w:color="auto"/>
            <w:bottom w:val="none" w:sz="0" w:space="0" w:color="auto"/>
            <w:right w:val="none" w:sz="0" w:space="0" w:color="auto"/>
          </w:divBdr>
          <w:divsChild>
            <w:div w:id="255097480">
              <w:marLeft w:val="0"/>
              <w:marRight w:val="0"/>
              <w:marTop w:val="0"/>
              <w:marBottom w:val="0"/>
              <w:divBdr>
                <w:top w:val="none" w:sz="0" w:space="0" w:color="auto"/>
                <w:left w:val="none" w:sz="0" w:space="0" w:color="auto"/>
                <w:bottom w:val="none" w:sz="0" w:space="0" w:color="auto"/>
                <w:right w:val="none" w:sz="0" w:space="0" w:color="auto"/>
              </w:divBdr>
            </w:div>
            <w:div w:id="294021194">
              <w:marLeft w:val="0"/>
              <w:marRight w:val="0"/>
              <w:marTop w:val="0"/>
              <w:marBottom w:val="0"/>
              <w:divBdr>
                <w:top w:val="none" w:sz="0" w:space="0" w:color="auto"/>
                <w:left w:val="none" w:sz="0" w:space="0" w:color="auto"/>
                <w:bottom w:val="none" w:sz="0" w:space="0" w:color="auto"/>
                <w:right w:val="none" w:sz="0" w:space="0" w:color="auto"/>
              </w:divBdr>
            </w:div>
            <w:div w:id="296107633">
              <w:marLeft w:val="0"/>
              <w:marRight w:val="0"/>
              <w:marTop w:val="0"/>
              <w:marBottom w:val="0"/>
              <w:divBdr>
                <w:top w:val="none" w:sz="0" w:space="0" w:color="auto"/>
                <w:left w:val="none" w:sz="0" w:space="0" w:color="auto"/>
                <w:bottom w:val="none" w:sz="0" w:space="0" w:color="auto"/>
                <w:right w:val="none" w:sz="0" w:space="0" w:color="auto"/>
              </w:divBdr>
            </w:div>
            <w:div w:id="750547632">
              <w:marLeft w:val="0"/>
              <w:marRight w:val="0"/>
              <w:marTop w:val="0"/>
              <w:marBottom w:val="0"/>
              <w:divBdr>
                <w:top w:val="none" w:sz="0" w:space="0" w:color="auto"/>
                <w:left w:val="none" w:sz="0" w:space="0" w:color="auto"/>
                <w:bottom w:val="none" w:sz="0" w:space="0" w:color="auto"/>
                <w:right w:val="none" w:sz="0" w:space="0" w:color="auto"/>
              </w:divBdr>
            </w:div>
            <w:div w:id="1587880729">
              <w:marLeft w:val="0"/>
              <w:marRight w:val="0"/>
              <w:marTop w:val="0"/>
              <w:marBottom w:val="0"/>
              <w:divBdr>
                <w:top w:val="none" w:sz="0" w:space="0" w:color="auto"/>
                <w:left w:val="none" w:sz="0" w:space="0" w:color="auto"/>
                <w:bottom w:val="none" w:sz="0" w:space="0" w:color="auto"/>
                <w:right w:val="none" w:sz="0" w:space="0" w:color="auto"/>
              </w:divBdr>
            </w:div>
          </w:divsChild>
        </w:div>
        <w:div w:id="1780248373">
          <w:marLeft w:val="0"/>
          <w:marRight w:val="0"/>
          <w:marTop w:val="0"/>
          <w:marBottom w:val="0"/>
          <w:divBdr>
            <w:top w:val="none" w:sz="0" w:space="0" w:color="auto"/>
            <w:left w:val="none" w:sz="0" w:space="0" w:color="auto"/>
            <w:bottom w:val="none" w:sz="0" w:space="0" w:color="auto"/>
            <w:right w:val="none" w:sz="0" w:space="0" w:color="auto"/>
          </w:divBdr>
        </w:div>
        <w:div w:id="1794596860">
          <w:marLeft w:val="0"/>
          <w:marRight w:val="0"/>
          <w:marTop w:val="0"/>
          <w:marBottom w:val="0"/>
          <w:divBdr>
            <w:top w:val="none" w:sz="0" w:space="0" w:color="auto"/>
            <w:left w:val="none" w:sz="0" w:space="0" w:color="auto"/>
            <w:bottom w:val="none" w:sz="0" w:space="0" w:color="auto"/>
            <w:right w:val="none" w:sz="0" w:space="0" w:color="auto"/>
          </w:divBdr>
        </w:div>
        <w:div w:id="1810711297">
          <w:marLeft w:val="0"/>
          <w:marRight w:val="0"/>
          <w:marTop w:val="0"/>
          <w:marBottom w:val="0"/>
          <w:divBdr>
            <w:top w:val="none" w:sz="0" w:space="0" w:color="auto"/>
            <w:left w:val="none" w:sz="0" w:space="0" w:color="auto"/>
            <w:bottom w:val="none" w:sz="0" w:space="0" w:color="auto"/>
            <w:right w:val="none" w:sz="0" w:space="0" w:color="auto"/>
          </w:divBdr>
        </w:div>
        <w:div w:id="1825900379">
          <w:marLeft w:val="0"/>
          <w:marRight w:val="0"/>
          <w:marTop w:val="0"/>
          <w:marBottom w:val="0"/>
          <w:divBdr>
            <w:top w:val="none" w:sz="0" w:space="0" w:color="auto"/>
            <w:left w:val="none" w:sz="0" w:space="0" w:color="auto"/>
            <w:bottom w:val="none" w:sz="0" w:space="0" w:color="auto"/>
            <w:right w:val="none" w:sz="0" w:space="0" w:color="auto"/>
          </w:divBdr>
        </w:div>
        <w:div w:id="1896350187">
          <w:marLeft w:val="0"/>
          <w:marRight w:val="0"/>
          <w:marTop w:val="0"/>
          <w:marBottom w:val="0"/>
          <w:divBdr>
            <w:top w:val="none" w:sz="0" w:space="0" w:color="auto"/>
            <w:left w:val="none" w:sz="0" w:space="0" w:color="auto"/>
            <w:bottom w:val="none" w:sz="0" w:space="0" w:color="auto"/>
            <w:right w:val="none" w:sz="0" w:space="0" w:color="auto"/>
          </w:divBdr>
        </w:div>
        <w:div w:id="1902979734">
          <w:marLeft w:val="0"/>
          <w:marRight w:val="0"/>
          <w:marTop w:val="0"/>
          <w:marBottom w:val="0"/>
          <w:divBdr>
            <w:top w:val="none" w:sz="0" w:space="0" w:color="auto"/>
            <w:left w:val="none" w:sz="0" w:space="0" w:color="auto"/>
            <w:bottom w:val="none" w:sz="0" w:space="0" w:color="auto"/>
            <w:right w:val="none" w:sz="0" w:space="0" w:color="auto"/>
          </w:divBdr>
        </w:div>
        <w:div w:id="1929464978">
          <w:marLeft w:val="0"/>
          <w:marRight w:val="0"/>
          <w:marTop w:val="0"/>
          <w:marBottom w:val="0"/>
          <w:divBdr>
            <w:top w:val="none" w:sz="0" w:space="0" w:color="auto"/>
            <w:left w:val="none" w:sz="0" w:space="0" w:color="auto"/>
            <w:bottom w:val="none" w:sz="0" w:space="0" w:color="auto"/>
            <w:right w:val="none" w:sz="0" w:space="0" w:color="auto"/>
          </w:divBdr>
        </w:div>
        <w:div w:id="1987273670">
          <w:marLeft w:val="0"/>
          <w:marRight w:val="0"/>
          <w:marTop w:val="0"/>
          <w:marBottom w:val="0"/>
          <w:divBdr>
            <w:top w:val="none" w:sz="0" w:space="0" w:color="auto"/>
            <w:left w:val="none" w:sz="0" w:space="0" w:color="auto"/>
            <w:bottom w:val="none" w:sz="0" w:space="0" w:color="auto"/>
            <w:right w:val="none" w:sz="0" w:space="0" w:color="auto"/>
          </w:divBdr>
        </w:div>
        <w:div w:id="1996491945">
          <w:marLeft w:val="0"/>
          <w:marRight w:val="0"/>
          <w:marTop w:val="0"/>
          <w:marBottom w:val="0"/>
          <w:divBdr>
            <w:top w:val="none" w:sz="0" w:space="0" w:color="auto"/>
            <w:left w:val="none" w:sz="0" w:space="0" w:color="auto"/>
            <w:bottom w:val="none" w:sz="0" w:space="0" w:color="auto"/>
            <w:right w:val="none" w:sz="0" w:space="0" w:color="auto"/>
          </w:divBdr>
        </w:div>
        <w:div w:id="2064911986">
          <w:marLeft w:val="0"/>
          <w:marRight w:val="0"/>
          <w:marTop w:val="0"/>
          <w:marBottom w:val="0"/>
          <w:divBdr>
            <w:top w:val="none" w:sz="0" w:space="0" w:color="auto"/>
            <w:left w:val="none" w:sz="0" w:space="0" w:color="auto"/>
            <w:bottom w:val="none" w:sz="0" w:space="0" w:color="auto"/>
            <w:right w:val="none" w:sz="0" w:space="0" w:color="auto"/>
          </w:divBdr>
          <w:divsChild>
            <w:div w:id="161046785">
              <w:marLeft w:val="0"/>
              <w:marRight w:val="0"/>
              <w:marTop w:val="0"/>
              <w:marBottom w:val="0"/>
              <w:divBdr>
                <w:top w:val="none" w:sz="0" w:space="0" w:color="auto"/>
                <w:left w:val="none" w:sz="0" w:space="0" w:color="auto"/>
                <w:bottom w:val="none" w:sz="0" w:space="0" w:color="auto"/>
                <w:right w:val="none" w:sz="0" w:space="0" w:color="auto"/>
              </w:divBdr>
            </w:div>
            <w:div w:id="565263183">
              <w:marLeft w:val="0"/>
              <w:marRight w:val="0"/>
              <w:marTop w:val="0"/>
              <w:marBottom w:val="0"/>
              <w:divBdr>
                <w:top w:val="none" w:sz="0" w:space="0" w:color="auto"/>
                <w:left w:val="none" w:sz="0" w:space="0" w:color="auto"/>
                <w:bottom w:val="none" w:sz="0" w:space="0" w:color="auto"/>
                <w:right w:val="none" w:sz="0" w:space="0" w:color="auto"/>
              </w:divBdr>
            </w:div>
            <w:div w:id="736821270">
              <w:marLeft w:val="0"/>
              <w:marRight w:val="0"/>
              <w:marTop w:val="0"/>
              <w:marBottom w:val="0"/>
              <w:divBdr>
                <w:top w:val="none" w:sz="0" w:space="0" w:color="auto"/>
                <w:left w:val="none" w:sz="0" w:space="0" w:color="auto"/>
                <w:bottom w:val="none" w:sz="0" w:space="0" w:color="auto"/>
                <w:right w:val="none" w:sz="0" w:space="0" w:color="auto"/>
              </w:divBdr>
            </w:div>
            <w:div w:id="930893496">
              <w:marLeft w:val="0"/>
              <w:marRight w:val="0"/>
              <w:marTop w:val="0"/>
              <w:marBottom w:val="0"/>
              <w:divBdr>
                <w:top w:val="none" w:sz="0" w:space="0" w:color="auto"/>
                <w:left w:val="none" w:sz="0" w:space="0" w:color="auto"/>
                <w:bottom w:val="none" w:sz="0" w:space="0" w:color="auto"/>
                <w:right w:val="none" w:sz="0" w:space="0" w:color="auto"/>
              </w:divBdr>
            </w:div>
            <w:div w:id="1090660543">
              <w:marLeft w:val="0"/>
              <w:marRight w:val="0"/>
              <w:marTop w:val="0"/>
              <w:marBottom w:val="0"/>
              <w:divBdr>
                <w:top w:val="none" w:sz="0" w:space="0" w:color="auto"/>
                <w:left w:val="none" w:sz="0" w:space="0" w:color="auto"/>
                <w:bottom w:val="none" w:sz="0" w:space="0" w:color="auto"/>
                <w:right w:val="none" w:sz="0" w:space="0" w:color="auto"/>
              </w:divBdr>
            </w:div>
          </w:divsChild>
        </w:div>
        <w:div w:id="2095085134">
          <w:marLeft w:val="0"/>
          <w:marRight w:val="0"/>
          <w:marTop w:val="0"/>
          <w:marBottom w:val="0"/>
          <w:divBdr>
            <w:top w:val="none" w:sz="0" w:space="0" w:color="auto"/>
            <w:left w:val="none" w:sz="0" w:space="0" w:color="auto"/>
            <w:bottom w:val="none" w:sz="0" w:space="0" w:color="auto"/>
            <w:right w:val="none" w:sz="0" w:space="0" w:color="auto"/>
          </w:divBdr>
          <w:divsChild>
            <w:div w:id="1187712968">
              <w:marLeft w:val="0"/>
              <w:marRight w:val="0"/>
              <w:marTop w:val="0"/>
              <w:marBottom w:val="0"/>
              <w:divBdr>
                <w:top w:val="none" w:sz="0" w:space="0" w:color="auto"/>
                <w:left w:val="none" w:sz="0" w:space="0" w:color="auto"/>
                <w:bottom w:val="none" w:sz="0" w:space="0" w:color="auto"/>
                <w:right w:val="none" w:sz="0" w:space="0" w:color="auto"/>
              </w:divBdr>
            </w:div>
            <w:div w:id="1239439362">
              <w:marLeft w:val="0"/>
              <w:marRight w:val="0"/>
              <w:marTop w:val="0"/>
              <w:marBottom w:val="0"/>
              <w:divBdr>
                <w:top w:val="none" w:sz="0" w:space="0" w:color="auto"/>
                <w:left w:val="none" w:sz="0" w:space="0" w:color="auto"/>
                <w:bottom w:val="none" w:sz="0" w:space="0" w:color="auto"/>
                <w:right w:val="none" w:sz="0" w:space="0" w:color="auto"/>
              </w:divBdr>
            </w:div>
            <w:div w:id="1555702903">
              <w:marLeft w:val="0"/>
              <w:marRight w:val="0"/>
              <w:marTop w:val="0"/>
              <w:marBottom w:val="0"/>
              <w:divBdr>
                <w:top w:val="none" w:sz="0" w:space="0" w:color="auto"/>
                <w:left w:val="none" w:sz="0" w:space="0" w:color="auto"/>
                <w:bottom w:val="none" w:sz="0" w:space="0" w:color="auto"/>
                <w:right w:val="none" w:sz="0" w:space="0" w:color="auto"/>
              </w:divBdr>
            </w:div>
            <w:div w:id="1694915946">
              <w:marLeft w:val="0"/>
              <w:marRight w:val="0"/>
              <w:marTop w:val="0"/>
              <w:marBottom w:val="0"/>
              <w:divBdr>
                <w:top w:val="none" w:sz="0" w:space="0" w:color="auto"/>
                <w:left w:val="none" w:sz="0" w:space="0" w:color="auto"/>
                <w:bottom w:val="none" w:sz="0" w:space="0" w:color="auto"/>
                <w:right w:val="none" w:sz="0" w:space="0" w:color="auto"/>
              </w:divBdr>
            </w:div>
            <w:div w:id="19629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AF44DB7304E249AF02D1AFDE8D95EC" ma:contentTypeVersion="2" ma:contentTypeDescription="Create a new document." ma:contentTypeScope="" ma:versionID="15fcd38f5788f122c7ab42c2626bad02">
  <xs:schema xmlns:xsd="http://www.w3.org/2001/XMLSchema" xmlns:xs="http://www.w3.org/2001/XMLSchema" xmlns:p="http://schemas.microsoft.com/office/2006/metadata/properties" xmlns:ns2="c39e668f-1b27-465e-b5b8-95470ea2f33b" targetNamespace="http://schemas.microsoft.com/office/2006/metadata/properties" ma:root="true" ma:fieldsID="9d48c82aa261db1d49ec58d6f9355579" ns2:_="">
    <xs:import namespace="c39e668f-1b27-465e-b5b8-95470ea2f33b"/>
    <xs:element name="properties">
      <xs:complexType>
        <xs:sequence>
          <xs:element name="documentManagement">
            <xs:complexType>
              <xs:all>
                <xs:element ref="ns2:MediaServiceMetadata" minOccurs="0"/>
                <xs:element ref="ns2:MediaServiceFastMetadata" minOccurs="0"/>
              </xs:all>
            </xs:complexType>
          </xs:element>
        </xs:sequence>
      </xs:complexType>
    </xs:element>
  </xs:schema>
  <xs:schema xmlns:xsd="http://www.w3.org/2001/XMLSchema" xmlns:xs="http://www.w3.org/2001/XMLSchema" xmlns:dms="http://schemas.microsoft.com/office/2006/documentManagement/types" xmlns:pc="http://schemas.microsoft.com/office/infopath/2007/PartnerControls" targetNamespace="c39e668f-1b27-465e-b5b8-95470ea2f33b" elementFormDefault="qualified">
    <xs:import namespace="http://schemas.microsoft.com/office/2006/documentManagement/types"/>
    <xs:import namespace="http://schemas.microsoft.com/office/infopath/2007/PartnerControls"/>
    <xs:element name="MediaServiceMetadata" ma:index="8" nillable="true" ma:displayName="MediaServiceMetadata" ma:hidden="true" ma:internalName="MediaServiceMetadata" ma:readOnly="true">
      <xs:simpleType>
        <xs:restriction base="dms:Note"/>
      </xs:simpleType>
    </xs:element>
    <xs:element name="MediaServiceFastMetadata" ma:index="9" nillable="true" ma:displayName="MediaServiceFastMetadata" ma:hidden="true" ma:internalName="MediaServiceFastMetadata" ma:readOnly="true">
      <xs:simpleType>
        <xs:restriction base="dms:Note"/>
      </xs:simpleType>
    </xs:element>
  </xs: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BD5AB8-7B3E-412D-AE67-B413CFC499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BF4920-F262-4AFC-8309-4CE0563F2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e668f-1b27-465e-b5b8-95470ea2f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4F77EF-B5F1-4718-9537-DB1C9E85428A}">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Jacobs</dc:creator>
  <cp:keywords/>
  <cp:lastModifiedBy>Adam Jacobs</cp:lastModifiedBy>
  <cp:revision>11</cp:revision>
  <dcterms:created xsi:type="dcterms:W3CDTF">2023-02-23T01:20:00Z</dcterms:created>
  <dcterms:modified xsi:type="dcterms:W3CDTF">2023-03-08T22:51:00Z</dcterms:modified>
</cp:coreProperties>
</file>