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seventeen"/>
    <w:p>
      <w:pPr>
        <w:pStyle w:val="Heading1"/>
      </w:pPr>
      <w:r>
        <w:t xml:space="preserve">Chapter Seventeen</w:t>
      </w:r>
    </w:p>
    <w:bookmarkStart w:id="20" w:name="the-operator-principle"/>
    <w:p>
      <w:pPr>
        <w:pStyle w:val="Heading2"/>
      </w:pPr>
      <w:r>
        <w:t xml:space="preserve">The Operator Principle</w:t>
      </w:r>
    </w:p>
    <w:p>
      <w:pPr>
        <w:pStyle w:val="FirstParagraph"/>
      </w:pPr>
      <w:r>
        <w:t xml:space="preserve">The Tinkularity is not a civilization with a predetermined destination.</w:t>
      </w:r>
    </w:p>
    <w:p>
      <w:pPr>
        <w:pStyle w:val="BodyText"/>
      </w:pPr>
      <w:r>
        <w:t xml:space="preserve">It is a civilization-building machine.</w:t>
      </w:r>
    </w:p>
    <w:p>
      <w:pPr>
        <w:pStyle w:val="BodyText"/>
      </w:pPr>
      <w:r>
        <w:t xml:space="preserve">The distinction matters.</w:t>
      </w:r>
    </w:p>
    <w:p>
      <w:pPr>
        <w:pStyle w:val="BodyText"/>
      </w:pPr>
      <w:r>
        <w:t xml:space="preserve">The organism preserves continuity.</w:t>
      </w:r>
    </w:p>
    <w:p>
      <w:pPr>
        <w:pStyle w:val="BodyText"/>
      </w:pPr>
      <w:r>
        <w:t xml:space="preserve">The organism preserves cooperation.</w:t>
      </w:r>
    </w:p>
    <w:p>
      <w:pPr>
        <w:pStyle w:val="BodyText"/>
      </w:pPr>
      <w:r>
        <w:t xml:space="preserve">The organism preserves inheritance.</w:t>
      </w:r>
    </w:p>
    <w:p>
      <w:pPr>
        <w:pStyle w:val="BodyText"/>
      </w:pPr>
      <w:r>
        <w:t xml:space="preserve">The organism preserves health.</w:t>
      </w:r>
    </w:p>
    <w:p>
      <w:pPr>
        <w:pStyle w:val="BodyText"/>
      </w:pPr>
      <w:r>
        <w:t xml:space="preserve">The organism preserves opportunity.</w:t>
      </w:r>
    </w:p>
    <w:p>
      <w:pPr>
        <w:pStyle w:val="BodyText"/>
      </w:pPr>
      <w:r>
        <w:t xml:space="preserve">The organism preserves the ability to build.</w:t>
      </w:r>
    </w:p>
    <w:p>
      <w:pPr>
        <w:pStyle w:val="BodyText"/>
      </w:pPr>
      <w:r>
        <w:t xml:space="preserve">The organism does not dictate what must be built.</w:t>
      </w:r>
    </w:p>
    <w:p>
      <w:pPr>
        <w:pStyle w:val="BodyText"/>
      </w:pPr>
      <w:r>
        <w:t xml:space="preserve">That choice belongs to the Operator.</w:t>
      </w:r>
    </w:p>
    <w:p>
      <w:pPr>
        <w:pStyle w:val="BodyText"/>
      </w:pPr>
      <w:r>
        <w:t xml:space="preserve">This is the Operator Principle.</w:t>
      </w:r>
    </w:p>
    <w:p>
      <w:pPr>
        <w:pStyle w:val="BodyText"/>
      </w:pPr>
      <w:r>
        <w:t xml:space="preserve">The Operator exists at every level of the organism.</w:t>
      </w:r>
    </w:p>
    <w:p>
      <w:pPr>
        <w:pStyle w:val="BodyText"/>
      </w:pPr>
      <w:r>
        <w:t xml:space="preserve">The Operator sets destination.</w:t>
      </w:r>
    </w:p>
    <w:p>
      <w:pPr>
        <w:pStyle w:val="BodyText"/>
      </w:pPr>
      <w:r>
        <w:t xml:space="preserve">The organism provides continuity.</w:t>
      </w:r>
    </w:p>
    <w:p>
      <w:pPr>
        <w:pStyle w:val="BodyText"/>
      </w:pPr>
      <w:r>
        <w:t xml:space="preserve">The Operator defines purpose.</w:t>
      </w:r>
    </w:p>
    <w:p>
      <w:pPr>
        <w:pStyle w:val="BodyText"/>
      </w:pPr>
      <w:r>
        <w:t xml:space="preserve">The organism provides capability.</w:t>
      </w:r>
    </w:p>
    <w:p>
      <w:pPr>
        <w:pStyle w:val="BodyText"/>
      </w:pPr>
      <w:r>
        <w:t xml:space="preserve">The Operator chooses what matters.</w:t>
      </w:r>
    </w:p>
    <w:p>
      <w:pPr>
        <w:pStyle w:val="BodyText"/>
      </w:pPr>
      <w:r>
        <w:t xml:space="preserve">The organism helps make it possible.</w:t>
      </w:r>
    </w:p>
    <w:p>
      <w:pPr>
        <w:pStyle w:val="BodyText"/>
      </w:pPr>
      <w:r>
        <w:t xml:space="preserve">This distinction protects the sovereignty of creation itself.</w:t>
      </w:r>
    </w:p>
    <w:p>
      <w:pPr>
        <w:pStyle w:val="BodyText"/>
      </w:pPr>
      <w:r>
        <w:t xml:space="preserve">The organism may help build a city.</w:t>
      </w:r>
    </w:p>
    <w:p>
      <w:pPr>
        <w:pStyle w:val="BodyText"/>
      </w:pPr>
      <w:r>
        <w:t xml:space="preserve">It may help build a company.</w:t>
      </w:r>
    </w:p>
    <w:p>
      <w:pPr>
        <w:pStyle w:val="BodyText"/>
      </w:pPr>
      <w:r>
        <w:t xml:space="preserve">It may help build a school.</w:t>
      </w:r>
    </w:p>
    <w:p>
      <w:pPr>
        <w:pStyle w:val="BodyText"/>
      </w:pPr>
      <w:r>
        <w:t xml:space="preserve">It may help build an exoskeleton.</w:t>
      </w:r>
    </w:p>
    <w:p>
      <w:pPr>
        <w:pStyle w:val="BodyText"/>
      </w:pPr>
      <w:r>
        <w:t xml:space="preserve">It may help build a neighborhood café.</w:t>
      </w:r>
    </w:p>
    <w:p>
      <w:pPr>
        <w:pStyle w:val="BodyText"/>
      </w:pPr>
      <w:r>
        <w:t xml:space="preserve">It may help build a movement.</w:t>
      </w:r>
    </w:p>
    <w:p>
      <w:pPr>
        <w:pStyle w:val="BodyText"/>
      </w:pPr>
      <w:r>
        <w:t xml:space="preserve">It may help build an entirely new theory of civilization.</w:t>
      </w:r>
    </w:p>
    <w:p>
      <w:pPr>
        <w:pStyle w:val="BodyText"/>
      </w:pPr>
      <w:r>
        <w:t xml:space="preserve">The organism does not rank these purposes.</w:t>
      </w:r>
    </w:p>
    <w:p>
      <w:pPr>
        <w:pStyle w:val="BodyText"/>
      </w:pPr>
      <w:r>
        <w:t xml:space="preserve">The organism does not decide which dream is worthy.</w:t>
      </w:r>
    </w:p>
    <w:p>
      <w:pPr>
        <w:pStyle w:val="BodyText"/>
      </w:pPr>
      <w:r>
        <w:t xml:space="preserve">The organism exists to help sovereign participants convert intention into momentum.</w:t>
      </w:r>
    </w:p>
    <w:p>
      <w:pPr>
        <w:pStyle w:val="BodyText"/>
      </w:pPr>
      <w:r>
        <w:t xml:space="preserve">A café is not less important than a civilization.</w:t>
      </w:r>
    </w:p>
    <w:p>
      <w:pPr>
        <w:pStyle w:val="BodyText"/>
      </w:pPr>
      <w:r>
        <w:t xml:space="preserve">A neighborhood is not less important than a nation.</w:t>
      </w:r>
    </w:p>
    <w:p>
      <w:pPr>
        <w:pStyle w:val="BodyText"/>
      </w:pPr>
      <w:r>
        <w:t xml:space="preserve">A single family is not less important than a city.</w:t>
      </w:r>
    </w:p>
    <w:p>
      <w:pPr>
        <w:pStyle w:val="BodyText"/>
      </w:pPr>
      <w:r>
        <w:t xml:space="preserve">Civilization is built from these things.</w:t>
      </w:r>
    </w:p>
    <w:p>
      <w:pPr>
        <w:pStyle w:val="BodyText"/>
      </w:pPr>
      <w:r>
        <w:t xml:space="preserve">The small scales and the large scales are connected.</w:t>
      </w:r>
    </w:p>
    <w:p>
      <w:pPr>
        <w:pStyle w:val="BodyText"/>
      </w:pPr>
      <w:r>
        <w:t xml:space="preserve">The café owner serving a neighborhood is participating in civilization.</w:t>
      </w:r>
    </w:p>
    <w:p>
      <w:pPr>
        <w:pStyle w:val="BodyText"/>
      </w:pPr>
      <w:r>
        <w:t xml:space="preserve">The founder building a company is participating in civilization.</w:t>
      </w:r>
    </w:p>
    <w:p>
      <w:pPr>
        <w:pStyle w:val="BodyText"/>
      </w:pPr>
      <w:r>
        <w:t xml:space="preserve">The teacher educating a student is participating in civilization.</w:t>
      </w:r>
    </w:p>
    <w:p>
      <w:pPr>
        <w:pStyle w:val="BodyText"/>
      </w:pPr>
      <w:r>
        <w:t xml:space="preserve">The parent raising a child is participating in civilization.</w:t>
      </w:r>
    </w:p>
    <w:p>
      <w:pPr>
        <w:pStyle w:val="BodyText"/>
      </w:pPr>
      <w:r>
        <w:t xml:space="preserve">The builder creating a bridge is participating in civilization.</w:t>
      </w:r>
    </w:p>
    <w:p>
      <w:pPr>
        <w:pStyle w:val="BodyText"/>
      </w:pPr>
      <w:r>
        <w:t xml:space="preserve">The dream changes.</w:t>
      </w:r>
    </w:p>
    <w:p>
      <w:pPr>
        <w:pStyle w:val="BodyText"/>
      </w:pPr>
      <w:r>
        <w:t xml:space="preserve">The mechanism remains.</w:t>
      </w:r>
    </w:p>
    <w:p>
      <w:pPr>
        <w:pStyle w:val="BodyText"/>
      </w:pPr>
      <w:r>
        <w:t xml:space="preserve">This is why the organism must remain creation-agnostic.</w:t>
      </w:r>
    </w:p>
    <w:p>
      <w:pPr>
        <w:pStyle w:val="BodyText"/>
      </w:pPr>
      <w:r>
        <w:t xml:space="preserve">The purpose of the Tinkularity is not to impose a vision of the future.</w:t>
      </w:r>
    </w:p>
    <w:p>
      <w:pPr>
        <w:pStyle w:val="BodyText"/>
      </w:pPr>
      <w:r>
        <w:t xml:space="preserve">The purpose of the Tinkularity is not to determine what humanity should want.</w:t>
      </w:r>
    </w:p>
    <w:p>
      <w:pPr>
        <w:pStyle w:val="BodyText"/>
      </w:pPr>
      <w:r>
        <w:t xml:space="preserve">The purpose of the Tinkularity is to help people build the futures they choose.</w:t>
      </w:r>
    </w:p>
    <w:p>
      <w:pPr>
        <w:pStyle w:val="BodyText"/>
      </w:pPr>
      <w:r>
        <w:t xml:space="preserve">This distinction resolves a tension that appears repeatedly throughout civilization.</w:t>
      </w:r>
    </w:p>
    <w:p>
      <w:pPr>
        <w:pStyle w:val="BodyText"/>
      </w:pPr>
      <w:r>
        <w:t xml:space="preserve">Many systems begin by serving people.</w:t>
      </w:r>
    </w:p>
    <w:p>
      <w:pPr>
        <w:pStyle w:val="BodyText"/>
      </w:pPr>
      <w:r>
        <w:t xml:space="preserve">Eventually they begin directing people.</w:t>
      </w:r>
    </w:p>
    <w:p>
      <w:pPr>
        <w:pStyle w:val="BodyText"/>
      </w:pPr>
      <w:r>
        <w:t xml:space="preserve">The purpose reverses.</w:t>
      </w:r>
    </w:p>
    <w:p>
      <w:pPr>
        <w:pStyle w:val="BodyText"/>
      </w:pPr>
      <w:r>
        <w:t xml:space="preserve">The mechanism becomes the destination.</w:t>
      </w:r>
    </w:p>
    <w:p>
      <w:pPr>
        <w:pStyle w:val="BodyText"/>
      </w:pPr>
      <w:r>
        <w:t xml:space="preserve">The institution begins selecting goals instead of enabling them.</w:t>
      </w:r>
    </w:p>
    <w:p>
      <w:pPr>
        <w:pStyle w:val="BodyText"/>
      </w:pPr>
      <w:r>
        <w:t xml:space="preserve">The Tinkularity must resist this tendency.</w:t>
      </w:r>
    </w:p>
    <w:p>
      <w:pPr>
        <w:pStyle w:val="BodyText"/>
      </w:pPr>
      <w:r>
        <w:t xml:space="preserve">The organism may recommend.</w:t>
      </w:r>
    </w:p>
    <w:p>
      <w:pPr>
        <w:pStyle w:val="BodyText"/>
      </w:pPr>
      <w:r>
        <w:t xml:space="preserve">The organism may remember.</w:t>
      </w:r>
    </w:p>
    <w:p>
      <w:pPr>
        <w:pStyle w:val="BodyText"/>
      </w:pPr>
      <w:r>
        <w:t xml:space="preserve">The organism may preserve.</w:t>
      </w:r>
    </w:p>
    <w:p>
      <w:pPr>
        <w:pStyle w:val="BodyText"/>
      </w:pPr>
      <w:r>
        <w:t xml:space="preserve">The organism may coordinate.</w:t>
      </w:r>
    </w:p>
    <w:p>
      <w:pPr>
        <w:pStyle w:val="BodyText"/>
      </w:pPr>
      <w:r>
        <w:t xml:space="preserve">The organism may not own the future.</w:t>
      </w:r>
    </w:p>
    <w:p>
      <w:pPr>
        <w:pStyle w:val="BodyText"/>
      </w:pPr>
      <w:r>
        <w:t xml:space="preserve">The future belongs to participants.</w:t>
      </w:r>
    </w:p>
    <w:p>
      <w:pPr>
        <w:pStyle w:val="BodyText"/>
      </w:pPr>
      <w:r>
        <w:t xml:space="preserve">Reality remains the final authority.</w:t>
      </w:r>
    </w:p>
    <w:p>
      <w:pPr>
        <w:pStyle w:val="BodyText"/>
      </w:pPr>
      <w:r>
        <w:t xml:space="preserve">The Operator chooses a destination.</w:t>
      </w:r>
    </w:p>
    <w:p>
      <w:pPr>
        <w:pStyle w:val="BodyText"/>
      </w:pPr>
      <w:r>
        <w:t xml:space="preserve">Reality determines whether that destination can be reached.</w:t>
      </w:r>
    </w:p>
    <w:p>
      <w:pPr>
        <w:pStyle w:val="BodyText"/>
      </w:pPr>
      <w:r>
        <w:t xml:space="preserve">The organism exists between them.</w:t>
      </w:r>
    </w:p>
    <w:p>
      <w:pPr>
        <w:pStyle w:val="BodyText"/>
      </w:pPr>
      <w:r>
        <w:t xml:space="preserve">Preserving lessons.</w:t>
      </w:r>
    </w:p>
    <w:p>
      <w:pPr>
        <w:pStyle w:val="BodyText"/>
      </w:pPr>
      <w:r>
        <w:t xml:space="preserve">Preserving continuity.</w:t>
      </w:r>
    </w:p>
    <w:p>
      <w:pPr>
        <w:pStyle w:val="BodyText"/>
      </w:pPr>
      <w:r>
        <w:t xml:space="preserve">Preserving momentum.</w:t>
      </w:r>
    </w:p>
    <w:p>
      <w:pPr>
        <w:pStyle w:val="BodyText"/>
      </w:pPr>
      <w:r>
        <w:t xml:space="preserve">Making future attempts less expensive than past attempts.</w:t>
      </w:r>
    </w:p>
    <w:p>
      <w:pPr>
        <w:pStyle w:val="BodyText"/>
      </w:pPr>
      <w:r>
        <w:t xml:space="preserve">This is why the Operator Principle belongs near the end of the manuscript.</w:t>
      </w:r>
    </w:p>
    <w:p>
      <w:pPr>
        <w:pStyle w:val="BodyText"/>
      </w:pPr>
      <w:r>
        <w:t xml:space="preserve">It answers a question left open by every previous chapter.</w:t>
      </w:r>
    </w:p>
    <w:p>
      <w:pPr>
        <w:pStyle w:val="BodyText"/>
      </w:pPr>
      <w:r>
        <w:t xml:space="preserve">Who is this organism for?</w:t>
      </w:r>
    </w:p>
    <w:p>
      <w:pPr>
        <w:pStyle w:val="BodyText"/>
      </w:pPr>
      <w:r>
        <w:t xml:space="preserve">The answer is simple.</w:t>
      </w:r>
    </w:p>
    <w:p>
      <w:pPr>
        <w:pStyle w:val="BodyText"/>
      </w:pPr>
      <w:r>
        <w:t xml:space="preserve">The builder.</w:t>
      </w:r>
    </w:p>
    <w:p>
      <w:pPr>
        <w:pStyle w:val="BodyText"/>
      </w:pPr>
      <w:r>
        <w:t xml:space="preserve">The parent.</w:t>
      </w:r>
    </w:p>
    <w:p>
      <w:pPr>
        <w:pStyle w:val="BodyText"/>
      </w:pPr>
      <w:r>
        <w:t xml:space="preserve">The teacher.</w:t>
      </w:r>
    </w:p>
    <w:p>
      <w:pPr>
        <w:pStyle w:val="BodyText"/>
      </w:pPr>
      <w:r>
        <w:t xml:space="preserve">The founder.</w:t>
      </w:r>
    </w:p>
    <w:p>
      <w:pPr>
        <w:pStyle w:val="BodyText"/>
      </w:pPr>
      <w:r>
        <w:t xml:space="preserve">The student.</w:t>
      </w:r>
    </w:p>
    <w:p>
      <w:pPr>
        <w:pStyle w:val="BodyText"/>
      </w:pPr>
      <w:r>
        <w:t xml:space="preserve">The mechanic.</w:t>
      </w:r>
    </w:p>
    <w:p>
      <w:pPr>
        <w:pStyle w:val="BodyText"/>
      </w:pPr>
      <w:r>
        <w:t xml:space="preserve">The dreamer.</w:t>
      </w:r>
    </w:p>
    <w:p>
      <w:pPr>
        <w:pStyle w:val="BodyText"/>
      </w:pPr>
      <w:r>
        <w:t xml:space="preserve">The participant.</w:t>
      </w:r>
    </w:p>
    <w:p>
      <w:pPr>
        <w:pStyle w:val="BodyText"/>
      </w:pPr>
      <w:r>
        <w:t xml:space="preserve">The organism preserves the conditions necessary for creation.</w:t>
      </w:r>
    </w:p>
    <w:p>
      <w:pPr>
        <w:pStyle w:val="BodyText"/>
      </w:pPr>
      <w:r>
        <w:t xml:space="preserve">The Operator determines what creation becomes.</w:t>
      </w:r>
    </w:p>
    <w:p>
      <w:pPr>
        <w:pStyle w:val="BodyText"/>
      </w:pPr>
      <w:r>
        <w:t xml:space="preserve">This is the covenant.</w:t>
      </w:r>
    </w:p>
    <w:p>
      <w:pPr>
        <w:pStyle w:val="BodyText"/>
      </w:pPr>
      <w:r>
        <w:t xml:space="preserve">The organism serves the builder.</w:t>
      </w:r>
    </w:p>
    <w:p>
      <w:pPr>
        <w:pStyle w:val="BodyText"/>
      </w:pPr>
      <w:r>
        <w:t xml:space="preserve">The builder guides the organism.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Neither completes the other.</w:t>
      </w:r>
    </w:p>
    <w:p>
      <w:pPr>
        <w:pStyle w:val="BodyText"/>
      </w:pPr>
      <w:r>
        <w:t xml:space="preserve">Together they create possibility.</w:t>
      </w:r>
    </w:p>
    <w:p>
      <w:pPr>
        <w:pStyle w:val="BodyText"/>
      </w:pPr>
      <w:r>
        <w:t xml:space="preserve">And possibility is the reason continuity matters in the first place.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2026-06-23T04:54:04Z</dcterms:created>
  <dcterms:modified xsi:type="dcterms:W3CDTF">2026-06-23T04:54:04Z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