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earl_0003-tempered-recklessness"/>
    <w:p>
      <w:pPr>
        <w:pStyle w:val="Heading1"/>
      </w:pPr>
      <w:r>
        <w:t xml:space="preserve">PEARL_0003 — TEMPERED RECKLESSNESS</w:t>
      </w:r>
    </w:p>
    <w:bookmarkStart w:id="20" w:name="doctrine"/>
    <w:p>
      <w:pPr>
        <w:pStyle w:val="Heading2"/>
      </w:pPr>
      <w:r>
        <w:t xml:space="preserve">Doctrine</w:t>
      </w:r>
    </w:p>
    <w:p>
      <w:pPr>
        <w:pStyle w:val="FirstParagraph"/>
      </w:pPr>
      <w:r>
        <w:t xml:space="preserve">Civilizations do not advance through caution alone.</w:t>
      </w:r>
    </w:p>
    <w:p>
      <w:pPr>
        <w:pStyle w:val="BodyText"/>
      </w:pPr>
      <w:r>
        <w:t xml:space="preserve">Civilizations do not survive through recklessness alone.</w:t>
      </w:r>
    </w:p>
    <w:p>
      <w:pPr>
        <w:pStyle w:val="BodyText"/>
      </w:pPr>
      <w:r>
        <w:t xml:space="preserve">Progress emerges from tempered recklessness.</w:t>
      </w:r>
    </w:p>
    <w:p>
      <w:pPr>
        <w:pStyle w:val="BodyText"/>
      </w:pPr>
      <w:r>
        <w:t xml:space="preserve">Sovereign participants must possess sufficient freedom to experiment, challenge assumptions, and propose corrections.</w:t>
      </w:r>
    </w:p>
    <w:p>
      <w:pPr>
        <w:pStyle w:val="BodyText"/>
      </w:pPr>
      <w:r>
        <w:t xml:space="preserve">Continuity, correction, and governance must temper those experiments so that successful discoveries survive while destructive failures remain bounded.</w:t>
      </w:r>
    </w:p>
    <w:p>
      <w:pPr>
        <w:pStyle w:val="BodyText"/>
      </w:pPr>
      <w:r>
        <w:t xml:space="preserve">Too much caution produces stagnation.</w:t>
      </w:r>
    </w:p>
    <w:p>
      <w:pPr>
        <w:pStyle w:val="BodyText"/>
      </w:pPr>
      <w:r>
        <w:t xml:space="preserve">Too much recklessness produces collapse.</w:t>
      </w:r>
    </w:p>
    <w:p>
      <w:pPr>
        <w:pStyle w:val="BodyText"/>
      </w:pPr>
      <w:r>
        <w:t xml:space="preserve">Healthy organisms maintain both.</w:t>
      </w:r>
    </w:p>
    <w:p>
      <w:pPr>
        <w:pStyle w:val="BodyText"/>
      </w:pPr>
      <w:r>
        <w:t xml:space="preserve">They encourage discovery.</w:t>
      </w:r>
    </w:p>
    <w:p>
      <w:pPr>
        <w:pStyle w:val="BodyText"/>
      </w:pPr>
      <w:r>
        <w:t xml:space="preserve">They require correction.</w:t>
      </w:r>
    </w:p>
    <w:p>
      <w:pPr>
        <w:pStyle w:val="BodyText"/>
      </w:pPr>
      <w:r>
        <w:t xml:space="preserve">They preserve successful inheritance.</w:t>
      </w:r>
    </w:p>
    <w:bookmarkEnd w:id="20"/>
    <w:bookmarkStart w:id="21" w:name="outcome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Generate improvement without sacrificing continuity.</w:t>
      </w:r>
    </w:p>
    <w:p>
      <w:pPr>
        <w:pStyle w:val="BodyText"/>
      </w:pPr>
      <w:r>
        <w:t xml:space="preserve">Preserve sovereignty without sacrificing survival.</w:t>
      </w:r>
    </w:p>
    <w:p>
      <w:pPr>
        <w:pStyle w:val="BodyText"/>
      </w:pPr>
      <w:r>
        <w:t xml:space="preserve">Advance without forgetting.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2026-06-22T22:15:12Z</dcterms:created>
  <dcterms:modified xsi:type="dcterms:W3CDTF">2026-06-22T22:15:12Z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