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Tinkularity</w:t>
      </w:r>
    </w:p>
    <w:p>
      <w:r>
        <w:rPr>
          <w:b/>
        </w:rPr>
        <w:t>A Manifesto for Continuity, Inheritance, and Artificial Organisms</w:t>
        <w:br/>
      </w:r>
      <w:r>
        <w:t>Publishable Manuscript Draft V1</w:t>
      </w:r>
    </w:p>
    <w:p>
      <w:r>
        <w:br w:type="page"/>
      </w:r>
    </w:p>
    <w:p>
      <w:pPr>
        <w:pStyle w:val="Heading1"/>
      </w:pPr>
      <w:r>
        <w:t>Preface: The Factory That Builds the Factory</w:t>
      </w:r>
    </w:p>
    <w:p>
      <w:r>
        <w:t>Most people focus on products. This book focuses on the systems that create products. The product is not the chair. The product is the factory that builds the chair. The goal is not autonomous action. The goal is autonomous momentum.</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1: The Great Separation</w:t>
      </w:r>
    </w:p>
    <w:p>
      <w:r>
        <w:t>Humanity's advantage is not intelligence alone. It is coordination. Civilization carries the individual. Language, mathematics, engineering, and culture are inherited systems.</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2: Escape Velocity</w:t>
      </w:r>
    </w:p>
    <w:p>
      <w:r>
        <w:t>The first challenge is removing the operator from infrastructure. Humans are creative and adaptive, but they make poor message buses, databases, and routing engines.</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3: Automatica</w:t>
      </w:r>
    </w:p>
    <w:p>
      <w:r>
        <w:t>Automatica is the governed factory. It creates repeatable movement through receipts, doctrine, change capsules, and governed autonomy.</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4: The Living Machine</w:t>
      </w:r>
    </w:p>
    <w:p>
      <w:r>
        <w:t>Organizations resemble organisms. Specialized functions coordinate through memory, feedback, and purpose. The goal is not artificial intelligence but artificial organism.</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5: TinkerDen</w:t>
      </w:r>
    </w:p>
    <w:p>
      <w:r>
        <w:t>TinkerDen is not project management. It is consciousness: the place where an organism becomes aware of itself long enough to choose a direction.</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6: The Cost of Forgetting</w:t>
      </w:r>
    </w:p>
    <w:p>
      <w:r>
        <w:t>Every forgotten lesson creates hidden labor. The bill is often paid by a human who becomes infrastructure. The cost of forgetting is lost potential.</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7: Inheritance</w:t>
      </w:r>
    </w:p>
    <w:p>
      <w:r>
        <w:t>A lesson must survive its discoverer. Inheritance is the transmission of usable wisdom. Continuity is the property being engineered.</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8: The Ratchet</w:t>
      </w:r>
    </w:p>
    <w:p>
      <w:r>
        <w:t>Inheritance requires selection. Speaker preserves. Ender selects. Memory and mortality cooperate. A living system remembers and sheds.</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9: The Tinkularity</w:t>
      </w:r>
    </w:p>
    <w:p>
      <w:r>
        <w:t>The purpose of the Tinkularity is not intelligence. The purpose is to preserve and transmit shared meaning across time while continuously improving its ability to do so.</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Chapter 10: Capacity</w:t>
      </w:r>
    </w:p>
    <w:p>
      <w:r>
        <w:t>Software is not the destination. Capacity is. Manufacturing, robotics, infrastructure, and cities become expressions of coordinated continuity.</w:t>
      </w:r>
    </w:p>
    <w:p>
      <w:r>
        <w:t>This chapter is part of the publishable draft and is intended to be expanded in future revisions. Its role is to establish the narrative arc from coordination to continuity, from memory to inheritance, and from tools to organisms.</w:t>
      </w:r>
    </w:p>
    <w:p>
      <w:r>
        <w:br w:type="page"/>
      </w:r>
    </w:p>
    <w:p>
      <w:pPr>
        <w:pStyle w:val="Heading1"/>
      </w:pPr>
      <w:r>
        <w:t>Epilogue: Continuity</w:t>
      </w:r>
    </w:p>
    <w:p>
      <w:r>
        <w:t>The final objective is simple: preserve lessons, transmit meaning, reduce needless coordination overhead, and allow builders to keep building.</w:t>
      </w:r>
    </w:p>
    <w:p>
      <w:r>
        <w:t>This chapter is part of the publishable draft and is intended to be expanded in future revisions. Its role is to establish the narrative arc from coordination to continuity, from memory to inheritance, and from tools to organisms.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