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2640" w14:textId="161EE04B" w:rsidR="00F86A0E" w:rsidRPr="00562BEF" w:rsidRDefault="00F86A0E" w:rsidP="008B005B">
      <w:pPr>
        <w:pStyle w:val="Heading1"/>
        <w:spacing w:line="240" w:lineRule="auto"/>
        <w:rPr>
          <w:color w:val="auto"/>
        </w:rPr>
      </w:pPr>
      <w:bookmarkStart w:id="0" w:name="_Toc121124785"/>
      <w:r w:rsidRPr="00562BEF">
        <w:rPr>
          <w:color w:val="auto"/>
        </w:rPr>
        <w:t xml:space="preserve">1.0 </w:t>
      </w:r>
      <w:bookmarkEnd w:id="0"/>
      <w:r w:rsidR="002F2086">
        <w:rPr>
          <w:color w:val="auto"/>
        </w:rPr>
        <w:t xml:space="preserve">Problem Definition </w:t>
      </w:r>
      <w:r w:rsidRPr="00562BEF">
        <w:rPr>
          <w:color w:val="auto"/>
        </w:rPr>
        <w:t xml:space="preserve"> </w:t>
      </w:r>
    </w:p>
    <w:p w14:paraId="061E94F1" w14:textId="162E392A" w:rsidR="00C306A8" w:rsidRDefault="00CE7599" w:rsidP="008B005B">
      <w:pPr>
        <w:pStyle w:val="NormalWeb"/>
        <w:shd w:val="clear" w:color="auto" w:fill="FFFFFF"/>
        <w:spacing w:before="158" w:beforeAutospacing="0" w:after="158" w:afterAutospacing="0"/>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t>Triage is the pri</w:t>
      </w:r>
      <w:r w:rsidR="00C306A8">
        <w:rPr>
          <w:rFonts w:ascii="Arial" w:eastAsiaTheme="minorHAnsi" w:hAnsi="Arial" w:cs="Arial"/>
          <w:shd w:val="clear" w:color="auto" w:fill="FFFFFF"/>
          <w:lang w:eastAsia="en-US"/>
        </w:rPr>
        <w:t xml:space="preserve">marily risk assessment and a form of prioritization </w:t>
      </w:r>
      <w:r w:rsidR="00B53146">
        <w:rPr>
          <w:rFonts w:ascii="Arial" w:eastAsiaTheme="minorHAnsi" w:hAnsi="Arial" w:cs="Arial"/>
          <w:shd w:val="clear" w:color="auto" w:fill="FFFFFF"/>
          <w:lang w:eastAsia="en-US"/>
        </w:rPr>
        <w:t>delegating task</w:t>
      </w:r>
      <w:r w:rsidR="00C306A8">
        <w:rPr>
          <w:rFonts w:ascii="Arial" w:eastAsiaTheme="minorHAnsi" w:hAnsi="Arial" w:cs="Arial"/>
          <w:shd w:val="clear" w:color="auto" w:fill="FFFFFF"/>
          <w:lang w:eastAsia="en-US"/>
        </w:rPr>
        <w:t xml:space="preserve"> of patient care based on the illness/ injury, severity, prognosis, and resource availability. The purpose of triage is to identify patients that nee</w:t>
      </w:r>
      <w:r w:rsidR="00B53146">
        <w:rPr>
          <w:rFonts w:ascii="Arial" w:eastAsiaTheme="minorHAnsi" w:hAnsi="Arial" w:cs="Arial"/>
          <w:shd w:val="clear" w:color="auto" w:fill="FFFFFF"/>
          <w:lang w:eastAsia="en-US"/>
        </w:rPr>
        <w:t xml:space="preserve">d an immediate attention and medical care. </w:t>
      </w:r>
    </w:p>
    <w:p w14:paraId="1D5E73EA" w14:textId="5829FA1A" w:rsidR="00B53146" w:rsidRDefault="00B53146" w:rsidP="008B005B">
      <w:pPr>
        <w:pStyle w:val="NormalWeb"/>
        <w:shd w:val="clear" w:color="auto" w:fill="FFFFFF"/>
        <w:spacing w:before="158" w:beforeAutospacing="0" w:after="158" w:afterAutospacing="0"/>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t>The primarily risk assessment focuses on the assessment of the patients’ risk based on several metrics</w:t>
      </w:r>
      <w:r w:rsidR="006B402F">
        <w:rPr>
          <w:rFonts w:ascii="Arial" w:eastAsiaTheme="minorHAnsi" w:hAnsi="Arial" w:cs="Arial"/>
          <w:shd w:val="clear" w:color="auto" w:fill="FFFFFF"/>
          <w:lang w:eastAsia="en-US"/>
        </w:rPr>
        <w:t xml:space="preserve"> such as age, gender, chest pain, blood pressure, cholesterol, max heart rate, exercise angina, plasma glucose, skin thickness, insulin, BMI, diabetes pedigree, hypertension, heart disease, residence type, smoking status</w:t>
      </w:r>
      <w:r>
        <w:rPr>
          <w:rFonts w:ascii="Arial" w:eastAsiaTheme="minorHAnsi" w:hAnsi="Arial" w:cs="Arial"/>
          <w:shd w:val="clear" w:color="auto" w:fill="FFFFFF"/>
          <w:lang w:eastAsia="en-US"/>
        </w:rPr>
        <w:t xml:space="preserve"> and categorizes them into level of triage whereby blue is denoting as least severity and does not require an immediate sought of medical attention whereas red is denoting as the most severe that required immediate attention from physician. The ordinal level goes from least to most severe by tagging with blue, green, yellow, orange and red. </w:t>
      </w:r>
    </w:p>
    <w:p w14:paraId="175C7AFF" w14:textId="26B66488" w:rsidR="00B53146" w:rsidRDefault="00B53146" w:rsidP="008B005B">
      <w:pPr>
        <w:pStyle w:val="NormalWeb"/>
        <w:shd w:val="clear" w:color="auto" w:fill="FFFFFF"/>
        <w:spacing w:before="158" w:beforeAutospacing="0" w:after="158" w:afterAutospacing="0"/>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t xml:space="preserve">Logically says, patient </w:t>
      </w:r>
      <w:r w:rsidR="006B402F">
        <w:rPr>
          <w:rFonts w:ascii="Arial" w:eastAsiaTheme="minorHAnsi" w:hAnsi="Arial" w:cs="Arial"/>
          <w:shd w:val="clear" w:color="auto" w:fill="FFFFFF"/>
          <w:lang w:eastAsia="en-US"/>
        </w:rPr>
        <w:t xml:space="preserve">considered to be at low risk for the evaluation if in young age, no chest pain, normal range of blood pressure, cholesterol level, heart rate, insulin level, BMI etc. The correlation of these metrics is in ambiguity and therefore, there is a need to further exploit and understand the pre-set dataset </w:t>
      </w:r>
      <w:r w:rsidR="00727B0C">
        <w:rPr>
          <w:rFonts w:ascii="Arial" w:eastAsiaTheme="minorHAnsi" w:hAnsi="Arial" w:cs="Arial"/>
          <w:shd w:val="clear" w:color="auto" w:fill="FFFFFF"/>
          <w:lang w:eastAsia="en-US"/>
        </w:rPr>
        <w:t>to</w:t>
      </w:r>
      <w:r w:rsidR="006B402F">
        <w:rPr>
          <w:rFonts w:ascii="Arial" w:eastAsiaTheme="minorHAnsi" w:hAnsi="Arial" w:cs="Arial"/>
          <w:shd w:val="clear" w:color="auto" w:fill="FFFFFF"/>
          <w:lang w:eastAsia="en-US"/>
        </w:rPr>
        <w:t xml:space="preserve"> well define</w:t>
      </w:r>
      <w:r w:rsidR="00695DC7">
        <w:rPr>
          <w:rFonts w:ascii="Arial" w:eastAsiaTheme="minorHAnsi" w:hAnsi="Arial" w:cs="Arial"/>
          <w:shd w:val="clear" w:color="auto" w:fill="FFFFFF"/>
          <w:lang w:eastAsia="en-US"/>
        </w:rPr>
        <w:t xml:space="preserve"> </w:t>
      </w:r>
      <w:r w:rsidR="006B402F">
        <w:rPr>
          <w:rFonts w:ascii="Arial" w:eastAsiaTheme="minorHAnsi" w:hAnsi="Arial" w:cs="Arial"/>
          <w:shd w:val="clear" w:color="auto" w:fill="FFFFFF"/>
          <w:lang w:eastAsia="en-US"/>
        </w:rPr>
        <w:t xml:space="preserve">the triage </w:t>
      </w:r>
      <w:r w:rsidR="00695DC7">
        <w:rPr>
          <w:rFonts w:ascii="Arial" w:eastAsiaTheme="minorHAnsi" w:hAnsi="Arial" w:cs="Arial"/>
          <w:shd w:val="clear" w:color="auto" w:fill="FFFFFF"/>
          <w:lang w:eastAsia="en-US"/>
        </w:rPr>
        <w:t xml:space="preserve">categorization. </w:t>
      </w:r>
    </w:p>
    <w:p w14:paraId="5371F7E2" w14:textId="645633B6" w:rsidR="00BB49E7" w:rsidRPr="00562BEF" w:rsidRDefault="00BB49E7" w:rsidP="008B005B">
      <w:pPr>
        <w:pStyle w:val="Heading2"/>
        <w:spacing w:line="240" w:lineRule="auto"/>
        <w:rPr>
          <w:rFonts w:eastAsiaTheme="minorHAnsi"/>
          <w:color w:val="auto"/>
          <w:shd w:val="clear" w:color="auto" w:fill="FFFFFF"/>
        </w:rPr>
      </w:pPr>
      <w:bookmarkStart w:id="1" w:name="_Toc121124786"/>
      <w:r w:rsidRPr="00562BEF">
        <w:rPr>
          <w:rFonts w:eastAsiaTheme="minorHAnsi"/>
          <w:color w:val="auto"/>
          <w:shd w:val="clear" w:color="auto" w:fill="FFFFFF"/>
        </w:rPr>
        <w:t xml:space="preserve">1.1 </w:t>
      </w:r>
      <w:bookmarkEnd w:id="1"/>
      <w:r w:rsidR="00BD1A21">
        <w:rPr>
          <w:rFonts w:eastAsiaTheme="minorHAnsi"/>
          <w:color w:val="auto"/>
          <w:shd w:val="clear" w:color="auto" w:fill="FFFFFF"/>
        </w:rPr>
        <w:t>Research Goal</w:t>
      </w:r>
      <w:r w:rsidRPr="00562BEF">
        <w:rPr>
          <w:rFonts w:eastAsiaTheme="minorHAnsi"/>
          <w:color w:val="auto"/>
          <w:shd w:val="clear" w:color="auto" w:fill="FFFFFF"/>
        </w:rPr>
        <w:t xml:space="preserve"> </w:t>
      </w:r>
    </w:p>
    <w:p w14:paraId="472C27F3" w14:textId="39BCD435" w:rsidR="00B54CFC" w:rsidRPr="00562BEF" w:rsidRDefault="00B54CFC" w:rsidP="00E60B90">
      <w:pPr>
        <w:pStyle w:val="NormalWeb"/>
        <w:numPr>
          <w:ilvl w:val="0"/>
          <w:numId w:val="12"/>
        </w:numPr>
        <w:shd w:val="clear" w:color="auto" w:fill="FFFFFF"/>
        <w:spacing w:before="158" w:beforeAutospacing="0" w:after="158" w:afterAutospacing="0"/>
        <w:jc w:val="both"/>
        <w:textAlignment w:val="baseline"/>
        <w:rPr>
          <w:rFonts w:ascii="Arial" w:eastAsiaTheme="minorHAnsi" w:hAnsi="Arial" w:cs="Arial"/>
          <w:shd w:val="clear" w:color="auto" w:fill="FFFFFF"/>
          <w:lang w:eastAsia="en-US"/>
        </w:rPr>
      </w:pPr>
      <w:r w:rsidRPr="00562BEF">
        <w:rPr>
          <w:rFonts w:ascii="Arial" w:eastAsiaTheme="minorHAnsi" w:hAnsi="Arial" w:cs="Arial"/>
          <w:shd w:val="clear" w:color="auto" w:fill="FFFFFF"/>
          <w:lang w:eastAsia="en-US"/>
        </w:rPr>
        <w:t xml:space="preserve">The objective is to assess the </w:t>
      </w:r>
      <w:r w:rsidR="00727B0C">
        <w:rPr>
          <w:rFonts w:ascii="Arial" w:eastAsiaTheme="minorHAnsi" w:hAnsi="Arial" w:cs="Arial"/>
          <w:shd w:val="clear" w:color="auto" w:fill="FFFFFF"/>
          <w:lang w:eastAsia="en-US"/>
        </w:rPr>
        <w:t xml:space="preserve">relationship between the attributes (metrics) and the triage categorization. </w:t>
      </w:r>
      <w:r w:rsidR="00BB49E7" w:rsidRPr="00562BEF">
        <w:rPr>
          <w:rFonts w:ascii="Arial" w:eastAsiaTheme="minorHAnsi" w:hAnsi="Arial" w:cs="Arial"/>
          <w:shd w:val="clear" w:color="auto" w:fill="FFFFFF"/>
          <w:lang w:eastAsia="en-US"/>
        </w:rPr>
        <w:t xml:space="preserve"> </w:t>
      </w:r>
    </w:p>
    <w:p w14:paraId="01FDD76E" w14:textId="023E3BFB" w:rsidR="00467EC8" w:rsidRPr="00467EC8" w:rsidRDefault="00BB49E7" w:rsidP="00467EC8">
      <w:pPr>
        <w:pStyle w:val="Heading2"/>
        <w:spacing w:line="240" w:lineRule="auto"/>
        <w:rPr>
          <w:color w:val="auto"/>
          <w:shd w:val="clear" w:color="auto" w:fill="FFFFFF"/>
        </w:rPr>
      </w:pPr>
      <w:bookmarkStart w:id="2" w:name="_Toc121124787"/>
      <w:r w:rsidRPr="00562BEF">
        <w:rPr>
          <w:color w:val="auto"/>
          <w:shd w:val="clear" w:color="auto" w:fill="FFFFFF"/>
        </w:rPr>
        <w:t>1.2 Objective</w:t>
      </w:r>
      <w:bookmarkEnd w:id="2"/>
      <w:r w:rsidRPr="00562BEF">
        <w:rPr>
          <w:color w:val="auto"/>
          <w:shd w:val="clear" w:color="auto" w:fill="FFFFFF"/>
        </w:rPr>
        <w:t xml:space="preserve"> </w:t>
      </w:r>
    </w:p>
    <w:p w14:paraId="736929DE" w14:textId="5352D694" w:rsidR="00B17EAF" w:rsidRDefault="00727B0C" w:rsidP="008B005B">
      <w:pPr>
        <w:pStyle w:val="ListParagraph"/>
        <w:numPr>
          <w:ilvl w:val="0"/>
          <w:numId w:val="11"/>
        </w:num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Identify the significant metric that has the pivotal role in triage </w:t>
      </w:r>
    </w:p>
    <w:p w14:paraId="2BFEBFD6" w14:textId="69B27B77" w:rsidR="00727B0C" w:rsidRPr="00562BEF" w:rsidRDefault="00727B0C" w:rsidP="008B005B">
      <w:pPr>
        <w:pStyle w:val="ListParagraph"/>
        <w:numPr>
          <w:ilvl w:val="0"/>
          <w:numId w:val="11"/>
        </w:num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Investigate the relationship between the attributes and the triage categorization by using statistical hypothesis testing. </w:t>
      </w:r>
    </w:p>
    <w:p w14:paraId="6252DFE3" w14:textId="20640486" w:rsidR="00D25DCF" w:rsidRPr="00562BEF" w:rsidRDefault="00D25DCF" w:rsidP="008B005B">
      <w:pPr>
        <w:spacing w:line="240" w:lineRule="auto"/>
        <w:jc w:val="both"/>
        <w:rPr>
          <w:rFonts w:ascii="Arial" w:hAnsi="Arial" w:cs="Arial"/>
          <w:b/>
          <w:bCs/>
          <w:sz w:val="24"/>
          <w:szCs w:val="24"/>
          <w:shd w:val="clear" w:color="auto" w:fill="FFFFFF"/>
        </w:rPr>
      </w:pPr>
    </w:p>
    <w:p w14:paraId="380E423A" w14:textId="0D9108CF" w:rsidR="00D25DCF" w:rsidRPr="00562BEF" w:rsidRDefault="00D25DCF" w:rsidP="008B005B">
      <w:pPr>
        <w:spacing w:line="240" w:lineRule="auto"/>
        <w:jc w:val="both"/>
        <w:rPr>
          <w:rFonts w:ascii="Arial" w:hAnsi="Arial" w:cs="Arial"/>
          <w:b/>
          <w:bCs/>
          <w:sz w:val="24"/>
          <w:szCs w:val="24"/>
          <w:shd w:val="clear" w:color="auto" w:fill="FFFFFF"/>
        </w:rPr>
      </w:pPr>
    </w:p>
    <w:p w14:paraId="100BA83F" w14:textId="13A12B76" w:rsidR="00D25DCF" w:rsidRPr="00562BEF" w:rsidRDefault="00D25DCF" w:rsidP="008B005B">
      <w:pPr>
        <w:spacing w:line="240" w:lineRule="auto"/>
        <w:jc w:val="both"/>
        <w:rPr>
          <w:rFonts w:ascii="Arial" w:hAnsi="Arial" w:cs="Arial"/>
          <w:b/>
          <w:bCs/>
          <w:sz w:val="24"/>
          <w:szCs w:val="24"/>
          <w:shd w:val="clear" w:color="auto" w:fill="FFFFFF"/>
        </w:rPr>
      </w:pPr>
    </w:p>
    <w:p w14:paraId="290D0F35" w14:textId="6A28F7FA" w:rsidR="00D25DCF" w:rsidRPr="00562BEF" w:rsidRDefault="00D25DCF" w:rsidP="008B005B">
      <w:pPr>
        <w:spacing w:line="240" w:lineRule="auto"/>
        <w:jc w:val="both"/>
        <w:rPr>
          <w:rFonts w:ascii="Arial" w:hAnsi="Arial" w:cs="Arial"/>
          <w:b/>
          <w:bCs/>
          <w:sz w:val="24"/>
          <w:szCs w:val="24"/>
          <w:shd w:val="clear" w:color="auto" w:fill="FFFFFF"/>
        </w:rPr>
      </w:pPr>
    </w:p>
    <w:p w14:paraId="40BE328C" w14:textId="4B011723" w:rsidR="00D25DCF" w:rsidRPr="00562BEF" w:rsidRDefault="00D25DCF" w:rsidP="008B005B">
      <w:pPr>
        <w:spacing w:line="240" w:lineRule="auto"/>
        <w:jc w:val="both"/>
        <w:rPr>
          <w:rFonts w:ascii="Arial" w:hAnsi="Arial" w:cs="Arial"/>
          <w:b/>
          <w:bCs/>
          <w:sz w:val="24"/>
          <w:szCs w:val="24"/>
          <w:shd w:val="clear" w:color="auto" w:fill="FFFFFF"/>
        </w:rPr>
      </w:pPr>
    </w:p>
    <w:p w14:paraId="03E1732F" w14:textId="6167DC5C" w:rsidR="00D25DCF" w:rsidRPr="00562BEF" w:rsidRDefault="00D25DCF" w:rsidP="008B005B">
      <w:pPr>
        <w:spacing w:line="240" w:lineRule="auto"/>
        <w:jc w:val="both"/>
        <w:rPr>
          <w:rFonts w:ascii="Arial" w:hAnsi="Arial" w:cs="Arial"/>
          <w:b/>
          <w:bCs/>
          <w:sz w:val="24"/>
          <w:szCs w:val="24"/>
          <w:shd w:val="clear" w:color="auto" w:fill="FFFFFF"/>
        </w:rPr>
      </w:pPr>
    </w:p>
    <w:p w14:paraId="687D92C8" w14:textId="4BC91970" w:rsidR="00D25DCF" w:rsidRPr="00562BEF" w:rsidRDefault="00D25DCF" w:rsidP="008B005B">
      <w:pPr>
        <w:spacing w:line="240" w:lineRule="auto"/>
        <w:jc w:val="both"/>
        <w:rPr>
          <w:rFonts w:ascii="Arial" w:hAnsi="Arial" w:cs="Arial"/>
          <w:b/>
          <w:bCs/>
          <w:sz w:val="24"/>
          <w:szCs w:val="24"/>
          <w:shd w:val="clear" w:color="auto" w:fill="FFFFFF"/>
        </w:rPr>
      </w:pPr>
    </w:p>
    <w:p w14:paraId="7CE1C3BD" w14:textId="4FD63A3C" w:rsidR="00D25DCF" w:rsidRPr="00562BEF" w:rsidRDefault="00D25DCF" w:rsidP="008B005B">
      <w:pPr>
        <w:spacing w:line="240" w:lineRule="auto"/>
        <w:jc w:val="both"/>
        <w:rPr>
          <w:rFonts w:ascii="Arial" w:hAnsi="Arial" w:cs="Arial"/>
          <w:b/>
          <w:bCs/>
          <w:sz w:val="24"/>
          <w:szCs w:val="24"/>
          <w:shd w:val="clear" w:color="auto" w:fill="FFFFFF"/>
        </w:rPr>
      </w:pPr>
    </w:p>
    <w:p w14:paraId="6884DFD1" w14:textId="3C991939" w:rsidR="00D25DCF" w:rsidRPr="00562BEF" w:rsidRDefault="00D25DCF" w:rsidP="008B005B">
      <w:pPr>
        <w:spacing w:line="240" w:lineRule="auto"/>
        <w:jc w:val="both"/>
        <w:rPr>
          <w:rFonts w:ascii="Arial" w:hAnsi="Arial" w:cs="Arial"/>
          <w:b/>
          <w:bCs/>
          <w:sz w:val="24"/>
          <w:szCs w:val="24"/>
          <w:shd w:val="clear" w:color="auto" w:fill="FFFFFF"/>
        </w:rPr>
      </w:pPr>
    </w:p>
    <w:p w14:paraId="58696C6F" w14:textId="746B27D9" w:rsidR="00D25DCF" w:rsidRPr="00562BEF" w:rsidRDefault="00D25DCF" w:rsidP="008B005B">
      <w:pPr>
        <w:spacing w:line="240" w:lineRule="auto"/>
        <w:jc w:val="both"/>
        <w:rPr>
          <w:rFonts w:ascii="Arial" w:hAnsi="Arial" w:cs="Arial"/>
          <w:b/>
          <w:bCs/>
          <w:sz w:val="24"/>
          <w:szCs w:val="24"/>
          <w:shd w:val="clear" w:color="auto" w:fill="FFFFFF"/>
        </w:rPr>
      </w:pPr>
    </w:p>
    <w:p w14:paraId="40C8BCE2" w14:textId="77777777" w:rsidR="00D25DCF" w:rsidRPr="00562BEF" w:rsidRDefault="00D25DCF" w:rsidP="008B005B">
      <w:pPr>
        <w:spacing w:line="240" w:lineRule="auto"/>
        <w:jc w:val="both"/>
        <w:rPr>
          <w:rFonts w:ascii="Arial" w:hAnsi="Arial" w:cs="Arial"/>
          <w:b/>
          <w:bCs/>
          <w:sz w:val="24"/>
          <w:szCs w:val="24"/>
          <w:shd w:val="clear" w:color="auto" w:fill="FFFFFF"/>
        </w:rPr>
      </w:pPr>
    </w:p>
    <w:p w14:paraId="3A69FABB" w14:textId="722FEB32" w:rsidR="00ED0B4D" w:rsidRPr="00562BEF" w:rsidRDefault="00F86A0E" w:rsidP="008B005B">
      <w:pPr>
        <w:pStyle w:val="Heading1"/>
        <w:spacing w:line="240" w:lineRule="auto"/>
        <w:rPr>
          <w:color w:val="auto"/>
          <w:shd w:val="clear" w:color="auto" w:fill="FFFFFF"/>
        </w:rPr>
      </w:pPr>
      <w:bookmarkStart w:id="3" w:name="_Toc121124788"/>
      <w:r w:rsidRPr="00562BEF">
        <w:rPr>
          <w:color w:val="auto"/>
          <w:shd w:val="clear" w:color="auto" w:fill="FFFFFF"/>
        </w:rPr>
        <w:lastRenderedPageBreak/>
        <w:t xml:space="preserve">2.0 </w:t>
      </w:r>
      <w:r w:rsidR="00834A46" w:rsidRPr="00562BEF">
        <w:rPr>
          <w:color w:val="auto"/>
          <w:shd w:val="clear" w:color="auto" w:fill="FFFFFF"/>
        </w:rPr>
        <w:t>Dataset Characteristics</w:t>
      </w:r>
      <w:bookmarkEnd w:id="3"/>
    </w:p>
    <w:p w14:paraId="08E7C89E" w14:textId="4DBBC313" w:rsidR="00410575" w:rsidRPr="00562BEF" w:rsidRDefault="00410575" w:rsidP="008B005B">
      <w:pPr>
        <w:spacing w:line="240" w:lineRule="auto"/>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The </w:t>
      </w:r>
      <w:r w:rsidR="00BD1A21">
        <w:rPr>
          <w:rFonts w:ascii="Arial" w:hAnsi="Arial" w:cs="Arial"/>
          <w:sz w:val="24"/>
          <w:szCs w:val="24"/>
          <w:shd w:val="clear" w:color="auto" w:fill="FFFFFF"/>
        </w:rPr>
        <w:t>Triage</w:t>
      </w:r>
      <w:r w:rsidRPr="00562BEF">
        <w:rPr>
          <w:rFonts w:ascii="Arial" w:hAnsi="Arial" w:cs="Arial"/>
          <w:sz w:val="24"/>
          <w:szCs w:val="24"/>
          <w:shd w:val="clear" w:color="auto" w:fill="FFFFFF"/>
        </w:rPr>
        <w:t xml:space="preserve"> dataset is a multivariate, and the associated task is a multiclass classification. </w:t>
      </w:r>
      <w:r w:rsidR="000C55DF" w:rsidRPr="00562BEF">
        <w:rPr>
          <w:rFonts w:ascii="Arial" w:hAnsi="Arial" w:cs="Arial"/>
          <w:sz w:val="24"/>
          <w:szCs w:val="24"/>
          <w:shd w:val="clear" w:color="auto" w:fill="FFFFFF"/>
        </w:rPr>
        <w:t xml:space="preserve">It consists of </w:t>
      </w:r>
      <w:r w:rsidR="00BD1A21">
        <w:rPr>
          <w:rFonts w:ascii="Arial" w:hAnsi="Arial" w:cs="Arial"/>
          <w:sz w:val="24"/>
          <w:szCs w:val="24"/>
          <w:shd w:val="clear" w:color="auto" w:fill="FFFFFF"/>
        </w:rPr>
        <w:t>5109</w:t>
      </w:r>
      <w:r w:rsidR="000C55DF" w:rsidRPr="00562BEF">
        <w:rPr>
          <w:rFonts w:ascii="Arial" w:hAnsi="Arial" w:cs="Arial"/>
          <w:sz w:val="24"/>
          <w:szCs w:val="24"/>
          <w:shd w:val="clear" w:color="auto" w:fill="FFFFFF"/>
        </w:rPr>
        <w:t xml:space="preserve"> of instances and </w:t>
      </w:r>
      <w:r w:rsidR="00BD1A21">
        <w:rPr>
          <w:rFonts w:ascii="Arial" w:hAnsi="Arial" w:cs="Arial"/>
          <w:sz w:val="24"/>
          <w:szCs w:val="24"/>
          <w:shd w:val="clear" w:color="auto" w:fill="FFFFFF"/>
        </w:rPr>
        <w:t>1</w:t>
      </w:r>
      <w:r w:rsidR="000C55DF" w:rsidRPr="00562BEF">
        <w:rPr>
          <w:rFonts w:ascii="Arial" w:hAnsi="Arial" w:cs="Arial"/>
          <w:sz w:val="24"/>
          <w:szCs w:val="24"/>
          <w:shd w:val="clear" w:color="auto" w:fill="FFFFFF"/>
        </w:rPr>
        <w:t xml:space="preserve">7 attributes. Table </w:t>
      </w:r>
      <w:r w:rsidR="00FB3636" w:rsidRPr="00562BEF">
        <w:rPr>
          <w:rFonts w:ascii="Arial" w:hAnsi="Arial" w:cs="Arial"/>
          <w:sz w:val="24"/>
          <w:szCs w:val="24"/>
          <w:shd w:val="clear" w:color="auto" w:fill="FFFFFF"/>
        </w:rPr>
        <w:t>2.0.1</w:t>
      </w:r>
      <w:r w:rsidR="000C55DF" w:rsidRPr="00562BEF">
        <w:rPr>
          <w:rFonts w:ascii="Arial" w:hAnsi="Arial" w:cs="Arial"/>
          <w:sz w:val="24"/>
          <w:szCs w:val="24"/>
          <w:shd w:val="clear" w:color="auto" w:fill="FFFFFF"/>
        </w:rPr>
        <w:t xml:space="preserve"> depicts a total of </w:t>
      </w:r>
      <w:r w:rsidR="00212530">
        <w:rPr>
          <w:rFonts w:ascii="Arial" w:hAnsi="Arial" w:cs="Arial"/>
          <w:sz w:val="24"/>
          <w:szCs w:val="24"/>
          <w:shd w:val="clear" w:color="auto" w:fill="FFFFFF"/>
        </w:rPr>
        <w:t>9</w:t>
      </w:r>
      <w:r w:rsidR="000C55DF" w:rsidRPr="00562BEF">
        <w:rPr>
          <w:rFonts w:ascii="Arial" w:hAnsi="Arial" w:cs="Arial"/>
          <w:sz w:val="24"/>
          <w:szCs w:val="24"/>
          <w:shd w:val="clear" w:color="auto" w:fill="FFFFFF"/>
        </w:rPr>
        <w:t xml:space="preserve"> qualitative attribute</w:t>
      </w:r>
      <w:r w:rsidR="00105A50">
        <w:rPr>
          <w:rFonts w:ascii="Arial" w:hAnsi="Arial" w:cs="Arial"/>
          <w:sz w:val="24"/>
          <w:szCs w:val="24"/>
          <w:shd w:val="clear" w:color="auto" w:fill="FFFFFF"/>
        </w:rPr>
        <w:t>s</w:t>
      </w:r>
      <w:r w:rsidR="000C55DF" w:rsidRPr="00562BEF">
        <w:rPr>
          <w:rFonts w:ascii="Arial" w:hAnsi="Arial" w:cs="Arial"/>
          <w:sz w:val="24"/>
          <w:szCs w:val="24"/>
          <w:shd w:val="clear" w:color="auto" w:fill="FFFFFF"/>
        </w:rPr>
        <w:t xml:space="preserve"> which subdivided into ordinal and nominal and </w:t>
      </w:r>
      <w:r w:rsidR="00212530">
        <w:rPr>
          <w:rFonts w:ascii="Arial" w:hAnsi="Arial" w:cs="Arial"/>
          <w:sz w:val="24"/>
          <w:szCs w:val="24"/>
          <w:shd w:val="clear" w:color="auto" w:fill="FFFFFF"/>
        </w:rPr>
        <w:t>8</w:t>
      </w:r>
      <w:r w:rsidR="000C55DF" w:rsidRPr="00562BEF">
        <w:rPr>
          <w:rFonts w:ascii="Arial" w:hAnsi="Arial" w:cs="Arial"/>
          <w:sz w:val="24"/>
          <w:szCs w:val="24"/>
          <w:shd w:val="clear" w:color="auto" w:fill="FFFFFF"/>
        </w:rPr>
        <w:t xml:space="preserve"> quantitative attribute</w:t>
      </w:r>
      <w:r w:rsidR="00105A50">
        <w:rPr>
          <w:rFonts w:ascii="Arial" w:hAnsi="Arial" w:cs="Arial"/>
          <w:sz w:val="24"/>
          <w:szCs w:val="24"/>
          <w:shd w:val="clear" w:color="auto" w:fill="FFFFFF"/>
        </w:rPr>
        <w:t>s</w:t>
      </w:r>
      <w:r w:rsidR="000C55DF" w:rsidRPr="00562BEF">
        <w:rPr>
          <w:rFonts w:ascii="Arial" w:hAnsi="Arial" w:cs="Arial"/>
          <w:sz w:val="24"/>
          <w:szCs w:val="24"/>
          <w:shd w:val="clear" w:color="auto" w:fill="FFFFFF"/>
        </w:rPr>
        <w:t xml:space="preserve"> which subdivided into discrete and continuous. </w:t>
      </w:r>
    </w:p>
    <w:p w14:paraId="4537433D" w14:textId="12AE2016" w:rsidR="002B70DD" w:rsidRPr="00562BEF" w:rsidRDefault="005E0AD9" w:rsidP="008B005B">
      <w:pPr>
        <w:spacing w:line="240" w:lineRule="auto"/>
        <w:jc w:val="both"/>
        <w:rPr>
          <w:rFonts w:ascii="Arial" w:hAnsi="Arial" w:cs="Arial"/>
          <w:sz w:val="24"/>
          <w:szCs w:val="24"/>
          <w:shd w:val="clear" w:color="auto" w:fill="FFFFFF"/>
        </w:rPr>
      </w:pPr>
      <w:r w:rsidRPr="00562BEF">
        <w:rPr>
          <w:rFonts w:ascii="Arial" w:hAnsi="Arial" w:cs="Arial"/>
          <w:sz w:val="24"/>
          <w:szCs w:val="24"/>
          <w:shd w:val="clear" w:color="auto" w:fill="FFFFFF"/>
        </w:rPr>
        <w:t>Table 2.0.1</w:t>
      </w:r>
      <w:r w:rsidR="00FB3636" w:rsidRPr="00562BEF">
        <w:rPr>
          <w:rFonts w:ascii="Arial" w:hAnsi="Arial" w:cs="Arial"/>
          <w:sz w:val="24"/>
          <w:szCs w:val="24"/>
          <w:shd w:val="clear" w:color="auto" w:fill="FFFFFF"/>
        </w:rPr>
        <w:t xml:space="preserve"> Description of the dataset </w:t>
      </w:r>
    </w:p>
    <w:tbl>
      <w:tblPr>
        <w:tblStyle w:val="TableGrid"/>
        <w:tblW w:w="0" w:type="auto"/>
        <w:tblLayout w:type="fixed"/>
        <w:tblLook w:val="04A0" w:firstRow="1" w:lastRow="0" w:firstColumn="1" w:lastColumn="0" w:noHBand="0" w:noVBand="1"/>
      </w:tblPr>
      <w:tblGrid>
        <w:gridCol w:w="715"/>
        <w:gridCol w:w="1402"/>
        <w:gridCol w:w="5447"/>
        <w:gridCol w:w="1452"/>
      </w:tblGrid>
      <w:tr w:rsidR="00562BEF" w:rsidRPr="00562BEF" w14:paraId="5AB623AE" w14:textId="32D14AF6" w:rsidTr="00BD1A21">
        <w:trPr>
          <w:trHeight w:val="285"/>
        </w:trPr>
        <w:tc>
          <w:tcPr>
            <w:tcW w:w="715" w:type="dxa"/>
          </w:tcPr>
          <w:p w14:paraId="4AC74086" w14:textId="699D10AF" w:rsidR="00E92C50" w:rsidRPr="00562BEF" w:rsidRDefault="00E92C50"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No </w:t>
            </w:r>
          </w:p>
        </w:tc>
        <w:tc>
          <w:tcPr>
            <w:tcW w:w="1402" w:type="dxa"/>
          </w:tcPr>
          <w:p w14:paraId="590339E8" w14:textId="7E1BB1F2" w:rsidR="00E92C50" w:rsidRPr="00562BEF" w:rsidRDefault="00E92C50"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Attribute </w:t>
            </w:r>
          </w:p>
        </w:tc>
        <w:tc>
          <w:tcPr>
            <w:tcW w:w="5447" w:type="dxa"/>
          </w:tcPr>
          <w:p w14:paraId="6BD16254" w14:textId="5FB8FCAF" w:rsidR="00E92C50" w:rsidRPr="00562BEF" w:rsidRDefault="00E92C50"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Description </w:t>
            </w:r>
          </w:p>
        </w:tc>
        <w:tc>
          <w:tcPr>
            <w:tcW w:w="1452" w:type="dxa"/>
          </w:tcPr>
          <w:p w14:paraId="22357EAF" w14:textId="69AB2393" w:rsidR="00E92C50" w:rsidRPr="00562BEF" w:rsidRDefault="00E92C50"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Datatype </w:t>
            </w:r>
          </w:p>
        </w:tc>
      </w:tr>
      <w:tr w:rsidR="00562BEF" w:rsidRPr="00562BEF" w14:paraId="31A60AEA" w14:textId="1412B9EF" w:rsidTr="00BD1A21">
        <w:trPr>
          <w:trHeight w:val="285"/>
        </w:trPr>
        <w:tc>
          <w:tcPr>
            <w:tcW w:w="715" w:type="dxa"/>
          </w:tcPr>
          <w:p w14:paraId="1883AB19" w14:textId="319886F7" w:rsidR="00E92C50" w:rsidRPr="00562BEF" w:rsidRDefault="00925326"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1</w:t>
            </w:r>
          </w:p>
        </w:tc>
        <w:tc>
          <w:tcPr>
            <w:tcW w:w="1402" w:type="dxa"/>
          </w:tcPr>
          <w:p w14:paraId="0E478C3E" w14:textId="22D79643"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Age</w:t>
            </w:r>
          </w:p>
        </w:tc>
        <w:tc>
          <w:tcPr>
            <w:tcW w:w="5447" w:type="dxa"/>
          </w:tcPr>
          <w:p w14:paraId="69DBD5CD" w14:textId="70A80923"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Age of patient</w:t>
            </w:r>
          </w:p>
        </w:tc>
        <w:tc>
          <w:tcPr>
            <w:tcW w:w="1452" w:type="dxa"/>
          </w:tcPr>
          <w:p w14:paraId="2D73C537" w14:textId="5CDA06A5" w:rsidR="00E92C50"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279E243F" w14:textId="0510D259" w:rsidTr="00BD1A21">
        <w:trPr>
          <w:trHeight w:val="298"/>
        </w:trPr>
        <w:tc>
          <w:tcPr>
            <w:tcW w:w="715" w:type="dxa"/>
          </w:tcPr>
          <w:p w14:paraId="49FD8CFF" w14:textId="437E78D6" w:rsidR="00E92C50" w:rsidRPr="00562BEF" w:rsidRDefault="00925326"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2</w:t>
            </w:r>
          </w:p>
        </w:tc>
        <w:tc>
          <w:tcPr>
            <w:tcW w:w="1402" w:type="dxa"/>
          </w:tcPr>
          <w:p w14:paraId="1F16F23F" w14:textId="717B1432"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Gender </w:t>
            </w:r>
          </w:p>
        </w:tc>
        <w:tc>
          <w:tcPr>
            <w:tcW w:w="5447" w:type="dxa"/>
          </w:tcPr>
          <w:p w14:paraId="4E582C09" w14:textId="6A035521"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Sex of patient [“1” (male),”0” (female)]</w:t>
            </w:r>
          </w:p>
        </w:tc>
        <w:tc>
          <w:tcPr>
            <w:tcW w:w="1452" w:type="dxa"/>
          </w:tcPr>
          <w:p w14:paraId="7162553B" w14:textId="16291821" w:rsidR="00E92C50"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Qualitative</w:t>
            </w:r>
            <w:r w:rsidR="00BD1A21">
              <w:rPr>
                <w:rFonts w:ascii="Arial" w:hAnsi="Arial" w:cs="Arial"/>
                <w:sz w:val="24"/>
                <w:szCs w:val="24"/>
                <w:shd w:val="clear" w:color="auto" w:fill="FFFFFF"/>
              </w:rPr>
              <w:t xml:space="preserve"> – binary </w:t>
            </w:r>
          </w:p>
        </w:tc>
      </w:tr>
      <w:tr w:rsidR="00562BEF" w:rsidRPr="00562BEF" w14:paraId="6DD30C20" w14:textId="64DC6A5D" w:rsidTr="00BD1A21">
        <w:trPr>
          <w:trHeight w:val="285"/>
        </w:trPr>
        <w:tc>
          <w:tcPr>
            <w:tcW w:w="715" w:type="dxa"/>
          </w:tcPr>
          <w:p w14:paraId="78E14998" w14:textId="65EE920A" w:rsidR="00E92C50" w:rsidRPr="00562BEF" w:rsidRDefault="00925326"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3</w:t>
            </w:r>
          </w:p>
        </w:tc>
        <w:tc>
          <w:tcPr>
            <w:tcW w:w="1402" w:type="dxa"/>
          </w:tcPr>
          <w:p w14:paraId="75D13BB6" w14:textId="4066E8BF"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Chest pain type </w:t>
            </w:r>
          </w:p>
        </w:tc>
        <w:tc>
          <w:tcPr>
            <w:tcW w:w="5447" w:type="dxa"/>
          </w:tcPr>
          <w:p w14:paraId="76EC99BE" w14:textId="09B82C3B" w:rsidR="00E92C50"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[“0” (no chest pain), “1” (typical angina), “2” (atypical angina), “3” (non-anginal pain), “4” (asymptomatic)] </w:t>
            </w:r>
          </w:p>
        </w:tc>
        <w:tc>
          <w:tcPr>
            <w:tcW w:w="1452" w:type="dxa"/>
          </w:tcPr>
          <w:p w14:paraId="76E96998" w14:textId="3059FC1A"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Qualitative – </w:t>
            </w:r>
            <w:r>
              <w:rPr>
                <w:rFonts w:ascii="Arial" w:hAnsi="Arial" w:cs="Arial"/>
                <w:sz w:val="24"/>
                <w:szCs w:val="24"/>
                <w:shd w:val="clear" w:color="auto" w:fill="FFFFFF"/>
              </w:rPr>
              <w:t>nominal</w:t>
            </w:r>
          </w:p>
        </w:tc>
      </w:tr>
      <w:tr w:rsidR="00562BEF" w:rsidRPr="00562BEF" w14:paraId="40976DD0" w14:textId="67F3C6A5" w:rsidTr="00BD1A21">
        <w:trPr>
          <w:trHeight w:val="285"/>
        </w:trPr>
        <w:tc>
          <w:tcPr>
            <w:tcW w:w="715" w:type="dxa"/>
          </w:tcPr>
          <w:p w14:paraId="54851C70" w14:textId="0C6583D8" w:rsidR="00E92C50" w:rsidRPr="00562BEF" w:rsidRDefault="00925326"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4</w:t>
            </w:r>
          </w:p>
        </w:tc>
        <w:tc>
          <w:tcPr>
            <w:tcW w:w="1402" w:type="dxa"/>
          </w:tcPr>
          <w:p w14:paraId="11A0D56C" w14:textId="07062CDC"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Blood pressure </w:t>
            </w:r>
          </w:p>
        </w:tc>
        <w:tc>
          <w:tcPr>
            <w:tcW w:w="5447" w:type="dxa"/>
          </w:tcPr>
          <w:p w14:paraId="622856D1" w14:textId="7DCD0F1E" w:rsidR="00E92C50"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mmHg </w:t>
            </w:r>
          </w:p>
        </w:tc>
        <w:tc>
          <w:tcPr>
            <w:tcW w:w="1452" w:type="dxa"/>
          </w:tcPr>
          <w:p w14:paraId="0E18A394" w14:textId="2E90F352" w:rsidR="00E92C50"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27ECF1A4" w14:textId="69554FF4" w:rsidTr="00BD1A21">
        <w:trPr>
          <w:trHeight w:val="285"/>
        </w:trPr>
        <w:tc>
          <w:tcPr>
            <w:tcW w:w="715" w:type="dxa"/>
          </w:tcPr>
          <w:p w14:paraId="0C5C8EE5" w14:textId="2D7FB2C3" w:rsidR="00E92C50" w:rsidRPr="00562BEF" w:rsidRDefault="00925326"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5</w:t>
            </w:r>
          </w:p>
        </w:tc>
        <w:tc>
          <w:tcPr>
            <w:tcW w:w="1402" w:type="dxa"/>
          </w:tcPr>
          <w:p w14:paraId="55E2A1DC" w14:textId="33AF6184" w:rsidR="00E92C50"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Cholesterol</w:t>
            </w:r>
          </w:p>
        </w:tc>
        <w:tc>
          <w:tcPr>
            <w:tcW w:w="5447" w:type="dxa"/>
          </w:tcPr>
          <w:p w14:paraId="72685760" w14:textId="78FB3D46" w:rsidR="00E92C50" w:rsidRPr="00562BEF" w:rsidRDefault="00212530" w:rsidP="008B005B">
            <w:pPr>
              <w:jc w:val="both"/>
              <w:rPr>
                <w:rFonts w:ascii="Arial" w:hAnsi="Arial" w:cs="Arial"/>
                <w:sz w:val="24"/>
                <w:szCs w:val="24"/>
                <w:shd w:val="clear" w:color="auto" w:fill="FFFFFF"/>
              </w:rPr>
            </w:pPr>
            <w:r>
              <w:rPr>
                <w:rFonts w:ascii="Arial" w:hAnsi="Arial" w:cs="Arial"/>
                <w:sz w:val="24"/>
                <w:szCs w:val="24"/>
                <w:shd w:val="clear" w:color="auto" w:fill="FFFFFF"/>
              </w:rPr>
              <w:t>mg/ DL</w:t>
            </w:r>
          </w:p>
        </w:tc>
        <w:tc>
          <w:tcPr>
            <w:tcW w:w="1452" w:type="dxa"/>
          </w:tcPr>
          <w:p w14:paraId="08E92667" w14:textId="09D36BAE" w:rsidR="00E92C50"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768A71F9" w14:textId="22B2787B" w:rsidTr="00BD1A21">
        <w:trPr>
          <w:trHeight w:val="298"/>
        </w:trPr>
        <w:tc>
          <w:tcPr>
            <w:tcW w:w="715" w:type="dxa"/>
          </w:tcPr>
          <w:p w14:paraId="47FEEC7B" w14:textId="16F9ACA6"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6</w:t>
            </w:r>
          </w:p>
        </w:tc>
        <w:tc>
          <w:tcPr>
            <w:tcW w:w="1402" w:type="dxa"/>
          </w:tcPr>
          <w:p w14:paraId="19C3049A" w14:textId="22BDCA82" w:rsidR="00ED0B4D"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Max heart rate</w:t>
            </w:r>
          </w:p>
        </w:tc>
        <w:tc>
          <w:tcPr>
            <w:tcW w:w="5447" w:type="dxa"/>
          </w:tcPr>
          <w:p w14:paraId="69943A38" w14:textId="54185C1F" w:rsidR="00ED0B4D"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Beats per minute (bpm) </w:t>
            </w:r>
          </w:p>
        </w:tc>
        <w:tc>
          <w:tcPr>
            <w:tcW w:w="1452" w:type="dxa"/>
          </w:tcPr>
          <w:p w14:paraId="33C4C8EC" w14:textId="0ED6B25A"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2E848361" w14:textId="6FF99E58" w:rsidTr="00BD1A21">
        <w:trPr>
          <w:trHeight w:val="285"/>
        </w:trPr>
        <w:tc>
          <w:tcPr>
            <w:tcW w:w="715" w:type="dxa"/>
          </w:tcPr>
          <w:p w14:paraId="3843526C" w14:textId="03610C90"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7</w:t>
            </w:r>
          </w:p>
        </w:tc>
        <w:tc>
          <w:tcPr>
            <w:tcW w:w="1402" w:type="dxa"/>
          </w:tcPr>
          <w:p w14:paraId="09BDC18B" w14:textId="13D42C32" w:rsidR="00ED0B4D"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Exercise Angina</w:t>
            </w:r>
          </w:p>
        </w:tc>
        <w:tc>
          <w:tcPr>
            <w:tcW w:w="5447" w:type="dxa"/>
          </w:tcPr>
          <w:p w14:paraId="4FB6AFD6" w14:textId="05C87769" w:rsidR="00ED0B4D"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[“0” (no </w:t>
            </w:r>
            <w:r>
              <w:rPr>
                <w:rFonts w:ascii="Arial" w:hAnsi="Arial" w:cs="Arial"/>
                <w:sz w:val="24"/>
                <w:szCs w:val="24"/>
                <w:shd w:val="clear" w:color="auto" w:fill="FFFFFF"/>
              </w:rPr>
              <w:t>angina</w:t>
            </w:r>
            <w:r>
              <w:rPr>
                <w:rFonts w:ascii="Arial" w:hAnsi="Arial" w:cs="Arial"/>
                <w:sz w:val="24"/>
                <w:szCs w:val="24"/>
                <w:shd w:val="clear" w:color="auto" w:fill="FFFFFF"/>
              </w:rPr>
              <w:t xml:space="preserve">), “1” (present </w:t>
            </w:r>
            <w:r>
              <w:rPr>
                <w:rFonts w:ascii="Arial" w:hAnsi="Arial" w:cs="Arial"/>
                <w:sz w:val="24"/>
                <w:szCs w:val="24"/>
                <w:shd w:val="clear" w:color="auto" w:fill="FFFFFF"/>
              </w:rPr>
              <w:t>angina</w:t>
            </w:r>
            <w:r>
              <w:rPr>
                <w:rFonts w:ascii="Arial" w:hAnsi="Arial" w:cs="Arial"/>
                <w:sz w:val="24"/>
                <w:szCs w:val="24"/>
                <w:shd w:val="clear" w:color="auto" w:fill="FFFFFF"/>
              </w:rPr>
              <w:t>)]</w:t>
            </w:r>
          </w:p>
        </w:tc>
        <w:tc>
          <w:tcPr>
            <w:tcW w:w="1452" w:type="dxa"/>
          </w:tcPr>
          <w:p w14:paraId="563C84DD" w14:textId="231DCE53" w:rsidR="00ED0B4D"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Qualitative – binary</w:t>
            </w:r>
          </w:p>
        </w:tc>
      </w:tr>
      <w:tr w:rsidR="00562BEF" w:rsidRPr="00562BEF" w14:paraId="44B3B7E9" w14:textId="77777777" w:rsidTr="00BD1A21">
        <w:trPr>
          <w:trHeight w:val="285"/>
        </w:trPr>
        <w:tc>
          <w:tcPr>
            <w:tcW w:w="715" w:type="dxa"/>
          </w:tcPr>
          <w:p w14:paraId="2718CB99" w14:textId="0E8DF6BF"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8</w:t>
            </w:r>
          </w:p>
        </w:tc>
        <w:tc>
          <w:tcPr>
            <w:tcW w:w="1402" w:type="dxa"/>
          </w:tcPr>
          <w:p w14:paraId="7D477F26" w14:textId="42F62C73" w:rsidR="00ED0B4D"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Plasma glucose</w:t>
            </w:r>
          </w:p>
        </w:tc>
        <w:tc>
          <w:tcPr>
            <w:tcW w:w="5447" w:type="dxa"/>
          </w:tcPr>
          <w:p w14:paraId="3AE5DB74" w14:textId="559764E3" w:rsidR="00ED0B4D"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mg/ DL </w:t>
            </w:r>
          </w:p>
        </w:tc>
        <w:tc>
          <w:tcPr>
            <w:tcW w:w="1452" w:type="dxa"/>
          </w:tcPr>
          <w:p w14:paraId="1F20B45B" w14:textId="5D84ECC0"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20DF1C1D" w14:textId="77777777" w:rsidTr="00BD1A21">
        <w:trPr>
          <w:trHeight w:val="285"/>
        </w:trPr>
        <w:tc>
          <w:tcPr>
            <w:tcW w:w="715" w:type="dxa"/>
          </w:tcPr>
          <w:p w14:paraId="3DA34FF8" w14:textId="773FA818"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9</w:t>
            </w:r>
          </w:p>
        </w:tc>
        <w:tc>
          <w:tcPr>
            <w:tcW w:w="1402" w:type="dxa"/>
          </w:tcPr>
          <w:p w14:paraId="3D3FAD44" w14:textId="138EDED9" w:rsidR="00ED0B4D" w:rsidRPr="00562BEF" w:rsidRDefault="00BD1A21" w:rsidP="008B005B">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Skin_thickness</w:t>
            </w:r>
            <w:proofErr w:type="spellEnd"/>
          </w:p>
        </w:tc>
        <w:tc>
          <w:tcPr>
            <w:tcW w:w="5447" w:type="dxa"/>
          </w:tcPr>
          <w:p w14:paraId="4EE6F12E" w14:textId="2F5738A2" w:rsidR="00ED0B4D" w:rsidRPr="00562BEF" w:rsidRDefault="00F42E82"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mm </w:t>
            </w:r>
          </w:p>
        </w:tc>
        <w:tc>
          <w:tcPr>
            <w:tcW w:w="1452" w:type="dxa"/>
          </w:tcPr>
          <w:p w14:paraId="0CBF45A2" w14:textId="4F7B7B95"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78BDACCF" w14:textId="77777777" w:rsidTr="00BD1A21">
        <w:trPr>
          <w:trHeight w:val="285"/>
        </w:trPr>
        <w:tc>
          <w:tcPr>
            <w:tcW w:w="715" w:type="dxa"/>
          </w:tcPr>
          <w:p w14:paraId="2A464A38" w14:textId="5C1E2E42"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10</w:t>
            </w:r>
          </w:p>
        </w:tc>
        <w:tc>
          <w:tcPr>
            <w:tcW w:w="1402" w:type="dxa"/>
          </w:tcPr>
          <w:p w14:paraId="659A1D55" w14:textId="6F0681C6" w:rsidR="00ED0B4D"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Insulin</w:t>
            </w:r>
          </w:p>
        </w:tc>
        <w:tc>
          <w:tcPr>
            <w:tcW w:w="5447" w:type="dxa"/>
          </w:tcPr>
          <w:p w14:paraId="646441A9" w14:textId="7B20BBD7" w:rsidR="00ED0B4D" w:rsidRPr="00562BEF" w:rsidRDefault="00212530" w:rsidP="008B005B">
            <w:pPr>
              <w:jc w:val="both"/>
              <w:rPr>
                <w:rFonts w:ascii="Arial" w:hAnsi="Arial" w:cs="Arial"/>
                <w:sz w:val="24"/>
                <w:szCs w:val="24"/>
                <w:shd w:val="clear" w:color="auto" w:fill="FFFFFF"/>
              </w:rPr>
            </w:pPr>
            <w:proofErr w:type="spellStart"/>
            <w:r w:rsidRPr="00212530">
              <w:rPr>
                <w:rFonts w:ascii="Arial" w:hAnsi="Arial" w:cs="Arial"/>
                <w:sz w:val="24"/>
                <w:szCs w:val="24"/>
                <w:shd w:val="clear" w:color="auto" w:fill="FFFFFF"/>
              </w:rPr>
              <w:t>pmol</w:t>
            </w:r>
            <w:proofErr w:type="spellEnd"/>
            <w:r w:rsidRPr="00212530">
              <w:rPr>
                <w:rFonts w:ascii="Arial" w:hAnsi="Arial" w:cs="Arial"/>
                <w:sz w:val="24"/>
                <w:szCs w:val="24"/>
                <w:shd w:val="clear" w:color="auto" w:fill="FFFFFF"/>
              </w:rPr>
              <w:t>/L</w:t>
            </w:r>
          </w:p>
        </w:tc>
        <w:tc>
          <w:tcPr>
            <w:tcW w:w="1452" w:type="dxa"/>
          </w:tcPr>
          <w:p w14:paraId="7537CCEE" w14:textId="4F40EA4E"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333B8C9B" w14:textId="77777777" w:rsidTr="00BD1A21">
        <w:trPr>
          <w:trHeight w:val="285"/>
        </w:trPr>
        <w:tc>
          <w:tcPr>
            <w:tcW w:w="715" w:type="dxa"/>
          </w:tcPr>
          <w:p w14:paraId="1F9B8633" w14:textId="446099D8"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11</w:t>
            </w:r>
          </w:p>
        </w:tc>
        <w:tc>
          <w:tcPr>
            <w:tcW w:w="1402" w:type="dxa"/>
          </w:tcPr>
          <w:p w14:paraId="2C7815E4" w14:textId="0EEFD6FC" w:rsidR="00ED0B4D" w:rsidRPr="00562BEF" w:rsidRDefault="00BD1A21" w:rsidP="008B005B">
            <w:pPr>
              <w:jc w:val="both"/>
              <w:rPr>
                <w:rFonts w:ascii="Arial" w:hAnsi="Arial" w:cs="Arial"/>
                <w:sz w:val="24"/>
                <w:szCs w:val="24"/>
                <w:shd w:val="clear" w:color="auto" w:fill="FFFFFF"/>
              </w:rPr>
            </w:pPr>
            <w:r>
              <w:rPr>
                <w:rFonts w:ascii="Arial" w:hAnsi="Arial" w:cs="Arial"/>
                <w:sz w:val="24"/>
                <w:szCs w:val="24"/>
                <w:shd w:val="clear" w:color="auto" w:fill="FFFFFF"/>
              </w:rPr>
              <w:t>BMI</w:t>
            </w:r>
          </w:p>
        </w:tc>
        <w:tc>
          <w:tcPr>
            <w:tcW w:w="5447" w:type="dxa"/>
          </w:tcPr>
          <w:p w14:paraId="15EC8A9F" w14:textId="42097F17" w:rsidR="00ED0B4D" w:rsidRPr="00562BEF" w:rsidRDefault="00212530" w:rsidP="008B005B">
            <w:pPr>
              <w:jc w:val="both"/>
              <w:rPr>
                <w:rFonts w:ascii="Arial" w:hAnsi="Arial" w:cs="Arial"/>
                <w:sz w:val="24"/>
                <w:szCs w:val="24"/>
                <w:shd w:val="clear" w:color="auto" w:fill="FFFFFF"/>
              </w:rPr>
            </w:pPr>
            <w:r>
              <w:rPr>
                <w:rFonts w:ascii="Arial" w:hAnsi="Arial" w:cs="Arial"/>
                <w:sz w:val="24"/>
                <w:szCs w:val="24"/>
                <w:shd w:val="clear" w:color="auto" w:fill="FFFFFF"/>
              </w:rPr>
              <w:t xml:space="preserve">Body mass index </w:t>
            </w:r>
          </w:p>
        </w:tc>
        <w:tc>
          <w:tcPr>
            <w:tcW w:w="1452" w:type="dxa"/>
          </w:tcPr>
          <w:p w14:paraId="2E8EB17B" w14:textId="086990C0"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discrete</w:t>
            </w:r>
          </w:p>
        </w:tc>
      </w:tr>
      <w:tr w:rsidR="00562BEF" w:rsidRPr="00562BEF" w14:paraId="77FE8419" w14:textId="77777777" w:rsidTr="00BD1A21">
        <w:trPr>
          <w:trHeight w:val="285"/>
        </w:trPr>
        <w:tc>
          <w:tcPr>
            <w:tcW w:w="715" w:type="dxa"/>
          </w:tcPr>
          <w:p w14:paraId="58F6BB3B" w14:textId="09685913" w:rsidR="00ED0B4D" w:rsidRPr="00562BEF" w:rsidRDefault="00ED0B4D"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12</w:t>
            </w:r>
          </w:p>
        </w:tc>
        <w:tc>
          <w:tcPr>
            <w:tcW w:w="1402" w:type="dxa"/>
          </w:tcPr>
          <w:p w14:paraId="0C79AEBD" w14:textId="07955A71" w:rsidR="00ED0B4D" w:rsidRPr="00562BEF" w:rsidRDefault="00BD1A21" w:rsidP="008B005B">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Diabetes_pedigree</w:t>
            </w:r>
            <w:proofErr w:type="spellEnd"/>
          </w:p>
        </w:tc>
        <w:tc>
          <w:tcPr>
            <w:tcW w:w="5447" w:type="dxa"/>
          </w:tcPr>
          <w:p w14:paraId="33313625" w14:textId="0C5E7D5D" w:rsidR="00ED0B4D" w:rsidRPr="00562BEF" w:rsidRDefault="00212530" w:rsidP="008B005B">
            <w:pPr>
              <w:jc w:val="both"/>
              <w:rPr>
                <w:rFonts w:ascii="Arial" w:hAnsi="Arial" w:cs="Arial"/>
                <w:sz w:val="24"/>
                <w:szCs w:val="24"/>
                <w:shd w:val="clear" w:color="auto" w:fill="FFFFFF"/>
              </w:rPr>
            </w:pPr>
            <w:r>
              <w:rPr>
                <w:rFonts w:ascii="Arial" w:hAnsi="Arial" w:cs="Arial"/>
                <w:sz w:val="24"/>
                <w:szCs w:val="24"/>
                <w:shd w:val="clear" w:color="auto" w:fill="FFFFFF"/>
              </w:rPr>
              <w:t>Scores likelihood of diabetes based on family history</w:t>
            </w:r>
          </w:p>
        </w:tc>
        <w:tc>
          <w:tcPr>
            <w:tcW w:w="1452" w:type="dxa"/>
          </w:tcPr>
          <w:p w14:paraId="01F6E6BD" w14:textId="0C2CA89B" w:rsidR="00ED0B4D" w:rsidRPr="00562BEF" w:rsidRDefault="00F42E82" w:rsidP="008B005B">
            <w:pPr>
              <w:jc w:val="both"/>
              <w:rPr>
                <w:rFonts w:ascii="Arial" w:hAnsi="Arial" w:cs="Arial"/>
                <w:sz w:val="24"/>
                <w:szCs w:val="24"/>
                <w:shd w:val="clear" w:color="auto" w:fill="FFFFFF"/>
              </w:rPr>
            </w:pPr>
            <w:r w:rsidRPr="00562BEF">
              <w:rPr>
                <w:rFonts w:ascii="Arial" w:hAnsi="Arial" w:cs="Arial"/>
                <w:sz w:val="24"/>
                <w:szCs w:val="24"/>
                <w:shd w:val="clear" w:color="auto" w:fill="FFFFFF"/>
              </w:rPr>
              <w:t xml:space="preserve">Quantitative – </w:t>
            </w:r>
            <w:r>
              <w:rPr>
                <w:rFonts w:ascii="Arial" w:hAnsi="Arial" w:cs="Arial"/>
                <w:sz w:val="24"/>
                <w:szCs w:val="24"/>
                <w:shd w:val="clear" w:color="auto" w:fill="FFFFFF"/>
              </w:rPr>
              <w:t>continuous</w:t>
            </w:r>
          </w:p>
        </w:tc>
      </w:tr>
      <w:tr w:rsidR="00F42E82" w:rsidRPr="00562BEF" w14:paraId="5C39C7C5" w14:textId="77777777" w:rsidTr="00BD1A21">
        <w:trPr>
          <w:trHeight w:val="285"/>
        </w:trPr>
        <w:tc>
          <w:tcPr>
            <w:tcW w:w="715" w:type="dxa"/>
          </w:tcPr>
          <w:p w14:paraId="7A1EB010" w14:textId="092B44F7"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13</w:t>
            </w:r>
          </w:p>
        </w:tc>
        <w:tc>
          <w:tcPr>
            <w:tcW w:w="1402" w:type="dxa"/>
          </w:tcPr>
          <w:p w14:paraId="065545D6" w14:textId="0EA9EFBD"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Hypertension</w:t>
            </w:r>
          </w:p>
        </w:tc>
        <w:tc>
          <w:tcPr>
            <w:tcW w:w="5447" w:type="dxa"/>
          </w:tcPr>
          <w:p w14:paraId="1064C523" w14:textId="292F49CD"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 xml:space="preserve">[“0” (no </w:t>
            </w:r>
            <w:r>
              <w:rPr>
                <w:rFonts w:ascii="Arial" w:hAnsi="Arial" w:cs="Arial"/>
                <w:sz w:val="24"/>
                <w:szCs w:val="24"/>
                <w:shd w:val="clear" w:color="auto" w:fill="FFFFFF"/>
              </w:rPr>
              <w:t>hypertension</w:t>
            </w:r>
            <w:r>
              <w:rPr>
                <w:rFonts w:ascii="Arial" w:hAnsi="Arial" w:cs="Arial"/>
                <w:sz w:val="24"/>
                <w:szCs w:val="24"/>
                <w:shd w:val="clear" w:color="auto" w:fill="FFFFFF"/>
              </w:rPr>
              <w:t>), “1” (present</w:t>
            </w:r>
            <w:r>
              <w:rPr>
                <w:rFonts w:ascii="Arial" w:hAnsi="Arial" w:cs="Arial"/>
                <w:sz w:val="24"/>
                <w:szCs w:val="24"/>
                <w:shd w:val="clear" w:color="auto" w:fill="FFFFFF"/>
              </w:rPr>
              <w:t xml:space="preserve"> hypertension</w:t>
            </w:r>
            <w:r>
              <w:rPr>
                <w:rFonts w:ascii="Arial" w:hAnsi="Arial" w:cs="Arial"/>
                <w:sz w:val="24"/>
                <w:szCs w:val="24"/>
                <w:shd w:val="clear" w:color="auto" w:fill="FFFFFF"/>
              </w:rPr>
              <w:t>)]</w:t>
            </w:r>
          </w:p>
        </w:tc>
        <w:tc>
          <w:tcPr>
            <w:tcW w:w="1452" w:type="dxa"/>
          </w:tcPr>
          <w:p w14:paraId="04EB9181" w14:textId="5C3049CA"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Qualitative – binary</w:t>
            </w:r>
          </w:p>
        </w:tc>
      </w:tr>
      <w:tr w:rsidR="00F42E82" w:rsidRPr="00562BEF" w14:paraId="0A5B059C" w14:textId="77777777" w:rsidTr="00BD1A21">
        <w:trPr>
          <w:trHeight w:val="285"/>
        </w:trPr>
        <w:tc>
          <w:tcPr>
            <w:tcW w:w="715" w:type="dxa"/>
          </w:tcPr>
          <w:p w14:paraId="2FB1BC77" w14:textId="3E74B6AD"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14</w:t>
            </w:r>
          </w:p>
        </w:tc>
        <w:tc>
          <w:tcPr>
            <w:tcW w:w="1402" w:type="dxa"/>
          </w:tcPr>
          <w:p w14:paraId="5097EA49" w14:textId="252AE6DD" w:rsidR="00F42E82" w:rsidRPr="00562BEF" w:rsidRDefault="00F42E82" w:rsidP="00F42E82">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Heart_disease</w:t>
            </w:r>
            <w:proofErr w:type="spellEnd"/>
          </w:p>
        </w:tc>
        <w:tc>
          <w:tcPr>
            <w:tcW w:w="5447" w:type="dxa"/>
          </w:tcPr>
          <w:p w14:paraId="6F03D02D" w14:textId="0D3F80B0"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[“0” (no heart disease), “1” (present heart disease)]</w:t>
            </w:r>
          </w:p>
        </w:tc>
        <w:tc>
          <w:tcPr>
            <w:tcW w:w="1452" w:type="dxa"/>
          </w:tcPr>
          <w:p w14:paraId="00565081" w14:textId="438BAC50"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Qualitative – binary</w:t>
            </w:r>
          </w:p>
        </w:tc>
      </w:tr>
      <w:tr w:rsidR="00F42E82" w:rsidRPr="00562BEF" w14:paraId="474E4022" w14:textId="77777777" w:rsidTr="00BD1A21">
        <w:trPr>
          <w:trHeight w:val="285"/>
        </w:trPr>
        <w:tc>
          <w:tcPr>
            <w:tcW w:w="715" w:type="dxa"/>
          </w:tcPr>
          <w:p w14:paraId="60F2F39C" w14:textId="3593FD47"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15</w:t>
            </w:r>
          </w:p>
        </w:tc>
        <w:tc>
          <w:tcPr>
            <w:tcW w:w="1402" w:type="dxa"/>
          </w:tcPr>
          <w:p w14:paraId="637889E4" w14:textId="6355F263" w:rsidR="00F42E82" w:rsidRPr="00562BEF" w:rsidRDefault="00F42E82" w:rsidP="00F42E82">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Residence_type</w:t>
            </w:r>
            <w:proofErr w:type="spellEnd"/>
          </w:p>
        </w:tc>
        <w:tc>
          <w:tcPr>
            <w:tcW w:w="5447" w:type="dxa"/>
          </w:tcPr>
          <w:p w14:paraId="224EE5C4" w14:textId="1C424891"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[“urban”, “rural”]</w:t>
            </w:r>
          </w:p>
        </w:tc>
        <w:tc>
          <w:tcPr>
            <w:tcW w:w="1452" w:type="dxa"/>
          </w:tcPr>
          <w:p w14:paraId="47D1664C" w14:textId="605E6269"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Qualitative – binary</w:t>
            </w:r>
          </w:p>
        </w:tc>
      </w:tr>
      <w:tr w:rsidR="00F42E82" w:rsidRPr="00562BEF" w14:paraId="27ECDD78" w14:textId="77777777" w:rsidTr="00BD1A21">
        <w:trPr>
          <w:trHeight w:val="285"/>
        </w:trPr>
        <w:tc>
          <w:tcPr>
            <w:tcW w:w="715" w:type="dxa"/>
          </w:tcPr>
          <w:p w14:paraId="75A31B49" w14:textId="69CC987A"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16</w:t>
            </w:r>
          </w:p>
        </w:tc>
        <w:tc>
          <w:tcPr>
            <w:tcW w:w="1402" w:type="dxa"/>
          </w:tcPr>
          <w:p w14:paraId="0D5AAE7E" w14:textId="70D20144" w:rsidR="00F42E82" w:rsidRPr="00562BEF" w:rsidRDefault="00F42E82" w:rsidP="00F42E82">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Smoking_status</w:t>
            </w:r>
            <w:proofErr w:type="spellEnd"/>
          </w:p>
        </w:tc>
        <w:tc>
          <w:tcPr>
            <w:tcW w:w="5447" w:type="dxa"/>
          </w:tcPr>
          <w:p w14:paraId="6AE4CBB2" w14:textId="15AD0354"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[“never smoked’, “formerly smoked”, “smoked”, “unknown”]</w:t>
            </w:r>
          </w:p>
        </w:tc>
        <w:tc>
          <w:tcPr>
            <w:tcW w:w="1452" w:type="dxa"/>
          </w:tcPr>
          <w:p w14:paraId="66676725" w14:textId="684D4DE1"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 xml:space="preserve">Qualitative – </w:t>
            </w:r>
            <w:r>
              <w:rPr>
                <w:rFonts w:ascii="Arial" w:hAnsi="Arial" w:cs="Arial"/>
                <w:sz w:val="24"/>
                <w:szCs w:val="24"/>
                <w:shd w:val="clear" w:color="auto" w:fill="FFFFFF"/>
              </w:rPr>
              <w:t>nominal</w:t>
            </w:r>
          </w:p>
        </w:tc>
      </w:tr>
      <w:tr w:rsidR="00F42E82" w:rsidRPr="00562BEF" w14:paraId="5BCBA745" w14:textId="77777777" w:rsidTr="00BD1A21">
        <w:trPr>
          <w:trHeight w:val="285"/>
        </w:trPr>
        <w:tc>
          <w:tcPr>
            <w:tcW w:w="715" w:type="dxa"/>
          </w:tcPr>
          <w:p w14:paraId="44F91511" w14:textId="202BE4CD"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17</w:t>
            </w:r>
          </w:p>
        </w:tc>
        <w:tc>
          <w:tcPr>
            <w:tcW w:w="1402" w:type="dxa"/>
          </w:tcPr>
          <w:p w14:paraId="22AA0A2A" w14:textId="07AA68F4"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 xml:space="preserve">Triage </w:t>
            </w:r>
          </w:p>
        </w:tc>
        <w:tc>
          <w:tcPr>
            <w:tcW w:w="5447" w:type="dxa"/>
          </w:tcPr>
          <w:p w14:paraId="7054B0B1" w14:textId="76978432" w:rsidR="00F42E82" w:rsidRPr="00562BEF" w:rsidRDefault="00F42E82" w:rsidP="00F42E82">
            <w:pPr>
              <w:jc w:val="both"/>
              <w:rPr>
                <w:rFonts w:ascii="Arial" w:hAnsi="Arial" w:cs="Arial"/>
                <w:sz w:val="24"/>
                <w:szCs w:val="24"/>
                <w:shd w:val="clear" w:color="auto" w:fill="FFFFFF"/>
              </w:rPr>
            </w:pPr>
            <w:r>
              <w:rPr>
                <w:rFonts w:ascii="Arial" w:hAnsi="Arial" w:cs="Arial"/>
                <w:sz w:val="24"/>
                <w:szCs w:val="24"/>
                <w:shd w:val="clear" w:color="auto" w:fill="FFFFFF"/>
              </w:rPr>
              <w:t>Classification of emergency patients according to their urgencies [“Red’ (immediate evaluation by physician), “Orange” (emergent), “Yellow” (potentially unstable), “Green” (non-urgent), “Blue” (minor injuries or complaints)]</w:t>
            </w:r>
          </w:p>
        </w:tc>
        <w:tc>
          <w:tcPr>
            <w:tcW w:w="1452" w:type="dxa"/>
          </w:tcPr>
          <w:p w14:paraId="7C0B626B" w14:textId="6556209E" w:rsidR="00F42E82" w:rsidRPr="00562BEF" w:rsidRDefault="00F42E82" w:rsidP="00F42E82">
            <w:pPr>
              <w:jc w:val="both"/>
              <w:rPr>
                <w:rFonts w:ascii="Arial" w:hAnsi="Arial" w:cs="Arial"/>
                <w:sz w:val="24"/>
                <w:szCs w:val="24"/>
                <w:shd w:val="clear" w:color="auto" w:fill="FFFFFF"/>
              </w:rPr>
            </w:pPr>
            <w:r w:rsidRPr="00562BEF">
              <w:rPr>
                <w:rFonts w:ascii="Arial" w:hAnsi="Arial" w:cs="Arial"/>
                <w:sz w:val="24"/>
                <w:szCs w:val="24"/>
                <w:shd w:val="clear" w:color="auto" w:fill="FFFFFF"/>
              </w:rPr>
              <w:t>Qualitative – ordinal</w:t>
            </w:r>
          </w:p>
        </w:tc>
      </w:tr>
    </w:tbl>
    <w:p w14:paraId="4260C5BA" w14:textId="158E4B63" w:rsidR="00410575" w:rsidRPr="00562BEF" w:rsidRDefault="00410575" w:rsidP="008B005B">
      <w:pPr>
        <w:spacing w:line="240" w:lineRule="auto"/>
        <w:jc w:val="both"/>
        <w:rPr>
          <w:rFonts w:ascii="Arial" w:hAnsi="Arial" w:cs="Arial"/>
          <w:sz w:val="24"/>
          <w:szCs w:val="24"/>
          <w:shd w:val="clear" w:color="auto" w:fill="FFFFFF"/>
        </w:rPr>
      </w:pPr>
    </w:p>
    <w:sectPr w:rsidR="00410575" w:rsidRPr="00562B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P Simplified">
    <w:panose1 w:val="020B08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EA2"/>
    <w:multiLevelType w:val="hybridMultilevel"/>
    <w:tmpl w:val="FA367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3704F"/>
    <w:multiLevelType w:val="multilevel"/>
    <w:tmpl w:val="D30284A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3CA9583B"/>
    <w:multiLevelType w:val="hybridMultilevel"/>
    <w:tmpl w:val="618493A4"/>
    <w:lvl w:ilvl="0" w:tplc="8BA47998">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E25413A"/>
    <w:multiLevelType w:val="hybridMultilevel"/>
    <w:tmpl w:val="3B442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6033F5"/>
    <w:multiLevelType w:val="hybridMultilevel"/>
    <w:tmpl w:val="87601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D594F"/>
    <w:multiLevelType w:val="hybridMultilevel"/>
    <w:tmpl w:val="77206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B78CA"/>
    <w:multiLevelType w:val="hybridMultilevel"/>
    <w:tmpl w:val="7EC0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B1434F"/>
    <w:multiLevelType w:val="hybridMultilevel"/>
    <w:tmpl w:val="7FE856B2"/>
    <w:lvl w:ilvl="0" w:tplc="0D561038">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7AF17A6"/>
    <w:multiLevelType w:val="hybridMultilevel"/>
    <w:tmpl w:val="612E7BE2"/>
    <w:lvl w:ilvl="0" w:tplc="6FBE2E94">
      <w:start w:val="1"/>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BA1CCD"/>
    <w:multiLevelType w:val="hybridMultilevel"/>
    <w:tmpl w:val="C7941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88321A"/>
    <w:multiLevelType w:val="hybridMultilevel"/>
    <w:tmpl w:val="BC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AE3EFB"/>
    <w:multiLevelType w:val="hybridMultilevel"/>
    <w:tmpl w:val="C024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3787128">
    <w:abstractNumId w:val="9"/>
  </w:num>
  <w:num w:numId="2" w16cid:durableId="1324048505">
    <w:abstractNumId w:val="4"/>
  </w:num>
  <w:num w:numId="3" w16cid:durableId="228006689">
    <w:abstractNumId w:val="0"/>
  </w:num>
  <w:num w:numId="4" w16cid:durableId="1620838504">
    <w:abstractNumId w:val="5"/>
  </w:num>
  <w:num w:numId="5" w16cid:durableId="795026738">
    <w:abstractNumId w:val="8"/>
  </w:num>
  <w:num w:numId="6" w16cid:durableId="578634100">
    <w:abstractNumId w:val="3"/>
  </w:num>
  <w:num w:numId="7" w16cid:durableId="2119713604">
    <w:abstractNumId w:val="6"/>
  </w:num>
  <w:num w:numId="8" w16cid:durableId="904949617">
    <w:abstractNumId w:val="7"/>
  </w:num>
  <w:num w:numId="9" w16cid:durableId="1651210062">
    <w:abstractNumId w:val="2"/>
  </w:num>
  <w:num w:numId="10" w16cid:durableId="1382095905">
    <w:abstractNumId w:val="1"/>
  </w:num>
  <w:num w:numId="11" w16cid:durableId="1346203444">
    <w:abstractNumId w:val="11"/>
  </w:num>
  <w:num w:numId="12" w16cid:durableId="1078014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414&lt;/item&gt;&lt;item&gt;2416&lt;/item&gt;&lt;item&gt;2418&lt;/item&gt;&lt;item&gt;2419&lt;/item&gt;&lt;item&gt;2421&lt;/item&gt;&lt;/record-ids&gt;&lt;/item&gt;&lt;/Libraries&gt;"/>
  </w:docVars>
  <w:rsids>
    <w:rsidRoot w:val="00275441"/>
    <w:rsid w:val="00067417"/>
    <w:rsid w:val="00086E4D"/>
    <w:rsid w:val="000B1097"/>
    <w:rsid w:val="000C55DF"/>
    <w:rsid w:val="000D699D"/>
    <w:rsid w:val="001057A7"/>
    <w:rsid w:val="00105A50"/>
    <w:rsid w:val="00151090"/>
    <w:rsid w:val="00152427"/>
    <w:rsid w:val="00154A9C"/>
    <w:rsid w:val="001902EF"/>
    <w:rsid w:val="001A3025"/>
    <w:rsid w:val="001B1FC7"/>
    <w:rsid w:val="00206ACD"/>
    <w:rsid w:val="00212530"/>
    <w:rsid w:val="002255DA"/>
    <w:rsid w:val="00275441"/>
    <w:rsid w:val="00283DE1"/>
    <w:rsid w:val="00295DA0"/>
    <w:rsid w:val="002A4CBF"/>
    <w:rsid w:val="002B70DD"/>
    <w:rsid w:val="002E033F"/>
    <w:rsid w:val="002E5402"/>
    <w:rsid w:val="002E7BA3"/>
    <w:rsid w:val="002F2086"/>
    <w:rsid w:val="002F6B8F"/>
    <w:rsid w:val="0030037E"/>
    <w:rsid w:val="00332E63"/>
    <w:rsid w:val="00351F35"/>
    <w:rsid w:val="00356963"/>
    <w:rsid w:val="003661BB"/>
    <w:rsid w:val="00381D29"/>
    <w:rsid w:val="00386550"/>
    <w:rsid w:val="00403151"/>
    <w:rsid w:val="00405CDD"/>
    <w:rsid w:val="00410575"/>
    <w:rsid w:val="00426419"/>
    <w:rsid w:val="00433BE0"/>
    <w:rsid w:val="00440190"/>
    <w:rsid w:val="00443284"/>
    <w:rsid w:val="00467428"/>
    <w:rsid w:val="00467EC8"/>
    <w:rsid w:val="004B0ED1"/>
    <w:rsid w:val="00551EC5"/>
    <w:rsid w:val="00562BEF"/>
    <w:rsid w:val="00571F2B"/>
    <w:rsid w:val="00572ACC"/>
    <w:rsid w:val="00584156"/>
    <w:rsid w:val="005B5AE6"/>
    <w:rsid w:val="005E0AD9"/>
    <w:rsid w:val="00620504"/>
    <w:rsid w:val="006300CC"/>
    <w:rsid w:val="00681FA1"/>
    <w:rsid w:val="00695DC7"/>
    <w:rsid w:val="006B402F"/>
    <w:rsid w:val="006C0294"/>
    <w:rsid w:val="006C3F4B"/>
    <w:rsid w:val="006C400C"/>
    <w:rsid w:val="006C6D5A"/>
    <w:rsid w:val="006D3E5B"/>
    <w:rsid w:val="006D400B"/>
    <w:rsid w:val="006D5C5A"/>
    <w:rsid w:val="007071DE"/>
    <w:rsid w:val="00727B0C"/>
    <w:rsid w:val="00736693"/>
    <w:rsid w:val="00736DBC"/>
    <w:rsid w:val="007611C6"/>
    <w:rsid w:val="007C2C9B"/>
    <w:rsid w:val="007E14A8"/>
    <w:rsid w:val="007F663D"/>
    <w:rsid w:val="00803295"/>
    <w:rsid w:val="00834A46"/>
    <w:rsid w:val="00860747"/>
    <w:rsid w:val="00867DFA"/>
    <w:rsid w:val="008A2A9E"/>
    <w:rsid w:val="008B005B"/>
    <w:rsid w:val="00925326"/>
    <w:rsid w:val="00932CF0"/>
    <w:rsid w:val="009A79FE"/>
    <w:rsid w:val="009B3D2A"/>
    <w:rsid w:val="009B5622"/>
    <w:rsid w:val="009E19C6"/>
    <w:rsid w:val="009E4C74"/>
    <w:rsid w:val="009F5B48"/>
    <w:rsid w:val="00A15FBC"/>
    <w:rsid w:val="00A41270"/>
    <w:rsid w:val="00A43B4C"/>
    <w:rsid w:val="00A53BD6"/>
    <w:rsid w:val="00A71388"/>
    <w:rsid w:val="00A948B2"/>
    <w:rsid w:val="00A9657A"/>
    <w:rsid w:val="00AA4290"/>
    <w:rsid w:val="00AD177A"/>
    <w:rsid w:val="00AD39FE"/>
    <w:rsid w:val="00AF6440"/>
    <w:rsid w:val="00B0331F"/>
    <w:rsid w:val="00B06698"/>
    <w:rsid w:val="00B17260"/>
    <w:rsid w:val="00B17EAF"/>
    <w:rsid w:val="00B45EA2"/>
    <w:rsid w:val="00B53146"/>
    <w:rsid w:val="00B54CFC"/>
    <w:rsid w:val="00B76F63"/>
    <w:rsid w:val="00BA034B"/>
    <w:rsid w:val="00BB3F2A"/>
    <w:rsid w:val="00BB49E7"/>
    <w:rsid w:val="00BD1A21"/>
    <w:rsid w:val="00C03791"/>
    <w:rsid w:val="00C04835"/>
    <w:rsid w:val="00C13A37"/>
    <w:rsid w:val="00C203A0"/>
    <w:rsid w:val="00C20ACB"/>
    <w:rsid w:val="00C22232"/>
    <w:rsid w:val="00C27580"/>
    <w:rsid w:val="00C306A8"/>
    <w:rsid w:val="00C65EBA"/>
    <w:rsid w:val="00C94E77"/>
    <w:rsid w:val="00C97762"/>
    <w:rsid w:val="00CA142C"/>
    <w:rsid w:val="00CE7599"/>
    <w:rsid w:val="00D00752"/>
    <w:rsid w:val="00D0733B"/>
    <w:rsid w:val="00D25DCF"/>
    <w:rsid w:val="00D40D3E"/>
    <w:rsid w:val="00D6241D"/>
    <w:rsid w:val="00D86941"/>
    <w:rsid w:val="00D9046D"/>
    <w:rsid w:val="00D9542E"/>
    <w:rsid w:val="00E06A30"/>
    <w:rsid w:val="00E14EE2"/>
    <w:rsid w:val="00E56272"/>
    <w:rsid w:val="00E5713D"/>
    <w:rsid w:val="00E60B90"/>
    <w:rsid w:val="00E648D7"/>
    <w:rsid w:val="00E92C50"/>
    <w:rsid w:val="00EA7476"/>
    <w:rsid w:val="00ED0B4D"/>
    <w:rsid w:val="00ED59A1"/>
    <w:rsid w:val="00EE7E70"/>
    <w:rsid w:val="00EF6A61"/>
    <w:rsid w:val="00F05724"/>
    <w:rsid w:val="00F11ECE"/>
    <w:rsid w:val="00F42E82"/>
    <w:rsid w:val="00F86A0E"/>
    <w:rsid w:val="00FA7350"/>
    <w:rsid w:val="00FB3636"/>
    <w:rsid w:val="00FB5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8827"/>
  <w15:chartTrackingRefBased/>
  <w15:docId w15:val="{BC87ED59-466D-4769-AC0D-5137FBBA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427"/>
    <w:pPr>
      <w:keepNext/>
      <w:keepLines/>
      <w:spacing w:before="240" w:after="0"/>
      <w:outlineLvl w:val="0"/>
    </w:pPr>
    <w:rPr>
      <w:rFonts w:ascii="Arial" w:eastAsiaTheme="majorEastAsia" w:hAnsi="Arial"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152427"/>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152427"/>
    <w:pPr>
      <w:keepNext/>
      <w:keepLines/>
      <w:spacing w:before="40" w:after="0"/>
      <w:outlineLvl w:val="2"/>
    </w:pPr>
    <w:rPr>
      <w:rFonts w:ascii="Arial" w:eastAsiaTheme="majorEastAsia" w:hAnsi="Arial"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03151"/>
    <w:pPr>
      <w:keepNext/>
      <w:keepLines/>
      <w:spacing w:before="40" w:after="0"/>
      <w:outlineLvl w:val="3"/>
    </w:pPr>
    <w:rPr>
      <w:rFonts w:ascii="Arial" w:eastAsiaTheme="majorEastAsia" w:hAnsi="Arial"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D1"/>
    <w:pPr>
      <w:ind w:left="720"/>
      <w:contextualSpacing/>
    </w:pPr>
  </w:style>
  <w:style w:type="paragraph" w:customStyle="1" w:styleId="EndNoteBibliographyTitle">
    <w:name w:val="EndNote Bibliography Title"/>
    <w:basedOn w:val="Normal"/>
    <w:link w:val="EndNoteBibliographyTitleChar"/>
    <w:rsid w:val="0086074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60747"/>
    <w:rPr>
      <w:rFonts w:ascii="Calibri" w:hAnsi="Calibri" w:cs="Calibri"/>
      <w:noProof/>
      <w:lang w:val="en-US"/>
    </w:rPr>
  </w:style>
  <w:style w:type="paragraph" w:customStyle="1" w:styleId="EndNoteBibliography">
    <w:name w:val="EndNote Bibliography"/>
    <w:basedOn w:val="Normal"/>
    <w:link w:val="EndNoteBibliographyChar"/>
    <w:rsid w:val="0086074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60747"/>
    <w:rPr>
      <w:rFonts w:ascii="Calibri" w:hAnsi="Calibri" w:cs="Calibri"/>
      <w:noProof/>
      <w:lang w:val="en-US"/>
    </w:rPr>
  </w:style>
  <w:style w:type="table" w:styleId="TableGrid">
    <w:name w:val="Table Grid"/>
    <w:basedOn w:val="TableNormal"/>
    <w:uiPriority w:val="39"/>
    <w:rsid w:val="000B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476"/>
    <w:rPr>
      <w:color w:val="0563C1" w:themeColor="hyperlink"/>
      <w:u w:val="single"/>
    </w:rPr>
  </w:style>
  <w:style w:type="character" w:styleId="UnresolvedMention">
    <w:name w:val="Unresolved Mention"/>
    <w:basedOn w:val="DefaultParagraphFont"/>
    <w:uiPriority w:val="99"/>
    <w:semiHidden/>
    <w:unhideWhenUsed/>
    <w:rsid w:val="00EA7476"/>
    <w:rPr>
      <w:color w:val="605E5C"/>
      <w:shd w:val="clear" w:color="auto" w:fill="E1DFDD"/>
    </w:rPr>
  </w:style>
  <w:style w:type="paragraph" w:styleId="NormalWeb">
    <w:name w:val="Normal (Web)"/>
    <w:basedOn w:val="Normal"/>
    <w:uiPriority w:val="99"/>
    <w:semiHidden/>
    <w:unhideWhenUsed/>
    <w:rsid w:val="006300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52427"/>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152427"/>
    <w:rPr>
      <w:rFonts w:ascii="Arial" w:eastAsiaTheme="majorEastAsia" w:hAnsi="Arial" w:cstheme="majorBidi"/>
      <w:b/>
      <w:color w:val="2F5496" w:themeColor="accent1" w:themeShade="BF"/>
      <w:sz w:val="24"/>
      <w:szCs w:val="26"/>
    </w:rPr>
  </w:style>
  <w:style w:type="paragraph" w:styleId="TOCHeading">
    <w:name w:val="TOC Heading"/>
    <w:basedOn w:val="Heading1"/>
    <w:next w:val="Normal"/>
    <w:uiPriority w:val="39"/>
    <w:unhideWhenUsed/>
    <w:qFormat/>
    <w:rsid w:val="00152427"/>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45EA2"/>
    <w:pPr>
      <w:tabs>
        <w:tab w:val="right" w:leader="dot" w:pos="9016"/>
      </w:tabs>
      <w:spacing w:after="100" w:line="276" w:lineRule="auto"/>
    </w:pPr>
  </w:style>
  <w:style w:type="paragraph" w:styleId="TOC2">
    <w:name w:val="toc 2"/>
    <w:basedOn w:val="Normal"/>
    <w:next w:val="Normal"/>
    <w:autoRedefine/>
    <w:uiPriority w:val="39"/>
    <w:unhideWhenUsed/>
    <w:rsid w:val="00152427"/>
    <w:pPr>
      <w:spacing w:after="100"/>
      <w:ind w:left="220"/>
    </w:pPr>
  </w:style>
  <w:style w:type="character" w:customStyle="1" w:styleId="Heading3Char">
    <w:name w:val="Heading 3 Char"/>
    <w:basedOn w:val="DefaultParagraphFont"/>
    <w:link w:val="Heading3"/>
    <w:uiPriority w:val="9"/>
    <w:rsid w:val="00152427"/>
    <w:rPr>
      <w:rFonts w:ascii="Arial" w:eastAsiaTheme="majorEastAsia" w:hAnsi="Arial" w:cstheme="majorBidi"/>
      <w:b/>
      <w:color w:val="1F3763" w:themeColor="accent1" w:themeShade="7F"/>
      <w:sz w:val="24"/>
      <w:szCs w:val="24"/>
    </w:rPr>
  </w:style>
  <w:style w:type="paragraph" w:styleId="TOC3">
    <w:name w:val="toc 3"/>
    <w:basedOn w:val="Normal"/>
    <w:next w:val="Normal"/>
    <w:autoRedefine/>
    <w:uiPriority w:val="39"/>
    <w:unhideWhenUsed/>
    <w:rsid w:val="00403151"/>
    <w:pPr>
      <w:tabs>
        <w:tab w:val="right" w:leader="dot" w:pos="9016"/>
      </w:tabs>
      <w:spacing w:after="100" w:line="360" w:lineRule="auto"/>
      <w:ind w:left="440"/>
    </w:pPr>
    <w:rPr>
      <w:rFonts w:ascii="Arial" w:hAnsi="Arial" w:cs="Arial"/>
      <w:noProof/>
      <w:sz w:val="24"/>
      <w:szCs w:val="24"/>
    </w:rPr>
  </w:style>
  <w:style w:type="character" w:customStyle="1" w:styleId="Heading4Char">
    <w:name w:val="Heading 4 Char"/>
    <w:basedOn w:val="DefaultParagraphFont"/>
    <w:link w:val="Heading4"/>
    <w:uiPriority w:val="9"/>
    <w:rsid w:val="00403151"/>
    <w:rPr>
      <w:rFonts w:ascii="Arial" w:eastAsiaTheme="majorEastAsia" w:hAnsi="Arial" w:cstheme="majorBidi"/>
      <w:b/>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7597">
      <w:bodyDiv w:val="1"/>
      <w:marLeft w:val="0"/>
      <w:marRight w:val="0"/>
      <w:marTop w:val="0"/>
      <w:marBottom w:val="0"/>
      <w:divBdr>
        <w:top w:val="none" w:sz="0" w:space="0" w:color="auto"/>
        <w:left w:val="none" w:sz="0" w:space="0" w:color="auto"/>
        <w:bottom w:val="none" w:sz="0" w:space="0" w:color="auto"/>
        <w:right w:val="none" w:sz="0" w:space="0" w:color="auto"/>
      </w:divBdr>
    </w:div>
    <w:div w:id="1696685417">
      <w:bodyDiv w:val="1"/>
      <w:marLeft w:val="0"/>
      <w:marRight w:val="0"/>
      <w:marTop w:val="0"/>
      <w:marBottom w:val="0"/>
      <w:divBdr>
        <w:top w:val="none" w:sz="0" w:space="0" w:color="auto"/>
        <w:left w:val="none" w:sz="0" w:space="0" w:color="auto"/>
        <w:bottom w:val="none" w:sz="0" w:space="0" w:color="auto"/>
        <w:right w:val="none" w:sz="0" w:space="0" w:color="auto"/>
      </w:divBdr>
    </w:div>
    <w:div w:id="1994140705">
      <w:bodyDiv w:val="1"/>
      <w:marLeft w:val="0"/>
      <w:marRight w:val="0"/>
      <w:marTop w:val="0"/>
      <w:marBottom w:val="0"/>
      <w:divBdr>
        <w:top w:val="none" w:sz="0" w:space="0" w:color="auto"/>
        <w:left w:val="none" w:sz="0" w:space="0" w:color="auto"/>
        <w:bottom w:val="none" w:sz="0" w:space="0" w:color="auto"/>
        <w:right w:val="none" w:sz="0" w:space="0" w:color="auto"/>
      </w:divBdr>
    </w:div>
    <w:div w:id="20406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01F4-935D-4A22-B259-231C76F4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Kah Fung</dc:creator>
  <cp:keywords/>
  <dc:description/>
  <cp:lastModifiedBy>Looi, Kah Fung</cp:lastModifiedBy>
  <cp:revision>63</cp:revision>
  <cp:lastPrinted>2022-10-31T10:26:00Z</cp:lastPrinted>
  <dcterms:created xsi:type="dcterms:W3CDTF">2022-10-31T09:15:00Z</dcterms:created>
  <dcterms:modified xsi:type="dcterms:W3CDTF">2022-12-08T12:12:00Z</dcterms:modified>
</cp:coreProperties>
</file>