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583"/>
        <w:gridCol w:w="2389"/>
        <w:gridCol w:w="2551"/>
        <w:gridCol w:w="2127"/>
        <w:gridCol w:w="4394"/>
      </w:tblGrid>
      <w:tr w:rsidR="00CC4EE3" w:rsidRPr="00321DF4" w:rsidTr="00CC4EE3">
        <w:trPr>
          <w:trHeight w:val="300"/>
        </w:trPr>
        <w:tc>
          <w:tcPr>
            <w:tcW w:w="1405" w:type="dxa"/>
            <w:noWrap/>
            <w:vAlign w:val="center"/>
            <w:hideMark/>
          </w:tcPr>
          <w:p w:rsidR="00CC4EE3" w:rsidRPr="00321DF4" w:rsidRDefault="00CC4EE3" w:rsidP="00CC4EE3">
            <w:pPr>
              <w:rPr>
                <w:rFonts w:ascii="Arial Narrow" w:hAnsi="Arial Narrow"/>
                <w:b/>
                <w:sz w:val="24"/>
                <w:szCs w:val="24"/>
              </w:rPr>
            </w:pPr>
            <w:r w:rsidRPr="00321DF4">
              <w:rPr>
                <w:rFonts w:ascii="Arial Narrow" w:hAnsi="Arial Narrow"/>
                <w:b/>
                <w:sz w:val="24"/>
                <w:szCs w:val="24"/>
              </w:rPr>
              <w:t>Degree of reproducibility</w:t>
            </w:r>
          </w:p>
        </w:tc>
        <w:tc>
          <w:tcPr>
            <w:tcW w:w="2389" w:type="dxa"/>
            <w:noWrap/>
            <w:vAlign w:val="center"/>
            <w:hideMark/>
          </w:tcPr>
          <w:p w:rsidR="00CC4EE3" w:rsidRPr="00321DF4" w:rsidRDefault="00CC4EE3" w:rsidP="00CC4EE3">
            <w:pPr>
              <w:rPr>
                <w:rFonts w:ascii="Arial Narrow" w:hAnsi="Arial Narrow"/>
                <w:b/>
                <w:sz w:val="24"/>
                <w:szCs w:val="24"/>
              </w:rPr>
            </w:pPr>
            <w:r w:rsidRPr="00321DF4">
              <w:rPr>
                <w:rFonts w:ascii="Arial Narrow" w:hAnsi="Arial Narrow"/>
                <w:b/>
                <w:sz w:val="24"/>
                <w:szCs w:val="24"/>
              </w:rPr>
              <w:t>Data</w:t>
            </w:r>
          </w:p>
        </w:tc>
        <w:tc>
          <w:tcPr>
            <w:tcW w:w="2551" w:type="dxa"/>
            <w:noWrap/>
            <w:vAlign w:val="center"/>
            <w:hideMark/>
          </w:tcPr>
          <w:p w:rsidR="00CC4EE3" w:rsidRPr="00321DF4" w:rsidRDefault="00CC4EE3" w:rsidP="00CC4EE3">
            <w:pPr>
              <w:rPr>
                <w:rFonts w:ascii="Arial Narrow" w:hAnsi="Arial Narrow"/>
                <w:b/>
                <w:sz w:val="24"/>
                <w:szCs w:val="24"/>
              </w:rPr>
            </w:pPr>
            <w:r w:rsidRPr="00321DF4">
              <w:rPr>
                <w:rFonts w:ascii="Arial Narrow" w:hAnsi="Arial Narrow"/>
                <w:b/>
                <w:sz w:val="24"/>
                <w:szCs w:val="24"/>
              </w:rPr>
              <w:t>Analysis</w:t>
            </w:r>
          </w:p>
        </w:tc>
        <w:tc>
          <w:tcPr>
            <w:tcW w:w="2127" w:type="dxa"/>
            <w:noWrap/>
            <w:vAlign w:val="center"/>
            <w:hideMark/>
          </w:tcPr>
          <w:p w:rsidR="00CC4EE3" w:rsidRPr="00321DF4" w:rsidRDefault="00CC4EE3" w:rsidP="00CC4EE3">
            <w:pPr>
              <w:rPr>
                <w:rFonts w:ascii="Arial Narrow" w:hAnsi="Arial Narrow"/>
                <w:b/>
                <w:sz w:val="24"/>
                <w:szCs w:val="24"/>
              </w:rPr>
            </w:pPr>
            <w:r w:rsidRPr="00321DF4">
              <w:rPr>
                <w:rFonts w:ascii="Arial Narrow" w:hAnsi="Arial Narrow"/>
                <w:b/>
                <w:sz w:val="24"/>
                <w:szCs w:val="24"/>
              </w:rPr>
              <w:t>Computational environment</w:t>
            </w:r>
          </w:p>
        </w:tc>
        <w:tc>
          <w:tcPr>
            <w:tcW w:w="4394" w:type="dxa"/>
            <w:noWrap/>
            <w:vAlign w:val="center"/>
            <w:hideMark/>
          </w:tcPr>
          <w:p w:rsidR="00CC4EE3" w:rsidRPr="00321DF4" w:rsidRDefault="00CC4EE3" w:rsidP="00CC4EE3">
            <w:pPr>
              <w:rPr>
                <w:rFonts w:ascii="Arial Narrow" w:hAnsi="Arial Narrow"/>
                <w:b/>
                <w:sz w:val="24"/>
                <w:szCs w:val="24"/>
              </w:rPr>
            </w:pPr>
            <w:r w:rsidRPr="00321DF4">
              <w:rPr>
                <w:rFonts w:ascii="Arial Narrow" w:hAnsi="Arial Narrow"/>
                <w:b/>
                <w:sz w:val="24"/>
                <w:szCs w:val="24"/>
              </w:rPr>
              <w:t>Comment</w:t>
            </w:r>
          </w:p>
        </w:tc>
      </w:tr>
      <w:tr w:rsidR="00CC4EE3" w:rsidRPr="00321DF4" w:rsidTr="00CC4EE3">
        <w:trPr>
          <w:trHeight w:val="300"/>
        </w:trPr>
        <w:tc>
          <w:tcPr>
            <w:tcW w:w="1405"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Not reproducible</w:t>
            </w:r>
          </w:p>
        </w:tc>
        <w:tc>
          <w:tcPr>
            <w:tcW w:w="2389"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Summary statistics of the raw data are presented.</w:t>
            </w:r>
          </w:p>
        </w:tc>
        <w:tc>
          <w:tcPr>
            <w:tcW w:w="2551"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Brief narrative of methods is presented.</w:t>
            </w:r>
          </w:p>
        </w:tc>
        <w:tc>
          <w:tcPr>
            <w:tcW w:w="2127"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No information is provided.</w:t>
            </w:r>
          </w:p>
        </w:tc>
        <w:tc>
          <w:tcPr>
            <w:tcW w:w="4394"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 xml:space="preserve">The current status quo for scholarly journal articles. </w:t>
            </w:r>
          </w:p>
        </w:tc>
      </w:tr>
      <w:tr w:rsidR="00CC4EE3" w:rsidRPr="00321DF4" w:rsidTr="00CC4EE3">
        <w:trPr>
          <w:trHeight w:val="300"/>
        </w:trPr>
        <w:tc>
          <w:tcPr>
            <w:tcW w:w="1405"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Low reproducibility</w:t>
            </w:r>
          </w:p>
        </w:tc>
        <w:tc>
          <w:tcPr>
            <w:tcW w:w="2389"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The reader invited to contact the author for access to the data.</w:t>
            </w:r>
          </w:p>
        </w:tc>
        <w:tc>
          <w:tcPr>
            <w:tcW w:w="2551"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Brief narrative of methods is presented, names and version numbers of software are stated.</w:t>
            </w:r>
          </w:p>
        </w:tc>
        <w:tc>
          <w:tcPr>
            <w:tcW w:w="2127"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No information is provided.</w:t>
            </w:r>
          </w:p>
        </w:tc>
        <w:tc>
          <w:tcPr>
            <w:tcW w:w="4394"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 xml:space="preserve">Frequently seen. Inviting readers to contact the author to access the raw data is no guarantee that the raw data is available. </w:t>
            </w:r>
          </w:p>
        </w:tc>
      </w:tr>
      <w:tr w:rsidR="00CC4EE3" w:rsidRPr="00321DF4" w:rsidTr="00CC4EE3">
        <w:trPr>
          <w:trHeight w:val="300"/>
        </w:trPr>
        <w:tc>
          <w:tcPr>
            <w:tcW w:w="1405"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Moderate reproducibility</w:t>
            </w:r>
          </w:p>
        </w:tc>
        <w:tc>
          <w:tcPr>
            <w:tcW w:w="2389"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The journal article is accompanied by files of raw data tables in PDF or Excel (i.e., binary) files.</w:t>
            </w:r>
          </w:p>
        </w:tc>
        <w:tc>
          <w:tcPr>
            <w:tcW w:w="2551"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Brief narrative of methods is presented, names and version numbers of software are stated.</w:t>
            </w:r>
          </w:p>
        </w:tc>
        <w:tc>
          <w:tcPr>
            <w:tcW w:w="2127"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No information is provided.</w:t>
            </w:r>
          </w:p>
        </w:tc>
        <w:tc>
          <w:tcPr>
            <w:tcW w:w="4394"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 xml:space="preserve">Frequently seen. Having the raw data in supplementary material makes it much more accessible compared to when it must be requested from the author. However, extracting raw data from a PDF or </w:t>
            </w:r>
            <w:r w:rsidR="00D34F1F">
              <w:rPr>
                <w:rFonts w:ascii="Arial Narrow" w:hAnsi="Arial Narrow"/>
                <w:sz w:val="24"/>
                <w:szCs w:val="24"/>
              </w:rPr>
              <w:t>other binary file format can be</w:t>
            </w:r>
            <w:r w:rsidRPr="00321DF4">
              <w:rPr>
                <w:rFonts w:ascii="Arial Narrow" w:hAnsi="Arial Narrow"/>
                <w:sz w:val="24"/>
                <w:szCs w:val="24"/>
              </w:rPr>
              <w:t xml:space="preserve"> time-consuming and introduce errors. This presents obstacles to re-use of the data.</w:t>
            </w:r>
          </w:p>
        </w:tc>
      </w:tr>
      <w:tr w:rsidR="00CC4EE3" w:rsidRPr="00321DF4" w:rsidTr="00CC4EE3">
        <w:trPr>
          <w:trHeight w:val="300"/>
        </w:trPr>
        <w:tc>
          <w:tcPr>
            <w:tcW w:w="1405"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High reproducibility</w:t>
            </w:r>
          </w:p>
        </w:tc>
        <w:tc>
          <w:tcPr>
            <w:tcW w:w="2389"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The journal article is accompanied by plain text files (e.g., CSV format) of raw data.</w:t>
            </w:r>
          </w:p>
        </w:tc>
        <w:tc>
          <w:tcPr>
            <w:tcW w:w="2551"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The journal article is accompanied by script files of R of Python code that demonstrate key parts of the analysis (but do not generate all the results presented in the paper).</w:t>
            </w:r>
          </w:p>
        </w:tc>
        <w:tc>
          <w:tcPr>
            <w:tcW w:w="2127"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No information is provided.</w:t>
            </w:r>
          </w:p>
        </w:tc>
        <w:tc>
          <w:tcPr>
            <w:tcW w:w="4394" w:type="dxa"/>
            <w:noWrap/>
            <w:vAlign w:val="center"/>
            <w:hideMark/>
          </w:tcPr>
          <w:p w:rsidR="00CC4EE3" w:rsidRPr="00321DF4" w:rsidRDefault="00CC4EE3" w:rsidP="00B11F7C">
            <w:pPr>
              <w:rPr>
                <w:rFonts w:ascii="Arial Narrow" w:hAnsi="Arial Narrow"/>
                <w:sz w:val="24"/>
                <w:szCs w:val="24"/>
              </w:rPr>
            </w:pPr>
            <w:r w:rsidRPr="00321DF4">
              <w:rPr>
                <w:rFonts w:ascii="Arial Narrow" w:hAnsi="Arial Narrow"/>
                <w:sz w:val="24"/>
                <w:szCs w:val="24"/>
              </w:rPr>
              <w:t>Uncommon. Raw data in plain text format makes re-use highly eff</w:t>
            </w:r>
            <w:r w:rsidR="0079510B">
              <w:rPr>
                <w:rFonts w:ascii="Arial Narrow" w:hAnsi="Arial Narrow"/>
                <w:sz w:val="24"/>
                <w:szCs w:val="24"/>
              </w:rPr>
              <w:t>icient. Script files with code p</w:t>
            </w:r>
            <w:bookmarkStart w:id="0" w:name="_GoBack"/>
            <w:bookmarkEnd w:id="0"/>
            <w:r w:rsidRPr="00321DF4">
              <w:rPr>
                <w:rFonts w:ascii="Arial Narrow" w:hAnsi="Arial Narrow"/>
                <w:sz w:val="24"/>
                <w:szCs w:val="24"/>
              </w:rPr>
              <w:t>rovide valuable insights into analytical decisions that are not narrated in the text of the article. However, because the code is not complete, substantial effort and skill is required by other researchers to reproduce the results of the article, and to re-use the code in new studies. This presents obstacles to re-use of the code.</w:t>
            </w:r>
          </w:p>
        </w:tc>
      </w:tr>
      <w:tr w:rsidR="00CC4EE3" w:rsidRPr="00321DF4" w:rsidTr="00CC4EE3">
        <w:trPr>
          <w:trHeight w:val="300"/>
        </w:trPr>
        <w:tc>
          <w:tcPr>
            <w:tcW w:w="1405"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Very high reproducibility</w:t>
            </w:r>
          </w:p>
        </w:tc>
        <w:tc>
          <w:tcPr>
            <w:tcW w:w="2389"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The journal article includes DOIs to an open access repository that contains plain text files (e.g., CSV format) of raw data.</w:t>
            </w:r>
          </w:p>
        </w:tc>
        <w:tc>
          <w:tcPr>
            <w:tcW w:w="2551"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t xml:space="preserve">The open access repository linked to from the paper includes version-controlled R package or script files of R or Python code to reproduce all of the </w:t>
            </w:r>
            <w:r w:rsidRPr="00321DF4">
              <w:rPr>
                <w:rFonts w:ascii="Arial Narrow" w:hAnsi="Arial Narrow"/>
                <w:sz w:val="24"/>
                <w:szCs w:val="24"/>
              </w:rPr>
              <w:lastRenderedPageBreak/>
              <w:t>analysis output and graphics in the article.</w:t>
            </w:r>
          </w:p>
        </w:tc>
        <w:tc>
          <w:tcPr>
            <w:tcW w:w="2127"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lastRenderedPageBreak/>
              <w:t xml:space="preserve">The open access repository linked to from the paper includes a dockerfile that documents the computational environment of the </w:t>
            </w:r>
            <w:r w:rsidRPr="00321DF4">
              <w:rPr>
                <w:rFonts w:ascii="Arial Narrow" w:hAnsi="Arial Narrow"/>
                <w:sz w:val="24"/>
                <w:szCs w:val="24"/>
              </w:rPr>
              <w:lastRenderedPageBreak/>
              <w:t>published analysis, and a docker image that allows another person to use that environment.</w:t>
            </w:r>
          </w:p>
        </w:tc>
        <w:tc>
          <w:tcPr>
            <w:tcW w:w="4394" w:type="dxa"/>
            <w:noWrap/>
            <w:vAlign w:val="center"/>
            <w:hideMark/>
          </w:tcPr>
          <w:p w:rsidR="00CC4EE3" w:rsidRPr="00321DF4" w:rsidRDefault="00CC4EE3" w:rsidP="00CC4EE3">
            <w:pPr>
              <w:rPr>
                <w:rFonts w:ascii="Arial Narrow" w:hAnsi="Arial Narrow"/>
                <w:sz w:val="24"/>
                <w:szCs w:val="24"/>
              </w:rPr>
            </w:pPr>
            <w:r w:rsidRPr="00321DF4">
              <w:rPr>
                <w:rFonts w:ascii="Arial Narrow" w:hAnsi="Arial Narrow"/>
                <w:sz w:val="24"/>
                <w:szCs w:val="24"/>
              </w:rPr>
              <w:lastRenderedPageBreak/>
              <w:t xml:space="preserve">Currently rarely seen. Other researchers should have a good chance to reproduce, re-use and extend the published results with this combination of plain text data files, code that documents every analysis and visualization in the paper, and details of the computational environment of the original analysis. Note that </w:t>
            </w:r>
            <w:r w:rsidRPr="00321DF4">
              <w:rPr>
                <w:rFonts w:ascii="Arial Narrow" w:hAnsi="Arial Narrow"/>
                <w:sz w:val="24"/>
                <w:szCs w:val="24"/>
              </w:rPr>
              <w:lastRenderedPageBreak/>
              <w:t xml:space="preserve">this does not guarantee permanent reproducibility, but it gives the best odds we can currently provide. The use of an open access repository means that researchers can access the files even if they do not have a subscription to the journal, and ensures the availability of the files if the journal website changes. </w:t>
            </w:r>
          </w:p>
        </w:tc>
      </w:tr>
    </w:tbl>
    <w:p w:rsidR="00F964EF" w:rsidRPr="00321DF4" w:rsidRDefault="00F964EF">
      <w:pPr>
        <w:rPr>
          <w:rFonts w:ascii="Arial Narrow" w:hAnsi="Arial Narrow"/>
          <w:sz w:val="24"/>
          <w:szCs w:val="24"/>
        </w:rPr>
      </w:pPr>
    </w:p>
    <w:sectPr w:rsidR="00F964EF" w:rsidRPr="00321DF4" w:rsidSect="00CC4EE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EE3"/>
    <w:rsid w:val="00321DF4"/>
    <w:rsid w:val="00414A35"/>
    <w:rsid w:val="0079510B"/>
    <w:rsid w:val="00B11F7C"/>
    <w:rsid w:val="00CC4EE3"/>
    <w:rsid w:val="00D34F1F"/>
    <w:rsid w:val="00E71F73"/>
    <w:rsid w:val="00EA51BD"/>
    <w:rsid w:val="00F964EF"/>
    <w:rsid w:val="00FB4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F73"/>
    <w:pPr>
      <w:overflowPunct w:val="0"/>
      <w:autoSpaceDE w:val="0"/>
      <w:autoSpaceDN w:val="0"/>
      <w:adjustRightInd w:val="0"/>
      <w:spacing w:after="0" w:line="240" w:lineRule="auto"/>
      <w:textAlignment w:val="baseline"/>
    </w:pPr>
    <w:rPr>
      <w:rFonts w:ascii="Times" w:eastAsia="SimSun" w:hAnsi="Times" w:cs="Times New Roman"/>
      <w:sz w:val="20"/>
      <w:szCs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bstract">
    <w:name w:val="1Abstract"/>
    <w:basedOn w:val="Normal"/>
    <w:rsid w:val="00E71F73"/>
    <w:pPr>
      <w:spacing w:after="720"/>
      <w:jc w:val="both"/>
    </w:pPr>
    <w:rPr>
      <w:i/>
      <w:lang w:val="en-US"/>
    </w:rPr>
  </w:style>
  <w:style w:type="paragraph" w:customStyle="1" w:styleId="1aContent">
    <w:name w:val="1aContent"/>
    <w:basedOn w:val="Normal"/>
    <w:rsid w:val="00E71F73"/>
    <w:pPr>
      <w:keepNext/>
      <w:keepLines/>
      <w:tabs>
        <w:tab w:val="right" w:pos="7144"/>
      </w:tabs>
      <w:spacing w:before="120" w:line="240" w:lineRule="exact"/>
      <w:jc w:val="both"/>
    </w:pPr>
    <w:rPr>
      <w:noProof/>
    </w:rPr>
  </w:style>
  <w:style w:type="paragraph" w:customStyle="1" w:styleId="1Heading">
    <w:name w:val="1Heading"/>
    <w:basedOn w:val="Normal"/>
    <w:rsid w:val="00E71F73"/>
    <w:pPr>
      <w:keepNext/>
      <w:keepLines/>
      <w:spacing w:before="240" w:after="60"/>
    </w:pPr>
    <w:rPr>
      <w:caps/>
      <w:lang w:val="en-US"/>
    </w:rPr>
  </w:style>
  <w:style w:type="paragraph" w:customStyle="1" w:styleId="1aHeading">
    <w:name w:val="1aHeading"/>
    <w:basedOn w:val="1Heading"/>
    <w:rsid w:val="00E71F73"/>
    <w:pPr>
      <w:spacing w:before="0"/>
    </w:pPr>
  </w:style>
  <w:style w:type="paragraph" w:customStyle="1" w:styleId="1aTabHead">
    <w:name w:val="1aTabHead"/>
    <w:basedOn w:val="Normal"/>
    <w:rsid w:val="00E71F73"/>
    <w:pPr>
      <w:keepNext/>
      <w:keepLines/>
      <w:tabs>
        <w:tab w:val="left" w:pos="907"/>
      </w:tabs>
      <w:spacing w:after="120" w:line="281" w:lineRule="auto"/>
      <w:ind w:left="907" w:hanging="907"/>
      <w:jc w:val="both"/>
    </w:pPr>
    <w:rPr>
      <w:lang w:val="en-US"/>
    </w:rPr>
  </w:style>
  <w:style w:type="paragraph" w:customStyle="1" w:styleId="1bContent">
    <w:name w:val="1bContent"/>
    <w:basedOn w:val="Normal"/>
    <w:rsid w:val="00E71F73"/>
    <w:pPr>
      <w:tabs>
        <w:tab w:val="right" w:pos="7144"/>
      </w:tabs>
      <w:ind w:left="284"/>
    </w:pPr>
    <w:rPr>
      <w:noProof/>
    </w:rPr>
  </w:style>
  <w:style w:type="paragraph" w:customStyle="1" w:styleId="1Biblio">
    <w:name w:val="1Biblio"/>
    <w:basedOn w:val="Normal"/>
    <w:rsid w:val="00E71F73"/>
    <w:pPr>
      <w:spacing w:after="60"/>
      <w:ind w:left="454" w:hanging="454"/>
      <w:jc w:val="both"/>
    </w:pPr>
    <w:rPr>
      <w:sz w:val="18"/>
    </w:rPr>
  </w:style>
  <w:style w:type="paragraph" w:customStyle="1" w:styleId="1Indent">
    <w:name w:val="1Indent"/>
    <w:basedOn w:val="Normal"/>
    <w:rsid w:val="00E71F73"/>
    <w:pPr>
      <w:tabs>
        <w:tab w:val="left" w:pos="284"/>
      </w:tabs>
      <w:ind w:left="284" w:hanging="284"/>
      <w:jc w:val="both"/>
    </w:pPr>
  </w:style>
  <w:style w:type="paragraph" w:customStyle="1" w:styleId="1Bullet">
    <w:name w:val="1Bullet"/>
    <w:basedOn w:val="1Indent"/>
    <w:autoRedefine/>
    <w:rsid w:val="00414A35"/>
    <w:pPr>
      <w:spacing w:before="120" w:after="120"/>
    </w:pPr>
  </w:style>
  <w:style w:type="paragraph" w:customStyle="1" w:styleId="1cContent">
    <w:name w:val="1cContent"/>
    <w:basedOn w:val="Normal"/>
    <w:rsid w:val="00E71F73"/>
    <w:pPr>
      <w:tabs>
        <w:tab w:val="right" w:pos="7201"/>
      </w:tabs>
      <w:ind w:left="567"/>
    </w:pPr>
    <w:rPr>
      <w:noProof/>
    </w:rPr>
  </w:style>
  <w:style w:type="paragraph" w:styleId="Title">
    <w:name w:val="Title"/>
    <w:basedOn w:val="Normal"/>
    <w:link w:val="TitleChar"/>
    <w:qFormat/>
    <w:rsid w:val="00E71F73"/>
    <w:pPr>
      <w:keepNext/>
      <w:keepLines/>
      <w:spacing w:after="960"/>
      <w:jc w:val="center"/>
    </w:pPr>
    <w:rPr>
      <w:caps/>
      <w:sz w:val="26"/>
    </w:rPr>
  </w:style>
  <w:style w:type="character" w:customStyle="1" w:styleId="TitleChar">
    <w:name w:val="Title Char"/>
    <w:basedOn w:val="DefaultParagraphFont"/>
    <w:link w:val="Title"/>
    <w:rsid w:val="00E71F73"/>
    <w:rPr>
      <w:rFonts w:ascii="Times" w:eastAsia="SimSun" w:hAnsi="Times" w:cs="Times New Roman"/>
      <w:caps/>
      <w:sz w:val="26"/>
      <w:szCs w:val="20"/>
      <w:lang w:val="en-AU"/>
    </w:rPr>
  </w:style>
  <w:style w:type="paragraph" w:customStyle="1" w:styleId="1ChapNo">
    <w:name w:val="1ChapNo"/>
    <w:basedOn w:val="Title"/>
    <w:rsid w:val="00E71F73"/>
    <w:pPr>
      <w:spacing w:before="240" w:after="180"/>
    </w:pPr>
    <w:rPr>
      <w:sz w:val="48"/>
    </w:rPr>
  </w:style>
  <w:style w:type="paragraph" w:customStyle="1" w:styleId="1Contents">
    <w:name w:val="1Contents"/>
    <w:basedOn w:val="Normal"/>
    <w:rsid w:val="00E71F73"/>
    <w:pPr>
      <w:keepNext/>
      <w:keepLines/>
      <w:tabs>
        <w:tab w:val="left" w:pos="567"/>
        <w:tab w:val="right" w:pos="7201"/>
      </w:tabs>
      <w:spacing w:before="240" w:line="260" w:lineRule="auto"/>
      <w:ind w:left="567" w:hanging="567"/>
    </w:pPr>
    <w:rPr>
      <w:b/>
      <w:caps/>
    </w:rPr>
  </w:style>
  <w:style w:type="paragraph" w:customStyle="1" w:styleId="1FigCaption">
    <w:name w:val="1FigCaption"/>
    <w:basedOn w:val="1Indent"/>
    <w:rsid w:val="00E71F73"/>
    <w:pPr>
      <w:spacing w:before="180" w:after="300"/>
      <w:ind w:left="0" w:firstLine="0"/>
      <w:jc w:val="center"/>
    </w:pPr>
    <w:rPr>
      <w:i/>
      <w:sz w:val="18"/>
    </w:rPr>
  </w:style>
  <w:style w:type="paragraph" w:customStyle="1" w:styleId="1Figure">
    <w:name w:val="1Figure"/>
    <w:basedOn w:val="Normal"/>
    <w:rsid w:val="00E71F73"/>
    <w:pPr>
      <w:spacing w:before="180" w:after="300"/>
      <w:jc w:val="both"/>
    </w:pPr>
    <w:rPr>
      <w:i/>
      <w:sz w:val="18"/>
      <w:lang w:val="en-US"/>
    </w:rPr>
  </w:style>
  <w:style w:type="paragraph" w:customStyle="1" w:styleId="1Note">
    <w:name w:val="1Note"/>
    <w:basedOn w:val="Normal"/>
    <w:rsid w:val="00E71F73"/>
    <w:pPr>
      <w:keepNext/>
      <w:keepLines/>
      <w:spacing w:before="180"/>
      <w:jc w:val="both"/>
    </w:pPr>
    <w:rPr>
      <w:sz w:val="18"/>
    </w:rPr>
  </w:style>
  <w:style w:type="paragraph" w:customStyle="1" w:styleId="1Para">
    <w:name w:val="1Para"/>
    <w:basedOn w:val="Normal"/>
    <w:rsid w:val="00E71F73"/>
    <w:pPr>
      <w:ind w:firstLine="284"/>
      <w:jc w:val="both"/>
    </w:pPr>
    <w:rPr>
      <w:lang w:val="en-GB"/>
    </w:rPr>
  </w:style>
  <w:style w:type="paragraph" w:customStyle="1" w:styleId="1Quote">
    <w:name w:val="1Quote"/>
    <w:basedOn w:val="Normal"/>
    <w:rsid w:val="00E71F73"/>
    <w:pPr>
      <w:spacing w:before="60" w:after="60"/>
      <w:ind w:left="284"/>
      <w:jc w:val="both"/>
    </w:pPr>
    <w:rPr>
      <w:lang w:val="en-US"/>
    </w:rPr>
  </w:style>
  <w:style w:type="paragraph" w:customStyle="1" w:styleId="1RefAuthors">
    <w:name w:val="1RefAuthors"/>
    <w:basedOn w:val="Normal"/>
    <w:rsid w:val="00E71F73"/>
    <w:pPr>
      <w:keepNext/>
      <w:keepLines/>
    </w:pPr>
    <w:rPr>
      <w:lang w:val="en-GB"/>
    </w:rPr>
  </w:style>
  <w:style w:type="paragraph" w:customStyle="1" w:styleId="1Source">
    <w:name w:val="1Source"/>
    <w:basedOn w:val="1Indent"/>
    <w:rsid w:val="00E71F73"/>
    <w:pPr>
      <w:tabs>
        <w:tab w:val="left" w:pos="907"/>
      </w:tabs>
      <w:spacing w:before="180" w:after="300"/>
      <w:ind w:left="907" w:hanging="907"/>
    </w:pPr>
    <w:rPr>
      <w:noProof/>
      <w:sz w:val="18"/>
    </w:rPr>
  </w:style>
  <w:style w:type="paragraph" w:customStyle="1" w:styleId="1TabHead">
    <w:name w:val="1TabHead"/>
    <w:basedOn w:val="1Indent"/>
    <w:rsid w:val="00E71F73"/>
    <w:pPr>
      <w:keepNext/>
      <w:keepLines/>
      <w:tabs>
        <w:tab w:val="clear" w:pos="284"/>
      </w:tabs>
      <w:spacing w:after="300"/>
      <w:ind w:left="0" w:firstLine="0"/>
    </w:pPr>
    <w:rPr>
      <w:sz w:val="18"/>
      <w:lang w:val="en-US"/>
    </w:rPr>
  </w:style>
  <w:style w:type="paragraph" w:customStyle="1" w:styleId="2aContent">
    <w:name w:val="2aContent"/>
    <w:basedOn w:val="1Heading"/>
    <w:rsid w:val="00E71F73"/>
    <w:pPr>
      <w:keepNext w:val="0"/>
      <w:tabs>
        <w:tab w:val="right" w:pos="7201"/>
      </w:tabs>
      <w:spacing w:before="0" w:after="0"/>
      <w:ind w:left="851"/>
    </w:pPr>
    <w:rPr>
      <w:caps w:val="0"/>
    </w:rPr>
  </w:style>
  <w:style w:type="paragraph" w:customStyle="1" w:styleId="2aHeading">
    <w:name w:val="2aHeading"/>
    <w:basedOn w:val="Normal"/>
    <w:rsid w:val="00E71F73"/>
    <w:pPr>
      <w:keepNext/>
      <w:spacing w:after="60"/>
    </w:pPr>
    <w:rPr>
      <w:sz w:val="22"/>
      <w:lang w:val="en-US"/>
    </w:rPr>
  </w:style>
  <w:style w:type="paragraph" w:customStyle="1" w:styleId="2Para">
    <w:name w:val="2Para"/>
    <w:basedOn w:val="1Para"/>
    <w:rsid w:val="00E71F73"/>
    <w:pPr>
      <w:ind w:firstLine="0"/>
    </w:pPr>
  </w:style>
  <w:style w:type="paragraph" w:customStyle="1" w:styleId="2aPara">
    <w:name w:val="2aPara"/>
    <w:basedOn w:val="2Para"/>
    <w:rsid w:val="00E71F73"/>
    <w:pPr>
      <w:spacing w:before="240"/>
    </w:pPr>
  </w:style>
  <w:style w:type="paragraph" w:customStyle="1" w:styleId="2bContent">
    <w:name w:val="2bContent"/>
    <w:basedOn w:val="2Para"/>
    <w:rsid w:val="00E71F73"/>
    <w:pPr>
      <w:tabs>
        <w:tab w:val="right" w:pos="7201"/>
      </w:tabs>
      <w:ind w:left="1134"/>
      <w:jc w:val="left"/>
    </w:pPr>
    <w:rPr>
      <w:lang w:val="en-AU"/>
    </w:rPr>
  </w:style>
  <w:style w:type="paragraph" w:customStyle="1" w:styleId="2Heading">
    <w:name w:val="2Heading"/>
    <w:basedOn w:val="2aHeading"/>
    <w:rsid w:val="00E71F73"/>
    <w:pPr>
      <w:spacing w:before="240"/>
    </w:pPr>
    <w:rPr>
      <w:sz w:val="20"/>
    </w:rPr>
  </w:style>
  <w:style w:type="paragraph" w:customStyle="1" w:styleId="2NoteIndent">
    <w:name w:val="2NoteIndent"/>
    <w:basedOn w:val="Normal"/>
    <w:rsid w:val="00E71F73"/>
    <w:pPr>
      <w:tabs>
        <w:tab w:val="left" w:pos="284"/>
      </w:tabs>
      <w:ind w:left="284" w:hanging="284"/>
      <w:jc w:val="both"/>
    </w:pPr>
    <w:rPr>
      <w:color w:val="000000"/>
      <w:lang w:val="en-US"/>
    </w:rPr>
  </w:style>
  <w:style w:type="paragraph" w:customStyle="1" w:styleId="2RefNoSpace">
    <w:name w:val="2RefNoSpace"/>
    <w:basedOn w:val="Normal"/>
    <w:rsid w:val="00E71F73"/>
    <w:pPr>
      <w:keepLines/>
      <w:tabs>
        <w:tab w:val="left" w:pos="964"/>
      </w:tabs>
      <w:ind w:left="964" w:hanging="680"/>
      <w:jc w:val="both"/>
    </w:pPr>
    <w:rPr>
      <w:lang w:val="en-GB"/>
    </w:rPr>
  </w:style>
  <w:style w:type="paragraph" w:customStyle="1" w:styleId="3Heading">
    <w:name w:val="3Heading"/>
    <w:basedOn w:val="2Heading"/>
    <w:rsid w:val="00E71F73"/>
    <w:rPr>
      <w:i/>
    </w:rPr>
  </w:style>
  <w:style w:type="paragraph" w:customStyle="1" w:styleId="3aHeading">
    <w:name w:val="3aHeading"/>
    <w:basedOn w:val="3Heading"/>
    <w:rsid w:val="00E71F73"/>
    <w:pPr>
      <w:spacing w:before="0"/>
    </w:pPr>
  </w:style>
  <w:style w:type="paragraph" w:customStyle="1" w:styleId="3ParaIndent">
    <w:name w:val="3ParaIndent"/>
    <w:basedOn w:val="1Quote"/>
    <w:rsid w:val="00E71F73"/>
    <w:pPr>
      <w:spacing w:before="0" w:line="281" w:lineRule="auto"/>
    </w:pPr>
    <w:rPr>
      <w:sz w:val="22"/>
    </w:rPr>
  </w:style>
  <w:style w:type="paragraph" w:customStyle="1" w:styleId="3RefSpace">
    <w:name w:val="3RefSpace"/>
    <w:basedOn w:val="2RefNoSpace"/>
    <w:rsid w:val="00E71F73"/>
    <w:pPr>
      <w:spacing w:after="120"/>
    </w:pPr>
  </w:style>
  <w:style w:type="paragraph" w:customStyle="1" w:styleId="Abstract">
    <w:name w:val="Abstract"/>
    <w:basedOn w:val="Normal"/>
    <w:rsid w:val="00E71F73"/>
    <w:pPr>
      <w:ind w:firstLine="567"/>
      <w:jc w:val="both"/>
    </w:pPr>
    <w:rPr>
      <w:i/>
      <w:lang w:val="en-GB"/>
    </w:rPr>
  </w:style>
  <w:style w:type="paragraph" w:customStyle="1" w:styleId="Author">
    <w:name w:val="Author"/>
    <w:basedOn w:val="Normal"/>
    <w:rsid w:val="00E71F73"/>
    <w:pPr>
      <w:keepNext/>
      <w:keepLines/>
      <w:spacing w:after="280"/>
      <w:jc w:val="center"/>
    </w:pPr>
    <w:rPr>
      <w:sz w:val="24"/>
    </w:rPr>
  </w:style>
  <w:style w:type="paragraph" w:customStyle="1" w:styleId="Affiliation">
    <w:name w:val="Affiliation"/>
    <w:basedOn w:val="Author"/>
    <w:rsid w:val="00E71F73"/>
    <w:pPr>
      <w:spacing w:after="1440"/>
    </w:pPr>
    <w:rPr>
      <w:sz w:val="18"/>
    </w:rPr>
  </w:style>
  <w:style w:type="paragraph" w:customStyle="1" w:styleId="aTitle">
    <w:name w:val="aTitle"/>
    <w:basedOn w:val="Title"/>
    <w:rsid w:val="00E71F73"/>
    <w:pPr>
      <w:spacing w:after="240"/>
    </w:pPr>
  </w:style>
  <w:style w:type="paragraph" w:customStyle="1" w:styleId="AuthContent">
    <w:name w:val="AuthContent"/>
    <w:basedOn w:val="1Contents"/>
    <w:rsid w:val="00E71F73"/>
    <w:pPr>
      <w:spacing w:before="0"/>
    </w:pPr>
    <w:rPr>
      <w:i/>
      <w:caps w:val="0"/>
      <w:sz w:val="22"/>
    </w:rPr>
  </w:style>
  <w:style w:type="paragraph" w:customStyle="1" w:styleId="Contrib">
    <w:name w:val="Contrib"/>
    <w:basedOn w:val="AuthContent"/>
    <w:rsid w:val="00E71F73"/>
    <w:pPr>
      <w:keepLines w:val="0"/>
      <w:spacing w:before="180" w:line="280" w:lineRule="exact"/>
      <w:ind w:left="0" w:firstLine="0"/>
    </w:pPr>
    <w:rPr>
      <w:i w:val="0"/>
      <w:caps/>
    </w:rPr>
  </w:style>
  <w:style w:type="paragraph" w:customStyle="1" w:styleId="ContribInfo">
    <w:name w:val="ContribInfo"/>
    <w:basedOn w:val="1Quote"/>
    <w:rsid w:val="00E71F73"/>
    <w:pPr>
      <w:spacing w:line="280" w:lineRule="exact"/>
    </w:pPr>
    <w:rPr>
      <w:sz w:val="22"/>
    </w:rPr>
  </w:style>
  <w:style w:type="paragraph" w:customStyle="1" w:styleId="EHeader">
    <w:name w:val="EHeader"/>
    <w:basedOn w:val="Normal"/>
    <w:rsid w:val="00E71F73"/>
    <w:pPr>
      <w:jc w:val="center"/>
    </w:pPr>
    <w:rPr>
      <w:caps/>
      <w:sz w:val="18"/>
      <w:lang w:val="en-US"/>
    </w:rPr>
  </w:style>
  <w:style w:type="character" w:styleId="EndnoteReference">
    <w:name w:val="endnote reference"/>
    <w:basedOn w:val="DefaultParagraphFont"/>
    <w:semiHidden/>
    <w:rsid w:val="00E71F73"/>
    <w:rPr>
      <w:rFonts w:ascii="Times" w:hAnsi="Times"/>
      <w:kern w:val="0"/>
      <w:position w:val="6"/>
      <w:sz w:val="16"/>
      <w:vertAlign w:val="baseline"/>
    </w:rPr>
  </w:style>
  <w:style w:type="paragraph" w:styleId="EndnoteText">
    <w:name w:val="endnote text"/>
    <w:basedOn w:val="Normal"/>
    <w:link w:val="EndnoteTextChar"/>
    <w:semiHidden/>
    <w:rsid w:val="00E71F73"/>
    <w:pPr>
      <w:tabs>
        <w:tab w:val="left" w:pos="284"/>
      </w:tabs>
      <w:jc w:val="both"/>
    </w:pPr>
    <w:rPr>
      <w:lang w:val="en-US"/>
    </w:rPr>
  </w:style>
  <w:style w:type="character" w:customStyle="1" w:styleId="EndnoteTextChar">
    <w:name w:val="Endnote Text Char"/>
    <w:basedOn w:val="DefaultParagraphFont"/>
    <w:link w:val="EndnoteText"/>
    <w:semiHidden/>
    <w:rsid w:val="00E71F73"/>
    <w:rPr>
      <w:rFonts w:ascii="Times" w:eastAsia="SimSun" w:hAnsi="Times" w:cs="Times New Roman"/>
      <w:sz w:val="20"/>
      <w:szCs w:val="20"/>
    </w:rPr>
  </w:style>
  <w:style w:type="paragraph" w:styleId="Footer">
    <w:name w:val="footer"/>
    <w:basedOn w:val="Normal"/>
    <w:link w:val="FooterChar"/>
    <w:rsid w:val="00E71F73"/>
    <w:pPr>
      <w:jc w:val="center"/>
    </w:pPr>
    <w:rPr>
      <w:sz w:val="16"/>
      <w:lang w:val="en-US"/>
    </w:rPr>
  </w:style>
  <w:style w:type="character" w:customStyle="1" w:styleId="FooterChar">
    <w:name w:val="Footer Char"/>
    <w:basedOn w:val="DefaultParagraphFont"/>
    <w:link w:val="Footer"/>
    <w:rsid w:val="00E71F73"/>
    <w:rPr>
      <w:rFonts w:ascii="Times" w:eastAsia="SimSun" w:hAnsi="Times" w:cs="Times New Roman"/>
      <w:sz w:val="16"/>
      <w:szCs w:val="20"/>
    </w:rPr>
  </w:style>
  <w:style w:type="character" w:styleId="FootnoteReference">
    <w:name w:val="footnote reference"/>
    <w:basedOn w:val="DefaultParagraphFont"/>
    <w:semiHidden/>
    <w:rsid w:val="00E71F73"/>
    <w:rPr>
      <w:rFonts w:ascii="Times" w:hAnsi="Times"/>
      <w:position w:val="6"/>
      <w:sz w:val="18"/>
      <w:vertAlign w:val="baseline"/>
    </w:rPr>
  </w:style>
  <w:style w:type="paragraph" w:styleId="FootnoteText">
    <w:name w:val="footnote text"/>
    <w:basedOn w:val="Normal"/>
    <w:link w:val="FootnoteTextChar"/>
    <w:semiHidden/>
    <w:rsid w:val="00E71F73"/>
    <w:pPr>
      <w:tabs>
        <w:tab w:val="left" w:pos="284"/>
      </w:tabs>
      <w:jc w:val="both"/>
    </w:pPr>
    <w:rPr>
      <w:noProof/>
    </w:rPr>
  </w:style>
  <w:style w:type="character" w:customStyle="1" w:styleId="FootnoteTextChar">
    <w:name w:val="Footnote Text Char"/>
    <w:basedOn w:val="DefaultParagraphFont"/>
    <w:link w:val="FootnoteText"/>
    <w:semiHidden/>
    <w:rsid w:val="00E71F73"/>
    <w:rPr>
      <w:rFonts w:ascii="Times" w:eastAsia="SimSun" w:hAnsi="Times" w:cs="Times New Roman"/>
      <w:noProof/>
      <w:sz w:val="20"/>
      <w:szCs w:val="20"/>
      <w:lang w:val="en-AU"/>
    </w:rPr>
  </w:style>
  <w:style w:type="paragraph" w:styleId="Header">
    <w:name w:val="header"/>
    <w:basedOn w:val="Normal"/>
    <w:link w:val="HeaderChar"/>
    <w:rsid w:val="00E71F73"/>
    <w:pPr>
      <w:jc w:val="center"/>
    </w:pPr>
    <w:rPr>
      <w:caps/>
      <w:sz w:val="16"/>
    </w:rPr>
  </w:style>
  <w:style w:type="character" w:customStyle="1" w:styleId="HeaderChar">
    <w:name w:val="Header Char"/>
    <w:basedOn w:val="DefaultParagraphFont"/>
    <w:link w:val="Header"/>
    <w:rsid w:val="00E71F73"/>
    <w:rPr>
      <w:rFonts w:ascii="Times" w:eastAsia="SimSun" w:hAnsi="Times" w:cs="Times New Roman"/>
      <w:caps/>
      <w:sz w:val="16"/>
      <w:szCs w:val="20"/>
      <w:lang w:val="en-AU"/>
    </w:rPr>
  </w:style>
  <w:style w:type="paragraph" w:customStyle="1" w:styleId="MHead">
    <w:name w:val="MHead"/>
    <w:basedOn w:val="Normal"/>
    <w:rsid w:val="00E71F73"/>
    <w:pPr>
      <w:keepNext/>
      <w:keepLines/>
      <w:spacing w:before="720" w:after="480" w:line="280" w:lineRule="atLeast"/>
    </w:pPr>
    <w:rPr>
      <w:b/>
      <w:smallCaps/>
      <w:sz w:val="48"/>
      <w:lang w:val="en-US"/>
    </w:rPr>
  </w:style>
  <w:style w:type="paragraph" w:customStyle="1" w:styleId="OHeader">
    <w:name w:val="OHeader"/>
    <w:basedOn w:val="Normal"/>
    <w:rsid w:val="00E71F73"/>
    <w:pPr>
      <w:jc w:val="center"/>
    </w:pPr>
    <w:rPr>
      <w:caps/>
      <w:sz w:val="18"/>
    </w:rPr>
  </w:style>
  <w:style w:type="character" w:styleId="PageNumber">
    <w:name w:val="page number"/>
    <w:basedOn w:val="DefaultParagraphFont"/>
    <w:rsid w:val="00E71F73"/>
    <w:rPr>
      <w:rFonts w:ascii="Times" w:hAnsi="Times"/>
      <w:sz w:val="16"/>
      <w:vertAlign w:val="baseline"/>
    </w:rPr>
  </w:style>
  <w:style w:type="paragraph" w:customStyle="1" w:styleId="SpecIndent">
    <w:name w:val="SpecIndent"/>
    <w:basedOn w:val="Normal"/>
    <w:rsid w:val="00E71F73"/>
    <w:pPr>
      <w:tabs>
        <w:tab w:val="left" w:pos="1247"/>
        <w:tab w:val="left" w:pos="1701"/>
      </w:tabs>
      <w:ind w:left="1701" w:hanging="1701"/>
      <w:jc w:val="both"/>
    </w:pPr>
  </w:style>
  <w:style w:type="paragraph" w:customStyle="1" w:styleId="Acknowledgements">
    <w:name w:val="Acknowledgements"/>
    <w:basedOn w:val="Normal"/>
    <w:autoRedefine/>
    <w:qFormat/>
    <w:rsid w:val="00FB4D29"/>
    <w:rPr>
      <w:sz w:val="18"/>
    </w:rPr>
  </w:style>
  <w:style w:type="table" w:styleId="TableGrid">
    <w:name w:val="Table Grid"/>
    <w:basedOn w:val="TableNormal"/>
    <w:uiPriority w:val="59"/>
    <w:rsid w:val="00CC4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F73"/>
    <w:pPr>
      <w:overflowPunct w:val="0"/>
      <w:autoSpaceDE w:val="0"/>
      <w:autoSpaceDN w:val="0"/>
      <w:adjustRightInd w:val="0"/>
      <w:spacing w:after="0" w:line="240" w:lineRule="auto"/>
      <w:textAlignment w:val="baseline"/>
    </w:pPr>
    <w:rPr>
      <w:rFonts w:ascii="Times" w:eastAsia="SimSun" w:hAnsi="Times" w:cs="Times New Roman"/>
      <w:sz w:val="20"/>
      <w:szCs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bstract">
    <w:name w:val="1Abstract"/>
    <w:basedOn w:val="Normal"/>
    <w:rsid w:val="00E71F73"/>
    <w:pPr>
      <w:spacing w:after="720"/>
      <w:jc w:val="both"/>
    </w:pPr>
    <w:rPr>
      <w:i/>
      <w:lang w:val="en-US"/>
    </w:rPr>
  </w:style>
  <w:style w:type="paragraph" w:customStyle="1" w:styleId="1aContent">
    <w:name w:val="1aContent"/>
    <w:basedOn w:val="Normal"/>
    <w:rsid w:val="00E71F73"/>
    <w:pPr>
      <w:keepNext/>
      <w:keepLines/>
      <w:tabs>
        <w:tab w:val="right" w:pos="7144"/>
      </w:tabs>
      <w:spacing w:before="120" w:line="240" w:lineRule="exact"/>
      <w:jc w:val="both"/>
    </w:pPr>
    <w:rPr>
      <w:noProof/>
    </w:rPr>
  </w:style>
  <w:style w:type="paragraph" w:customStyle="1" w:styleId="1Heading">
    <w:name w:val="1Heading"/>
    <w:basedOn w:val="Normal"/>
    <w:rsid w:val="00E71F73"/>
    <w:pPr>
      <w:keepNext/>
      <w:keepLines/>
      <w:spacing w:before="240" w:after="60"/>
    </w:pPr>
    <w:rPr>
      <w:caps/>
      <w:lang w:val="en-US"/>
    </w:rPr>
  </w:style>
  <w:style w:type="paragraph" w:customStyle="1" w:styleId="1aHeading">
    <w:name w:val="1aHeading"/>
    <w:basedOn w:val="1Heading"/>
    <w:rsid w:val="00E71F73"/>
    <w:pPr>
      <w:spacing w:before="0"/>
    </w:pPr>
  </w:style>
  <w:style w:type="paragraph" w:customStyle="1" w:styleId="1aTabHead">
    <w:name w:val="1aTabHead"/>
    <w:basedOn w:val="Normal"/>
    <w:rsid w:val="00E71F73"/>
    <w:pPr>
      <w:keepNext/>
      <w:keepLines/>
      <w:tabs>
        <w:tab w:val="left" w:pos="907"/>
      </w:tabs>
      <w:spacing w:after="120" w:line="281" w:lineRule="auto"/>
      <w:ind w:left="907" w:hanging="907"/>
      <w:jc w:val="both"/>
    </w:pPr>
    <w:rPr>
      <w:lang w:val="en-US"/>
    </w:rPr>
  </w:style>
  <w:style w:type="paragraph" w:customStyle="1" w:styleId="1bContent">
    <w:name w:val="1bContent"/>
    <w:basedOn w:val="Normal"/>
    <w:rsid w:val="00E71F73"/>
    <w:pPr>
      <w:tabs>
        <w:tab w:val="right" w:pos="7144"/>
      </w:tabs>
      <w:ind w:left="284"/>
    </w:pPr>
    <w:rPr>
      <w:noProof/>
    </w:rPr>
  </w:style>
  <w:style w:type="paragraph" w:customStyle="1" w:styleId="1Biblio">
    <w:name w:val="1Biblio"/>
    <w:basedOn w:val="Normal"/>
    <w:rsid w:val="00E71F73"/>
    <w:pPr>
      <w:spacing w:after="60"/>
      <w:ind w:left="454" w:hanging="454"/>
      <w:jc w:val="both"/>
    </w:pPr>
    <w:rPr>
      <w:sz w:val="18"/>
    </w:rPr>
  </w:style>
  <w:style w:type="paragraph" w:customStyle="1" w:styleId="1Indent">
    <w:name w:val="1Indent"/>
    <w:basedOn w:val="Normal"/>
    <w:rsid w:val="00E71F73"/>
    <w:pPr>
      <w:tabs>
        <w:tab w:val="left" w:pos="284"/>
      </w:tabs>
      <w:ind w:left="284" w:hanging="284"/>
      <w:jc w:val="both"/>
    </w:pPr>
  </w:style>
  <w:style w:type="paragraph" w:customStyle="1" w:styleId="1Bullet">
    <w:name w:val="1Bullet"/>
    <w:basedOn w:val="1Indent"/>
    <w:autoRedefine/>
    <w:rsid w:val="00414A35"/>
    <w:pPr>
      <w:spacing w:before="120" w:after="120"/>
    </w:pPr>
  </w:style>
  <w:style w:type="paragraph" w:customStyle="1" w:styleId="1cContent">
    <w:name w:val="1cContent"/>
    <w:basedOn w:val="Normal"/>
    <w:rsid w:val="00E71F73"/>
    <w:pPr>
      <w:tabs>
        <w:tab w:val="right" w:pos="7201"/>
      </w:tabs>
      <w:ind w:left="567"/>
    </w:pPr>
    <w:rPr>
      <w:noProof/>
    </w:rPr>
  </w:style>
  <w:style w:type="paragraph" w:styleId="Title">
    <w:name w:val="Title"/>
    <w:basedOn w:val="Normal"/>
    <w:link w:val="TitleChar"/>
    <w:qFormat/>
    <w:rsid w:val="00E71F73"/>
    <w:pPr>
      <w:keepNext/>
      <w:keepLines/>
      <w:spacing w:after="960"/>
      <w:jc w:val="center"/>
    </w:pPr>
    <w:rPr>
      <w:caps/>
      <w:sz w:val="26"/>
    </w:rPr>
  </w:style>
  <w:style w:type="character" w:customStyle="1" w:styleId="TitleChar">
    <w:name w:val="Title Char"/>
    <w:basedOn w:val="DefaultParagraphFont"/>
    <w:link w:val="Title"/>
    <w:rsid w:val="00E71F73"/>
    <w:rPr>
      <w:rFonts w:ascii="Times" w:eastAsia="SimSun" w:hAnsi="Times" w:cs="Times New Roman"/>
      <w:caps/>
      <w:sz w:val="26"/>
      <w:szCs w:val="20"/>
      <w:lang w:val="en-AU"/>
    </w:rPr>
  </w:style>
  <w:style w:type="paragraph" w:customStyle="1" w:styleId="1ChapNo">
    <w:name w:val="1ChapNo"/>
    <w:basedOn w:val="Title"/>
    <w:rsid w:val="00E71F73"/>
    <w:pPr>
      <w:spacing w:before="240" w:after="180"/>
    </w:pPr>
    <w:rPr>
      <w:sz w:val="48"/>
    </w:rPr>
  </w:style>
  <w:style w:type="paragraph" w:customStyle="1" w:styleId="1Contents">
    <w:name w:val="1Contents"/>
    <w:basedOn w:val="Normal"/>
    <w:rsid w:val="00E71F73"/>
    <w:pPr>
      <w:keepNext/>
      <w:keepLines/>
      <w:tabs>
        <w:tab w:val="left" w:pos="567"/>
        <w:tab w:val="right" w:pos="7201"/>
      </w:tabs>
      <w:spacing w:before="240" w:line="260" w:lineRule="auto"/>
      <w:ind w:left="567" w:hanging="567"/>
    </w:pPr>
    <w:rPr>
      <w:b/>
      <w:caps/>
    </w:rPr>
  </w:style>
  <w:style w:type="paragraph" w:customStyle="1" w:styleId="1FigCaption">
    <w:name w:val="1FigCaption"/>
    <w:basedOn w:val="1Indent"/>
    <w:rsid w:val="00E71F73"/>
    <w:pPr>
      <w:spacing w:before="180" w:after="300"/>
      <w:ind w:left="0" w:firstLine="0"/>
      <w:jc w:val="center"/>
    </w:pPr>
    <w:rPr>
      <w:i/>
      <w:sz w:val="18"/>
    </w:rPr>
  </w:style>
  <w:style w:type="paragraph" w:customStyle="1" w:styleId="1Figure">
    <w:name w:val="1Figure"/>
    <w:basedOn w:val="Normal"/>
    <w:rsid w:val="00E71F73"/>
    <w:pPr>
      <w:spacing w:before="180" w:after="300"/>
      <w:jc w:val="both"/>
    </w:pPr>
    <w:rPr>
      <w:i/>
      <w:sz w:val="18"/>
      <w:lang w:val="en-US"/>
    </w:rPr>
  </w:style>
  <w:style w:type="paragraph" w:customStyle="1" w:styleId="1Note">
    <w:name w:val="1Note"/>
    <w:basedOn w:val="Normal"/>
    <w:rsid w:val="00E71F73"/>
    <w:pPr>
      <w:keepNext/>
      <w:keepLines/>
      <w:spacing w:before="180"/>
      <w:jc w:val="both"/>
    </w:pPr>
    <w:rPr>
      <w:sz w:val="18"/>
    </w:rPr>
  </w:style>
  <w:style w:type="paragraph" w:customStyle="1" w:styleId="1Para">
    <w:name w:val="1Para"/>
    <w:basedOn w:val="Normal"/>
    <w:rsid w:val="00E71F73"/>
    <w:pPr>
      <w:ind w:firstLine="284"/>
      <w:jc w:val="both"/>
    </w:pPr>
    <w:rPr>
      <w:lang w:val="en-GB"/>
    </w:rPr>
  </w:style>
  <w:style w:type="paragraph" w:customStyle="1" w:styleId="1Quote">
    <w:name w:val="1Quote"/>
    <w:basedOn w:val="Normal"/>
    <w:rsid w:val="00E71F73"/>
    <w:pPr>
      <w:spacing w:before="60" w:after="60"/>
      <w:ind w:left="284"/>
      <w:jc w:val="both"/>
    </w:pPr>
    <w:rPr>
      <w:lang w:val="en-US"/>
    </w:rPr>
  </w:style>
  <w:style w:type="paragraph" w:customStyle="1" w:styleId="1RefAuthors">
    <w:name w:val="1RefAuthors"/>
    <w:basedOn w:val="Normal"/>
    <w:rsid w:val="00E71F73"/>
    <w:pPr>
      <w:keepNext/>
      <w:keepLines/>
    </w:pPr>
    <w:rPr>
      <w:lang w:val="en-GB"/>
    </w:rPr>
  </w:style>
  <w:style w:type="paragraph" w:customStyle="1" w:styleId="1Source">
    <w:name w:val="1Source"/>
    <w:basedOn w:val="1Indent"/>
    <w:rsid w:val="00E71F73"/>
    <w:pPr>
      <w:tabs>
        <w:tab w:val="left" w:pos="907"/>
      </w:tabs>
      <w:spacing w:before="180" w:after="300"/>
      <w:ind w:left="907" w:hanging="907"/>
    </w:pPr>
    <w:rPr>
      <w:noProof/>
      <w:sz w:val="18"/>
    </w:rPr>
  </w:style>
  <w:style w:type="paragraph" w:customStyle="1" w:styleId="1TabHead">
    <w:name w:val="1TabHead"/>
    <w:basedOn w:val="1Indent"/>
    <w:rsid w:val="00E71F73"/>
    <w:pPr>
      <w:keepNext/>
      <w:keepLines/>
      <w:tabs>
        <w:tab w:val="clear" w:pos="284"/>
      </w:tabs>
      <w:spacing w:after="300"/>
      <w:ind w:left="0" w:firstLine="0"/>
    </w:pPr>
    <w:rPr>
      <w:sz w:val="18"/>
      <w:lang w:val="en-US"/>
    </w:rPr>
  </w:style>
  <w:style w:type="paragraph" w:customStyle="1" w:styleId="2aContent">
    <w:name w:val="2aContent"/>
    <w:basedOn w:val="1Heading"/>
    <w:rsid w:val="00E71F73"/>
    <w:pPr>
      <w:keepNext w:val="0"/>
      <w:tabs>
        <w:tab w:val="right" w:pos="7201"/>
      </w:tabs>
      <w:spacing w:before="0" w:after="0"/>
      <w:ind w:left="851"/>
    </w:pPr>
    <w:rPr>
      <w:caps w:val="0"/>
    </w:rPr>
  </w:style>
  <w:style w:type="paragraph" w:customStyle="1" w:styleId="2aHeading">
    <w:name w:val="2aHeading"/>
    <w:basedOn w:val="Normal"/>
    <w:rsid w:val="00E71F73"/>
    <w:pPr>
      <w:keepNext/>
      <w:spacing w:after="60"/>
    </w:pPr>
    <w:rPr>
      <w:sz w:val="22"/>
      <w:lang w:val="en-US"/>
    </w:rPr>
  </w:style>
  <w:style w:type="paragraph" w:customStyle="1" w:styleId="2Para">
    <w:name w:val="2Para"/>
    <w:basedOn w:val="1Para"/>
    <w:rsid w:val="00E71F73"/>
    <w:pPr>
      <w:ind w:firstLine="0"/>
    </w:pPr>
  </w:style>
  <w:style w:type="paragraph" w:customStyle="1" w:styleId="2aPara">
    <w:name w:val="2aPara"/>
    <w:basedOn w:val="2Para"/>
    <w:rsid w:val="00E71F73"/>
    <w:pPr>
      <w:spacing w:before="240"/>
    </w:pPr>
  </w:style>
  <w:style w:type="paragraph" w:customStyle="1" w:styleId="2bContent">
    <w:name w:val="2bContent"/>
    <w:basedOn w:val="2Para"/>
    <w:rsid w:val="00E71F73"/>
    <w:pPr>
      <w:tabs>
        <w:tab w:val="right" w:pos="7201"/>
      </w:tabs>
      <w:ind w:left="1134"/>
      <w:jc w:val="left"/>
    </w:pPr>
    <w:rPr>
      <w:lang w:val="en-AU"/>
    </w:rPr>
  </w:style>
  <w:style w:type="paragraph" w:customStyle="1" w:styleId="2Heading">
    <w:name w:val="2Heading"/>
    <w:basedOn w:val="2aHeading"/>
    <w:rsid w:val="00E71F73"/>
    <w:pPr>
      <w:spacing w:before="240"/>
    </w:pPr>
    <w:rPr>
      <w:sz w:val="20"/>
    </w:rPr>
  </w:style>
  <w:style w:type="paragraph" w:customStyle="1" w:styleId="2NoteIndent">
    <w:name w:val="2NoteIndent"/>
    <w:basedOn w:val="Normal"/>
    <w:rsid w:val="00E71F73"/>
    <w:pPr>
      <w:tabs>
        <w:tab w:val="left" w:pos="284"/>
      </w:tabs>
      <w:ind w:left="284" w:hanging="284"/>
      <w:jc w:val="both"/>
    </w:pPr>
    <w:rPr>
      <w:color w:val="000000"/>
      <w:lang w:val="en-US"/>
    </w:rPr>
  </w:style>
  <w:style w:type="paragraph" w:customStyle="1" w:styleId="2RefNoSpace">
    <w:name w:val="2RefNoSpace"/>
    <w:basedOn w:val="Normal"/>
    <w:rsid w:val="00E71F73"/>
    <w:pPr>
      <w:keepLines/>
      <w:tabs>
        <w:tab w:val="left" w:pos="964"/>
      </w:tabs>
      <w:ind w:left="964" w:hanging="680"/>
      <w:jc w:val="both"/>
    </w:pPr>
    <w:rPr>
      <w:lang w:val="en-GB"/>
    </w:rPr>
  </w:style>
  <w:style w:type="paragraph" w:customStyle="1" w:styleId="3Heading">
    <w:name w:val="3Heading"/>
    <w:basedOn w:val="2Heading"/>
    <w:rsid w:val="00E71F73"/>
    <w:rPr>
      <w:i/>
    </w:rPr>
  </w:style>
  <w:style w:type="paragraph" w:customStyle="1" w:styleId="3aHeading">
    <w:name w:val="3aHeading"/>
    <w:basedOn w:val="3Heading"/>
    <w:rsid w:val="00E71F73"/>
    <w:pPr>
      <w:spacing w:before="0"/>
    </w:pPr>
  </w:style>
  <w:style w:type="paragraph" w:customStyle="1" w:styleId="3ParaIndent">
    <w:name w:val="3ParaIndent"/>
    <w:basedOn w:val="1Quote"/>
    <w:rsid w:val="00E71F73"/>
    <w:pPr>
      <w:spacing w:before="0" w:line="281" w:lineRule="auto"/>
    </w:pPr>
    <w:rPr>
      <w:sz w:val="22"/>
    </w:rPr>
  </w:style>
  <w:style w:type="paragraph" w:customStyle="1" w:styleId="3RefSpace">
    <w:name w:val="3RefSpace"/>
    <w:basedOn w:val="2RefNoSpace"/>
    <w:rsid w:val="00E71F73"/>
    <w:pPr>
      <w:spacing w:after="120"/>
    </w:pPr>
  </w:style>
  <w:style w:type="paragraph" w:customStyle="1" w:styleId="Abstract">
    <w:name w:val="Abstract"/>
    <w:basedOn w:val="Normal"/>
    <w:rsid w:val="00E71F73"/>
    <w:pPr>
      <w:ind w:firstLine="567"/>
      <w:jc w:val="both"/>
    </w:pPr>
    <w:rPr>
      <w:i/>
      <w:lang w:val="en-GB"/>
    </w:rPr>
  </w:style>
  <w:style w:type="paragraph" w:customStyle="1" w:styleId="Author">
    <w:name w:val="Author"/>
    <w:basedOn w:val="Normal"/>
    <w:rsid w:val="00E71F73"/>
    <w:pPr>
      <w:keepNext/>
      <w:keepLines/>
      <w:spacing w:after="280"/>
      <w:jc w:val="center"/>
    </w:pPr>
    <w:rPr>
      <w:sz w:val="24"/>
    </w:rPr>
  </w:style>
  <w:style w:type="paragraph" w:customStyle="1" w:styleId="Affiliation">
    <w:name w:val="Affiliation"/>
    <w:basedOn w:val="Author"/>
    <w:rsid w:val="00E71F73"/>
    <w:pPr>
      <w:spacing w:after="1440"/>
    </w:pPr>
    <w:rPr>
      <w:sz w:val="18"/>
    </w:rPr>
  </w:style>
  <w:style w:type="paragraph" w:customStyle="1" w:styleId="aTitle">
    <w:name w:val="aTitle"/>
    <w:basedOn w:val="Title"/>
    <w:rsid w:val="00E71F73"/>
    <w:pPr>
      <w:spacing w:after="240"/>
    </w:pPr>
  </w:style>
  <w:style w:type="paragraph" w:customStyle="1" w:styleId="AuthContent">
    <w:name w:val="AuthContent"/>
    <w:basedOn w:val="1Contents"/>
    <w:rsid w:val="00E71F73"/>
    <w:pPr>
      <w:spacing w:before="0"/>
    </w:pPr>
    <w:rPr>
      <w:i/>
      <w:caps w:val="0"/>
      <w:sz w:val="22"/>
    </w:rPr>
  </w:style>
  <w:style w:type="paragraph" w:customStyle="1" w:styleId="Contrib">
    <w:name w:val="Contrib"/>
    <w:basedOn w:val="AuthContent"/>
    <w:rsid w:val="00E71F73"/>
    <w:pPr>
      <w:keepLines w:val="0"/>
      <w:spacing w:before="180" w:line="280" w:lineRule="exact"/>
      <w:ind w:left="0" w:firstLine="0"/>
    </w:pPr>
    <w:rPr>
      <w:i w:val="0"/>
      <w:caps/>
    </w:rPr>
  </w:style>
  <w:style w:type="paragraph" w:customStyle="1" w:styleId="ContribInfo">
    <w:name w:val="ContribInfo"/>
    <w:basedOn w:val="1Quote"/>
    <w:rsid w:val="00E71F73"/>
    <w:pPr>
      <w:spacing w:line="280" w:lineRule="exact"/>
    </w:pPr>
    <w:rPr>
      <w:sz w:val="22"/>
    </w:rPr>
  </w:style>
  <w:style w:type="paragraph" w:customStyle="1" w:styleId="EHeader">
    <w:name w:val="EHeader"/>
    <w:basedOn w:val="Normal"/>
    <w:rsid w:val="00E71F73"/>
    <w:pPr>
      <w:jc w:val="center"/>
    </w:pPr>
    <w:rPr>
      <w:caps/>
      <w:sz w:val="18"/>
      <w:lang w:val="en-US"/>
    </w:rPr>
  </w:style>
  <w:style w:type="character" w:styleId="EndnoteReference">
    <w:name w:val="endnote reference"/>
    <w:basedOn w:val="DefaultParagraphFont"/>
    <w:semiHidden/>
    <w:rsid w:val="00E71F73"/>
    <w:rPr>
      <w:rFonts w:ascii="Times" w:hAnsi="Times"/>
      <w:kern w:val="0"/>
      <w:position w:val="6"/>
      <w:sz w:val="16"/>
      <w:vertAlign w:val="baseline"/>
    </w:rPr>
  </w:style>
  <w:style w:type="paragraph" w:styleId="EndnoteText">
    <w:name w:val="endnote text"/>
    <w:basedOn w:val="Normal"/>
    <w:link w:val="EndnoteTextChar"/>
    <w:semiHidden/>
    <w:rsid w:val="00E71F73"/>
    <w:pPr>
      <w:tabs>
        <w:tab w:val="left" w:pos="284"/>
      </w:tabs>
      <w:jc w:val="both"/>
    </w:pPr>
    <w:rPr>
      <w:lang w:val="en-US"/>
    </w:rPr>
  </w:style>
  <w:style w:type="character" w:customStyle="1" w:styleId="EndnoteTextChar">
    <w:name w:val="Endnote Text Char"/>
    <w:basedOn w:val="DefaultParagraphFont"/>
    <w:link w:val="EndnoteText"/>
    <w:semiHidden/>
    <w:rsid w:val="00E71F73"/>
    <w:rPr>
      <w:rFonts w:ascii="Times" w:eastAsia="SimSun" w:hAnsi="Times" w:cs="Times New Roman"/>
      <w:sz w:val="20"/>
      <w:szCs w:val="20"/>
    </w:rPr>
  </w:style>
  <w:style w:type="paragraph" w:styleId="Footer">
    <w:name w:val="footer"/>
    <w:basedOn w:val="Normal"/>
    <w:link w:val="FooterChar"/>
    <w:rsid w:val="00E71F73"/>
    <w:pPr>
      <w:jc w:val="center"/>
    </w:pPr>
    <w:rPr>
      <w:sz w:val="16"/>
      <w:lang w:val="en-US"/>
    </w:rPr>
  </w:style>
  <w:style w:type="character" w:customStyle="1" w:styleId="FooterChar">
    <w:name w:val="Footer Char"/>
    <w:basedOn w:val="DefaultParagraphFont"/>
    <w:link w:val="Footer"/>
    <w:rsid w:val="00E71F73"/>
    <w:rPr>
      <w:rFonts w:ascii="Times" w:eastAsia="SimSun" w:hAnsi="Times" w:cs="Times New Roman"/>
      <w:sz w:val="16"/>
      <w:szCs w:val="20"/>
    </w:rPr>
  </w:style>
  <w:style w:type="character" w:styleId="FootnoteReference">
    <w:name w:val="footnote reference"/>
    <w:basedOn w:val="DefaultParagraphFont"/>
    <w:semiHidden/>
    <w:rsid w:val="00E71F73"/>
    <w:rPr>
      <w:rFonts w:ascii="Times" w:hAnsi="Times"/>
      <w:position w:val="6"/>
      <w:sz w:val="18"/>
      <w:vertAlign w:val="baseline"/>
    </w:rPr>
  </w:style>
  <w:style w:type="paragraph" w:styleId="FootnoteText">
    <w:name w:val="footnote text"/>
    <w:basedOn w:val="Normal"/>
    <w:link w:val="FootnoteTextChar"/>
    <w:semiHidden/>
    <w:rsid w:val="00E71F73"/>
    <w:pPr>
      <w:tabs>
        <w:tab w:val="left" w:pos="284"/>
      </w:tabs>
      <w:jc w:val="both"/>
    </w:pPr>
    <w:rPr>
      <w:noProof/>
    </w:rPr>
  </w:style>
  <w:style w:type="character" w:customStyle="1" w:styleId="FootnoteTextChar">
    <w:name w:val="Footnote Text Char"/>
    <w:basedOn w:val="DefaultParagraphFont"/>
    <w:link w:val="FootnoteText"/>
    <w:semiHidden/>
    <w:rsid w:val="00E71F73"/>
    <w:rPr>
      <w:rFonts w:ascii="Times" w:eastAsia="SimSun" w:hAnsi="Times" w:cs="Times New Roman"/>
      <w:noProof/>
      <w:sz w:val="20"/>
      <w:szCs w:val="20"/>
      <w:lang w:val="en-AU"/>
    </w:rPr>
  </w:style>
  <w:style w:type="paragraph" w:styleId="Header">
    <w:name w:val="header"/>
    <w:basedOn w:val="Normal"/>
    <w:link w:val="HeaderChar"/>
    <w:rsid w:val="00E71F73"/>
    <w:pPr>
      <w:jc w:val="center"/>
    </w:pPr>
    <w:rPr>
      <w:caps/>
      <w:sz w:val="16"/>
    </w:rPr>
  </w:style>
  <w:style w:type="character" w:customStyle="1" w:styleId="HeaderChar">
    <w:name w:val="Header Char"/>
    <w:basedOn w:val="DefaultParagraphFont"/>
    <w:link w:val="Header"/>
    <w:rsid w:val="00E71F73"/>
    <w:rPr>
      <w:rFonts w:ascii="Times" w:eastAsia="SimSun" w:hAnsi="Times" w:cs="Times New Roman"/>
      <w:caps/>
      <w:sz w:val="16"/>
      <w:szCs w:val="20"/>
      <w:lang w:val="en-AU"/>
    </w:rPr>
  </w:style>
  <w:style w:type="paragraph" w:customStyle="1" w:styleId="MHead">
    <w:name w:val="MHead"/>
    <w:basedOn w:val="Normal"/>
    <w:rsid w:val="00E71F73"/>
    <w:pPr>
      <w:keepNext/>
      <w:keepLines/>
      <w:spacing w:before="720" w:after="480" w:line="280" w:lineRule="atLeast"/>
    </w:pPr>
    <w:rPr>
      <w:b/>
      <w:smallCaps/>
      <w:sz w:val="48"/>
      <w:lang w:val="en-US"/>
    </w:rPr>
  </w:style>
  <w:style w:type="paragraph" w:customStyle="1" w:styleId="OHeader">
    <w:name w:val="OHeader"/>
    <w:basedOn w:val="Normal"/>
    <w:rsid w:val="00E71F73"/>
    <w:pPr>
      <w:jc w:val="center"/>
    </w:pPr>
    <w:rPr>
      <w:caps/>
      <w:sz w:val="18"/>
    </w:rPr>
  </w:style>
  <w:style w:type="character" w:styleId="PageNumber">
    <w:name w:val="page number"/>
    <w:basedOn w:val="DefaultParagraphFont"/>
    <w:rsid w:val="00E71F73"/>
    <w:rPr>
      <w:rFonts w:ascii="Times" w:hAnsi="Times"/>
      <w:sz w:val="16"/>
      <w:vertAlign w:val="baseline"/>
    </w:rPr>
  </w:style>
  <w:style w:type="paragraph" w:customStyle="1" w:styleId="SpecIndent">
    <w:name w:val="SpecIndent"/>
    <w:basedOn w:val="Normal"/>
    <w:rsid w:val="00E71F73"/>
    <w:pPr>
      <w:tabs>
        <w:tab w:val="left" w:pos="1247"/>
        <w:tab w:val="left" w:pos="1701"/>
      </w:tabs>
      <w:ind w:left="1701" w:hanging="1701"/>
      <w:jc w:val="both"/>
    </w:pPr>
  </w:style>
  <w:style w:type="paragraph" w:customStyle="1" w:styleId="Acknowledgements">
    <w:name w:val="Acknowledgements"/>
    <w:basedOn w:val="Normal"/>
    <w:autoRedefine/>
    <w:qFormat/>
    <w:rsid w:val="00FB4D29"/>
    <w:rPr>
      <w:sz w:val="18"/>
    </w:rPr>
  </w:style>
  <w:style w:type="table" w:styleId="TableGrid">
    <w:name w:val="Table Grid"/>
    <w:basedOn w:val="TableNormal"/>
    <w:uiPriority w:val="59"/>
    <w:rsid w:val="00CC4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80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Marwick</dc:creator>
  <cp:lastModifiedBy>Ben Marwick</cp:lastModifiedBy>
  <cp:revision>5</cp:revision>
  <dcterms:created xsi:type="dcterms:W3CDTF">2015-12-18T03:28:00Z</dcterms:created>
  <dcterms:modified xsi:type="dcterms:W3CDTF">2015-12-18T03:31:00Z</dcterms:modified>
</cp:coreProperties>
</file>