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E01" w:rsidRDefault="00362E6C" w:rsidP="00311D4B">
      <w:r>
        <w:t>17-10-05</w:t>
      </w:r>
      <w:r w:rsidR="00DD3E01">
        <w:t xml:space="preserve"> (</w:t>
      </w:r>
      <w:r w:rsidR="00AA030C">
        <w:t>DG</w:t>
      </w:r>
      <w:r w:rsidR="00DD3E01">
        <w:t>)</w:t>
      </w:r>
    </w:p>
    <w:p w:rsidR="00CD254F" w:rsidRDefault="00DD3E01" w:rsidP="00311D4B">
      <w:r>
        <w:t>LIST OF POTENTIAL SESSIONS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r>
        <w:t xml:space="preserve">Arctic North America </w:t>
      </w:r>
    </w:p>
    <w:p w:rsidR="00E5189F" w:rsidRDefault="00C24E97" w:rsidP="00E5189F">
      <w:pPr>
        <w:pStyle w:val="ListParagraph"/>
        <w:numPr>
          <w:ilvl w:val="0"/>
          <w:numId w:val="7"/>
        </w:numPr>
      </w:pPr>
      <w:r>
        <w:t xml:space="preserve">The </w:t>
      </w:r>
      <w:r w:rsidR="00E5189F">
        <w:t xml:space="preserve">Ancestral Pueblo </w:t>
      </w:r>
      <w:r>
        <w:t>Period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r>
        <w:t>Southwest</w:t>
      </w:r>
      <w:r w:rsidR="00632FB4">
        <w:t>ern North America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r>
        <w:t>North American Hunter-Gatherers</w:t>
      </w:r>
    </w:p>
    <w:p w:rsidR="00E5189F" w:rsidRDefault="00C24E97" w:rsidP="00E5189F">
      <w:pPr>
        <w:pStyle w:val="ListParagraph"/>
        <w:numPr>
          <w:ilvl w:val="0"/>
          <w:numId w:val="7"/>
        </w:numPr>
      </w:pPr>
      <w:r>
        <w:t xml:space="preserve">The </w:t>
      </w:r>
      <w:r w:rsidR="00E5189F">
        <w:t xml:space="preserve">Archaeology of the Great Basin 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r>
        <w:t>M</w:t>
      </w:r>
      <w:r w:rsidR="00C24E97">
        <w:t xml:space="preserve">aterial culture </w:t>
      </w:r>
      <w:r w:rsidR="00632FB4">
        <w:t xml:space="preserve">analysis </w:t>
      </w:r>
      <w:r w:rsidR="00C24E97">
        <w:t xml:space="preserve">in </w:t>
      </w:r>
      <w:r w:rsidR="00632FB4">
        <w:t xml:space="preserve">the </w:t>
      </w:r>
      <w:r>
        <w:t>Northeast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r>
        <w:t>Southeastern North America</w:t>
      </w:r>
      <w:r w:rsidR="00632FB4">
        <w:t xml:space="preserve"> from P</w:t>
      </w:r>
      <w:r w:rsidR="00C24E97">
        <w:t>rehistory to the Contact period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r>
        <w:t xml:space="preserve">Landscape </w:t>
      </w:r>
      <w:r w:rsidR="00632FB4">
        <w:t>and E</w:t>
      </w:r>
      <w:r>
        <w:t>cology</w:t>
      </w:r>
      <w:r w:rsidR="00632FB4">
        <w:t xml:space="preserve"> in the S</w:t>
      </w:r>
      <w:r w:rsidR="00C24E97">
        <w:t>outheast</w:t>
      </w:r>
      <w:r w:rsidR="00632FB4">
        <w:t>ern United States</w:t>
      </w:r>
    </w:p>
    <w:p w:rsidR="009307DE" w:rsidRDefault="009307DE" w:rsidP="00E5189F">
      <w:pPr>
        <w:pStyle w:val="ListParagraph"/>
        <w:numPr>
          <w:ilvl w:val="0"/>
          <w:numId w:val="7"/>
        </w:numPr>
      </w:pPr>
      <w:r>
        <w:t>Midwestern North America</w:t>
      </w:r>
      <w:r w:rsidR="00C24E97">
        <w:t xml:space="preserve">: the </w:t>
      </w:r>
      <w:proofErr w:type="spellStart"/>
      <w:r w:rsidR="00C24E97">
        <w:t>M</w:t>
      </w:r>
      <w:r w:rsidR="00CD46A4">
        <w:t>oundbuilders</w:t>
      </w:r>
      <w:proofErr w:type="spellEnd"/>
    </w:p>
    <w:p w:rsidR="00E5189F" w:rsidRDefault="00C24E97" w:rsidP="00E5189F">
      <w:pPr>
        <w:pStyle w:val="ListParagraph"/>
        <w:numPr>
          <w:ilvl w:val="0"/>
          <w:numId w:val="7"/>
        </w:numPr>
      </w:pPr>
      <w:r>
        <w:t>Survey</w:t>
      </w:r>
      <w:r w:rsidR="00632FB4">
        <w:t>s</w:t>
      </w:r>
      <w:r>
        <w:t xml:space="preserve"> and Settlement P</w:t>
      </w:r>
      <w:r w:rsidR="00E5189F">
        <w:t xml:space="preserve">atterns </w:t>
      </w:r>
      <w:r w:rsidR="00632FB4">
        <w:t>in North America</w:t>
      </w:r>
    </w:p>
    <w:p w:rsidR="00E5189F" w:rsidRDefault="00632FB4" w:rsidP="00E5189F">
      <w:pPr>
        <w:pStyle w:val="ListParagraph"/>
        <w:numPr>
          <w:ilvl w:val="0"/>
          <w:numId w:val="7"/>
        </w:numPr>
      </w:pPr>
      <w:r>
        <w:t>Migration, Trade and M</w:t>
      </w:r>
      <w:r w:rsidR="00E5189F">
        <w:t>obility in North America</w:t>
      </w:r>
      <w:r>
        <w:t>n Prehistory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proofErr w:type="spellStart"/>
      <w:r>
        <w:t>Zooarchaeology</w:t>
      </w:r>
      <w:proofErr w:type="spellEnd"/>
      <w:r w:rsidR="00967D17">
        <w:t xml:space="preserve"> and Subsistence</w:t>
      </w:r>
    </w:p>
    <w:p w:rsidR="00E5189F" w:rsidRDefault="0052697D" w:rsidP="00E5189F">
      <w:pPr>
        <w:pStyle w:val="ListParagraph"/>
        <w:numPr>
          <w:ilvl w:val="0"/>
          <w:numId w:val="7"/>
        </w:numPr>
      </w:pPr>
      <w:r>
        <w:t>Historic A</w:t>
      </w:r>
      <w:r w:rsidR="00E5189F">
        <w:t>rchaeology in the New World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r>
        <w:t xml:space="preserve">Highland Mesoamerica 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proofErr w:type="spellStart"/>
      <w:r>
        <w:t>PreClassic</w:t>
      </w:r>
      <w:proofErr w:type="spellEnd"/>
      <w:r>
        <w:t xml:space="preserve">, Classic and </w:t>
      </w:r>
      <w:proofErr w:type="spellStart"/>
      <w:r>
        <w:t>PostClassic</w:t>
      </w:r>
      <w:proofErr w:type="spellEnd"/>
      <w:r>
        <w:t xml:space="preserve"> Maya</w:t>
      </w:r>
    </w:p>
    <w:p w:rsidR="00E5189F" w:rsidRDefault="0052697D" w:rsidP="00DB5E3B">
      <w:pPr>
        <w:pStyle w:val="ListParagraph"/>
        <w:numPr>
          <w:ilvl w:val="0"/>
          <w:numId w:val="7"/>
        </w:numPr>
      </w:pPr>
      <w:r>
        <w:t>Iconography, Symbolism and I</w:t>
      </w:r>
      <w:r w:rsidR="00E5189F">
        <w:t xml:space="preserve">dentity in Mesoamerica </w:t>
      </w:r>
    </w:p>
    <w:p w:rsidR="00E5189F" w:rsidRDefault="00967D17" w:rsidP="00DB5E3B">
      <w:pPr>
        <w:pStyle w:val="ListParagraph"/>
        <w:numPr>
          <w:ilvl w:val="0"/>
          <w:numId w:val="7"/>
        </w:numPr>
      </w:pPr>
      <w:r>
        <w:t>Sociopolitical O</w:t>
      </w:r>
      <w:r w:rsidR="00E5189F">
        <w:t xml:space="preserve">rganization </w:t>
      </w:r>
      <w:r>
        <w:t xml:space="preserve">and Architecture in Mayan archaeology 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r>
        <w:t>Survey, remote sensing and site formation in Mayan archaeology</w:t>
      </w:r>
    </w:p>
    <w:p w:rsidR="00E5189F" w:rsidRDefault="00E5189F" w:rsidP="00571B25">
      <w:pPr>
        <w:pStyle w:val="ListParagraph"/>
        <w:numPr>
          <w:ilvl w:val="0"/>
          <w:numId w:val="7"/>
        </w:numPr>
      </w:pPr>
      <w:r>
        <w:t>Meso</w:t>
      </w:r>
      <w:r w:rsidR="005F237E">
        <w:t>america: Archaeology of the Gulf and Pacific Coasts</w:t>
      </w:r>
      <w:r>
        <w:t xml:space="preserve"> </w:t>
      </w:r>
    </w:p>
    <w:p w:rsidR="00E5189F" w:rsidRDefault="00E5189F" w:rsidP="00571B25">
      <w:pPr>
        <w:pStyle w:val="ListParagraph"/>
        <w:numPr>
          <w:ilvl w:val="0"/>
          <w:numId w:val="7"/>
        </w:numPr>
      </w:pPr>
      <w:proofErr w:type="spellStart"/>
      <w:r>
        <w:t>Precontact</w:t>
      </w:r>
      <w:proofErr w:type="spellEnd"/>
      <w:r>
        <w:t xml:space="preserve"> archaeology in South America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r>
        <w:t>Materials Analysis and Archaeometry in Andean archaeology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r>
        <w:t xml:space="preserve">Andean archaeology: Late and late intermediate horizons 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r>
        <w:t>Andean archaeology: Formative and middle horizons</w:t>
      </w:r>
    </w:p>
    <w:p w:rsidR="00E5189F" w:rsidRDefault="00E5189F" w:rsidP="0085533C">
      <w:pPr>
        <w:pStyle w:val="ListParagraph"/>
        <w:numPr>
          <w:ilvl w:val="0"/>
          <w:numId w:val="7"/>
        </w:numPr>
      </w:pPr>
      <w:r>
        <w:t xml:space="preserve">Contact period archaeology </w:t>
      </w:r>
    </w:p>
    <w:p w:rsidR="00E5189F" w:rsidRDefault="00E5189F" w:rsidP="0085533C">
      <w:pPr>
        <w:pStyle w:val="ListParagraph"/>
        <w:numPr>
          <w:ilvl w:val="0"/>
          <w:numId w:val="7"/>
        </w:numPr>
      </w:pPr>
      <w:r>
        <w:t>Classic Maya: landscape, monumentality and household archaeology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r>
        <w:t xml:space="preserve">Identity, gender and ethnicity </w:t>
      </w:r>
    </w:p>
    <w:p w:rsidR="00E5189F" w:rsidRDefault="00E5189F" w:rsidP="00E5189F">
      <w:pPr>
        <w:pStyle w:val="ListParagraph"/>
        <w:numPr>
          <w:ilvl w:val="0"/>
          <w:numId w:val="7"/>
        </w:numPr>
      </w:pPr>
      <w:r>
        <w:t>Old World Palaeolithic</w:t>
      </w:r>
    </w:p>
    <w:p w:rsidR="008D0718" w:rsidRPr="00FB0E1A" w:rsidRDefault="00572AF0" w:rsidP="005A4F74">
      <w:pPr>
        <w:pStyle w:val="ListParagraph"/>
        <w:numPr>
          <w:ilvl w:val="0"/>
          <w:numId w:val="7"/>
        </w:numPr>
      </w:pPr>
      <w:r w:rsidRPr="00FB0E1A">
        <w:t>Pre- and Protohistoric Research from Continental Europe</w:t>
      </w:r>
    </w:p>
    <w:p w:rsidR="008D0718" w:rsidRPr="00FB0E1A" w:rsidRDefault="00572AF0" w:rsidP="00572AF0">
      <w:pPr>
        <w:pStyle w:val="ListParagraph"/>
        <w:numPr>
          <w:ilvl w:val="0"/>
          <w:numId w:val="7"/>
        </w:numPr>
      </w:pPr>
      <w:r w:rsidRPr="00FB0E1A">
        <w:t>Proto</w:t>
      </w:r>
      <w:r w:rsidR="00FB0E1A">
        <w:t xml:space="preserve">historic </w:t>
      </w:r>
      <w:r w:rsidRPr="00FB0E1A">
        <w:t>and Historic Research from around the Mediterranean Basin</w:t>
      </w:r>
    </w:p>
    <w:p w:rsidR="00BA5C77" w:rsidRPr="00FB0E1A" w:rsidRDefault="00FB0E1A" w:rsidP="005A4F74">
      <w:pPr>
        <w:pStyle w:val="ListParagraph"/>
        <w:numPr>
          <w:ilvl w:val="0"/>
          <w:numId w:val="7"/>
        </w:numPr>
      </w:pPr>
      <w:r w:rsidRPr="00FB0E1A">
        <w:t>Historic a</w:t>
      </w:r>
      <w:r w:rsidR="00FB194E" w:rsidRPr="00FB0E1A">
        <w:t>rchaeology in the Old World</w:t>
      </w:r>
    </w:p>
    <w:p w:rsidR="008D0718" w:rsidRPr="00FB0E1A" w:rsidRDefault="000A646B" w:rsidP="005A4F74">
      <w:pPr>
        <w:pStyle w:val="ListParagraph"/>
        <w:numPr>
          <w:ilvl w:val="0"/>
          <w:numId w:val="7"/>
        </w:numPr>
      </w:pPr>
      <w:r w:rsidRPr="00FB0E1A">
        <w:t>African Archaeology</w:t>
      </w:r>
    </w:p>
    <w:p w:rsidR="00BA5C77" w:rsidRPr="00FB0E1A" w:rsidRDefault="000A646B" w:rsidP="005A4F74">
      <w:pPr>
        <w:pStyle w:val="ListParagraph"/>
        <w:numPr>
          <w:ilvl w:val="0"/>
          <w:numId w:val="7"/>
        </w:numPr>
      </w:pPr>
      <w:r w:rsidRPr="00FB0E1A">
        <w:t>Southw</w:t>
      </w:r>
      <w:r w:rsidR="00BA5C77" w:rsidRPr="00FB0E1A">
        <w:t>est Asia</w:t>
      </w:r>
      <w:r w:rsidR="003A7ED0" w:rsidRPr="00FB0E1A">
        <w:t>:</w:t>
      </w:r>
      <w:r w:rsidR="00E47AAF" w:rsidRPr="00FB0E1A">
        <w:t xml:space="preserve"> Meso</w:t>
      </w:r>
      <w:r w:rsidR="003A7ED0" w:rsidRPr="00FB0E1A">
        <w:t>lithic</w:t>
      </w:r>
      <w:r w:rsidR="00E47AAF" w:rsidRPr="00FB0E1A">
        <w:t>, Chalco</w:t>
      </w:r>
      <w:r w:rsidR="003A7ED0" w:rsidRPr="00FB0E1A">
        <w:t xml:space="preserve">lithic and </w:t>
      </w:r>
      <w:r w:rsidR="00E47AAF" w:rsidRPr="00FB0E1A">
        <w:t>Neolithic</w:t>
      </w:r>
    </w:p>
    <w:p w:rsidR="00BA5C77" w:rsidRPr="00FB0E1A" w:rsidRDefault="000A646B" w:rsidP="005A4F74">
      <w:pPr>
        <w:pStyle w:val="ListParagraph"/>
        <w:numPr>
          <w:ilvl w:val="0"/>
          <w:numId w:val="7"/>
        </w:numPr>
      </w:pPr>
      <w:r w:rsidRPr="00FB0E1A">
        <w:t>Southw</w:t>
      </w:r>
      <w:r w:rsidR="00E47AAF" w:rsidRPr="00FB0E1A">
        <w:t>est Asia</w:t>
      </w:r>
      <w:r w:rsidR="003A7ED0" w:rsidRPr="00FB0E1A">
        <w:t xml:space="preserve">: Bronze, Iron and </w:t>
      </w:r>
      <w:r w:rsidR="00E47AAF" w:rsidRPr="00FB0E1A">
        <w:t>Historic</w:t>
      </w:r>
      <w:r w:rsidR="003A7ED0" w:rsidRPr="00FB0E1A">
        <w:t xml:space="preserve"> Periods</w:t>
      </w:r>
    </w:p>
    <w:p w:rsidR="00E47AAF" w:rsidRPr="00FB0E1A" w:rsidRDefault="003849E2" w:rsidP="00E47AAF">
      <w:pPr>
        <w:pStyle w:val="ListParagraph"/>
        <w:numPr>
          <w:ilvl w:val="0"/>
          <w:numId w:val="7"/>
        </w:numPr>
      </w:pPr>
      <w:r w:rsidRPr="00FB0E1A">
        <w:t xml:space="preserve">East Asia: Studies from the </w:t>
      </w:r>
      <w:proofErr w:type="spellStart"/>
      <w:r w:rsidRPr="00FB0E1A">
        <w:t>Jomon</w:t>
      </w:r>
      <w:proofErr w:type="spellEnd"/>
      <w:r w:rsidRPr="00FB0E1A">
        <w:t xml:space="preserve"> and Neolithic</w:t>
      </w:r>
    </w:p>
    <w:p w:rsidR="008D0718" w:rsidRDefault="008D0718" w:rsidP="005A4F74">
      <w:pPr>
        <w:pStyle w:val="ListParagraph"/>
        <w:numPr>
          <w:ilvl w:val="0"/>
          <w:numId w:val="7"/>
        </w:numPr>
      </w:pPr>
      <w:r w:rsidRPr="00FB0E1A">
        <w:t>East Asia</w:t>
      </w:r>
      <w:r w:rsidR="003849E2" w:rsidRPr="00FB0E1A">
        <w:t xml:space="preserve">: </w:t>
      </w:r>
      <w:r w:rsidR="00F73677" w:rsidRPr="00FB0E1A">
        <w:t>Studies</w:t>
      </w:r>
      <w:r w:rsidR="003849E2" w:rsidRPr="00FB0E1A">
        <w:t xml:space="preserve"> from</w:t>
      </w:r>
      <w:r w:rsidR="00F73677" w:rsidRPr="00FB0E1A">
        <w:t xml:space="preserve"> the</w:t>
      </w:r>
      <w:r w:rsidR="003849E2" w:rsidRPr="00FB0E1A">
        <w:t xml:space="preserve"> Protohistoric and Historic Periods </w:t>
      </w:r>
    </w:p>
    <w:p w:rsidR="00F82335" w:rsidRPr="00FB0E1A" w:rsidRDefault="00F82335" w:rsidP="00F82335">
      <w:pPr>
        <w:ind w:left="360"/>
      </w:pPr>
      <w:r>
        <w:t>35B) Southeast and South Asia (5 papers)</w:t>
      </w:r>
      <w:bookmarkStart w:id="0" w:name="_GoBack"/>
      <w:bookmarkEnd w:id="0"/>
    </w:p>
    <w:p w:rsidR="008D0718" w:rsidRPr="00FB0E1A" w:rsidRDefault="003849E2" w:rsidP="00E47AAF">
      <w:pPr>
        <w:pStyle w:val="ListParagraph"/>
        <w:numPr>
          <w:ilvl w:val="0"/>
          <w:numId w:val="7"/>
        </w:numPr>
      </w:pPr>
      <w:r w:rsidRPr="00FB0E1A">
        <w:lastRenderedPageBreak/>
        <w:t>Central and South-East Asian Archaeology</w:t>
      </w:r>
    </w:p>
    <w:p w:rsidR="00BA5C77" w:rsidRPr="00FB0E1A" w:rsidRDefault="008A10E6" w:rsidP="005A4F74">
      <w:pPr>
        <w:pStyle w:val="ListParagraph"/>
        <w:numPr>
          <w:ilvl w:val="0"/>
          <w:numId w:val="7"/>
        </w:numPr>
      </w:pPr>
      <w:r w:rsidRPr="00FB0E1A">
        <w:t>Research from Oceania and the Australian Continent</w:t>
      </w:r>
    </w:p>
    <w:p w:rsidR="008D0718" w:rsidRPr="00FB0E1A" w:rsidRDefault="008A10E6" w:rsidP="005A4F74">
      <w:pPr>
        <w:pStyle w:val="ListParagraph"/>
        <w:numPr>
          <w:ilvl w:val="0"/>
          <w:numId w:val="7"/>
        </w:numPr>
      </w:pPr>
      <w:r w:rsidRPr="00FB0E1A">
        <w:t>Coastal and Island Archaeology</w:t>
      </w:r>
    </w:p>
    <w:p w:rsidR="00BA5C77" w:rsidRPr="00FB0E1A" w:rsidRDefault="008A10E6" w:rsidP="005A4F74">
      <w:pPr>
        <w:pStyle w:val="ListParagraph"/>
        <w:numPr>
          <w:ilvl w:val="0"/>
          <w:numId w:val="7"/>
        </w:numPr>
      </w:pPr>
      <w:r w:rsidRPr="00FB0E1A">
        <w:t xml:space="preserve">Global Studies on </w:t>
      </w:r>
      <w:r w:rsidR="00BA5C77" w:rsidRPr="00FB0E1A">
        <w:t xml:space="preserve">Slavery </w:t>
      </w:r>
    </w:p>
    <w:p w:rsidR="00BA5C77" w:rsidRPr="00FB0E1A" w:rsidRDefault="002B5165" w:rsidP="005A4F74">
      <w:pPr>
        <w:pStyle w:val="ListParagraph"/>
        <w:numPr>
          <w:ilvl w:val="0"/>
          <w:numId w:val="7"/>
        </w:numPr>
      </w:pPr>
      <w:r w:rsidRPr="00FB0E1A">
        <w:t>Global Issues in Public Archaeology and Cultural Heritage</w:t>
      </w:r>
    </w:p>
    <w:p w:rsidR="00BA5C77" w:rsidRPr="00FB0E1A" w:rsidRDefault="002B5165" w:rsidP="005A4F74">
      <w:pPr>
        <w:pStyle w:val="ListParagraph"/>
        <w:numPr>
          <w:ilvl w:val="0"/>
          <w:numId w:val="7"/>
        </w:numPr>
      </w:pPr>
      <w:r w:rsidRPr="00FB0E1A">
        <w:t>Cultural Resource</w:t>
      </w:r>
      <w:r w:rsidR="00D86846" w:rsidRPr="00FB0E1A">
        <w:t>s and Heritage Management in the Americas</w:t>
      </w:r>
    </w:p>
    <w:p w:rsidR="00BA5C77" w:rsidRPr="00FB0E1A" w:rsidRDefault="00D86846" w:rsidP="005A4F74">
      <w:pPr>
        <w:pStyle w:val="ListParagraph"/>
        <w:numPr>
          <w:ilvl w:val="0"/>
          <w:numId w:val="7"/>
        </w:numPr>
      </w:pPr>
      <w:r w:rsidRPr="00FB0E1A">
        <w:t>Education</w:t>
      </w:r>
      <w:r w:rsidR="003B35E4" w:rsidRPr="00FB0E1A">
        <w:t>, CRM</w:t>
      </w:r>
      <w:r w:rsidRPr="00FB0E1A">
        <w:t xml:space="preserve"> and </w:t>
      </w:r>
      <w:r w:rsidR="000A646B" w:rsidRPr="00FB0E1A">
        <w:t xml:space="preserve">Public </w:t>
      </w:r>
      <w:r w:rsidRPr="00FB0E1A">
        <w:t>Archaeology</w:t>
      </w:r>
    </w:p>
    <w:p w:rsidR="00BA5C77" w:rsidRPr="00FB0E1A" w:rsidRDefault="00D86846" w:rsidP="005A4F74">
      <w:pPr>
        <w:pStyle w:val="ListParagraph"/>
        <w:numPr>
          <w:ilvl w:val="0"/>
          <w:numId w:val="7"/>
        </w:numPr>
      </w:pPr>
      <w:r w:rsidRPr="00FB0E1A">
        <w:t xml:space="preserve">Issues in </w:t>
      </w:r>
      <w:r w:rsidR="00BA5C77" w:rsidRPr="00FB0E1A">
        <w:t xml:space="preserve">Conservation and Museum </w:t>
      </w:r>
      <w:r w:rsidRPr="00FB0E1A">
        <w:t>S</w:t>
      </w:r>
      <w:r w:rsidR="00BA5C77" w:rsidRPr="00FB0E1A">
        <w:t xml:space="preserve">tudies </w:t>
      </w:r>
    </w:p>
    <w:p w:rsidR="00DF0951" w:rsidRPr="00FB0E1A" w:rsidRDefault="0044029A" w:rsidP="005A4F74">
      <w:pPr>
        <w:pStyle w:val="ListParagraph"/>
        <w:numPr>
          <w:ilvl w:val="0"/>
          <w:numId w:val="7"/>
        </w:numPr>
      </w:pPr>
      <w:r>
        <w:t>Dating T</w:t>
      </w:r>
      <w:r w:rsidR="003B35E4" w:rsidRPr="00FB0E1A">
        <w:t>echniques</w:t>
      </w:r>
    </w:p>
    <w:p w:rsidR="00D4330B" w:rsidRPr="00FB0E1A" w:rsidRDefault="003B35E4" w:rsidP="005A4F74">
      <w:pPr>
        <w:pStyle w:val="ListParagraph"/>
        <w:numPr>
          <w:ilvl w:val="0"/>
          <w:numId w:val="7"/>
        </w:numPr>
      </w:pPr>
      <w:r w:rsidRPr="00FB0E1A">
        <w:rPr>
          <w:rFonts w:ascii="Calibri" w:hAnsi="Calibri" w:cs="Calibri"/>
          <w:shd w:val="clear" w:color="auto" w:fill="FFFFFF"/>
        </w:rPr>
        <w:t xml:space="preserve">Bioarchaeology </w:t>
      </w:r>
      <w:r w:rsidR="00D4330B" w:rsidRPr="00FB0E1A">
        <w:rPr>
          <w:rFonts w:ascii="Calibri" w:hAnsi="Calibri" w:cs="Calibri"/>
          <w:shd w:val="clear" w:color="auto" w:fill="FFFFFF"/>
        </w:rPr>
        <w:t>and Forensic Anthropology</w:t>
      </w:r>
    </w:p>
    <w:p w:rsidR="008D0718" w:rsidRPr="00FB0E1A" w:rsidRDefault="00FB194E" w:rsidP="005A4F74">
      <w:pPr>
        <w:pStyle w:val="ListParagraph"/>
        <w:numPr>
          <w:ilvl w:val="0"/>
          <w:numId w:val="7"/>
        </w:numPr>
      </w:pPr>
      <w:r w:rsidRPr="00FB0E1A">
        <w:t>Ceramic Analysis</w:t>
      </w:r>
    </w:p>
    <w:p w:rsidR="00AA74A8" w:rsidRPr="00FB0E1A" w:rsidRDefault="008B0D1B" w:rsidP="005A4F74">
      <w:pPr>
        <w:pStyle w:val="ListParagraph"/>
        <w:numPr>
          <w:ilvl w:val="0"/>
          <w:numId w:val="7"/>
        </w:numPr>
      </w:pPr>
      <w:r w:rsidRPr="00FB0E1A">
        <w:t>Ethnoarchaeological approaches</w:t>
      </w:r>
    </w:p>
    <w:p w:rsidR="00782592" w:rsidRPr="00FB0E1A" w:rsidRDefault="00FB194E" w:rsidP="005A4F74">
      <w:pPr>
        <w:pStyle w:val="ListParagraph"/>
        <w:numPr>
          <w:ilvl w:val="0"/>
          <w:numId w:val="7"/>
        </w:numPr>
      </w:pPr>
      <w:r w:rsidRPr="00FB0E1A">
        <w:t>Ar</w:t>
      </w:r>
      <w:r w:rsidR="008B0D1B" w:rsidRPr="00FB0E1A">
        <w:t>chaeometry and Materials Analysi</w:t>
      </w:r>
      <w:r w:rsidRPr="00FB0E1A">
        <w:t>s</w:t>
      </w:r>
    </w:p>
    <w:p w:rsidR="00FB194E" w:rsidRPr="00FB0E1A" w:rsidRDefault="00FB194E" w:rsidP="00FB194E">
      <w:pPr>
        <w:pStyle w:val="ListParagraph"/>
        <w:numPr>
          <w:ilvl w:val="0"/>
          <w:numId w:val="7"/>
        </w:numPr>
      </w:pPr>
      <w:r w:rsidRPr="00FB0E1A">
        <w:t>Experimental A</w:t>
      </w:r>
      <w:r w:rsidR="00A209D2" w:rsidRPr="00FB0E1A">
        <w:t xml:space="preserve">rchaeology </w:t>
      </w:r>
    </w:p>
    <w:p w:rsidR="00062B90" w:rsidRPr="00FB0E1A" w:rsidRDefault="004A2601" w:rsidP="005A4F74">
      <w:pPr>
        <w:pStyle w:val="ListParagraph"/>
        <w:numPr>
          <w:ilvl w:val="0"/>
          <w:numId w:val="7"/>
        </w:numPr>
      </w:pPr>
      <w:r w:rsidRPr="00FB0E1A">
        <w:t>Iconography</w:t>
      </w:r>
      <w:r w:rsidR="00FB194E" w:rsidRPr="00FB0E1A">
        <w:t xml:space="preserve"> and</w:t>
      </w:r>
      <w:r w:rsidRPr="00FB0E1A">
        <w:t xml:space="preserve"> </w:t>
      </w:r>
      <w:r w:rsidR="00FB194E" w:rsidRPr="00FB0E1A">
        <w:t>R</w:t>
      </w:r>
      <w:r w:rsidRPr="00FB0E1A">
        <w:t xml:space="preserve">ock </w:t>
      </w:r>
      <w:r w:rsidR="00FB194E" w:rsidRPr="00FB0E1A">
        <w:t>A</w:t>
      </w:r>
      <w:r w:rsidRPr="00FB0E1A">
        <w:t>rt</w:t>
      </w:r>
    </w:p>
    <w:p w:rsidR="00AF20A0" w:rsidRPr="00FB0E1A" w:rsidRDefault="008B0D1B" w:rsidP="005A4F74">
      <w:pPr>
        <w:pStyle w:val="ListParagraph"/>
        <w:numPr>
          <w:ilvl w:val="0"/>
          <w:numId w:val="7"/>
        </w:numPr>
      </w:pPr>
      <w:r w:rsidRPr="00FB0E1A">
        <w:t xml:space="preserve">Global Approaches to </w:t>
      </w:r>
      <w:proofErr w:type="spellStart"/>
      <w:r w:rsidR="00604674" w:rsidRPr="00FB0E1A">
        <w:t>Palaeoethnobotany</w:t>
      </w:r>
      <w:proofErr w:type="spellEnd"/>
    </w:p>
    <w:p w:rsidR="00A95B44" w:rsidRPr="00FB0E1A" w:rsidRDefault="00BA5C77" w:rsidP="005A4F74">
      <w:pPr>
        <w:pStyle w:val="ListParagraph"/>
        <w:numPr>
          <w:ilvl w:val="0"/>
          <w:numId w:val="7"/>
        </w:numPr>
      </w:pPr>
      <w:r w:rsidRPr="00FB0E1A">
        <w:t>Mortuary Archaeology</w:t>
      </w:r>
      <w:r w:rsidR="00572AF0" w:rsidRPr="00FB0E1A">
        <w:t xml:space="preserve"> in the Americas</w:t>
      </w:r>
    </w:p>
    <w:p w:rsidR="008D0718" w:rsidRPr="00FB0E1A" w:rsidRDefault="003A7ED0" w:rsidP="005A4F74">
      <w:pPr>
        <w:pStyle w:val="ListParagraph"/>
        <w:numPr>
          <w:ilvl w:val="0"/>
          <w:numId w:val="7"/>
        </w:numPr>
      </w:pPr>
      <w:r w:rsidRPr="00FB0E1A">
        <w:t xml:space="preserve">Global Approaches to </w:t>
      </w:r>
      <w:r w:rsidR="008D0718" w:rsidRPr="00FB0E1A">
        <w:t xml:space="preserve">Landscape </w:t>
      </w:r>
      <w:r w:rsidRPr="00FB0E1A">
        <w:t>A</w:t>
      </w:r>
      <w:r w:rsidR="008D0718" w:rsidRPr="00FB0E1A">
        <w:t>rchaeology</w:t>
      </w:r>
    </w:p>
    <w:p w:rsidR="003A7ED0" w:rsidRPr="00FB0E1A" w:rsidRDefault="003A7ED0" w:rsidP="00283E22">
      <w:pPr>
        <w:pStyle w:val="ListParagraph"/>
        <w:numPr>
          <w:ilvl w:val="0"/>
          <w:numId w:val="7"/>
        </w:numPr>
      </w:pPr>
      <w:r w:rsidRPr="00FB0E1A">
        <w:t xml:space="preserve">Digital Landscapes I – Recent Applications of GIS </w:t>
      </w:r>
    </w:p>
    <w:p w:rsidR="008D0718" w:rsidRPr="00FB0E1A" w:rsidRDefault="008D0718" w:rsidP="00283E22">
      <w:pPr>
        <w:pStyle w:val="ListParagraph"/>
        <w:numPr>
          <w:ilvl w:val="0"/>
          <w:numId w:val="7"/>
        </w:numPr>
      </w:pPr>
      <w:r w:rsidRPr="00FB0E1A">
        <w:t>Digital Landscapes</w:t>
      </w:r>
      <w:r w:rsidR="003A7ED0" w:rsidRPr="00FB0E1A">
        <w:t xml:space="preserve"> II</w:t>
      </w:r>
      <w:r w:rsidRPr="00FB0E1A">
        <w:t xml:space="preserve"> – Photogrammetry, Remote Sensing</w:t>
      </w:r>
      <w:r w:rsidR="003A7ED0" w:rsidRPr="00FB0E1A">
        <w:t xml:space="preserve"> and Drones</w:t>
      </w:r>
    </w:p>
    <w:p w:rsidR="00604674" w:rsidRPr="00FB0E1A" w:rsidRDefault="003A7ED0" w:rsidP="005A4F74">
      <w:pPr>
        <w:pStyle w:val="ListParagraph"/>
        <w:numPr>
          <w:ilvl w:val="0"/>
          <w:numId w:val="7"/>
        </w:numPr>
      </w:pPr>
      <w:r w:rsidRPr="00FB0E1A">
        <w:t xml:space="preserve">Advances in </w:t>
      </w:r>
      <w:r w:rsidR="00604674" w:rsidRPr="00FB0E1A">
        <w:t>Digital Archaeology</w:t>
      </w:r>
    </w:p>
    <w:p w:rsidR="00A95B44" w:rsidRDefault="00A95B44" w:rsidP="00DF0951"/>
    <w:sectPr w:rsidR="00A95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E99"/>
    <w:multiLevelType w:val="hybridMultilevel"/>
    <w:tmpl w:val="4FA61BD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5734F"/>
    <w:multiLevelType w:val="hybridMultilevel"/>
    <w:tmpl w:val="F4E204A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713C82"/>
    <w:multiLevelType w:val="hybridMultilevel"/>
    <w:tmpl w:val="FCBA0DA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E479E1"/>
    <w:multiLevelType w:val="hybridMultilevel"/>
    <w:tmpl w:val="3B4E9F3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EC7640"/>
    <w:multiLevelType w:val="hybridMultilevel"/>
    <w:tmpl w:val="ED3CA1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80D21"/>
    <w:multiLevelType w:val="hybridMultilevel"/>
    <w:tmpl w:val="C960F3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80946"/>
    <w:multiLevelType w:val="hybridMultilevel"/>
    <w:tmpl w:val="A6D6CA9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E37719"/>
    <w:multiLevelType w:val="hybridMultilevel"/>
    <w:tmpl w:val="A8A65886"/>
    <w:lvl w:ilvl="0" w:tplc="0C0C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1A"/>
    <w:rsid w:val="00003E69"/>
    <w:rsid w:val="00035AF3"/>
    <w:rsid w:val="00062B90"/>
    <w:rsid w:val="000A2A3B"/>
    <w:rsid w:val="000A646B"/>
    <w:rsid w:val="000B3B77"/>
    <w:rsid w:val="000E5EDD"/>
    <w:rsid w:val="0010022C"/>
    <w:rsid w:val="001149C7"/>
    <w:rsid w:val="00272E8A"/>
    <w:rsid w:val="002928A1"/>
    <w:rsid w:val="002B5165"/>
    <w:rsid w:val="002D23E4"/>
    <w:rsid w:val="00311D4B"/>
    <w:rsid w:val="00320B24"/>
    <w:rsid w:val="003256F3"/>
    <w:rsid w:val="00362E6C"/>
    <w:rsid w:val="003849E2"/>
    <w:rsid w:val="003A7ED0"/>
    <w:rsid w:val="003B35E4"/>
    <w:rsid w:val="003D6E72"/>
    <w:rsid w:val="0044029A"/>
    <w:rsid w:val="00474D91"/>
    <w:rsid w:val="004A2601"/>
    <w:rsid w:val="004D0BEF"/>
    <w:rsid w:val="004D1A98"/>
    <w:rsid w:val="004F6A6A"/>
    <w:rsid w:val="00504A75"/>
    <w:rsid w:val="00516956"/>
    <w:rsid w:val="0052697D"/>
    <w:rsid w:val="005430F1"/>
    <w:rsid w:val="00572AF0"/>
    <w:rsid w:val="00580188"/>
    <w:rsid w:val="005938DB"/>
    <w:rsid w:val="005A4F74"/>
    <w:rsid w:val="005C7A2B"/>
    <w:rsid w:val="005F2154"/>
    <w:rsid w:val="005F237E"/>
    <w:rsid w:val="00604674"/>
    <w:rsid w:val="00617CAE"/>
    <w:rsid w:val="00632FB4"/>
    <w:rsid w:val="00714481"/>
    <w:rsid w:val="0077201E"/>
    <w:rsid w:val="00782592"/>
    <w:rsid w:val="00824955"/>
    <w:rsid w:val="00851047"/>
    <w:rsid w:val="00882B25"/>
    <w:rsid w:val="00897CE7"/>
    <w:rsid w:val="008A10E6"/>
    <w:rsid w:val="008A751A"/>
    <w:rsid w:val="008B0D1B"/>
    <w:rsid w:val="008B39BD"/>
    <w:rsid w:val="008D0718"/>
    <w:rsid w:val="008F2B97"/>
    <w:rsid w:val="009307DE"/>
    <w:rsid w:val="00934214"/>
    <w:rsid w:val="00967D17"/>
    <w:rsid w:val="00972BE0"/>
    <w:rsid w:val="009D4236"/>
    <w:rsid w:val="00A032C9"/>
    <w:rsid w:val="00A209D2"/>
    <w:rsid w:val="00A710BB"/>
    <w:rsid w:val="00A95B44"/>
    <w:rsid w:val="00AA030C"/>
    <w:rsid w:val="00AA40E5"/>
    <w:rsid w:val="00AA74A8"/>
    <w:rsid w:val="00AB6738"/>
    <w:rsid w:val="00AC2DC8"/>
    <w:rsid w:val="00AF20A0"/>
    <w:rsid w:val="00B97AAF"/>
    <w:rsid w:val="00BA2B34"/>
    <w:rsid w:val="00BA4927"/>
    <w:rsid w:val="00BA5C77"/>
    <w:rsid w:val="00C03037"/>
    <w:rsid w:val="00C24E97"/>
    <w:rsid w:val="00CA727A"/>
    <w:rsid w:val="00CB1E21"/>
    <w:rsid w:val="00CD254F"/>
    <w:rsid w:val="00CD46A4"/>
    <w:rsid w:val="00CF0B66"/>
    <w:rsid w:val="00D224DE"/>
    <w:rsid w:val="00D37418"/>
    <w:rsid w:val="00D4330B"/>
    <w:rsid w:val="00D60EA2"/>
    <w:rsid w:val="00D86846"/>
    <w:rsid w:val="00DD3E01"/>
    <w:rsid w:val="00DF0951"/>
    <w:rsid w:val="00E47AAF"/>
    <w:rsid w:val="00E5189F"/>
    <w:rsid w:val="00E53797"/>
    <w:rsid w:val="00E54FDB"/>
    <w:rsid w:val="00E56070"/>
    <w:rsid w:val="00E74DC8"/>
    <w:rsid w:val="00F13E51"/>
    <w:rsid w:val="00F6233A"/>
    <w:rsid w:val="00F73677"/>
    <w:rsid w:val="00F76895"/>
    <w:rsid w:val="00F772E4"/>
    <w:rsid w:val="00F82335"/>
    <w:rsid w:val="00FA7CA5"/>
    <w:rsid w:val="00FB0E1A"/>
    <w:rsid w:val="00FB194E"/>
    <w:rsid w:val="00FD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0B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1A"/>
    <w:pPr>
      <w:ind w:left="720"/>
      <w:contextualSpacing/>
    </w:pPr>
  </w:style>
  <w:style w:type="paragraph" w:styleId="NoSpacing">
    <w:name w:val="No Spacing"/>
    <w:uiPriority w:val="1"/>
    <w:qFormat/>
    <w:rsid w:val="00311D4B"/>
    <w:pPr>
      <w:spacing w:after="0" w:line="240" w:lineRule="auto"/>
    </w:pPr>
    <w:rPr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8F2B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B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B97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B97"/>
    <w:rPr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B97"/>
    <w:rPr>
      <w:rFonts w:ascii="Tahoma" w:hAnsi="Tahoma" w:cs="Tahoma"/>
      <w:sz w:val="16"/>
      <w:szCs w:val="16"/>
      <w:lang w:val="en-CA"/>
    </w:rPr>
  </w:style>
  <w:style w:type="paragraph" w:styleId="Revision">
    <w:name w:val="Revision"/>
    <w:hidden/>
    <w:uiPriority w:val="99"/>
    <w:semiHidden/>
    <w:rsid w:val="008D0718"/>
    <w:pPr>
      <w:spacing w:after="0" w:line="240" w:lineRule="auto"/>
    </w:pPr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0B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1A"/>
    <w:pPr>
      <w:ind w:left="720"/>
      <w:contextualSpacing/>
    </w:pPr>
  </w:style>
  <w:style w:type="paragraph" w:styleId="NoSpacing">
    <w:name w:val="No Spacing"/>
    <w:uiPriority w:val="1"/>
    <w:qFormat/>
    <w:rsid w:val="00311D4B"/>
    <w:pPr>
      <w:spacing w:after="0" w:line="240" w:lineRule="auto"/>
    </w:pPr>
    <w:rPr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8F2B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B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B97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B97"/>
    <w:rPr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B97"/>
    <w:rPr>
      <w:rFonts w:ascii="Tahoma" w:hAnsi="Tahoma" w:cs="Tahoma"/>
      <w:sz w:val="16"/>
      <w:szCs w:val="16"/>
      <w:lang w:val="en-CA"/>
    </w:rPr>
  </w:style>
  <w:style w:type="paragraph" w:styleId="Revision">
    <w:name w:val="Revision"/>
    <w:hidden/>
    <w:uiPriority w:val="99"/>
    <w:semiHidden/>
    <w:rsid w:val="008D0718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de Genève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burkea</dc:creator>
  <cp:lastModifiedBy>burkea</cp:lastModifiedBy>
  <cp:revision>2</cp:revision>
  <dcterms:created xsi:type="dcterms:W3CDTF">2017-10-25T03:14:00Z</dcterms:created>
  <dcterms:modified xsi:type="dcterms:W3CDTF">2017-10-25T03:14:00Z</dcterms:modified>
</cp:coreProperties>
</file>