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CD3" w:rsidRDefault="003D7CD3" w:rsidP="003D7CD3">
      <w:pPr>
        <w:pStyle w:val="NoSpacing"/>
      </w:pPr>
      <w:r>
        <w:t>Electronic Symposium: 2 hours</w:t>
      </w:r>
    </w:p>
    <w:p w:rsidR="003D7CD3" w:rsidRDefault="003D7CD3" w:rsidP="003D7CD3">
      <w:pPr>
        <w:pStyle w:val="NoSpacing"/>
      </w:pPr>
      <w:r>
        <w:t xml:space="preserve"> Forum: 2 hours</w:t>
      </w:r>
    </w:p>
    <w:p w:rsidR="003D7CD3" w:rsidRDefault="003D7CD3" w:rsidP="003D7CD3">
      <w:pPr>
        <w:pStyle w:val="NoSpacing"/>
      </w:pPr>
      <w:r>
        <w:t xml:space="preserve"> Lighting Rounds: 2 hours</w:t>
      </w:r>
    </w:p>
    <w:p w:rsidR="003D7CD3" w:rsidRDefault="003D7CD3" w:rsidP="003D7CD3">
      <w:pPr>
        <w:pStyle w:val="NoSpacing"/>
      </w:pPr>
      <w:r>
        <w:t xml:space="preserve"> Poster Symposium: 2hours</w:t>
      </w:r>
    </w:p>
    <w:p w:rsidR="00897CE7" w:rsidRDefault="003D7CD3" w:rsidP="003D7CD3">
      <w:r>
        <w:t xml:space="preserve"> Symposium: It is based on how many slot you had and each one consider as 15 minutes. </w:t>
      </w:r>
      <w:r w:rsidRPr="003D7CD3">
        <w:rPr>
          <w:highlight w:val="yellow"/>
        </w:rPr>
        <w:t xml:space="preserve">Let said you had 3 hours 30 minutes, </w:t>
      </w:r>
      <w:proofErr w:type="gramStart"/>
      <w:r w:rsidRPr="003D7CD3">
        <w:rPr>
          <w:highlight w:val="yellow"/>
        </w:rPr>
        <w:t>then</w:t>
      </w:r>
      <w:proofErr w:type="gramEnd"/>
      <w:r w:rsidRPr="003D7CD3">
        <w:rPr>
          <w:highlight w:val="yellow"/>
        </w:rPr>
        <w:t xml:space="preserve"> we usually don't use that room anymore</w:t>
      </w:r>
    </w:p>
    <w:p w:rsidR="003D7CD3" w:rsidRDefault="003D7CD3" w:rsidP="003D7CD3">
      <w:r>
        <w:t>POSTERS AFTER HOURS:</w:t>
      </w:r>
    </w:p>
    <w:p w:rsidR="003D7CD3" w:rsidRDefault="003D7CD3" w:rsidP="003D7CD3">
      <w:r>
        <w:t>Cameron Griffith’s session needs to be scheduled here (on request) and submitted poster sessions should probably get priority until all the slots are filled. This session is a board priority.</w:t>
      </w:r>
    </w:p>
    <w:p w:rsidR="003D7CD3" w:rsidRDefault="003D7CD3" w:rsidP="003D7CD3">
      <w:r>
        <w:t>FROM TOBI:</w:t>
      </w:r>
      <w:r>
        <w:br/>
      </w:r>
    </w:p>
    <w:p w:rsidR="003D7CD3" w:rsidRDefault="003D7CD3" w:rsidP="003D7CD3">
      <w:r>
        <w:t xml:space="preserve">These folks </w:t>
      </w:r>
      <w:r w:rsidRPr="003D7CD3">
        <w:rPr>
          <w:highlight w:val="yellow"/>
        </w:rPr>
        <w:t>cannot be conflicted from 9-11 on Saturday</w:t>
      </w:r>
      <w:r>
        <w:t>. This is an unusually large number of people. I am so</w:t>
      </w:r>
      <w:r>
        <w:t>rry I just got this. Best, Tobi</w:t>
      </w:r>
    </w:p>
    <w:p w:rsidR="003D7CD3" w:rsidRDefault="003D7CD3" w:rsidP="003D7CD3">
      <w:pPr>
        <w:pStyle w:val="NoSpacing"/>
      </w:pPr>
      <w:r>
        <w:t>Leah McCurdy, University of Texas at Arlington</w:t>
      </w:r>
    </w:p>
    <w:p w:rsidR="003D7CD3" w:rsidRDefault="003D7CD3" w:rsidP="003D7CD3">
      <w:pPr>
        <w:pStyle w:val="NoSpacing"/>
      </w:pPr>
      <w:r>
        <w:t xml:space="preserve"> Larkin Hood, Pennsylvania State University</w:t>
      </w:r>
    </w:p>
    <w:p w:rsidR="003D7CD3" w:rsidRDefault="003D7CD3" w:rsidP="003D7CD3">
      <w:pPr>
        <w:pStyle w:val="NoSpacing"/>
      </w:pPr>
      <w:r>
        <w:t xml:space="preserve"> Jessica Munson, </w:t>
      </w:r>
      <w:proofErr w:type="spellStart"/>
      <w:r>
        <w:t>Lycoming</w:t>
      </w:r>
      <w:proofErr w:type="spellEnd"/>
      <w:r>
        <w:t xml:space="preserve"> College</w:t>
      </w:r>
    </w:p>
    <w:p w:rsidR="003D7CD3" w:rsidRDefault="003D7CD3" w:rsidP="003D7CD3">
      <w:pPr>
        <w:pStyle w:val="NoSpacing"/>
      </w:pPr>
      <w:r>
        <w:t xml:space="preserve"> Crystal Dozier, Texas A&amp;M University</w:t>
      </w:r>
    </w:p>
    <w:p w:rsidR="003D7CD3" w:rsidRDefault="003D7CD3" w:rsidP="003D7CD3">
      <w:pPr>
        <w:pStyle w:val="NoSpacing"/>
      </w:pPr>
      <w:r>
        <w:t>Erin McGuire, University of Victoria</w:t>
      </w:r>
    </w:p>
    <w:p w:rsidR="003D7CD3" w:rsidRDefault="003D7CD3" w:rsidP="003D7CD3">
      <w:pPr>
        <w:pStyle w:val="NoSpacing"/>
      </w:pPr>
      <w:r>
        <w:t xml:space="preserve">Jennifer </w:t>
      </w:r>
      <w:proofErr w:type="spellStart"/>
      <w:r>
        <w:t>Zovar</w:t>
      </w:r>
      <w:proofErr w:type="spellEnd"/>
      <w:r>
        <w:t xml:space="preserve">, </w:t>
      </w:r>
      <w:proofErr w:type="spellStart"/>
      <w:r>
        <w:t>Whatcom</w:t>
      </w:r>
      <w:proofErr w:type="spellEnd"/>
      <w:r>
        <w:t xml:space="preserve"> Community College</w:t>
      </w:r>
    </w:p>
    <w:p w:rsidR="003D7CD3" w:rsidRDefault="003D7CD3" w:rsidP="003D7CD3">
      <w:pPr>
        <w:pStyle w:val="NoSpacing"/>
      </w:pPr>
      <w:r>
        <w:t xml:space="preserve"> Jeremy Freeman</w:t>
      </w:r>
    </w:p>
    <w:p w:rsidR="003D7CD3" w:rsidRDefault="003D7CD3" w:rsidP="003D7CD3">
      <w:pPr>
        <w:pStyle w:val="NoSpacing"/>
      </w:pPr>
      <w:r>
        <w:t>Lance Greene, Wright State University</w:t>
      </w:r>
    </w:p>
    <w:p w:rsidR="003D7CD3" w:rsidRDefault="003D7CD3" w:rsidP="003D7CD3">
      <w:pPr>
        <w:pStyle w:val="NoSpacing"/>
      </w:pPr>
      <w:r>
        <w:t xml:space="preserve">Carol E. </w:t>
      </w:r>
      <w:proofErr w:type="spellStart"/>
      <w:r>
        <w:t>Colaninno</w:t>
      </w:r>
      <w:proofErr w:type="spellEnd"/>
      <w:r>
        <w:t>, Southern Illinois University Edwardsville</w:t>
      </w:r>
    </w:p>
    <w:p w:rsidR="003D7CD3" w:rsidRDefault="003D7CD3" w:rsidP="003D7CD3">
      <w:pPr>
        <w:pStyle w:val="NoSpacing"/>
      </w:pPr>
      <w:r>
        <w:t>A Gwynn Henderson, Kentucky Archaeological Survey</w:t>
      </w:r>
    </w:p>
    <w:p w:rsidR="003D7CD3" w:rsidRDefault="003D7CD3" w:rsidP="003D7CD3"/>
    <w:p w:rsidR="003D7CD3" w:rsidRDefault="003D7CD3" w:rsidP="003D7CD3">
      <w:r w:rsidRPr="003D7CD3">
        <w:t xml:space="preserve">I have a session that has 2 Board members in it.  </w:t>
      </w:r>
      <w:r w:rsidRPr="003D7CD3">
        <w:rPr>
          <w:b/>
        </w:rPr>
        <w:t xml:space="preserve">Because of their schedule, they are limited to one of three time slots: Thursday </w:t>
      </w:r>
      <w:proofErr w:type="gramStart"/>
      <w:r w:rsidRPr="003D7CD3">
        <w:rPr>
          <w:b/>
        </w:rPr>
        <w:t>morning.,</w:t>
      </w:r>
      <w:proofErr w:type="gramEnd"/>
      <w:r w:rsidRPr="003D7CD3">
        <w:rPr>
          <w:b/>
        </w:rPr>
        <w:t xml:space="preserve"> Friday morning or Sunday</w:t>
      </w:r>
      <w:r w:rsidRPr="003D7CD3">
        <w:t xml:space="preserve">.  We occasionally have Board members in sessions, though we do not encourage it. I am sorry to add this little burden to your list. </w:t>
      </w:r>
      <w:r w:rsidRPr="003D7CD3">
        <w:rPr>
          <w:highlight w:val="yellow"/>
        </w:rPr>
        <w:t>The session number is 2929</w:t>
      </w:r>
    </w:p>
    <w:p w:rsidR="003D7CD3" w:rsidRDefault="003D7CD3" w:rsidP="003D7CD3">
      <w:pPr>
        <w:pStyle w:val="NoSpacing"/>
      </w:pPr>
    </w:p>
    <w:p w:rsidR="007137D3" w:rsidRDefault="003D7CD3" w:rsidP="00695C0C">
      <w:r>
        <w:t xml:space="preserve">THIS IS </w:t>
      </w:r>
      <w:r w:rsidRPr="003D7CD3">
        <w:rPr>
          <w:highlight w:val="yellow"/>
        </w:rPr>
        <w:t>LOW</w:t>
      </w:r>
      <w:r w:rsidR="007137D3">
        <w:t xml:space="preserve"> PRIORITY </w:t>
      </w:r>
    </w:p>
    <w:p w:rsidR="007137D3" w:rsidRDefault="007137D3" w:rsidP="007137D3">
      <w:proofErr w:type="gramStart"/>
      <w:r>
        <w:t>SAA's Committee on Museums, Collections, and Curation (CMCC).</w:t>
      </w:r>
      <w:proofErr w:type="gramEnd"/>
      <w:r>
        <w:t xml:space="preserve"> </w:t>
      </w:r>
      <w:proofErr w:type="gramStart"/>
      <w:r>
        <w:t>request</w:t>
      </w:r>
      <w:r w:rsidR="007D6E2E">
        <w:t>s</w:t>
      </w:r>
      <w:proofErr w:type="gramEnd"/>
      <w:r>
        <w:t xml:space="preserve"> that the following two sessions receive official CMCC sponsorship at SAA's 2018 ann</w:t>
      </w:r>
      <w:r w:rsidR="007D6E2E">
        <w:t>ual meeting in Washington, D.C.</w:t>
      </w:r>
    </w:p>
    <w:p w:rsidR="007137D3" w:rsidRDefault="007137D3" w:rsidP="007D6E2E">
      <w:pPr>
        <w:pStyle w:val="ListParagraph"/>
        <w:numPr>
          <w:ilvl w:val="0"/>
          <w:numId w:val="1"/>
        </w:numPr>
      </w:pPr>
      <w:r>
        <w:t>A Lightning Round Session entitled</w:t>
      </w:r>
      <w:r w:rsidR="007D6E2E">
        <w:t xml:space="preserve"> “</w:t>
      </w:r>
      <w:r w:rsidR="007D6E2E" w:rsidRPr="007D6E2E">
        <w:t>Collaborating on Archaeological Collections Care</w:t>
      </w:r>
      <w:r w:rsidR="007D6E2E">
        <w:t>”</w:t>
      </w:r>
    </w:p>
    <w:p w:rsidR="007D6E2E" w:rsidRDefault="007D6E2E" w:rsidP="007D6E2E">
      <w:pPr>
        <w:pStyle w:val="ListParagraph"/>
        <w:numPr>
          <w:ilvl w:val="0"/>
          <w:numId w:val="1"/>
        </w:numPr>
      </w:pPr>
      <w:bookmarkStart w:id="0" w:name="_GoBack"/>
      <w:bookmarkEnd w:id="0"/>
      <w:r w:rsidRPr="007D6E2E">
        <w:t>A Paper Symposium (session ID 2967) entitled Archaeological Collections Care for the Collections Specialist: Current Topics and Innovative Trends in the Repository.</w:t>
      </w:r>
    </w:p>
    <w:p w:rsidR="00695C0C" w:rsidRDefault="007137D3" w:rsidP="00695C0C">
      <w:r>
        <w:lastRenderedPageBreak/>
        <w:t>T</w:t>
      </w:r>
      <w:r w:rsidR="00695C0C">
        <w:t>he incoming AAA AD President would like to hold the AD sponsored session on Thursday April 12, 6-9 pm (they have been told that they can’t reserve a slot but if it fits, go for it. Their other request to conflict out about 15 people is ridiculous and will be ignored).</w:t>
      </w:r>
    </w:p>
    <w:p w:rsidR="00695C0C" w:rsidRPr="00695C0C" w:rsidRDefault="007137D3" w:rsidP="00695C0C">
      <w:r>
        <w:t>Student affairs committee wanted to ensure no conflicts between about 4 different sessions and events and were told that that was impossible. But if we see two student affairs sponsored symposia scheduled for the same time we can try moving one. They did not specify the session numbers or anything.</w:t>
      </w:r>
    </w:p>
    <w:p w:rsidR="003D7CD3" w:rsidRDefault="003D7CD3" w:rsidP="003D7CD3">
      <w:pPr>
        <w:pStyle w:val="NoSpacing"/>
      </w:pPr>
    </w:p>
    <w:sectPr w:rsidR="003D7C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77C0A"/>
    <w:multiLevelType w:val="hybridMultilevel"/>
    <w:tmpl w:val="68B4452A"/>
    <w:lvl w:ilvl="0" w:tplc="C9A0BC10">
      <w:start w:val="1"/>
      <w:numFmt w:val="decimal"/>
      <w:lvlText w:val="(%1)"/>
      <w:lvlJc w:val="left"/>
      <w:pPr>
        <w:ind w:left="420" w:hanging="360"/>
      </w:pPr>
      <w:rPr>
        <w:rFonts w:hint="default"/>
      </w:rPr>
    </w:lvl>
    <w:lvl w:ilvl="1" w:tplc="0C0C0019" w:tentative="1">
      <w:start w:val="1"/>
      <w:numFmt w:val="lowerLetter"/>
      <w:lvlText w:val="%2."/>
      <w:lvlJc w:val="left"/>
      <w:pPr>
        <w:ind w:left="1140" w:hanging="360"/>
      </w:pPr>
    </w:lvl>
    <w:lvl w:ilvl="2" w:tplc="0C0C001B" w:tentative="1">
      <w:start w:val="1"/>
      <w:numFmt w:val="lowerRoman"/>
      <w:lvlText w:val="%3."/>
      <w:lvlJc w:val="right"/>
      <w:pPr>
        <w:ind w:left="1860" w:hanging="180"/>
      </w:pPr>
    </w:lvl>
    <w:lvl w:ilvl="3" w:tplc="0C0C000F" w:tentative="1">
      <w:start w:val="1"/>
      <w:numFmt w:val="decimal"/>
      <w:lvlText w:val="%4."/>
      <w:lvlJc w:val="left"/>
      <w:pPr>
        <w:ind w:left="2580" w:hanging="360"/>
      </w:pPr>
    </w:lvl>
    <w:lvl w:ilvl="4" w:tplc="0C0C0019" w:tentative="1">
      <w:start w:val="1"/>
      <w:numFmt w:val="lowerLetter"/>
      <w:lvlText w:val="%5."/>
      <w:lvlJc w:val="left"/>
      <w:pPr>
        <w:ind w:left="3300" w:hanging="360"/>
      </w:pPr>
    </w:lvl>
    <w:lvl w:ilvl="5" w:tplc="0C0C001B" w:tentative="1">
      <w:start w:val="1"/>
      <w:numFmt w:val="lowerRoman"/>
      <w:lvlText w:val="%6."/>
      <w:lvlJc w:val="right"/>
      <w:pPr>
        <w:ind w:left="4020" w:hanging="180"/>
      </w:pPr>
    </w:lvl>
    <w:lvl w:ilvl="6" w:tplc="0C0C000F" w:tentative="1">
      <w:start w:val="1"/>
      <w:numFmt w:val="decimal"/>
      <w:lvlText w:val="%7."/>
      <w:lvlJc w:val="left"/>
      <w:pPr>
        <w:ind w:left="4740" w:hanging="360"/>
      </w:pPr>
    </w:lvl>
    <w:lvl w:ilvl="7" w:tplc="0C0C0019" w:tentative="1">
      <w:start w:val="1"/>
      <w:numFmt w:val="lowerLetter"/>
      <w:lvlText w:val="%8."/>
      <w:lvlJc w:val="left"/>
      <w:pPr>
        <w:ind w:left="5460" w:hanging="360"/>
      </w:pPr>
    </w:lvl>
    <w:lvl w:ilvl="8" w:tplc="0C0C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CD3"/>
    <w:rsid w:val="003D7CD3"/>
    <w:rsid w:val="00695C0C"/>
    <w:rsid w:val="007137D3"/>
    <w:rsid w:val="007D6E2E"/>
    <w:rsid w:val="00897CE7"/>
    <w:rsid w:val="00A710B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0BB"/>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7CD3"/>
    <w:pPr>
      <w:spacing w:after="0" w:line="240" w:lineRule="auto"/>
    </w:pPr>
    <w:rPr>
      <w:lang w:val="en-CA"/>
    </w:rPr>
  </w:style>
  <w:style w:type="paragraph" w:styleId="ListParagraph">
    <w:name w:val="List Paragraph"/>
    <w:basedOn w:val="Normal"/>
    <w:uiPriority w:val="34"/>
    <w:qFormat/>
    <w:rsid w:val="007D6E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0BB"/>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7CD3"/>
    <w:pPr>
      <w:spacing w:after="0" w:line="240" w:lineRule="auto"/>
    </w:pPr>
    <w:rPr>
      <w:lang w:val="en-CA"/>
    </w:rPr>
  </w:style>
  <w:style w:type="paragraph" w:styleId="ListParagraph">
    <w:name w:val="List Paragraph"/>
    <w:basedOn w:val="Normal"/>
    <w:uiPriority w:val="34"/>
    <w:qFormat/>
    <w:rsid w:val="007D6E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368</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Université de Genève</Company>
  <LinksUpToDate>false</LinksUpToDate>
  <CharactersWithSpaces>2391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burkea</dc:creator>
  <cp:lastModifiedBy>burkea</cp:lastModifiedBy>
  <cp:revision>2</cp:revision>
  <dcterms:created xsi:type="dcterms:W3CDTF">2017-09-26T17:26:00Z</dcterms:created>
  <dcterms:modified xsi:type="dcterms:W3CDTF">2017-09-26T18:02:00Z</dcterms:modified>
</cp:coreProperties>
</file>