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891"/>
        <w:gridCol w:w="1502"/>
        <w:gridCol w:w="834"/>
        <w:gridCol w:w="1554"/>
        <w:gridCol w:w="1276"/>
        <w:gridCol w:w="864"/>
        <w:gridCol w:w="1267"/>
        <w:gridCol w:w="1276"/>
        <w:gridCol w:w="1701"/>
        <w:gridCol w:w="992"/>
        <w:gridCol w:w="1276"/>
      </w:tblGrid>
      <w:tr w:rsidR="00563180" w:rsidRPr="00E736C4" w:rsidTr="006830C2">
        <w:trPr>
          <w:trHeight w:val="300"/>
        </w:trPr>
        <w:tc>
          <w:tcPr>
            <w:tcW w:w="891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Sample</w:t>
            </w:r>
          </w:p>
        </w:tc>
        <w:tc>
          <w:tcPr>
            <w:tcW w:w="1502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Depth below surface (m)</w:t>
            </w:r>
          </w:p>
        </w:tc>
        <w:tc>
          <w:tcPr>
            <w:tcW w:w="834" w:type="dxa"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Water (%</w:t>
            </w:r>
            <w:proofErr w:type="gramStart"/>
            <w:r w:rsidRPr="00E736C4">
              <w:rPr>
                <w:b/>
              </w:rPr>
              <w:t>)</w:t>
            </w:r>
            <w:r w:rsidR="006830C2" w:rsidRPr="006830C2">
              <w:rPr>
                <w:b/>
                <w:vertAlign w:val="superscript"/>
              </w:rPr>
              <w:t>#</w:t>
            </w:r>
            <w:proofErr w:type="gramEnd"/>
          </w:p>
        </w:tc>
        <w:tc>
          <w:tcPr>
            <w:tcW w:w="4961" w:type="dxa"/>
            <w:gridSpan w:val="4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Environmental dose rate 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/</w:t>
            </w:r>
            <w:proofErr w:type="spellStart"/>
            <w:r w:rsidRPr="00E736C4">
              <w:rPr>
                <w:b/>
              </w:rPr>
              <w:t>ka</w:t>
            </w:r>
            <w:proofErr w:type="spellEnd"/>
            <w:r w:rsidRPr="00E736C4">
              <w:rPr>
                <w:b/>
              </w:rPr>
              <w:t>)</w:t>
            </w:r>
          </w:p>
        </w:tc>
        <w:tc>
          <w:tcPr>
            <w:tcW w:w="1276" w:type="dxa"/>
            <w:noWrap/>
          </w:tcPr>
          <w:p w:rsidR="00E736C4" w:rsidRPr="00E736C4" w:rsidRDefault="00E736C4" w:rsidP="006830C2">
            <w:pPr>
              <w:jc w:val="center"/>
              <w:rPr>
                <w:b/>
              </w:rPr>
            </w:pPr>
            <w:r w:rsidRPr="00E736C4">
              <w:rPr>
                <w:b/>
              </w:rPr>
              <w:t>D</w:t>
            </w:r>
            <w:r w:rsidRPr="00E736C4">
              <w:rPr>
                <w:b/>
                <w:vertAlign w:val="subscript"/>
              </w:rPr>
              <w:t>e</w:t>
            </w:r>
            <w:r w:rsidRPr="00E736C4">
              <w:rPr>
                <w:b/>
              </w:rPr>
              <w:t xml:space="preserve"> value</w:t>
            </w:r>
            <w:r>
              <w:rPr>
                <w:b/>
              </w:rPr>
              <w:t xml:space="preserve"> </w:t>
            </w:r>
            <w:r w:rsidRPr="00E736C4">
              <w:rPr>
                <w:b/>
              </w:rPr>
              <w:t>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)</w:t>
            </w:r>
            <w:r w:rsidR="006830C2" w:rsidRPr="006830C2">
              <w:rPr>
                <w:b/>
                <w:vertAlign w:val="superscript"/>
              </w:rPr>
              <w:t xml:space="preserve"> $</w:t>
            </w:r>
          </w:p>
        </w:tc>
        <w:tc>
          <w:tcPr>
            <w:tcW w:w="1701" w:type="dxa"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Number of grains</w:t>
            </w:r>
            <w:r w:rsidR="006830C2">
              <w:rPr>
                <w:b/>
              </w:rPr>
              <w:t>*</w:t>
            </w:r>
          </w:p>
        </w:tc>
        <w:tc>
          <w:tcPr>
            <w:tcW w:w="992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OD</w:t>
            </w:r>
            <w:r>
              <w:rPr>
                <w:b/>
              </w:rPr>
              <w:t xml:space="preserve"> (%</w:t>
            </w:r>
            <w:proofErr w:type="gramStart"/>
            <w:r>
              <w:rPr>
                <w:b/>
              </w:rPr>
              <w:t>)</w:t>
            </w:r>
            <w:r w:rsidR="006830C2" w:rsidRPr="006830C2">
              <w:rPr>
                <w:b/>
                <w:vertAlign w:val="superscript"/>
              </w:rPr>
              <w:t>&amp;</w:t>
            </w:r>
            <w:proofErr w:type="gramEnd"/>
          </w:p>
        </w:tc>
        <w:tc>
          <w:tcPr>
            <w:tcW w:w="1276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Age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ka</w:t>
            </w:r>
            <w:proofErr w:type="spellEnd"/>
            <w:r>
              <w:rPr>
                <w:b/>
              </w:rPr>
              <w:t>)</w:t>
            </w:r>
            <w:r w:rsidR="006830C2" w:rsidRPr="006830C2">
              <w:rPr>
                <w:b/>
                <w:vertAlign w:val="superscript"/>
              </w:rPr>
              <w:t>^</w:t>
            </w:r>
          </w:p>
        </w:tc>
      </w:tr>
      <w:tr w:rsidR="00E736C4" w:rsidRPr="00E736C4" w:rsidTr="006830C2">
        <w:trPr>
          <w:trHeight w:val="300"/>
        </w:trPr>
        <w:tc>
          <w:tcPr>
            <w:tcW w:w="891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1502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834" w:type="dxa"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1554" w:type="dxa"/>
            <w:noWrap/>
            <w:hideMark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Beta</w:t>
            </w:r>
          </w:p>
        </w:tc>
        <w:tc>
          <w:tcPr>
            <w:tcW w:w="1276" w:type="dxa"/>
            <w:noWrap/>
            <w:hideMark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Gamma</w:t>
            </w:r>
          </w:p>
        </w:tc>
        <w:tc>
          <w:tcPr>
            <w:tcW w:w="864" w:type="dxa"/>
            <w:noWrap/>
            <w:hideMark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Cosmic</w:t>
            </w:r>
          </w:p>
        </w:tc>
        <w:tc>
          <w:tcPr>
            <w:tcW w:w="1267" w:type="dxa"/>
            <w:noWrap/>
            <w:hideMark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  <w:r w:rsidRPr="00E736C4">
              <w:rPr>
                <w:b/>
              </w:rPr>
              <w:t>Total</w:t>
            </w:r>
          </w:p>
        </w:tc>
        <w:tc>
          <w:tcPr>
            <w:tcW w:w="1276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992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  <w:tc>
          <w:tcPr>
            <w:tcW w:w="1276" w:type="dxa"/>
            <w:noWrap/>
          </w:tcPr>
          <w:p w:rsidR="00E736C4" w:rsidRPr="00E736C4" w:rsidRDefault="00E736C4" w:rsidP="00E736C4">
            <w:pPr>
              <w:jc w:val="center"/>
              <w:rPr>
                <w:b/>
              </w:rPr>
            </w:pPr>
          </w:p>
        </w:tc>
      </w:tr>
      <w:tr w:rsidR="00E736C4" w:rsidRPr="00FE4421" w:rsidTr="006830C2">
        <w:trPr>
          <w:trHeight w:val="313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NE1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-0.30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2.8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0.34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9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0.044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0.70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0.6</w:t>
            </w:r>
            <w:r>
              <w:t xml:space="preserve"> ± 0.1</w:t>
            </w:r>
            <w:r w:rsidR="00563180" w:rsidRPr="00563180">
              <w:rPr>
                <w:vertAlign w:val="superscript"/>
              </w:rPr>
              <w:t>#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93/400 (93)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6830C2" w:rsidP="006830C2">
            <w:r>
              <w:t>94</w:t>
            </w:r>
            <w:r w:rsidR="00563180">
              <w:t xml:space="preserve"> ± </w:t>
            </w:r>
            <w:r>
              <w:t>6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0.8</w:t>
            </w:r>
            <w:r w:rsidR="00563180">
              <w:t>9</w:t>
            </w:r>
            <w:r>
              <w:t xml:space="preserve"> ± 0.</w:t>
            </w:r>
            <w:r w:rsidR="00563180">
              <w:t>10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NE2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-0.60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&lt;1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8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7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0.043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0.62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7.6</w:t>
            </w:r>
            <w:r>
              <w:t xml:space="preserve"> ± 0.3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113/400 (91)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A4400E">
            <w:r>
              <w:t>33</w:t>
            </w:r>
            <w:r w:rsidR="00E736C4">
              <w:t xml:space="preserve"> ± </w:t>
            </w:r>
            <w:r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12.3</w:t>
            </w:r>
            <w:r>
              <w:t xml:space="preserve"> ± 0.7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NE3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-0.90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&lt;1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0.28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0.26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0.041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0.6</w:t>
            </w:r>
            <w:r w:rsidR="00563180">
              <w:t>2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11.2</w:t>
            </w:r>
            <w:r>
              <w:t xml:space="preserve"> ± 0.4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174/400 (152)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6830C2">
            <w:r>
              <w:t>42</w:t>
            </w:r>
            <w:r w:rsidR="00E736C4">
              <w:t xml:space="preserve"> ± </w:t>
            </w:r>
            <w:r w:rsidR="006830C2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18.1</w:t>
            </w:r>
            <w:r>
              <w:t xml:space="preserve"> ± 1.1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NE4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-1.2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&lt;1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7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6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0.040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</w:t>
            </w:r>
            <w:r w:rsidR="00563180">
              <w:t>60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20.5</w:t>
            </w:r>
            <w:r>
              <w:t xml:space="preserve"> ± 0.5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196/400 (173)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6830C2">
            <w:r>
              <w:t>32</w:t>
            </w:r>
            <w:r w:rsidR="00E736C4">
              <w:t xml:space="preserve"> ± </w:t>
            </w:r>
            <w:r w:rsidR="006830C2">
              <w:t>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34.4</w:t>
            </w:r>
            <w:r>
              <w:t xml:space="preserve"> ± 1.9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NE5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-1.50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&lt;1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</w:t>
            </w:r>
            <w:r w:rsidR="00563180">
              <w:t>20</w:t>
            </w:r>
            <w:r>
              <w:t xml:space="preserve"> ± 0.0</w:t>
            </w:r>
            <w:r w:rsidR="00563180">
              <w:t>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0.25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0.039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0.5</w:t>
            </w:r>
            <w:r w:rsidR="00563180">
              <w:t>2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24.9</w:t>
            </w:r>
            <w:r>
              <w:t xml:space="preserve"> ± 0.4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214/400 (182)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A4400E">
            <w:r>
              <w:t>21</w:t>
            </w:r>
            <w:r w:rsidR="00E736C4">
              <w:t xml:space="preserve"> ± </w:t>
            </w:r>
            <w:r>
              <w:t>1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48.0</w:t>
            </w:r>
            <w:r>
              <w:t xml:space="preserve"> ± 2.6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NE6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-1.80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3.0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</w:t>
            </w:r>
            <w:r w:rsidR="00563180">
              <w:t>5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0.25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0.037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0.5</w:t>
            </w:r>
            <w:r w:rsidR="00563180">
              <w:t>7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35.2</w:t>
            </w:r>
            <w:r>
              <w:t xml:space="preserve"> ± 0.5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251/400 (212)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A4400E">
            <w:r>
              <w:t>20</w:t>
            </w:r>
            <w:r w:rsidR="00E736C4">
              <w:t xml:space="preserve"> ±</w:t>
            </w:r>
            <w:r w:rsidR="006830C2">
              <w:t xml:space="preserve"> </w:t>
            </w:r>
            <w:r>
              <w:t>1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62.2</w:t>
            </w:r>
            <w:r>
              <w:t xml:space="preserve"> ± 3.2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NE7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-2.10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&lt;1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0.20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0.23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0.036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0.50</w:t>
            </w:r>
            <w:r>
              <w:t xml:space="preserve"> ± 0.0</w:t>
            </w:r>
            <w:r w:rsidR="00563180">
              <w:t>3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39.2</w:t>
            </w:r>
            <w:r>
              <w:t xml:space="preserve"> ± 1.2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92/400 (77)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A4400E">
            <w:r>
              <w:t>24</w:t>
            </w:r>
            <w:r w:rsidR="00E736C4">
              <w:t xml:space="preserve"> ± 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77.7</w:t>
            </w:r>
            <w:r>
              <w:t xml:space="preserve"> ± 4.9</w:t>
            </w:r>
          </w:p>
        </w:tc>
      </w:tr>
      <w:tr w:rsidR="00E736C4" w:rsidRPr="00FE4421" w:rsidTr="006830C2">
        <w:trPr>
          <w:trHeight w:val="300"/>
        </w:trPr>
        <w:tc>
          <w:tcPr>
            <w:tcW w:w="891" w:type="dxa"/>
            <w:noWrap/>
            <w:hideMark/>
          </w:tcPr>
          <w:p w:rsidR="00E736C4" w:rsidRPr="00FE4421" w:rsidRDefault="00E736C4" w:rsidP="00A4400E">
            <w:r w:rsidRPr="00FE4421">
              <w:t>NE8</w:t>
            </w:r>
          </w:p>
        </w:tc>
        <w:tc>
          <w:tcPr>
            <w:tcW w:w="1502" w:type="dxa"/>
            <w:noWrap/>
            <w:hideMark/>
          </w:tcPr>
          <w:p w:rsidR="00E736C4" w:rsidRPr="00FE4421" w:rsidRDefault="00E736C4" w:rsidP="00A4400E">
            <w:r w:rsidRPr="00FE4421">
              <w:t>-2.4</w:t>
            </w:r>
          </w:p>
        </w:tc>
        <w:tc>
          <w:tcPr>
            <w:tcW w:w="834" w:type="dxa"/>
          </w:tcPr>
          <w:p w:rsidR="00E736C4" w:rsidRPr="00FE4421" w:rsidRDefault="006830C2" w:rsidP="00A4400E">
            <w:r>
              <w:t>1.1</w:t>
            </w:r>
          </w:p>
        </w:tc>
        <w:tc>
          <w:tcPr>
            <w:tcW w:w="1554" w:type="dxa"/>
            <w:noWrap/>
            <w:hideMark/>
          </w:tcPr>
          <w:p w:rsidR="00E736C4" w:rsidRPr="00FE4421" w:rsidRDefault="00E736C4" w:rsidP="00563180">
            <w:r w:rsidRPr="00FE4421">
              <w:t>0.20</w:t>
            </w:r>
            <w:r>
              <w:t xml:space="preserve"> ± 0.0</w:t>
            </w:r>
            <w:r w:rsidR="00563180">
              <w:t>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563180">
            <w:r w:rsidRPr="00FE4421">
              <w:t>0.23</w:t>
            </w:r>
            <w:r>
              <w:t xml:space="preserve"> ± 0.01</w:t>
            </w:r>
          </w:p>
        </w:tc>
        <w:tc>
          <w:tcPr>
            <w:tcW w:w="864" w:type="dxa"/>
            <w:noWrap/>
            <w:hideMark/>
          </w:tcPr>
          <w:p w:rsidR="00E736C4" w:rsidRPr="00FE4421" w:rsidRDefault="00E736C4" w:rsidP="00A4400E">
            <w:r w:rsidRPr="00FE4421">
              <w:t>0.035</w:t>
            </w:r>
          </w:p>
        </w:tc>
        <w:tc>
          <w:tcPr>
            <w:tcW w:w="1267" w:type="dxa"/>
            <w:noWrap/>
            <w:hideMark/>
          </w:tcPr>
          <w:p w:rsidR="00E736C4" w:rsidRPr="00FE4421" w:rsidRDefault="00E736C4" w:rsidP="00563180">
            <w:r w:rsidRPr="00FE4421">
              <w:t>0.50</w:t>
            </w:r>
            <w:r>
              <w:t xml:space="preserve"> ± 0.02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45.7</w:t>
            </w:r>
            <w:r>
              <w:t xml:space="preserve"> ± 1.0</w:t>
            </w:r>
          </w:p>
        </w:tc>
        <w:tc>
          <w:tcPr>
            <w:tcW w:w="1701" w:type="dxa"/>
          </w:tcPr>
          <w:p w:rsidR="00E736C4" w:rsidRPr="00FE4421" w:rsidRDefault="00563180" w:rsidP="00A4400E">
            <w:r>
              <w:t>106/400 (84)</w:t>
            </w:r>
          </w:p>
        </w:tc>
        <w:tc>
          <w:tcPr>
            <w:tcW w:w="992" w:type="dxa"/>
            <w:noWrap/>
            <w:hideMark/>
          </w:tcPr>
          <w:p w:rsidR="00E736C4" w:rsidRPr="00FE4421" w:rsidRDefault="00A4400E" w:rsidP="006830C2">
            <w:r>
              <w:t>16</w:t>
            </w:r>
            <w:r w:rsidR="00E736C4">
              <w:t xml:space="preserve"> ± </w:t>
            </w:r>
            <w:r w:rsidR="006830C2">
              <w:t>2</w:t>
            </w:r>
          </w:p>
        </w:tc>
        <w:tc>
          <w:tcPr>
            <w:tcW w:w="1276" w:type="dxa"/>
            <w:noWrap/>
            <w:hideMark/>
          </w:tcPr>
          <w:p w:rsidR="00E736C4" w:rsidRPr="00FE4421" w:rsidRDefault="00E736C4" w:rsidP="00A4400E">
            <w:r w:rsidRPr="00FE4421">
              <w:t>91.3</w:t>
            </w:r>
            <w:r>
              <w:t xml:space="preserve"> ± 5.2</w:t>
            </w:r>
          </w:p>
        </w:tc>
      </w:tr>
    </w:tbl>
    <w:p w:rsidR="006830C2" w:rsidRPr="00CB75DF" w:rsidRDefault="006830C2" w:rsidP="006830C2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#</w:t>
      </w:r>
      <w:r w:rsidRPr="00CB75DF">
        <w:rPr>
          <w:sz w:val="20"/>
          <w:szCs w:val="20"/>
        </w:rPr>
        <w:t>Represent the current measured water content of the sediment. A water content of 5 ± 2% was used for all samples in calculations of dose rate.</w:t>
      </w:r>
    </w:p>
    <w:p w:rsidR="006830C2" w:rsidRPr="00CB75DF" w:rsidRDefault="006830C2" w:rsidP="006830C2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$</w:t>
      </w:r>
      <w:r w:rsidRPr="00CB75DF">
        <w:rPr>
          <w:sz w:val="20"/>
          <w:szCs w:val="20"/>
        </w:rPr>
        <w:t>D</w:t>
      </w:r>
      <w:r w:rsidRPr="00CB75DF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values for all samples were obtained using the central age model (CAM)</w:t>
      </w:r>
      <w:r>
        <w:rPr>
          <w:sz w:val="20"/>
          <w:szCs w:val="20"/>
        </w:rPr>
        <w:t>, except for Riwi-2 and Riwi-6 where the finite mixture model (FMM) was used</w:t>
      </w:r>
      <w:r w:rsidRPr="00CB75DF">
        <w:rPr>
          <w:sz w:val="20"/>
          <w:szCs w:val="20"/>
        </w:rPr>
        <w:t>.</w:t>
      </w:r>
      <w:r>
        <w:rPr>
          <w:sz w:val="20"/>
          <w:szCs w:val="20"/>
        </w:rPr>
        <w:t xml:space="preserve"> The D</w:t>
      </w:r>
      <w:r w:rsidRPr="00BC7A67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those for the two components that represent the highest number of grains and the proportions are indicated in brackets.</w:t>
      </w:r>
    </w:p>
    <w:p w:rsidR="006830C2" w:rsidRPr="00CB75DF" w:rsidRDefault="006830C2" w:rsidP="006830C2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</w:rPr>
        <w:t>*Numbers in brackets represent the number of grains included in the CAM D</w:t>
      </w:r>
      <w:r w:rsidRPr="009C0EB9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 after identification and rejection of outlier (</w:t>
      </w:r>
      <w:proofErr w:type="spellStart"/>
      <w:r w:rsidRPr="00CB75DF">
        <w:rPr>
          <w:sz w:val="20"/>
          <w:szCs w:val="20"/>
        </w:rPr>
        <w:t>nMAD</w:t>
      </w:r>
      <w:proofErr w:type="spellEnd"/>
      <w:r w:rsidRPr="00CB75DF">
        <w:rPr>
          <w:sz w:val="20"/>
          <w:szCs w:val="20"/>
        </w:rPr>
        <w:t>) grains.</w:t>
      </w:r>
    </w:p>
    <w:p w:rsidR="006830C2" w:rsidRDefault="006830C2" w:rsidP="006830C2">
      <w:pPr>
        <w:spacing w:after="0" w:line="240" w:lineRule="auto"/>
        <w:rPr>
          <w:sz w:val="20"/>
          <w:szCs w:val="20"/>
        </w:rPr>
      </w:pPr>
      <w:r w:rsidRPr="00027D04">
        <w:rPr>
          <w:sz w:val="20"/>
          <w:szCs w:val="20"/>
          <w:vertAlign w:val="superscript"/>
        </w:rPr>
        <w:t>&amp;</w:t>
      </w:r>
      <w:r>
        <w:rPr>
          <w:sz w:val="20"/>
          <w:szCs w:val="20"/>
        </w:rPr>
        <w:t>The OD values are for the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distributions that </w:t>
      </w:r>
      <w:r w:rsidR="00A4400E">
        <w:rPr>
          <w:sz w:val="20"/>
          <w:szCs w:val="20"/>
        </w:rPr>
        <w:t>ex</w:t>
      </w:r>
      <w:r>
        <w:rPr>
          <w:sz w:val="20"/>
          <w:szCs w:val="20"/>
        </w:rPr>
        <w:t>clude all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identified as outliers. The OD values for the samples </w:t>
      </w:r>
      <w:r w:rsidR="00A4400E">
        <w:rPr>
          <w:sz w:val="20"/>
          <w:szCs w:val="20"/>
        </w:rPr>
        <w:t>including all D</w:t>
      </w:r>
      <w:r w:rsidR="00A4400E" w:rsidRPr="00A4400E">
        <w:rPr>
          <w:sz w:val="20"/>
          <w:szCs w:val="20"/>
          <w:vertAlign w:val="subscript"/>
        </w:rPr>
        <w:t>e</w:t>
      </w:r>
      <w:r w:rsidR="00A4400E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are provided in Table OSL_S1</w:t>
      </w:r>
      <w:r w:rsidR="00A4400E">
        <w:rPr>
          <w:sz w:val="20"/>
          <w:szCs w:val="20"/>
        </w:rPr>
        <w:t xml:space="preserve"> together with the corresponding CAM D</w:t>
      </w:r>
      <w:r w:rsidR="00A4400E" w:rsidRPr="00A4400E">
        <w:rPr>
          <w:sz w:val="20"/>
          <w:szCs w:val="20"/>
          <w:vertAlign w:val="subscript"/>
        </w:rPr>
        <w:t>e</w:t>
      </w:r>
      <w:r w:rsidR="00A4400E">
        <w:rPr>
          <w:sz w:val="20"/>
          <w:szCs w:val="20"/>
        </w:rPr>
        <w:t xml:space="preserve"> values</w:t>
      </w:r>
      <w:r>
        <w:rPr>
          <w:sz w:val="20"/>
          <w:szCs w:val="20"/>
        </w:rPr>
        <w:t>.</w:t>
      </w:r>
    </w:p>
    <w:p w:rsidR="00563180" w:rsidRDefault="006830C2" w:rsidP="006830C2">
      <w:pPr>
        <w:rPr>
          <w:sz w:val="20"/>
          <w:szCs w:val="20"/>
        </w:rPr>
      </w:pPr>
      <w:r w:rsidRPr="00CB75DF">
        <w:rPr>
          <w:sz w:val="20"/>
          <w:szCs w:val="20"/>
        </w:rPr>
        <w:t>^Numbers in brackets represent the random</w:t>
      </w:r>
      <w:r>
        <w:rPr>
          <w:sz w:val="20"/>
          <w:szCs w:val="20"/>
        </w:rPr>
        <w:t>-</w:t>
      </w:r>
      <w:r w:rsidRPr="00CB75DF">
        <w:rPr>
          <w:sz w:val="20"/>
          <w:szCs w:val="20"/>
        </w:rPr>
        <w:t>only error on the age.</w:t>
      </w:r>
    </w:p>
    <w:p w:rsidR="00587B08" w:rsidRDefault="00587B0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920"/>
        <w:gridCol w:w="1456"/>
        <w:gridCol w:w="851"/>
        <w:gridCol w:w="1559"/>
        <w:gridCol w:w="1276"/>
        <w:gridCol w:w="891"/>
        <w:gridCol w:w="1235"/>
        <w:gridCol w:w="1276"/>
        <w:gridCol w:w="1701"/>
        <w:gridCol w:w="992"/>
        <w:gridCol w:w="1276"/>
      </w:tblGrid>
      <w:tr w:rsidR="00F40DF9" w:rsidRPr="00E736C4" w:rsidTr="00A4400E">
        <w:trPr>
          <w:trHeight w:val="300"/>
        </w:trPr>
        <w:tc>
          <w:tcPr>
            <w:tcW w:w="920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lastRenderedPageBreak/>
              <w:t>Sample</w:t>
            </w:r>
          </w:p>
        </w:tc>
        <w:tc>
          <w:tcPr>
            <w:tcW w:w="1456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Depth below surface (m)</w:t>
            </w:r>
          </w:p>
        </w:tc>
        <w:tc>
          <w:tcPr>
            <w:tcW w:w="851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Water (%</w:t>
            </w:r>
            <w:proofErr w:type="gramStart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#</w:t>
            </w:r>
            <w:proofErr w:type="gramEnd"/>
          </w:p>
        </w:tc>
        <w:tc>
          <w:tcPr>
            <w:tcW w:w="4961" w:type="dxa"/>
            <w:gridSpan w:val="4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Environmental dose rate 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/</w:t>
            </w:r>
            <w:proofErr w:type="spellStart"/>
            <w:r w:rsidRPr="00E736C4">
              <w:rPr>
                <w:b/>
              </w:rPr>
              <w:t>ka</w:t>
            </w:r>
            <w:proofErr w:type="spellEnd"/>
            <w:r w:rsidRPr="00E736C4">
              <w:rPr>
                <w:b/>
              </w:rPr>
              <w:t>)</w:t>
            </w:r>
          </w:p>
        </w:tc>
        <w:tc>
          <w:tcPr>
            <w:tcW w:w="1276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D</w:t>
            </w:r>
            <w:r w:rsidRPr="00E736C4">
              <w:rPr>
                <w:b/>
                <w:vertAlign w:val="subscript"/>
              </w:rPr>
              <w:t>e</w:t>
            </w:r>
            <w:r w:rsidRPr="00E736C4">
              <w:rPr>
                <w:b/>
              </w:rPr>
              <w:t xml:space="preserve"> value</w:t>
            </w:r>
            <w:r>
              <w:rPr>
                <w:b/>
              </w:rPr>
              <w:t xml:space="preserve"> </w:t>
            </w:r>
            <w:r w:rsidRPr="00E736C4">
              <w:rPr>
                <w:b/>
              </w:rPr>
              <w:t>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 xml:space="preserve"> $</w:t>
            </w:r>
          </w:p>
        </w:tc>
        <w:tc>
          <w:tcPr>
            <w:tcW w:w="1701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Number of grains</w:t>
            </w:r>
            <w:r>
              <w:rPr>
                <w:b/>
              </w:rPr>
              <w:t>*</w:t>
            </w:r>
          </w:p>
        </w:tc>
        <w:tc>
          <w:tcPr>
            <w:tcW w:w="992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OD</w:t>
            </w:r>
            <w:r>
              <w:rPr>
                <w:b/>
              </w:rPr>
              <w:t xml:space="preserve"> (%</w:t>
            </w:r>
            <w:proofErr w:type="gramStart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&amp;</w:t>
            </w:r>
            <w:proofErr w:type="gramEnd"/>
          </w:p>
        </w:tc>
        <w:tc>
          <w:tcPr>
            <w:tcW w:w="1276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Age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ka</w:t>
            </w:r>
            <w:proofErr w:type="spellEnd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^</w:t>
            </w:r>
          </w:p>
        </w:tc>
      </w:tr>
      <w:tr w:rsidR="00F40DF9" w:rsidRPr="00E736C4" w:rsidTr="00A4400E">
        <w:trPr>
          <w:trHeight w:val="300"/>
        </w:trPr>
        <w:tc>
          <w:tcPr>
            <w:tcW w:w="920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1456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1559" w:type="dxa"/>
            <w:noWrap/>
            <w:hideMark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Beta</w:t>
            </w:r>
          </w:p>
        </w:tc>
        <w:tc>
          <w:tcPr>
            <w:tcW w:w="1276" w:type="dxa"/>
            <w:noWrap/>
            <w:hideMark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Gamma</w:t>
            </w:r>
          </w:p>
        </w:tc>
        <w:tc>
          <w:tcPr>
            <w:tcW w:w="891" w:type="dxa"/>
            <w:noWrap/>
            <w:hideMark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Cosmic</w:t>
            </w:r>
          </w:p>
        </w:tc>
        <w:tc>
          <w:tcPr>
            <w:tcW w:w="1235" w:type="dxa"/>
            <w:noWrap/>
            <w:hideMark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Total</w:t>
            </w:r>
          </w:p>
        </w:tc>
        <w:tc>
          <w:tcPr>
            <w:tcW w:w="1276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1701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  <w:tc>
          <w:tcPr>
            <w:tcW w:w="1276" w:type="dxa"/>
            <w:noWrap/>
          </w:tcPr>
          <w:p w:rsidR="00F40DF9" w:rsidRPr="00E736C4" w:rsidRDefault="00F40DF9" w:rsidP="00A4400E">
            <w:pPr>
              <w:jc w:val="center"/>
              <w:rPr>
                <w:b/>
              </w:rPr>
            </w:pP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-0.1</w:t>
            </w:r>
            <w:r>
              <w:t>9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4.4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0.32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0.36</w:t>
            </w:r>
            <w:r>
              <w:t xml:space="preserve"> ± 0.02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0.091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0.80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>
              <w:t>2.4 ± 0.2</w:t>
            </w:r>
          </w:p>
        </w:tc>
        <w:tc>
          <w:tcPr>
            <w:tcW w:w="1701" w:type="dxa"/>
          </w:tcPr>
          <w:p w:rsidR="00F40DF9" w:rsidRPr="00587B08" w:rsidRDefault="00F40DF9" w:rsidP="00A4400E">
            <w:r>
              <w:t>96/400 (81)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3.0 ± </w:t>
            </w:r>
            <w:r w:rsidRPr="00587B08">
              <w:t>0.2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NW2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-0.33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1.6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0.3</w:t>
            </w:r>
            <w:r>
              <w:t xml:space="preserve">2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0.34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0.089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0.78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4.4</w:t>
            </w:r>
            <w:r>
              <w:t xml:space="preserve"> ± 0.1</w:t>
            </w:r>
          </w:p>
        </w:tc>
        <w:tc>
          <w:tcPr>
            <w:tcW w:w="1701" w:type="dxa"/>
          </w:tcPr>
          <w:p w:rsidR="00F40DF9" w:rsidRPr="00587B08" w:rsidRDefault="00F40DF9" w:rsidP="00A4400E">
            <w:r>
              <w:t>129/400 (102)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5.6 ± </w:t>
            </w:r>
            <w:r w:rsidRPr="00587B08">
              <w:t>0.3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NW3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-0.54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3.0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0.24</w:t>
            </w:r>
            <w:r>
              <w:t xml:space="preserve">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0.27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0.087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0.6</w:t>
            </w:r>
            <w:r>
              <w:t>4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5.6</w:t>
            </w:r>
            <w:r>
              <w:t xml:space="preserve"> ± 0.1</w:t>
            </w:r>
          </w:p>
        </w:tc>
        <w:tc>
          <w:tcPr>
            <w:tcW w:w="1701" w:type="dxa"/>
          </w:tcPr>
          <w:p w:rsidR="00F40DF9" w:rsidRPr="00587B08" w:rsidRDefault="00F40DF9" w:rsidP="00A4400E">
            <w:r>
              <w:t>181/400 (150)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F40DF9">
              <w:rPr>
                <w:rFonts w:ascii="Calibri" w:hAnsi="Calibri"/>
                <w:color w:val="000000"/>
              </w:rPr>
              <w:t xml:space="preserve">8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8.8 ± </w:t>
            </w:r>
            <w:r w:rsidRPr="00587B08">
              <w:t>0.5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NW4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-0.74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2.9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</w:t>
            </w:r>
            <w:r>
              <w:t xml:space="preserve">2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0.2</w:t>
            </w:r>
            <w:r>
              <w:t>4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0.085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0.57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3477D6" w:rsidRDefault="00F40DF9" w:rsidP="00A4400E">
            <w:pPr>
              <w:rPr>
                <w:bCs/>
              </w:rPr>
            </w:pPr>
            <w:r w:rsidRPr="003477D6">
              <w:rPr>
                <w:bCs/>
              </w:rPr>
              <w:t>7.0 ± 0.2</w:t>
            </w:r>
          </w:p>
        </w:tc>
        <w:tc>
          <w:tcPr>
            <w:tcW w:w="1701" w:type="dxa"/>
          </w:tcPr>
          <w:p w:rsidR="00F40DF9" w:rsidRPr="003477D6" w:rsidRDefault="00F40DF9" w:rsidP="00A4400E">
            <w:pPr>
              <w:rPr>
                <w:bCs/>
              </w:rPr>
            </w:pPr>
            <w:r w:rsidRPr="003477D6">
              <w:rPr>
                <w:bCs/>
              </w:rPr>
              <w:t>202/400 (176)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  <w:r w:rsidR="00F40DF9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12.2 ± </w:t>
            </w:r>
            <w:r w:rsidRPr="00587B08">
              <w:t>0.7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NW5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-0.9</w:t>
            </w:r>
            <w:r>
              <w:t>5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4.5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0.24</w:t>
            </w:r>
            <w:r>
              <w:t xml:space="preserve">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</w:t>
            </w:r>
            <w:r>
              <w:t>30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0.083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0.6</w:t>
            </w:r>
            <w:r>
              <w:t>7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9.2</w:t>
            </w:r>
            <w:r>
              <w:t xml:space="preserve"> ± 0.2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188/</w:t>
            </w:r>
            <w:r w:rsidR="00520939">
              <w:t>5</w:t>
            </w:r>
            <w:r>
              <w:t>00 (156)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13.7 ± </w:t>
            </w:r>
            <w:r w:rsidRPr="00587B08">
              <w:t>0.8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NW6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-1.16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0.29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</w:t>
            </w:r>
            <w:r>
              <w:t>30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0.081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</w:t>
            </w:r>
            <w:r>
              <w:t>2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16.3</w:t>
            </w:r>
            <w:r>
              <w:t xml:space="preserve"> ± 0.3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249/</w:t>
            </w:r>
            <w:r w:rsidR="00520939">
              <w:t>5</w:t>
            </w:r>
            <w:r>
              <w:t>00 (201)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22.7 ± </w:t>
            </w:r>
            <w:r w:rsidRPr="00587B08">
              <w:t>1.1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NW7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-1.34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4.6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0.26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</w:t>
            </w:r>
            <w:r>
              <w:t>30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0.079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0.6</w:t>
            </w:r>
            <w:r>
              <w:t>7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19.5</w:t>
            </w:r>
            <w:r>
              <w:t xml:space="preserve"> ± 0.3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221/</w:t>
            </w:r>
            <w:r w:rsidR="00520939">
              <w:t>5</w:t>
            </w:r>
            <w:r>
              <w:t>00 (184)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29.1 ± </w:t>
            </w:r>
            <w:r w:rsidRPr="00587B08">
              <w:t>1.5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NW8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-1.53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4.7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0.33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</w:t>
            </w:r>
            <w:r>
              <w:t>1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0.078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</w:t>
            </w:r>
            <w:r>
              <w:t>5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23.2</w:t>
            </w:r>
            <w:r>
              <w:t xml:space="preserve"> ± 0.4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225/</w:t>
            </w:r>
            <w:r w:rsidR="00520939">
              <w:t>5</w:t>
            </w:r>
            <w:r>
              <w:t>00 (187)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31.0 ± </w:t>
            </w:r>
            <w:r w:rsidRPr="00587B08">
              <w:t>1.6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NW9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-1.75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0.29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0.30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0.076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0.70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27.7</w:t>
            </w:r>
            <w:r>
              <w:t xml:space="preserve"> ± 0.5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263/</w:t>
            </w:r>
            <w:r w:rsidR="00520939">
              <w:t>5</w:t>
            </w:r>
            <w:r>
              <w:t>00 (214)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39.4 ± </w:t>
            </w:r>
            <w:r w:rsidRPr="00587B08">
              <w:t>2.0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NW10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-1.95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</w:t>
            </w:r>
            <w:r>
              <w:t xml:space="preserve">30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</w:t>
            </w:r>
            <w:r>
              <w:t>2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0.074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0.72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33.5</w:t>
            </w:r>
            <w:r>
              <w:t xml:space="preserve"> ± 0.5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227/</w:t>
            </w:r>
            <w:r w:rsidR="00520939">
              <w:t>5</w:t>
            </w:r>
            <w:r>
              <w:t>00 (196)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46.4 ± </w:t>
            </w:r>
            <w:r w:rsidRPr="00587B08">
              <w:t>2.3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NW15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-2.07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0.3</w:t>
            </w:r>
            <w:r>
              <w:t xml:space="preserve">1 ± </w:t>
            </w:r>
            <w:r w:rsidRPr="00587B08">
              <w:t>0.0</w:t>
            </w:r>
            <w:r>
              <w:t>3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0.32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0.071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0.73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36.8</w:t>
            </w:r>
            <w:r>
              <w:t xml:space="preserve"> ± 0.6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213/</w:t>
            </w:r>
            <w:r w:rsidR="00520939">
              <w:t>5</w:t>
            </w:r>
            <w:r>
              <w:t>00 (175)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50.3 ± </w:t>
            </w:r>
            <w:r w:rsidRPr="00587B08">
              <w:t>2.6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NW11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-2.20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</w:t>
            </w:r>
            <w:r>
              <w:t xml:space="preserve">9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0.32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0.072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0.7</w:t>
            </w:r>
            <w:r>
              <w:t>2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38.8</w:t>
            </w:r>
            <w:r>
              <w:t xml:space="preserve"> ± 0.8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126/</w:t>
            </w:r>
            <w:r w:rsidR="00520939">
              <w:t>5</w:t>
            </w:r>
            <w:r>
              <w:t>00 (101)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  <w:r w:rsidR="00F40DF9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54.2 ± </w:t>
            </w:r>
            <w:r w:rsidRPr="00587B08">
              <w:t>2.8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NW12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-2.29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</w:t>
            </w:r>
            <w:r>
              <w:t xml:space="preserve">7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0.31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0.069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0.68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38.7</w:t>
            </w:r>
            <w:r>
              <w:t xml:space="preserve"> ± 0.7</w:t>
            </w:r>
          </w:p>
        </w:tc>
        <w:tc>
          <w:tcPr>
            <w:tcW w:w="1701" w:type="dxa"/>
          </w:tcPr>
          <w:p w:rsidR="00F40DF9" w:rsidRPr="00587B08" w:rsidRDefault="00F40DF9" w:rsidP="00A4400E">
            <w:r>
              <w:t>152/400 (128)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F40DF9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56.9 ± </w:t>
            </w:r>
            <w:r w:rsidRPr="00587B08">
              <w:t>3.0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NW13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-2.37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4.0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0.26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0.30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0.068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0.67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40.2</w:t>
            </w:r>
            <w:r>
              <w:t xml:space="preserve"> ± 0.9</w:t>
            </w:r>
          </w:p>
        </w:tc>
        <w:tc>
          <w:tcPr>
            <w:tcW w:w="1701" w:type="dxa"/>
          </w:tcPr>
          <w:p w:rsidR="00F40DF9" w:rsidRPr="00587B08" w:rsidRDefault="00F40DF9" w:rsidP="00520939">
            <w:r>
              <w:t>183/</w:t>
            </w:r>
            <w:r w:rsidR="00520939">
              <w:t>5</w:t>
            </w:r>
            <w:r>
              <w:t>00 (163)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  <w:r w:rsidR="00F40DF9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60.3 ± </w:t>
            </w:r>
            <w:r w:rsidRPr="00587B08">
              <w:t>3.2</w:t>
            </w:r>
          </w:p>
        </w:tc>
      </w:tr>
      <w:tr w:rsidR="00F40DF9" w:rsidRPr="00587B08" w:rsidTr="00A4400E">
        <w:trPr>
          <w:trHeight w:val="300"/>
        </w:trPr>
        <w:tc>
          <w:tcPr>
            <w:tcW w:w="920" w:type="dxa"/>
            <w:noWrap/>
            <w:hideMark/>
          </w:tcPr>
          <w:p w:rsidR="00F40DF9" w:rsidRPr="00587B08" w:rsidRDefault="00F40DF9" w:rsidP="00A4400E">
            <w:r w:rsidRPr="00587B08">
              <w:t>NW14</w:t>
            </w:r>
          </w:p>
        </w:tc>
        <w:tc>
          <w:tcPr>
            <w:tcW w:w="1456" w:type="dxa"/>
            <w:noWrap/>
            <w:hideMark/>
          </w:tcPr>
          <w:p w:rsidR="00F40DF9" w:rsidRPr="00587B08" w:rsidRDefault="00F40DF9" w:rsidP="00A4400E">
            <w:r w:rsidRPr="00587B08">
              <w:t>-2.</w:t>
            </w:r>
            <w:r>
              <w:t>50</w:t>
            </w:r>
          </w:p>
        </w:tc>
        <w:tc>
          <w:tcPr>
            <w:tcW w:w="851" w:type="dxa"/>
            <w:noWrap/>
            <w:hideMark/>
          </w:tcPr>
          <w:p w:rsidR="00F40DF9" w:rsidRPr="00587B08" w:rsidRDefault="00F40DF9" w:rsidP="00A4400E">
            <w:r>
              <w:t>2.7</w:t>
            </w:r>
          </w:p>
        </w:tc>
        <w:tc>
          <w:tcPr>
            <w:tcW w:w="1559" w:type="dxa"/>
            <w:noWrap/>
            <w:hideMark/>
          </w:tcPr>
          <w:p w:rsidR="00F40DF9" w:rsidRPr="00587B08" w:rsidRDefault="00F40DF9" w:rsidP="00A4400E">
            <w:r w:rsidRPr="00587B08">
              <w:t>0.23</w:t>
            </w:r>
            <w:r>
              <w:t xml:space="preserve">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 w:rsidRPr="00587B08">
              <w:t>0.2</w:t>
            </w:r>
            <w:r>
              <w:t>7 ±0.01</w:t>
            </w:r>
          </w:p>
        </w:tc>
        <w:tc>
          <w:tcPr>
            <w:tcW w:w="891" w:type="dxa"/>
            <w:noWrap/>
            <w:hideMark/>
          </w:tcPr>
          <w:p w:rsidR="00F40DF9" w:rsidRPr="00587B08" w:rsidRDefault="00F40DF9" w:rsidP="00A4400E">
            <w:r w:rsidRPr="00587B08">
              <w:t>0.064</w:t>
            </w:r>
          </w:p>
        </w:tc>
        <w:tc>
          <w:tcPr>
            <w:tcW w:w="1235" w:type="dxa"/>
            <w:noWrap/>
            <w:hideMark/>
          </w:tcPr>
          <w:p w:rsidR="00F40DF9" w:rsidRPr="00587B08" w:rsidRDefault="00F40DF9" w:rsidP="00A4400E">
            <w:r w:rsidRPr="00587B08">
              <w:t>0.59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F40DF9" w:rsidRPr="00587B08" w:rsidRDefault="00F40DF9" w:rsidP="00A4400E">
            <w:r w:rsidRPr="00587B08">
              <w:t>40.3</w:t>
            </w:r>
            <w:r>
              <w:t xml:space="preserve"> ± 1.0</w:t>
            </w:r>
          </w:p>
        </w:tc>
        <w:tc>
          <w:tcPr>
            <w:tcW w:w="1701" w:type="dxa"/>
            <w:noWrap/>
            <w:hideMark/>
          </w:tcPr>
          <w:p w:rsidR="00F40DF9" w:rsidRPr="00587B08" w:rsidRDefault="00F40DF9" w:rsidP="00A4400E">
            <w:r>
              <w:t>131/400 (108)</w:t>
            </w:r>
          </w:p>
        </w:tc>
        <w:tc>
          <w:tcPr>
            <w:tcW w:w="992" w:type="dxa"/>
            <w:noWrap/>
            <w:vAlign w:val="center"/>
          </w:tcPr>
          <w:p w:rsidR="00F40DF9" w:rsidRDefault="00A4400E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  <w:r w:rsidR="00F40DF9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F40DF9" w:rsidRPr="00587B08" w:rsidRDefault="00F40DF9" w:rsidP="00A4400E">
            <w:r>
              <w:t xml:space="preserve">67.8 ± </w:t>
            </w:r>
            <w:r w:rsidRPr="00587B08">
              <w:t>3.9</w:t>
            </w:r>
          </w:p>
        </w:tc>
      </w:tr>
    </w:tbl>
    <w:p w:rsidR="00A4400E" w:rsidRPr="00CB75DF" w:rsidRDefault="00A4400E" w:rsidP="00A4400E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#</w:t>
      </w:r>
      <w:r w:rsidRPr="00CB75DF">
        <w:rPr>
          <w:sz w:val="20"/>
          <w:szCs w:val="20"/>
        </w:rPr>
        <w:t>Represent the current measured water content of the sediment. A water content of 5 ± 2% was used for all samples in calculations of dose rate.</w:t>
      </w:r>
    </w:p>
    <w:p w:rsidR="00A4400E" w:rsidRPr="00CB75DF" w:rsidRDefault="00A4400E" w:rsidP="00A4400E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$</w:t>
      </w:r>
      <w:r w:rsidRPr="00CB75DF">
        <w:rPr>
          <w:sz w:val="20"/>
          <w:szCs w:val="20"/>
        </w:rPr>
        <w:t>D</w:t>
      </w:r>
      <w:r w:rsidRPr="00CB75DF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values for all samples were obtained using the central age model (CAM)</w:t>
      </w:r>
      <w:r>
        <w:rPr>
          <w:sz w:val="20"/>
          <w:szCs w:val="20"/>
        </w:rPr>
        <w:t>, except for Riwi-2 and Riwi-6 where the finite mixture model (FMM) was used</w:t>
      </w:r>
      <w:r w:rsidRPr="00CB75DF">
        <w:rPr>
          <w:sz w:val="20"/>
          <w:szCs w:val="20"/>
        </w:rPr>
        <w:t>.</w:t>
      </w:r>
      <w:r>
        <w:rPr>
          <w:sz w:val="20"/>
          <w:szCs w:val="20"/>
        </w:rPr>
        <w:t xml:space="preserve"> The D</w:t>
      </w:r>
      <w:r w:rsidRPr="00BC7A67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those for the two components that represent the highest number of grains and the proportions are indicated in brackets.</w:t>
      </w:r>
    </w:p>
    <w:p w:rsidR="00A4400E" w:rsidRPr="00CB75DF" w:rsidRDefault="00A4400E" w:rsidP="00A4400E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</w:rPr>
        <w:t>*Numbers in brackets represent the number of grains included in the CAM D</w:t>
      </w:r>
      <w:r w:rsidRPr="009C0EB9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 after identification and rejection of outlier (</w:t>
      </w:r>
      <w:proofErr w:type="spellStart"/>
      <w:r w:rsidRPr="00CB75DF">
        <w:rPr>
          <w:sz w:val="20"/>
          <w:szCs w:val="20"/>
        </w:rPr>
        <w:t>nMAD</w:t>
      </w:r>
      <w:proofErr w:type="spellEnd"/>
      <w:r w:rsidRPr="00CB75DF">
        <w:rPr>
          <w:sz w:val="20"/>
          <w:szCs w:val="20"/>
        </w:rPr>
        <w:t>) grains.</w:t>
      </w:r>
    </w:p>
    <w:p w:rsidR="00A4400E" w:rsidRDefault="00A4400E" w:rsidP="00A4400E">
      <w:pPr>
        <w:spacing w:after="0" w:line="240" w:lineRule="auto"/>
        <w:rPr>
          <w:sz w:val="20"/>
          <w:szCs w:val="20"/>
        </w:rPr>
      </w:pPr>
      <w:r w:rsidRPr="00027D04">
        <w:rPr>
          <w:sz w:val="20"/>
          <w:szCs w:val="20"/>
          <w:vertAlign w:val="superscript"/>
        </w:rPr>
        <w:t>&amp;</w:t>
      </w:r>
      <w:r>
        <w:rPr>
          <w:sz w:val="20"/>
          <w:szCs w:val="20"/>
        </w:rPr>
        <w:t>The OD values are for the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distributions that exclude all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identified as outliers. The OD values for the samples including all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provided in Table OSL_S1 together with the corresponding CAM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values.</w:t>
      </w:r>
    </w:p>
    <w:p w:rsidR="00A4400E" w:rsidRDefault="00A4400E" w:rsidP="00A4400E">
      <w:pPr>
        <w:rPr>
          <w:sz w:val="20"/>
          <w:szCs w:val="20"/>
        </w:rPr>
      </w:pPr>
      <w:r w:rsidRPr="00CB75DF">
        <w:rPr>
          <w:sz w:val="20"/>
          <w:szCs w:val="20"/>
        </w:rPr>
        <w:t>^Numbers in brackets represent the random</w:t>
      </w:r>
      <w:r>
        <w:rPr>
          <w:sz w:val="20"/>
          <w:szCs w:val="20"/>
        </w:rPr>
        <w:t>-</w:t>
      </w:r>
      <w:r w:rsidRPr="00CB75DF">
        <w:rPr>
          <w:sz w:val="20"/>
          <w:szCs w:val="20"/>
        </w:rPr>
        <w:t>only error on the age.</w:t>
      </w:r>
    </w:p>
    <w:p w:rsidR="00A4400E" w:rsidRDefault="00A440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920"/>
        <w:gridCol w:w="1456"/>
        <w:gridCol w:w="851"/>
        <w:gridCol w:w="1559"/>
        <w:gridCol w:w="1276"/>
        <w:gridCol w:w="891"/>
        <w:gridCol w:w="1235"/>
        <w:gridCol w:w="1276"/>
        <w:gridCol w:w="1701"/>
        <w:gridCol w:w="992"/>
        <w:gridCol w:w="1276"/>
      </w:tblGrid>
      <w:tr w:rsidR="00A4400E" w:rsidRPr="00E736C4" w:rsidTr="00A4400E">
        <w:trPr>
          <w:trHeight w:val="300"/>
        </w:trPr>
        <w:tc>
          <w:tcPr>
            <w:tcW w:w="920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lastRenderedPageBreak/>
              <w:t>Sample</w:t>
            </w:r>
          </w:p>
        </w:tc>
        <w:tc>
          <w:tcPr>
            <w:tcW w:w="1456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Depth below surface (m)</w:t>
            </w:r>
          </w:p>
        </w:tc>
        <w:tc>
          <w:tcPr>
            <w:tcW w:w="851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Water (%</w:t>
            </w:r>
            <w:proofErr w:type="gramStart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#</w:t>
            </w:r>
            <w:proofErr w:type="gramEnd"/>
          </w:p>
        </w:tc>
        <w:tc>
          <w:tcPr>
            <w:tcW w:w="4961" w:type="dxa"/>
            <w:gridSpan w:val="4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Environmental dose rate 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/</w:t>
            </w:r>
            <w:proofErr w:type="spellStart"/>
            <w:r w:rsidRPr="00E736C4">
              <w:rPr>
                <w:b/>
              </w:rPr>
              <w:t>ka</w:t>
            </w:r>
            <w:proofErr w:type="spellEnd"/>
            <w:r w:rsidRPr="00E736C4">
              <w:rPr>
                <w:b/>
              </w:rPr>
              <w:t>)</w:t>
            </w:r>
          </w:p>
        </w:tc>
        <w:tc>
          <w:tcPr>
            <w:tcW w:w="1276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D</w:t>
            </w:r>
            <w:r w:rsidRPr="00E736C4">
              <w:rPr>
                <w:b/>
                <w:vertAlign w:val="subscript"/>
              </w:rPr>
              <w:t>e</w:t>
            </w:r>
            <w:r w:rsidRPr="00E736C4">
              <w:rPr>
                <w:b/>
              </w:rPr>
              <w:t xml:space="preserve"> value</w:t>
            </w:r>
            <w:r>
              <w:rPr>
                <w:b/>
              </w:rPr>
              <w:t xml:space="preserve"> </w:t>
            </w:r>
            <w:r w:rsidRPr="00E736C4">
              <w:rPr>
                <w:b/>
              </w:rPr>
              <w:t>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 xml:space="preserve"> $</w:t>
            </w:r>
          </w:p>
        </w:tc>
        <w:tc>
          <w:tcPr>
            <w:tcW w:w="1701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Number of grains</w:t>
            </w:r>
            <w:r>
              <w:rPr>
                <w:b/>
              </w:rPr>
              <w:t>*</w:t>
            </w:r>
          </w:p>
        </w:tc>
        <w:tc>
          <w:tcPr>
            <w:tcW w:w="992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OD</w:t>
            </w:r>
            <w:r>
              <w:rPr>
                <w:b/>
              </w:rPr>
              <w:t xml:space="preserve"> (%</w:t>
            </w:r>
            <w:proofErr w:type="gramStart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&amp;</w:t>
            </w:r>
            <w:proofErr w:type="gramEnd"/>
          </w:p>
        </w:tc>
        <w:tc>
          <w:tcPr>
            <w:tcW w:w="1276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Age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ka</w:t>
            </w:r>
            <w:proofErr w:type="spellEnd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^</w:t>
            </w:r>
          </w:p>
        </w:tc>
      </w:tr>
      <w:tr w:rsidR="00A4400E" w:rsidRPr="00E736C4" w:rsidTr="00A4400E">
        <w:trPr>
          <w:trHeight w:val="300"/>
        </w:trPr>
        <w:tc>
          <w:tcPr>
            <w:tcW w:w="920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1456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1559" w:type="dxa"/>
            <w:noWrap/>
            <w:hideMark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Beta</w:t>
            </w:r>
          </w:p>
        </w:tc>
        <w:tc>
          <w:tcPr>
            <w:tcW w:w="1276" w:type="dxa"/>
            <w:noWrap/>
            <w:hideMark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Gamma</w:t>
            </w:r>
          </w:p>
        </w:tc>
        <w:tc>
          <w:tcPr>
            <w:tcW w:w="891" w:type="dxa"/>
            <w:noWrap/>
            <w:hideMark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Cosmic</w:t>
            </w:r>
          </w:p>
        </w:tc>
        <w:tc>
          <w:tcPr>
            <w:tcW w:w="1235" w:type="dxa"/>
            <w:noWrap/>
            <w:hideMark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  <w:r w:rsidRPr="00E736C4">
              <w:rPr>
                <w:b/>
              </w:rPr>
              <w:t>Total</w:t>
            </w:r>
          </w:p>
        </w:tc>
        <w:tc>
          <w:tcPr>
            <w:tcW w:w="1276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1701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  <w:tc>
          <w:tcPr>
            <w:tcW w:w="1276" w:type="dxa"/>
            <w:noWrap/>
          </w:tcPr>
          <w:p w:rsidR="00A4400E" w:rsidRPr="00E736C4" w:rsidRDefault="00A4400E" w:rsidP="00A4400E">
            <w:pPr>
              <w:jc w:val="center"/>
              <w:rPr>
                <w:b/>
              </w:rPr>
            </w:pP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SW2A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 w:rsidP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-0.66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1.1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23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2</w:t>
            </w:r>
            <w:r w:rsidRPr="00587B08">
              <w:t>6</w:t>
            </w:r>
            <w:r>
              <w:t xml:space="preserve">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76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6</w:t>
            </w:r>
            <w:r w:rsidRPr="00587B08">
              <w:t>0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6.5 ± 0.1</w:t>
            </w:r>
          </w:p>
        </w:tc>
        <w:tc>
          <w:tcPr>
            <w:tcW w:w="1701" w:type="dxa"/>
          </w:tcPr>
          <w:p w:rsidR="0009185A" w:rsidRPr="00587B08" w:rsidRDefault="0063467B" w:rsidP="0063467B">
            <w:r>
              <w:t>165</w:t>
            </w:r>
            <w:r w:rsidR="0009185A">
              <w:t>/400 (</w:t>
            </w:r>
            <w:r>
              <w:t>133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0918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10</w:t>
            </w:r>
            <w:r w:rsidR="0009185A">
              <w:t>.</w:t>
            </w:r>
            <w:r>
              <w:t>8</w:t>
            </w:r>
            <w:r w:rsidR="0009185A">
              <w:t xml:space="preserve"> ± </w:t>
            </w:r>
            <w:r w:rsidR="0009185A" w:rsidRPr="00587B08">
              <w:t>0.</w:t>
            </w:r>
            <w:r>
              <w:t>6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SW3A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 w:rsidP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-0.85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D749FC">
            <w:r>
              <w:t>1.</w:t>
            </w:r>
            <w:r w:rsidR="00D749FC">
              <w:t>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23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27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75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61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7</w:t>
            </w:r>
            <w:r w:rsidRPr="00587B08">
              <w:t>.</w:t>
            </w:r>
            <w:r>
              <w:t>6 ± 0.2</w:t>
            </w:r>
          </w:p>
        </w:tc>
        <w:tc>
          <w:tcPr>
            <w:tcW w:w="1701" w:type="dxa"/>
          </w:tcPr>
          <w:p w:rsidR="0009185A" w:rsidRPr="00587B08" w:rsidRDefault="0063467B" w:rsidP="00AE7DFA">
            <w:r>
              <w:t>113</w:t>
            </w:r>
            <w:r w:rsidR="0009185A">
              <w:t>/</w:t>
            </w:r>
            <w:r w:rsidR="00AE7DFA">
              <w:t>3</w:t>
            </w:r>
            <w:r w:rsidR="0009185A">
              <w:t>00 (</w:t>
            </w:r>
            <w:r>
              <w:t>86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8262D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12</w:t>
            </w:r>
            <w:r w:rsidR="0009185A">
              <w:t>.</w:t>
            </w:r>
            <w:r>
              <w:t>3</w:t>
            </w:r>
            <w:r w:rsidR="0009185A">
              <w:t xml:space="preserve"> ± </w:t>
            </w:r>
            <w:r w:rsidR="0009185A" w:rsidRPr="00587B08">
              <w:t>0.</w:t>
            </w:r>
            <w:r>
              <w:t>7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SW4A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 w:rsidP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-1.04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0.2</w:t>
            </w:r>
            <w:r>
              <w:t xml:space="preserve">2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0.2</w:t>
            </w:r>
            <w:r>
              <w:t>6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73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58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8</w:t>
            </w:r>
            <w:r w:rsidRPr="00587B08">
              <w:t>.</w:t>
            </w:r>
            <w:r>
              <w:t>7 ± 0.2</w:t>
            </w:r>
          </w:p>
        </w:tc>
        <w:tc>
          <w:tcPr>
            <w:tcW w:w="1701" w:type="dxa"/>
          </w:tcPr>
          <w:p w:rsidR="0009185A" w:rsidRPr="00587B08" w:rsidRDefault="0063467B" w:rsidP="0063467B">
            <w:r>
              <w:t>177</w:t>
            </w:r>
            <w:r w:rsidR="0009185A">
              <w:t>/400 (</w:t>
            </w:r>
            <w:r>
              <w:t>151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8262D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14</w:t>
            </w:r>
            <w:r w:rsidR="0009185A">
              <w:t>.</w:t>
            </w:r>
            <w:r>
              <w:t>9</w:t>
            </w:r>
            <w:r w:rsidR="0009185A">
              <w:t xml:space="preserve"> ± </w:t>
            </w:r>
            <w:r w:rsidR="0009185A" w:rsidRPr="00587B08">
              <w:t>0.</w:t>
            </w:r>
            <w:r>
              <w:t>9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SW5A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-1.22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2.5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31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37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72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78 ± 0.03</w:t>
            </w:r>
          </w:p>
        </w:tc>
        <w:tc>
          <w:tcPr>
            <w:tcW w:w="1276" w:type="dxa"/>
            <w:noWrap/>
          </w:tcPr>
          <w:p w:rsidR="0009185A" w:rsidRPr="003477D6" w:rsidRDefault="0009185A" w:rsidP="0009185A">
            <w:pPr>
              <w:rPr>
                <w:bCs/>
              </w:rPr>
            </w:pPr>
            <w:r>
              <w:rPr>
                <w:bCs/>
              </w:rPr>
              <w:t>1</w:t>
            </w:r>
            <w:r w:rsidRPr="003477D6">
              <w:rPr>
                <w:bCs/>
              </w:rPr>
              <w:t>7.</w:t>
            </w:r>
            <w:r>
              <w:rPr>
                <w:bCs/>
              </w:rPr>
              <w:t>4</w:t>
            </w:r>
            <w:r w:rsidRPr="003477D6">
              <w:rPr>
                <w:bCs/>
              </w:rPr>
              <w:t xml:space="preserve"> ± 0.</w:t>
            </w:r>
            <w:r>
              <w:rPr>
                <w:bCs/>
              </w:rPr>
              <w:t>4</w:t>
            </w:r>
          </w:p>
        </w:tc>
        <w:tc>
          <w:tcPr>
            <w:tcW w:w="1701" w:type="dxa"/>
          </w:tcPr>
          <w:p w:rsidR="0009185A" w:rsidRPr="003477D6" w:rsidRDefault="0063467B" w:rsidP="0063467B">
            <w:pPr>
              <w:rPr>
                <w:bCs/>
              </w:rPr>
            </w:pPr>
            <w:r>
              <w:rPr>
                <w:bCs/>
              </w:rPr>
              <w:t>163</w:t>
            </w:r>
            <w:r w:rsidR="0009185A" w:rsidRPr="003477D6">
              <w:rPr>
                <w:bCs/>
              </w:rPr>
              <w:t>/400 (1</w:t>
            </w:r>
            <w:r>
              <w:rPr>
                <w:bCs/>
              </w:rPr>
              <w:t>34</w:t>
            </w:r>
            <w:r w:rsidR="0009185A" w:rsidRPr="003477D6">
              <w:rPr>
                <w:bCs/>
              </w:rPr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8262D"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22</w:t>
            </w:r>
            <w:r w:rsidR="0009185A">
              <w:t>.</w:t>
            </w:r>
            <w:r>
              <w:t>3</w:t>
            </w:r>
            <w:r w:rsidR="0009185A">
              <w:t xml:space="preserve"> ± </w:t>
            </w:r>
            <w:r>
              <w:t>1.1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SW6A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-1.41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1.3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0.2</w:t>
            </w:r>
            <w:r>
              <w:t xml:space="preserve">9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37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70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76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20</w:t>
            </w:r>
            <w:r w:rsidRPr="00587B08">
              <w:t>.</w:t>
            </w:r>
            <w:r>
              <w:t>8 ± 0.4</w:t>
            </w:r>
          </w:p>
        </w:tc>
        <w:tc>
          <w:tcPr>
            <w:tcW w:w="1701" w:type="dxa"/>
          </w:tcPr>
          <w:p w:rsidR="0009185A" w:rsidRPr="00587B08" w:rsidRDefault="0009185A" w:rsidP="00AE7DFA">
            <w:r>
              <w:t>1</w:t>
            </w:r>
            <w:r w:rsidR="006F13A6">
              <w:t>40</w:t>
            </w:r>
            <w:r>
              <w:t>/</w:t>
            </w:r>
            <w:r w:rsidR="00AE7DFA">
              <w:t>3</w:t>
            </w:r>
            <w:r>
              <w:t>00 (</w:t>
            </w:r>
            <w:r w:rsidR="006F13A6">
              <w:t>113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38262D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09185A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27</w:t>
            </w:r>
            <w:r w:rsidR="0009185A">
              <w:t>.</w:t>
            </w:r>
            <w:r>
              <w:t>3</w:t>
            </w:r>
            <w:r w:rsidR="0009185A">
              <w:t xml:space="preserve"> ± </w:t>
            </w:r>
            <w:r>
              <w:t>1.4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SW7A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-1.61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32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33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69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0.7</w:t>
            </w:r>
            <w:r>
              <w:t>5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25</w:t>
            </w:r>
            <w:r w:rsidRPr="00587B08">
              <w:t>.</w:t>
            </w:r>
            <w:r>
              <w:t>1 ± 0.5</w:t>
            </w:r>
          </w:p>
        </w:tc>
        <w:tc>
          <w:tcPr>
            <w:tcW w:w="1701" w:type="dxa"/>
          </w:tcPr>
          <w:p w:rsidR="0009185A" w:rsidRPr="00587B08" w:rsidRDefault="006F13A6" w:rsidP="00AE7DFA">
            <w:r>
              <w:t>196</w:t>
            </w:r>
            <w:r w:rsidR="0009185A">
              <w:t>/</w:t>
            </w:r>
            <w:r w:rsidR="00AE7DFA">
              <w:t>4</w:t>
            </w:r>
            <w:r w:rsidR="0009185A">
              <w:t>00 (</w:t>
            </w:r>
            <w:r>
              <w:t>165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8262D">
              <w:rPr>
                <w:rFonts w:ascii="Calibri" w:hAnsi="Calibri"/>
                <w:color w:val="000000"/>
              </w:rPr>
              <w:t>6</w:t>
            </w:r>
            <w:r>
              <w:rPr>
                <w:rFonts w:ascii="Calibri" w:hAnsi="Calibri"/>
                <w:color w:val="000000"/>
              </w:rPr>
              <w:t xml:space="preserve"> ± 1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33.5</w:t>
            </w:r>
            <w:r w:rsidR="0009185A">
              <w:t xml:space="preserve"> ± </w:t>
            </w:r>
            <w:r w:rsidR="0009185A" w:rsidRPr="00587B08">
              <w:t>1.</w:t>
            </w:r>
            <w:r>
              <w:t>6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SW8A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-1.81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0.2</w:t>
            </w:r>
            <w:r>
              <w:t xml:space="preserve">8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37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67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75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30</w:t>
            </w:r>
            <w:r w:rsidRPr="00587B08">
              <w:t>.</w:t>
            </w:r>
            <w:r>
              <w:t>4 ± 0.6</w:t>
            </w:r>
          </w:p>
        </w:tc>
        <w:tc>
          <w:tcPr>
            <w:tcW w:w="1701" w:type="dxa"/>
          </w:tcPr>
          <w:p w:rsidR="0009185A" w:rsidRPr="00587B08" w:rsidRDefault="006F13A6" w:rsidP="006F13A6">
            <w:r>
              <w:t>194</w:t>
            </w:r>
            <w:r w:rsidR="0009185A">
              <w:t>/500 (1</w:t>
            </w:r>
            <w:r>
              <w:t>66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 ± 1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40.8</w:t>
            </w:r>
            <w:r w:rsidR="0009185A">
              <w:t xml:space="preserve"> ± </w:t>
            </w:r>
            <w:r>
              <w:t>2.0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SW9A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-2.03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D749FC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0.3</w:t>
            </w:r>
            <w:r>
              <w:t xml:space="preserve">0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0.3</w:t>
            </w:r>
            <w:r>
              <w:t>3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66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0.7</w:t>
            </w:r>
            <w:r>
              <w:t>3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37</w:t>
            </w:r>
            <w:r w:rsidRPr="00587B08">
              <w:t>.</w:t>
            </w:r>
            <w:r>
              <w:t>9 ± 0.7</w:t>
            </w:r>
          </w:p>
        </w:tc>
        <w:tc>
          <w:tcPr>
            <w:tcW w:w="1701" w:type="dxa"/>
          </w:tcPr>
          <w:p w:rsidR="0009185A" w:rsidRPr="00587B08" w:rsidRDefault="006F13A6" w:rsidP="006F13A6">
            <w:r>
              <w:t>195</w:t>
            </w:r>
            <w:r w:rsidR="0009185A">
              <w:t>/500 (1</w:t>
            </w:r>
            <w:r>
              <w:t>64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09185A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± 1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51.9</w:t>
            </w:r>
            <w:r w:rsidR="0009185A">
              <w:t xml:space="preserve"> ± </w:t>
            </w:r>
            <w:r>
              <w:t>2</w:t>
            </w:r>
            <w:r w:rsidR="0009185A" w:rsidRPr="00587B08">
              <w:t>.6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SW10A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-2.16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32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0.3</w:t>
            </w:r>
            <w:r>
              <w:t>1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65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0.7</w:t>
            </w:r>
            <w:r>
              <w:t>2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40</w:t>
            </w:r>
            <w:r w:rsidRPr="00587B08">
              <w:t>.</w:t>
            </w:r>
            <w:r>
              <w:t>3 ± 0.6</w:t>
            </w:r>
          </w:p>
        </w:tc>
        <w:tc>
          <w:tcPr>
            <w:tcW w:w="1701" w:type="dxa"/>
          </w:tcPr>
          <w:p w:rsidR="0009185A" w:rsidRPr="00587B08" w:rsidRDefault="006F13A6" w:rsidP="006F13A6">
            <w:r>
              <w:t>191</w:t>
            </w:r>
            <w:r w:rsidR="0009185A">
              <w:t>/500 (</w:t>
            </w:r>
            <w:r>
              <w:t>160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38262D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  <w:r w:rsidR="0009185A">
              <w:rPr>
                <w:rFonts w:ascii="Calibri" w:hAnsi="Calibri"/>
                <w:color w:val="000000"/>
              </w:rPr>
              <w:t xml:space="preserve"> ± 1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55.7</w:t>
            </w:r>
            <w:r w:rsidR="0009185A">
              <w:t xml:space="preserve"> ± </w:t>
            </w:r>
            <w:r w:rsidR="0009185A" w:rsidRPr="00587B08">
              <w:t>2.</w:t>
            </w:r>
            <w:r>
              <w:t>6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SW11A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-2.28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28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0.3</w:t>
            </w:r>
            <w:r>
              <w:t>5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</w:t>
            </w:r>
            <w:r w:rsidRPr="00587B08">
              <w:t>4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0.7</w:t>
            </w:r>
            <w:r>
              <w:t>3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46</w:t>
            </w:r>
            <w:r w:rsidRPr="00587B08">
              <w:t>.</w:t>
            </w:r>
            <w:r>
              <w:t>4 ± 1.0</w:t>
            </w:r>
          </w:p>
        </w:tc>
        <w:tc>
          <w:tcPr>
            <w:tcW w:w="1701" w:type="dxa"/>
          </w:tcPr>
          <w:p w:rsidR="0009185A" w:rsidRPr="00587B08" w:rsidRDefault="006F13A6" w:rsidP="00AE7DFA">
            <w:r>
              <w:t>99</w:t>
            </w:r>
            <w:r w:rsidR="0009185A">
              <w:t>/</w:t>
            </w:r>
            <w:r w:rsidR="00AE7DFA">
              <w:t>4</w:t>
            </w:r>
            <w:r w:rsidR="0009185A">
              <w:t>00 (</w:t>
            </w:r>
            <w:r>
              <w:t>77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38262D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 w:rsidR="0009185A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63.8</w:t>
            </w:r>
            <w:r w:rsidR="0009185A">
              <w:t xml:space="preserve"> ± </w:t>
            </w:r>
            <w:r>
              <w:t>3</w:t>
            </w:r>
            <w:r w:rsidR="0009185A" w:rsidRPr="00587B08">
              <w:t>.3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SW13A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-2.45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 xml:space="preserve">25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28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63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62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39.8 ± 0.9</w:t>
            </w:r>
          </w:p>
        </w:tc>
        <w:tc>
          <w:tcPr>
            <w:tcW w:w="1701" w:type="dxa"/>
          </w:tcPr>
          <w:p w:rsidR="0009185A" w:rsidRPr="00587B08" w:rsidRDefault="006F13A6" w:rsidP="006F13A6">
            <w:r>
              <w:t>136</w:t>
            </w:r>
            <w:r w:rsidR="0009185A">
              <w:t>/500 (</w:t>
            </w:r>
            <w:r>
              <w:t>114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6F13A6" w:rsidP="0038262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09185A">
              <w:rPr>
                <w:rFonts w:ascii="Calibri" w:hAnsi="Calibri"/>
                <w:color w:val="000000"/>
              </w:rPr>
              <w:t xml:space="preserve"> ± </w:t>
            </w:r>
            <w:r w:rsidR="0038262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64.5</w:t>
            </w:r>
            <w:r w:rsidR="0009185A">
              <w:t xml:space="preserve"> ± </w:t>
            </w:r>
            <w:r>
              <w:t>3.5</w:t>
            </w:r>
          </w:p>
        </w:tc>
      </w:tr>
      <w:tr w:rsidR="0009185A" w:rsidRPr="00587B08" w:rsidTr="005D6993">
        <w:trPr>
          <w:trHeight w:val="300"/>
        </w:trPr>
        <w:tc>
          <w:tcPr>
            <w:tcW w:w="920" w:type="dxa"/>
            <w:noWrap/>
            <w:hideMark/>
          </w:tcPr>
          <w:p w:rsidR="0009185A" w:rsidRPr="00587B08" w:rsidRDefault="0009185A" w:rsidP="00A4400E">
            <w:r>
              <w:t>SW14A</w:t>
            </w:r>
          </w:p>
        </w:tc>
        <w:tc>
          <w:tcPr>
            <w:tcW w:w="1456" w:type="dxa"/>
            <w:noWrap/>
            <w:vAlign w:val="bottom"/>
            <w:hideMark/>
          </w:tcPr>
          <w:p w:rsidR="0009185A" w:rsidRDefault="000918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-2.75</w:t>
            </w:r>
          </w:p>
        </w:tc>
        <w:tc>
          <w:tcPr>
            <w:tcW w:w="851" w:type="dxa"/>
            <w:noWrap/>
            <w:hideMark/>
          </w:tcPr>
          <w:p w:rsidR="0009185A" w:rsidRPr="00587B08" w:rsidRDefault="0009185A" w:rsidP="00A4400E">
            <w:r>
              <w:t>&lt;1</w:t>
            </w:r>
          </w:p>
        </w:tc>
        <w:tc>
          <w:tcPr>
            <w:tcW w:w="1559" w:type="dxa"/>
            <w:noWrap/>
            <w:hideMark/>
          </w:tcPr>
          <w:p w:rsidR="0009185A" w:rsidRPr="00587B08" w:rsidRDefault="0009185A" w:rsidP="0009185A">
            <w:r w:rsidRPr="00587B08">
              <w:t>0.2</w:t>
            </w:r>
            <w:r>
              <w:t xml:space="preserve">2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26 ± 0.01</w:t>
            </w:r>
          </w:p>
        </w:tc>
        <w:tc>
          <w:tcPr>
            <w:tcW w:w="891" w:type="dxa"/>
            <w:noWrap/>
            <w:hideMark/>
          </w:tcPr>
          <w:p w:rsidR="0009185A" w:rsidRPr="00587B08" w:rsidRDefault="0009185A" w:rsidP="0009185A">
            <w:r w:rsidRPr="00587B08">
              <w:t>0.0</w:t>
            </w:r>
            <w:r>
              <w:t>61</w:t>
            </w:r>
          </w:p>
        </w:tc>
        <w:tc>
          <w:tcPr>
            <w:tcW w:w="1235" w:type="dxa"/>
            <w:noWrap/>
            <w:hideMark/>
          </w:tcPr>
          <w:p w:rsidR="0009185A" w:rsidRPr="00587B08" w:rsidRDefault="0009185A" w:rsidP="0009185A">
            <w:r w:rsidRPr="00587B08">
              <w:t>0.</w:t>
            </w:r>
            <w:r>
              <w:t>57 ± 0.03</w:t>
            </w:r>
          </w:p>
        </w:tc>
        <w:tc>
          <w:tcPr>
            <w:tcW w:w="1276" w:type="dxa"/>
            <w:noWrap/>
          </w:tcPr>
          <w:p w:rsidR="0009185A" w:rsidRPr="00587B08" w:rsidRDefault="0009185A" w:rsidP="0009185A">
            <w:r>
              <w:t>46</w:t>
            </w:r>
            <w:r w:rsidRPr="00587B08">
              <w:t>.8</w:t>
            </w:r>
            <w:r>
              <w:t xml:space="preserve"> ± 0.9</w:t>
            </w:r>
          </w:p>
        </w:tc>
        <w:tc>
          <w:tcPr>
            <w:tcW w:w="1701" w:type="dxa"/>
          </w:tcPr>
          <w:p w:rsidR="0009185A" w:rsidRPr="00587B08" w:rsidRDefault="006F13A6" w:rsidP="006F13A6">
            <w:r>
              <w:t>166</w:t>
            </w:r>
            <w:r w:rsidR="0009185A">
              <w:t>/500 (1</w:t>
            </w:r>
            <w:r>
              <w:t>50</w:t>
            </w:r>
            <w:r w:rsidR="0009185A">
              <w:t>)</w:t>
            </w:r>
          </w:p>
        </w:tc>
        <w:tc>
          <w:tcPr>
            <w:tcW w:w="992" w:type="dxa"/>
            <w:noWrap/>
            <w:vAlign w:val="center"/>
          </w:tcPr>
          <w:p w:rsidR="0009185A" w:rsidRDefault="0038262D" w:rsidP="00A4400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09185A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09185A" w:rsidRPr="00587B08" w:rsidRDefault="0038262D" w:rsidP="0038262D">
            <w:r>
              <w:t>81.6</w:t>
            </w:r>
            <w:r w:rsidR="0009185A">
              <w:t xml:space="preserve"> ± </w:t>
            </w:r>
            <w:r>
              <w:t>4.6</w:t>
            </w:r>
          </w:p>
        </w:tc>
      </w:tr>
    </w:tbl>
    <w:p w:rsidR="0046454A" w:rsidRPr="00CB75DF" w:rsidRDefault="0046454A" w:rsidP="0046454A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#</w:t>
      </w:r>
      <w:r w:rsidRPr="00CB75DF">
        <w:rPr>
          <w:sz w:val="20"/>
          <w:szCs w:val="20"/>
        </w:rPr>
        <w:t>Represent the current measured water content of the sediment. A water content of 5 ± 2% was used for all samples in calculations of dose rate.</w:t>
      </w:r>
    </w:p>
    <w:p w:rsidR="0046454A" w:rsidRPr="00CB75DF" w:rsidRDefault="0046454A" w:rsidP="0046454A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$</w:t>
      </w:r>
      <w:r w:rsidRPr="00CB75DF">
        <w:rPr>
          <w:sz w:val="20"/>
          <w:szCs w:val="20"/>
        </w:rPr>
        <w:t>D</w:t>
      </w:r>
      <w:r w:rsidRPr="00CB75DF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values for all samples were obtained using the central age model (CAM)</w:t>
      </w:r>
      <w:r>
        <w:rPr>
          <w:sz w:val="20"/>
          <w:szCs w:val="20"/>
        </w:rPr>
        <w:t>, except for Riwi-2 and Riwi-6 where the finite mixture model (FMM) was used</w:t>
      </w:r>
      <w:r w:rsidRPr="00CB75DF">
        <w:rPr>
          <w:sz w:val="20"/>
          <w:szCs w:val="20"/>
        </w:rPr>
        <w:t>.</w:t>
      </w:r>
      <w:r>
        <w:rPr>
          <w:sz w:val="20"/>
          <w:szCs w:val="20"/>
        </w:rPr>
        <w:t xml:space="preserve"> The D</w:t>
      </w:r>
      <w:r w:rsidRPr="00BC7A67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those for the two components that represent the highest number of grains and the proportions are indicated in brackets.</w:t>
      </w:r>
    </w:p>
    <w:p w:rsidR="0046454A" w:rsidRPr="00CB75DF" w:rsidRDefault="0046454A" w:rsidP="0046454A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</w:rPr>
        <w:t>*Numbers in brackets represent the number of grains included in the CAM D</w:t>
      </w:r>
      <w:r w:rsidRPr="009C0EB9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 after identification and rejection of outlier (</w:t>
      </w:r>
      <w:proofErr w:type="spellStart"/>
      <w:r w:rsidRPr="00CB75DF">
        <w:rPr>
          <w:sz w:val="20"/>
          <w:szCs w:val="20"/>
        </w:rPr>
        <w:t>nMAD</w:t>
      </w:r>
      <w:proofErr w:type="spellEnd"/>
      <w:r w:rsidRPr="00CB75DF">
        <w:rPr>
          <w:sz w:val="20"/>
          <w:szCs w:val="20"/>
        </w:rPr>
        <w:t>) grains.</w:t>
      </w:r>
    </w:p>
    <w:p w:rsidR="0046454A" w:rsidRDefault="0046454A" w:rsidP="0046454A">
      <w:pPr>
        <w:spacing w:after="0" w:line="240" w:lineRule="auto"/>
        <w:rPr>
          <w:sz w:val="20"/>
          <w:szCs w:val="20"/>
        </w:rPr>
      </w:pPr>
      <w:r w:rsidRPr="00027D04">
        <w:rPr>
          <w:sz w:val="20"/>
          <w:szCs w:val="20"/>
          <w:vertAlign w:val="superscript"/>
        </w:rPr>
        <w:t>&amp;</w:t>
      </w:r>
      <w:r>
        <w:rPr>
          <w:sz w:val="20"/>
          <w:szCs w:val="20"/>
        </w:rPr>
        <w:t>The OD values are for the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distributions that exclude all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identified as outliers. The OD values for the samples including all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provided in Table OSL_S1 together with the corresponding CAM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values.</w:t>
      </w:r>
    </w:p>
    <w:p w:rsidR="0046454A" w:rsidRDefault="0046454A" w:rsidP="0046454A">
      <w:pPr>
        <w:rPr>
          <w:sz w:val="20"/>
          <w:szCs w:val="20"/>
        </w:rPr>
      </w:pPr>
      <w:r w:rsidRPr="00CB75DF">
        <w:rPr>
          <w:sz w:val="20"/>
          <w:szCs w:val="20"/>
        </w:rPr>
        <w:t>^Numbers in brackets represent the random</w:t>
      </w:r>
      <w:r>
        <w:rPr>
          <w:sz w:val="20"/>
          <w:szCs w:val="20"/>
        </w:rPr>
        <w:t>-</w:t>
      </w:r>
      <w:r w:rsidRPr="00CB75DF">
        <w:rPr>
          <w:sz w:val="20"/>
          <w:szCs w:val="20"/>
        </w:rPr>
        <w:t>only error on the age.</w:t>
      </w:r>
    </w:p>
    <w:p w:rsidR="0046454A" w:rsidRDefault="0046454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920"/>
        <w:gridCol w:w="1456"/>
        <w:gridCol w:w="851"/>
        <w:gridCol w:w="1559"/>
        <w:gridCol w:w="1276"/>
        <w:gridCol w:w="891"/>
        <w:gridCol w:w="1235"/>
        <w:gridCol w:w="1276"/>
        <w:gridCol w:w="1701"/>
        <w:gridCol w:w="992"/>
        <w:gridCol w:w="1276"/>
      </w:tblGrid>
      <w:tr w:rsidR="0046454A" w:rsidRPr="00E736C4" w:rsidTr="005D6993">
        <w:trPr>
          <w:trHeight w:val="300"/>
        </w:trPr>
        <w:tc>
          <w:tcPr>
            <w:tcW w:w="920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lastRenderedPageBreak/>
              <w:t>Sample</w:t>
            </w:r>
          </w:p>
        </w:tc>
        <w:tc>
          <w:tcPr>
            <w:tcW w:w="1456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Depth below surface (m)</w:t>
            </w:r>
          </w:p>
        </w:tc>
        <w:tc>
          <w:tcPr>
            <w:tcW w:w="851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Water (%</w:t>
            </w:r>
            <w:proofErr w:type="gramStart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#</w:t>
            </w:r>
            <w:proofErr w:type="gramEnd"/>
          </w:p>
        </w:tc>
        <w:tc>
          <w:tcPr>
            <w:tcW w:w="4961" w:type="dxa"/>
            <w:gridSpan w:val="4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Environmental dose rate 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/</w:t>
            </w:r>
            <w:proofErr w:type="spellStart"/>
            <w:r w:rsidRPr="00E736C4">
              <w:rPr>
                <w:b/>
              </w:rPr>
              <w:t>ka</w:t>
            </w:r>
            <w:proofErr w:type="spellEnd"/>
            <w:r w:rsidRPr="00E736C4">
              <w:rPr>
                <w:b/>
              </w:rPr>
              <w:t>)</w:t>
            </w:r>
          </w:p>
        </w:tc>
        <w:tc>
          <w:tcPr>
            <w:tcW w:w="1276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D</w:t>
            </w:r>
            <w:r w:rsidRPr="00E736C4">
              <w:rPr>
                <w:b/>
                <w:vertAlign w:val="subscript"/>
              </w:rPr>
              <w:t>e</w:t>
            </w:r>
            <w:r w:rsidRPr="00E736C4">
              <w:rPr>
                <w:b/>
              </w:rPr>
              <w:t xml:space="preserve"> value</w:t>
            </w:r>
            <w:r>
              <w:rPr>
                <w:b/>
              </w:rPr>
              <w:t xml:space="preserve"> </w:t>
            </w:r>
            <w:r w:rsidRPr="00E736C4">
              <w:rPr>
                <w:b/>
              </w:rPr>
              <w:t>(</w:t>
            </w:r>
            <w:proofErr w:type="spellStart"/>
            <w:r w:rsidRPr="00E736C4">
              <w:rPr>
                <w:b/>
              </w:rPr>
              <w:t>Gy</w:t>
            </w:r>
            <w:proofErr w:type="spellEnd"/>
            <w:r w:rsidRPr="00E736C4"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 xml:space="preserve"> $</w:t>
            </w:r>
          </w:p>
        </w:tc>
        <w:tc>
          <w:tcPr>
            <w:tcW w:w="1701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Number of grains</w:t>
            </w:r>
            <w:r>
              <w:rPr>
                <w:b/>
              </w:rPr>
              <w:t>*</w:t>
            </w:r>
          </w:p>
        </w:tc>
        <w:tc>
          <w:tcPr>
            <w:tcW w:w="992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OD</w:t>
            </w:r>
            <w:r>
              <w:rPr>
                <w:b/>
              </w:rPr>
              <w:t xml:space="preserve"> (%</w:t>
            </w:r>
            <w:proofErr w:type="gramStart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&amp;</w:t>
            </w:r>
            <w:proofErr w:type="gramEnd"/>
          </w:p>
        </w:tc>
        <w:tc>
          <w:tcPr>
            <w:tcW w:w="1276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Age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ka</w:t>
            </w:r>
            <w:proofErr w:type="spellEnd"/>
            <w:r>
              <w:rPr>
                <w:b/>
              </w:rPr>
              <w:t>)</w:t>
            </w:r>
            <w:r w:rsidRPr="006830C2">
              <w:rPr>
                <w:b/>
                <w:vertAlign w:val="superscript"/>
              </w:rPr>
              <w:t>^</w:t>
            </w:r>
          </w:p>
        </w:tc>
      </w:tr>
      <w:tr w:rsidR="0046454A" w:rsidRPr="00E736C4" w:rsidTr="005D6993">
        <w:trPr>
          <w:trHeight w:val="300"/>
        </w:trPr>
        <w:tc>
          <w:tcPr>
            <w:tcW w:w="920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1456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1559" w:type="dxa"/>
            <w:noWrap/>
            <w:hideMark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Beta</w:t>
            </w:r>
          </w:p>
        </w:tc>
        <w:tc>
          <w:tcPr>
            <w:tcW w:w="1276" w:type="dxa"/>
            <w:noWrap/>
            <w:hideMark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Gamma</w:t>
            </w:r>
          </w:p>
        </w:tc>
        <w:tc>
          <w:tcPr>
            <w:tcW w:w="891" w:type="dxa"/>
            <w:noWrap/>
            <w:hideMark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Cosmic</w:t>
            </w:r>
          </w:p>
        </w:tc>
        <w:tc>
          <w:tcPr>
            <w:tcW w:w="1235" w:type="dxa"/>
            <w:noWrap/>
            <w:hideMark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  <w:r w:rsidRPr="00E736C4">
              <w:rPr>
                <w:b/>
              </w:rPr>
              <w:t>Total</w:t>
            </w:r>
          </w:p>
        </w:tc>
        <w:tc>
          <w:tcPr>
            <w:tcW w:w="1276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1701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  <w:tc>
          <w:tcPr>
            <w:tcW w:w="1276" w:type="dxa"/>
            <w:noWrap/>
          </w:tcPr>
          <w:p w:rsidR="0046454A" w:rsidRPr="00E736C4" w:rsidRDefault="0046454A" w:rsidP="005D6993">
            <w:pPr>
              <w:jc w:val="center"/>
              <w:rPr>
                <w:b/>
              </w:rPr>
            </w:pP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SW1B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-0.49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 xml:space="preserve">0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0.36</w:t>
            </w:r>
            <w:r>
              <w:t xml:space="preserve">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0.09</w:t>
            </w:r>
            <w:r w:rsidR="005D6993">
              <w:t>0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78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5.0</w:t>
            </w:r>
            <w:r w:rsidR="00D749FC">
              <w:t xml:space="preserve"> ± 0.</w:t>
            </w:r>
            <w:r>
              <w:t>1</w:t>
            </w:r>
          </w:p>
        </w:tc>
        <w:tc>
          <w:tcPr>
            <w:tcW w:w="1701" w:type="dxa"/>
          </w:tcPr>
          <w:p w:rsidR="00D749FC" w:rsidRPr="00587B08" w:rsidRDefault="00E37126" w:rsidP="00E37126">
            <w:r>
              <w:t>178</w:t>
            </w:r>
            <w:r w:rsidR="00D749FC">
              <w:t>/400 (</w:t>
            </w:r>
            <w:r>
              <w:t>144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  <w:r w:rsidR="00D749FC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5D6993" w:rsidP="005D6993">
            <w:r>
              <w:t>6.4</w:t>
            </w:r>
            <w:r w:rsidR="00D749FC">
              <w:t xml:space="preserve"> ± </w:t>
            </w:r>
            <w:r w:rsidR="00D749FC" w:rsidRPr="00587B08">
              <w:t>0.</w:t>
            </w:r>
            <w:r>
              <w:t>3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SW2B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-0.68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 xml:space="preserve">28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3 ± 0.01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0.08</w:t>
            </w:r>
            <w:r w:rsidR="005D6993">
              <w:t>8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3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7.2</w:t>
            </w:r>
            <w:r w:rsidR="00D749FC">
              <w:t xml:space="preserve"> ± 0.</w:t>
            </w:r>
            <w:r>
              <w:t>2</w:t>
            </w:r>
          </w:p>
        </w:tc>
        <w:tc>
          <w:tcPr>
            <w:tcW w:w="1701" w:type="dxa"/>
          </w:tcPr>
          <w:p w:rsidR="00D749FC" w:rsidRPr="00587B08" w:rsidRDefault="00D749FC" w:rsidP="00E37126">
            <w:r>
              <w:t>1</w:t>
            </w:r>
            <w:r w:rsidR="00E37126">
              <w:t>91</w:t>
            </w:r>
            <w:r>
              <w:t>/400 (1</w:t>
            </w:r>
            <w:r w:rsidR="00E37126">
              <w:t>45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5D6993" w:rsidP="005D6993">
            <w:r>
              <w:t>9.9</w:t>
            </w:r>
            <w:r w:rsidR="00D749FC">
              <w:t xml:space="preserve"> ± </w:t>
            </w:r>
            <w:r w:rsidR="00D749FC" w:rsidRPr="00587B08">
              <w:t>0.</w:t>
            </w:r>
            <w:r>
              <w:t>5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SW3B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-0.85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8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>31 ± 0.01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0.087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70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8.2</w:t>
            </w:r>
            <w:r w:rsidR="00D749FC">
              <w:t xml:space="preserve"> ± 0.</w:t>
            </w:r>
            <w:r>
              <w:t>2</w:t>
            </w:r>
          </w:p>
        </w:tc>
        <w:tc>
          <w:tcPr>
            <w:tcW w:w="1701" w:type="dxa"/>
          </w:tcPr>
          <w:p w:rsidR="00D749FC" w:rsidRPr="00587B08" w:rsidRDefault="00D749FC" w:rsidP="00E37126">
            <w:r>
              <w:t>1</w:t>
            </w:r>
            <w:r w:rsidR="00E37126">
              <w:t>50</w:t>
            </w:r>
            <w:r>
              <w:t>/400 (1</w:t>
            </w:r>
            <w:r w:rsidR="00E37126">
              <w:t>21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5D6993" w:rsidP="005D6993">
            <w:r>
              <w:t>11.7</w:t>
            </w:r>
            <w:r w:rsidR="00D749FC">
              <w:t xml:space="preserve"> ± </w:t>
            </w:r>
            <w:r w:rsidR="00D749FC" w:rsidRPr="00587B08">
              <w:t>0.</w:t>
            </w:r>
            <w:r>
              <w:t>7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SW4B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-1.04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5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>8 ± 0.01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0.085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64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3477D6" w:rsidRDefault="005D6993" w:rsidP="005D6993">
            <w:pPr>
              <w:rPr>
                <w:bCs/>
              </w:rPr>
            </w:pPr>
            <w:r>
              <w:rPr>
                <w:bCs/>
              </w:rPr>
              <w:t>10.5</w:t>
            </w:r>
            <w:r w:rsidR="00D749FC" w:rsidRPr="003477D6">
              <w:rPr>
                <w:bCs/>
              </w:rPr>
              <w:t xml:space="preserve"> ± 0.</w:t>
            </w:r>
            <w:r>
              <w:rPr>
                <w:bCs/>
              </w:rPr>
              <w:t>3</w:t>
            </w:r>
          </w:p>
        </w:tc>
        <w:tc>
          <w:tcPr>
            <w:tcW w:w="1701" w:type="dxa"/>
          </w:tcPr>
          <w:p w:rsidR="00D749FC" w:rsidRPr="003477D6" w:rsidRDefault="00E37126" w:rsidP="00404E51">
            <w:pPr>
              <w:rPr>
                <w:bCs/>
              </w:rPr>
            </w:pPr>
            <w:r>
              <w:rPr>
                <w:bCs/>
              </w:rPr>
              <w:t>144</w:t>
            </w:r>
            <w:r w:rsidR="00D749FC" w:rsidRPr="003477D6">
              <w:rPr>
                <w:bCs/>
              </w:rPr>
              <w:t>/</w:t>
            </w:r>
            <w:r w:rsidR="00404E51">
              <w:rPr>
                <w:bCs/>
              </w:rPr>
              <w:t>3</w:t>
            </w:r>
            <w:r w:rsidR="00D749FC" w:rsidRPr="003477D6">
              <w:rPr>
                <w:bCs/>
              </w:rPr>
              <w:t>00 (</w:t>
            </w:r>
            <w:r>
              <w:rPr>
                <w:bCs/>
              </w:rPr>
              <w:t>122</w:t>
            </w:r>
            <w:r w:rsidR="00D749FC" w:rsidRPr="003477D6">
              <w:rPr>
                <w:bCs/>
              </w:rP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D749FC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5D6993">
              <w:rPr>
                <w:rFonts w:ascii="Calibri" w:hAnsi="Calibri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5D6993" w:rsidP="005D6993">
            <w:r>
              <w:t>16.4</w:t>
            </w:r>
            <w:r w:rsidR="00D749FC">
              <w:t xml:space="preserve"> ± </w:t>
            </w:r>
            <w:r w:rsidR="00D749FC" w:rsidRPr="00587B08">
              <w:t>0.</w:t>
            </w:r>
            <w:r>
              <w:t>9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SW5B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-1.25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7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>
              <w:t>30 ± 0.01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0.083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0.6</w:t>
            </w:r>
            <w:r w:rsidR="005D6993">
              <w:t>8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17.3</w:t>
            </w:r>
            <w:r w:rsidR="00D749FC">
              <w:t xml:space="preserve"> ± 0.</w:t>
            </w:r>
            <w:r>
              <w:t>6</w:t>
            </w:r>
          </w:p>
        </w:tc>
        <w:tc>
          <w:tcPr>
            <w:tcW w:w="1701" w:type="dxa"/>
          </w:tcPr>
          <w:p w:rsidR="00D749FC" w:rsidRPr="00587B08" w:rsidRDefault="00D749FC" w:rsidP="00404E51">
            <w:r>
              <w:t>18</w:t>
            </w:r>
            <w:r w:rsidR="00E37126">
              <w:t>2</w:t>
            </w:r>
            <w:r>
              <w:t>/</w:t>
            </w:r>
            <w:r w:rsidR="00404E51">
              <w:t>4</w:t>
            </w:r>
            <w:r>
              <w:t>00 (1</w:t>
            </w:r>
            <w:r w:rsidR="00E37126">
              <w:t>66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749FC">
              <w:rPr>
                <w:rFonts w:ascii="Calibri" w:hAnsi="Calibri"/>
                <w:color w:val="000000"/>
              </w:rPr>
              <w:t>2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25.5</w:t>
            </w:r>
            <w:r w:rsidR="00D749FC">
              <w:t xml:space="preserve"> ± </w:t>
            </w:r>
            <w:r>
              <w:t>1.5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SW6B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-1.47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0.29</w:t>
            </w:r>
            <w:r>
              <w:t xml:space="preserve"> ± </w:t>
            </w:r>
            <w:r w:rsidRPr="00587B08">
              <w:t>0.0</w:t>
            </w:r>
            <w:r>
              <w:t>3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>37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0.08</w:t>
            </w:r>
            <w:r w:rsidR="005D6993">
              <w:t>0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7</w:t>
            </w:r>
            <w:r>
              <w:t xml:space="preserve"> ± 0.0</w:t>
            </w:r>
            <w:r w:rsidR="005D6993">
              <w:t>4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23.4</w:t>
            </w:r>
            <w:r w:rsidR="00D749FC">
              <w:t xml:space="preserve"> ± 0.</w:t>
            </w:r>
            <w:r>
              <w:t>5</w:t>
            </w:r>
          </w:p>
        </w:tc>
        <w:tc>
          <w:tcPr>
            <w:tcW w:w="1701" w:type="dxa"/>
          </w:tcPr>
          <w:p w:rsidR="00D749FC" w:rsidRPr="00587B08" w:rsidRDefault="00E37126" w:rsidP="00E37126">
            <w:r>
              <w:t>206</w:t>
            </w:r>
            <w:r w:rsidR="00D749FC">
              <w:t>/500 (</w:t>
            </w:r>
            <w:r>
              <w:t>171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  <w:r w:rsidR="00D749FC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30.4</w:t>
            </w:r>
            <w:r w:rsidR="00D749FC">
              <w:t xml:space="preserve"> ± </w:t>
            </w:r>
            <w:r w:rsidR="00D749FC" w:rsidRPr="00587B08">
              <w:t>1.</w:t>
            </w:r>
            <w:r>
              <w:t>7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SW7B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-1.69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4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>34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0.079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70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27.4</w:t>
            </w:r>
            <w:r w:rsidR="00D749FC">
              <w:t xml:space="preserve"> ± 0.</w:t>
            </w:r>
            <w:r>
              <w:t>5</w:t>
            </w:r>
          </w:p>
        </w:tc>
        <w:tc>
          <w:tcPr>
            <w:tcW w:w="1701" w:type="dxa"/>
          </w:tcPr>
          <w:p w:rsidR="00D749FC" w:rsidRPr="00587B08" w:rsidRDefault="00E37126" w:rsidP="00E37126">
            <w:r>
              <w:t>252</w:t>
            </w:r>
            <w:r w:rsidR="00D749FC">
              <w:t>/500 (</w:t>
            </w:r>
            <w:r>
              <w:t>208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  <w:r w:rsidR="00D749FC">
              <w:rPr>
                <w:rFonts w:ascii="Calibri" w:hAnsi="Calibri"/>
                <w:color w:val="000000"/>
              </w:rPr>
              <w:t xml:space="preserve"> ± 1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39.3</w:t>
            </w:r>
            <w:r w:rsidR="00D749FC">
              <w:t xml:space="preserve"> ± </w:t>
            </w:r>
            <w:r>
              <w:t>2.1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NW8B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-1.94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 xml:space="preserve">29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4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</w:t>
            </w:r>
            <w:r w:rsidR="005D6993">
              <w:t>6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4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34.3</w:t>
            </w:r>
            <w:r w:rsidR="00D749FC">
              <w:t xml:space="preserve"> ± 0.</w:t>
            </w:r>
            <w:r>
              <w:t>6</w:t>
            </w:r>
          </w:p>
        </w:tc>
        <w:tc>
          <w:tcPr>
            <w:tcW w:w="1701" w:type="dxa"/>
          </w:tcPr>
          <w:p w:rsidR="00D749FC" w:rsidRPr="00587B08" w:rsidRDefault="00D749FC" w:rsidP="00623AB0">
            <w:r>
              <w:t>22</w:t>
            </w:r>
            <w:r w:rsidR="00623AB0">
              <w:t>6</w:t>
            </w:r>
            <w:r>
              <w:t>/500 (1</w:t>
            </w:r>
            <w:r w:rsidR="00623AB0">
              <w:t>94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D749FC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5D6993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 xml:space="preserve"> ± 1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46.3</w:t>
            </w:r>
            <w:r w:rsidR="00D749FC">
              <w:t xml:space="preserve"> ± </w:t>
            </w:r>
            <w:r>
              <w:t>2.3</w:t>
            </w:r>
          </w:p>
        </w:tc>
      </w:tr>
      <w:tr w:rsidR="00D749FC" w:rsidRPr="00587B08" w:rsidTr="005D6993">
        <w:trPr>
          <w:trHeight w:val="300"/>
        </w:trPr>
        <w:tc>
          <w:tcPr>
            <w:tcW w:w="920" w:type="dxa"/>
            <w:noWrap/>
          </w:tcPr>
          <w:p w:rsidR="00D749FC" w:rsidRPr="00587B08" w:rsidRDefault="00D749FC" w:rsidP="005D6993">
            <w:r>
              <w:t>NE1C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-2.02</w:t>
            </w:r>
          </w:p>
        </w:tc>
        <w:tc>
          <w:tcPr>
            <w:tcW w:w="851" w:type="dxa"/>
            <w:noWrap/>
          </w:tcPr>
          <w:p w:rsidR="00D749FC" w:rsidRDefault="00D749FC" w:rsidP="005D6993">
            <w:r>
              <w:t>1.1</w:t>
            </w:r>
          </w:p>
        </w:tc>
        <w:tc>
          <w:tcPr>
            <w:tcW w:w="1559" w:type="dxa"/>
            <w:noWrap/>
          </w:tcPr>
          <w:p w:rsidR="00D749FC" w:rsidRPr="00587B08" w:rsidRDefault="00D749FC" w:rsidP="00D749FC">
            <w:r w:rsidRPr="00587B08">
              <w:t>0.</w:t>
            </w:r>
            <w:r>
              <w:t xml:space="preserve">26 ± </w:t>
            </w:r>
            <w:r w:rsidRPr="00587B08">
              <w:t>0.02</w:t>
            </w:r>
          </w:p>
        </w:tc>
        <w:tc>
          <w:tcPr>
            <w:tcW w:w="1276" w:type="dxa"/>
            <w:noWrap/>
          </w:tcPr>
          <w:p w:rsidR="00D749FC" w:rsidRPr="00587B08" w:rsidRDefault="00D749FC" w:rsidP="00D749FC">
            <w:r w:rsidRPr="00587B08">
              <w:t>0.3</w:t>
            </w:r>
            <w:r>
              <w:t>6 ± 0.02</w:t>
            </w:r>
          </w:p>
        </w:tc>
        <w:tc>
          <w:tcPr>
            <w:tcW w:w="891" w:type="dxa"/>
            <w:noWrap/>
          </w:tcPr>
          <w:p w:rsidR="00D749FC" w:rsidRPr="00587B08" w:rsidRDefault="005D6993" w:rsidP="005D6993">
            <w:r>
              <w:t>0.085</w:t>
            </w:r>
          </w:p>
        </w:tc>
        <w:tc>
          <w:tcPr>
            <w:tcW w:w="1235" w:type="dxa"/>
            <w:noWrap/>
          </w:tcPr>
          <w:p w:rsidR="00D749FC" w:rsidRPr="00587B08" w:rsidRDefault="005D6993" w:rsidP="005D6993">
            <w:r w:rsidRPr="00587B08">
              <w:t>0.7</w:t>
            </w:r>
            <w:r>
              <w:t>3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38.7 ± 0.8</w:t>
            </w:r>
          </w:p>
        </w:tc>
        <w:tc>
          <w:tcPr>
            <w:tcW w:w="1701" w:type="dxa"/>
          </w:tcPr>
          <w:p w:rsidR="00D749FC" w:rsidRDefault="00623AB0" w:rsidP="005D6993">
            <w:r>
              <w:t>206/500 (176)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 ± 2</w:t>
            </w:r>
          </w:p>
        </w:tc>
        <w:tc>
          <w:tcPr>
            <w:tcW w:w="1276" w:type="dxa"/>
            <w:noWrap/>
          </w:tcPr>
          <w:p w:rsidR="00D749FC" w:rsidRDefault="00ED0961" w:rsidP="00ED0961">
            <w:r>
              <w:t>53.0</w:t>
            </w:r>
            <w:r>
              <w:t xml:space="preserve"> ± 2.</w:t>
            </w:r>
            <w:r>
              <w:t>6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 w:rsidRPr="00587B08">
              <w:t>NW9</w:t>
            </w:r>
            <w:r>
              <w:t>B</w:t>
            </w:r>
          </w:p>
        </w:tc>
        <w:tc>
          <w:tcPr>
            <w:tcW w:w="1456" w:type="dxa"/>
            <w:noWrap/>
          </w:tcPr>
          <w:p w:rsidR="00D749FC" w:rsidRPr="00587B08" w:rsidRDefault="00D749FC" w:rsidP="00D749FC">
            <w:r>
              <w:rPr>
                <w:rFonts w:ascii="Calibri" w:hAnsi="Calibri"/>
                <w:color w:val="000000"/>
              </w:rPr>
              <w:t>-2.10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5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5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</w:t>
            </w:r>
            <w:r w:rsidR="005D6993">
              <w:t>5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1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40.0</w:t>
            </w:r>
            <w:r w:rsidR="00D749FC">
              <w:t xml:space="preserve"> ± 0.</w:t>
            </w:r>
            <w:r>
              <w:t>7</w:t>
            </w:r>
          </w:p>
        </w:tc>
        <w:tc>
          <w:tcPr>
            <w:tcW w:w="1701" w:type="dxa"/>
          </w:tcPr>
          <w:p w:rsidR="00D749FC" w:rsidRPr="00587B08" w:rsidRDefault="00623AB0" w:rsidP="00623AB0">
            <w:r>
              <w:t>182</w:t>
            </w:r>
            <w:r w:rsidR="00D749FC">
              <w:t>/500 (</w:t>
            </w:r>
            <w:r>
              <w:t>151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D749FC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5D6993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 xml:space="preserve"> ± 1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56.7</w:t>
            </w:r>
            <w:r w:rsidR="00D749FC">
              <w:t xml:space="preserve"> ± </w:t>
            </w:r>
            <w:r>
              <w:t>3</w:t>
            </w:r>
            <w:r w:rsidR="00D749FC" w:rsidRPr="00587B08">
              <w:t>.0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SW2C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-2.39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>
              <w:t xml:space="preserve">30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>28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</w:t>
            </w:r>
            <w:r w:rsidR="005D6993">
              <w:t>3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68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47.0</w:t>
            </w:r>
            <w:r w:rsidR="00D749FC">
              <w:t xml:space="preserve"> ± 0.</w:t>
            </w:r>
            <w:r>
              <w:t>9</w:t>
            </w:r>
          </w:p>
        </w:tc>
        <w:tc>
          <w:tcPr>
            <w:tcW w:w="1701" w:type="dxa"/>
          </w:tcPr>
          <w:p w:rsidR="00D749FC" w:rsidRPr="00587B08" w:rsidRDefault="00623AB0" w:rsidP="00623AB0">
            <w:r>
              <w:t>169</w:t>
            </w:r>
            <w:r w:rsidR="00D749FC">
              <w:t>/500 (1</w:t>
            </w:r>
            <w:r>
              <w:t>45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D749FC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5D6993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 xml:space="preserve"> ± </w:t>
            </w:r>
            <w:r w:rsidR="005D699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68.8</w:t>
            </w:r>
            <w:r w:rsidR="00D749FC">
              <w:t xml:space="preserve"> ± </w:t>
            </w:r>
            <w:r>
              <w:t>3.6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SW3C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-2.50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 xml:space="preserve">4 ± </w:t>
            </w:r>
            <w:r w:rsidRPr="00587B08">
              <w:t>0.0</w:t>
            </w:r>
            <w: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5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</w:t>
            </w:r>
            <w:r w:rsidR="005D6993">
              <w:t>2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9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47.1</w:t>
            </w:r>
            <w:r w:rsidR="00D749FC">
              <w:t xml:space="preserve"> ± </w:t>
            </w:r>
            <w:r>
              <w:t>1.0</w:t>
            </w:r>
          </w:p>
        </w:tc>
        <w:tc>
          <w:tcPr>
            <w:tcW w:w="1701" w:type="dxa"/>
          </w:tcPr>
          <w:p w:rsidR="00D749FC" w:rsidRPr="00587B08" w:rsidRDefault="00623AB0" w:rsidP="00623AB0">
            <w:r>
              <w:t>142</w:t>
            </w:r>
            <w:r w:rsidR="00D749FC">
              <w:t>/500 (1</w:t>
            </w:r>
            <w:r>
              <w:t>16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  <w:r w:rsidR="00D749FC">
              <w:rPr>
                <w:rFonts w:ascii="Calibri" w:hAnsi="Calibri"/>
                <w:color w:val="000000"/>
              </w:rPr>
              <w:t xml:space="preserve"> ±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60.0</w:t>
            </w:r>
            <w:r w:rsidR="00D749FC">
              <w:t xml:space="preserve"> ± </w:t>
            </w:r>
            <w:r>
              <w:t>3.2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SW4C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-2.54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 xml:space="preserve">31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4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0.07</w:t>
            </w:r>
            <w:r w:rsidR="005D6993">
              <w:t>1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0.7</w:t>
            </w:r>
            <w:r w:rsidR="005D6993">
              <w:t>5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44.1</w:t>
            </w:r>
            <w:r w:rsidR="00D749FC">
              <w:t xml:space="preserve"> ± </w:t>
            </w:r>
            <w:r>
              <w:t>1.2</w:t>
            </w:r>
          </w:p>
        </w:tc>
        <w:tc>
          <w:tcPr>
            <w:tcW w:w="1701" w:type="dxa"/>
          </w:tcPr>
          <w:p w:rsidR="00D749FC" w:rsidRPr="00587B08" w:rsidRDefault="00D749FC" w:rsidP="00623AB0">
            <w:r>
              <w:t>1</w:t>
            </w:r>
            <w:r w:rsidR="00623AB0">
              <w:t>12</w:t>
            </w:r>
            <w:r>
              <w:t>/500 (10</w:t>
            </w:r>
            <w:r w:rsidR="00623AB0">
              <w:t>0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59.2</w:t>
            </w:r>
            <w:r w:rsidR="00D749FC">
              <w:t xml:space="preserve"> ± </w:t>
            </w:r>
            <w:r>
              <w:t>3.3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SW5C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-2.62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6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0.31</w:t>
            </w:r>
            <w:r>
              <w:t xml:space="preserve">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</w:t>
            </w:r>
            <w:r w:rsidR="005D6993">
              <w:t>71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0.6</w:t>
            </w:r>
            <w:r w:rsidR="005D6993">
              <w:t>7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48.5</w:t>
            </w:r>
            <w:r w:rsidR="00D749FC">
              <w:t xml:space="preserve"> ± </w:t>
            </w:r>
            <w:r>
              <w:t>1.1</w:t>
            </w:r>
          </w:p>
        </w:tc>
        <w:tc>
          <w:tcPr>
            <w:tcW w:w="1701" w:type="dxa"/>
          </w:tcPr>
          <w:p w:rsidR="00D749FC" w:rsidRPr="00587B08" w:rsidRDefault="00D749FC" w:rsidP="00623AB0">
            <w:r>
              <w:t>1</w:t>
            </w:r>
            <w:r w:rsidR="00623AB0">
              <w:t>49</w:t>
            </w:r>
            <w:r>
              <w:t>/</w:t>
            </w:r>
            <w:r w:rsidR="00623AB0">
              <w:t>5</w:t>
            </w:r>
            <w:r>
              <w:t>00 (1</w:t>
            </w:r>
            <w:r w:rsidR="00623AB0">
              <w:t>30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72.7</w:t>
            </w:r>
            <w:r w:rsidR="00D749FC">
              <w:t xml:space="preserve"> ± </w:t>
            </w:r>
            <w:r>
              <w:t>4.1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46454A">
            <w:r>
              <w:t>SW8C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-2.71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</w:t>
            </w:r>
            <w:r>
              <w:t xml:space="preserve">39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0.3</w:t>
            </w:r>
            <w:r>
              <w:t>9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</w:t>
            </w:r>
            <w:r w:rsidR="005D6993">
              <w:t>79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90</w:t>
            </w:r>
            <w:r>
              <w:t xml:space="preserve"> ± 0.0</w:t>
            </w:r>
            <w:r w:rsidR="005D6993">
              <w:t>4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63.2</w:t>
            </w:r>
            <w:r w:rsidR="00D749FC">
              <w:t xml:space="preserve"> ± </w:t>
            </w:r>
            <w:r>
              <w:t>1.7</w:t>
            </w:r>
          </w:p>
        </w:tc>
        <w:tc>
          <w:tcPr>
            <w:tcW w:w="1701" w:type="dxa"/>
          </w:tcPr>
          <w:p w:rsidR="00D749FC" w:rsidRPr="00587B08" w:rsidRDefault="00623AB0" w:rsidP="00623AB0">
            <w:r>
              <w:t>92</w:t>
            </w:r>
            <w:r w:rsidR="00D749FC">
              <w:t>/500 (</w:t>
            </w:r>
            <w:r>
              <w:t>78</w:t>
            </w:r>
            <w:r w:rsidR="00D749FC"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70.4</w:t>
            </w:r>
            <w:r w:rsidR="00D749FC">
              <w:t xml:space="preserve"> ± </w:t>
            </w:r>
            <w:r>
              <w:t>3.7</w:t>
            </w:r>
          </w:p>
        </w:tc>
      </w:tr>
      <w:tr w:rsidR="00D749FC" w:rsidRPr="00587B08" w:rsidTr="00D749FC">
        <w:trPr>
          <w:trHeight w:val="300"/>
        </w:trPr>
        <w:tc>
          <w:tcPr>
            <w:tcW w:w="920" w:type="dxa"/>
            <w:noWrap/>
            <w:hideMark/>
          </w:tcPr>
          <w:p w:rsidR="00D749FC" w:rsidRPr="00587B08" w:rsidRDefault="00D749FC" w:rsidP="005D6993">
            <w:r>
              <w:t>SW6C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-2.74</w:t>
            </w:r>
          </w:p>
        </w:tc>
        <w:tc>
          <w:tcPr>
            <w:tcW w:w="851" w:type="dxa"/>
            <w:noWrap/>
          </w:tcPr>
          <w:p w:rsidR="00D749FC" w:rsidRPr="00587B08" w:rsidRDefault="00D749FC" w:rsidP="005D6993">
            <w:r>
              <w:t>&lt;1</w:t>
            </w:r>
          </w:p>
        </w:tc>
        <w:tc>
          <w:tcPr>
            <w:tcW w:w="1559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 xml:space="preserve">7 ± </w:t>
            </w:r>
            <w:r w:rsidRPr="00587B08">
              <w:t>0.02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D749FC" w:rsidP="00D749FC">
            <w:r w:rsidRPr="00587B08">
              <w:t>0.2</w:t>
            </w:r>
            <w:r>
              <w:t>7 ± 0.02</w:t>
            </w:r>
          </w:p>
        </w:tc>
        <w:tc>
          <w:tcPr>
            <w:tcW w:w="891" w:type="dxa"/>
            <w:noWrap/>
            <w:hideMark/>
          </w:tcPr>
          <w:p w:rsidR="00D749FC" w:rsidRPr="00587B08" w:rsidRDefault="00D749FC" w:rsidP="005D6993">
            <w:r w:rsidRPr="00587B08">
              <w:t>0.0</w:t>
            </w:r>
            <w:r w:rsidR="005D6993">
              <w:t>70</w:t>
            </w:r>
          </w:p>
        </w:tc>
        <w:tc>
          <w:tcPr>
            <w:tcW w:w="1235" w:type="dxa"/>
            <w:noWrap/>
            <w:hideMark/>
          </w:tcPr>
          <w:p w:rsidR="00D749FC" w:rsidRPr="00587B08" w:rsidRDefault="00D749FC" w:rsidP="005D6993">
            <w:r w:rsidRPr="00587B08">
              <w:t>0.</w:t>
            </w:r>
            <w:r w:rsidR="005D6993">
              <w:t>64</w:t>
            </w:r>
            <w:r>
              <w:t xml:space="preserve"> ± 0.03</w:t>
            </w:r>
          </w:p>
        </w:tc>
        <w:tc>
          <w:tcPr>
            <w:tcW w:w="1276" w:type="dxa"/>
            <w:noWrap/>
          </w:tcPr>
          <w:p w:rsidR="00D749FC" w:rsidRPr="00587B08" w:rsidRDefault="00D749FC" w:rsidP="005D6993">
            <w:r w:rsidRPr="00587B08">
              <w:t>4</w:t>
            </w:r>
            <w:r w:rsidR="005D6993">
              <w:t>9.8</w:t>
            </w:r>
            <w:r>
              <w:t xml:space="preserve"> ± 1.</w:t>
            </w:r>
            <w:r w:rsidR="005D6993">
              <w:t>3</w:t>
            </w:r>
          </w:p>
        </w:tc>
        <w:tc>
          <w:tcPr>
            <w:tcW w:w="1701" w:type="dxa"/>
            <w:noWrap/>
            <w:hideMark/>
          </w:tcPr>
          <w:p w:rsidR="00D749FC" w:rsidRPr="00587B08" w:rsidRDefault="00D749FC" w:rsidP="00404E51">
            <w:r>
              <w:t>13</w:t>
            </w:r>
            <w:r w:rsidR="00623AB0">
              <w:t>6</w:t>
            </w:r>
            <w:r>
              <w:t>/</w:t>
            </w:r>
            <w:r w:rsidR="00404E51">
              <w:t>5</w:t>
            </w:r>
            <w:r>
              <w:t>00 (1</w:t>
            </w:r>
            <w:r w:rsidR="00623AB0">
              <w:t>16</w:t>
            </w:r>
            <w:r>
              <w:t>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  <w:r w:rsidR="00D749FC">
              <w:rPr>
                <w:rFonts w:ascii="Calibri" w:hAnsi="Calibri"/>
                <w:color w:val="000000"/>
              </w:rPr>
              <w:t xml:space="preserve"> ± 2</w:t>
            </w:r>
          </w:p>
        </w:tc>
        <w:tc>
          <w:tcPr>
            <w:tcW w:w="1276" w:type="dxa"/>
            <w:noWrap/>
            <w:hideMark/>
          </w:tcPr>
          <w:p w:rsidR="00D749FC" w:rsidRPr="00587B08" w:rsidRDefault="00ED0961" w:rsidP="00ED0961">
            <w:r>
              <w:t>77.6</w:t>
            </w:r>
            <w:r w:rsidR="00D749FC">
              <w:t xml:space="preserve"> ± </w:t>
            </w:r>
            <w:r>
              <w:t>4.5</w:t>
            </w:r>
          </w:p>
        </w:tc>
      </w:tr>
      <w:tr w:rsidR="00D749FC" w:rsidRPr="00587B08" w:rsidTr="005D6993">
        <w:trPr>
          <w:trHeight w:val="300"/>
        </w:trPr>
        <w:tc>
          <w:tcPr>
            <w:tcW w:w="920" w:type="dxa"/>
            <w:noWrap/>
          </w:tcPr>
          <w:p w:rsidR="00D749FC" w:rsidRDefault="00D749FC" w:rsidP="005D6993">
            <w:r>
              <w:t>SW7C</w:t>
            </w:r>
          </w:p>
        </w:tc>
        <w:tc>
          <w:tcPr>
            <w:tcW w:w="1456" w:type="dxa"/>
            <w:noWrap/>
            <w:vAlign w:val="bottom"/>
          </w:tcPr>
          <w:p w:rsidR="00D749FC" w:rsidRDefault="00D749FC" w:rsidP="00D749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-2.89</w:t>
            </w:r>
          </w:p>
        </w:tc>
        <w:tc>
          <w:tcPr>
            <w:tcW w:w="851" w:type="dxa"/>
            <w:noWrap/>
          </w:tcPr>
          <w:p w:rsidR="00D749FC" w:rsidRDefault="00D749FC" w:rsidP="005D6993">
            <w:r>
              <w:t>1.2</w:t>
            </w:r>
          </w:p>
        </w:tc>
        <w:tc>
          <w:tcPr>
            <w:tcW w:w="1559" w:type="dxa"/>
            <w:noWrap/>
          </w:tcPr>
          <w:p w:rsidR="00D749FC" w:rsidRPr="00587B08" w:rsidRDefault="00D749FC" w:rsidP="00D749FC">
            <w:r w:rsidRPr="00587B08">
              <w:t>0.2</w:t>
            </w:r>
            <w:r>
              <w:t xml:space="preserve">3 ± </w:t>
            </w:r>
            <w:r w:rsidRPr="00587B08">
              <w:t>0.02</w:t>
            </w:r>
          </w:p>
        </w:tc>
        <w:tc>
          <w:tcPr>
            <w:tcW w:w="1276" w:type="dxa"/>
            <w:noWrap/>
          </w:tcPr>
          <w:p w:rsidR="00D749FC" w:rsidRPr="00587B08" w:rsidRDefault="00D749FC" w:rsidP="005D6993">
            <w:r w:rsidRPr="00587B08">
              <w:t>0.2</w:t>
            </w:r>
            <w:r>
              <w:t>7 ± 0.02</w:t>
            </w:r>
          </w:p>
        </w:tc>
        <w:tc>
          <w:tcPr>
            <w:tcW w:w="891" w:type="dxa"/>
            <w:noWrap/>
          </w:tcPr>
          <w:p w:rsidR="00D749FC" w:rsidRPr="00587B08" w:rsidRDefault="005D6993" w:rsidP="005D6993">
            <w:r>
              <w:t>0.069</w:t>
            </w:r>
          </w:p>
        </w:tc>
        <w:tc>
          <w:tcPr>
            <w:tcW w:w="1235" w:type="dxa"/>
            <w:noWrap/>
          </w:tcPr>
          <w:p w:rsidR="00D749FC" w:rsidRPr="00587B08" w:rsidRDefault="005D6993" w:rsidP="005D6993">
            <w:r w:rsidRPr="00587B08">
              <w:t>0.</w:t>
            </w:r>
            <w:r>
              <w:t>61 ± 0.03</w:t>
            </w:r>
          </w:p>
        </w:tc>
        <w:tc>
          <w:tcPr>
            <w:tcW w:w="1276" w:type="dxa"/>
            <w:noWrap/>
          </w:tcPr>
          <w:p w:rsidR="00D749FC" w:rsidRPr="00587B08" w:rsidRDefault="005D6993" w:rsidP="005D6993">
            <w:r>
              <w:t>55.4 ± 1.2</w:t>
            </w:r>
          </w:p>
        </w:tc>
        <w:tc>
          <w:tcPr>
            <w:tcW w:w="1701" w:type="dxa"/>
            <w:noWrap/>
          </w:tcPr>
          <w:p w:rsidR="00D749FC" w:rsidRDefault="00623AB0" w:rsidP="005D6993">
            <w:r>
              <w:t>116/500 (99)</w:t>
            </w:r>
          </w:p>
        </w:tc>
        <w:tc>
          <w:tcPr>
            <w:tcW w:w="992" w:type="dxa"/>
            <w:noWrap/>
            <w:vAlign w:val="center"/>
          </w:tcPr>
          <w:p w:rsidR="00D749FC" w:rsidRDefault="005D6993" w:rsidP="005D699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 ± 2</w:t>
            </w:r>
          </w:p>
        </w:tc>
        <w:tc>
          <w:tcPr>
            <w:tcW w:w="1276" w:type="dxa"/>
            <w:noWrap/>
          </w:tcPr>
          <w:p w:rsidR="00D749FC" w:rsidRDefault="00ED0961" w:rsidP="00ED0961">
            <w:r>
              <w:t>91.2</w:t>
            </w:r>
            <w:r>
              <w:t xml:space="preserve"> ± </w:t>
            </w:r>
            <w:r>
              <w:t>5.3</w:t>
            </w:r>
          </w:p>
        </w:tc>
      </w:tr>
    </w:tbl>
    <w:p w:rsidR="00404E51" w:rsidRPr="00CB75DF" w:rsidRDefault="00404E51" w:rsidP="00404E51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#</w:t>
      </w:r>
      <w:r w:rsidRPr="00CB75DF">
        <w:rPr>
          <w:sz w:val="20"/>
          <w:szCs w:val="20"/>
        </w:rPr>
        <w:t>Represent the current measured water content of the sediment. A water content of 5 ± 2% was used for all samples in calculations of dose rate.</w:t>
      </w:r>
    </w:p>
    <w:p w:rsidR="00404E51" w:rsidRPr="00CB75DF" w:rsidRDefault="00404E51" w:rsidP="00404E51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  <w:vertAlign w:val="superscript"/>
        </w:rPr>
        <w:t>$</w:t>
      </w:r>
      <w:r w:rsidRPr="00CB75DF">
        <w:rPr>
          <w:sz w:val="20"/>
          <w:szCs w:val="20"/>
        </w:rPr>
        <w:t>D</w:t>
      </w:r>
      <w:r w:rsidRPr="00CB75DF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values for all samples were obtained using the central age model (CAM)</w:t>
      </w:r>
      <w:r>
        <w:rPr>
          <w:sz w:val="20"/>
          <w:szCs w:val="20"/>
        </w:rPr>
        <w:t>, except for Riwi-2 and Riwi-6 where the finite mixture model (FMM) was used</w:t>
      </w:r>
      <w:r w:rsidRPr="00CB75DF">
        <w:rPr>
          <w:sz w:val="20"/>
          <w:szCs w:val="20"/>
        </w:rPr>
        <w:t>.</w:t>
      </w:r>
      <w:r>
        <w:rPr>
          <w:sz w:val="20"/>
          <w:szCs w:val="20"/>
        </w:rPr>
        <w:t xml:space="preserve"> The D</w:t>
      </w:r>
      <w:r w:rsidRPr="00BC7A67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those for the two components that represent the highest number of grains and the proportions are indicated in brackets.</w:t>
      </w:r>
    </w:p>
    <w:p w:rsidR="00404E51" w:rsidRPr="00CB75DF" w:rsidRDefault="00404E51" w:rsidP="00404E51">
      <w:pPr>
        <w:spacing w:after="0" w:line="240" w:lineRule="auto"/>
        <w:rPr>
          <w:sz w:val="20"/>
          <w:szCs w:val="20"/>
        </w:rPr>
      </w:pPr>
      <w:r w:rsidRPr="00CB75DF">
        <w:rPr>
          <w:sz w:val="20"/>
          <w:szCs w:val="20"/>
        </w:rPr>
        <w:t>*Numbers in brackets represent the number of grains included in the CAM D</w:t>
      </w:r>
      <w:r w:rsidRPr="009C0EB9">
        <w:rPr>
          <w:sz w:val="20"/>
          <w:szCs w:val="20"/>
          <w:vertAlign w:val="subscript"/>
        </w:rPr>
        <w:t>e</w:t>
      </w:r>
      <w:r w:rsidRPr="00CB75DF">
        <w:rPr>
          <w:sz w:val="20"/>
          <w:szCs w:val="20"/>
        </w:rPr>
        <w:t xml:space="preserve"> value after identification and rejection of outlier (</w:t>
      </w:r>
      <w:proofErr w:type="spellStart"/>
      <w:r w:rsidRPr="00CB75DF">
        <w:rPr>
          <w:sz w:val="20"/>
          <w:szCs w:val="20"/>
        </w:rPr>
        <w:t>nMAD</w:t>
      </w:r>
      <w:proofErr w:type="spellEnd"/>
      <w:r w:rsidRPr="00CB75DF">
        <w:rPr>
          <w:sz w:val="20"/>
          <w:szCs w:val="20"/>
        </w:rPr>
        <w:t>) grains.</w:t>
      </w:r>
    </w:p>
    <w:p w:rsidR="00404E51" w:rsidRDefault="00404E51" w:rsidP="00404E51">
      <w:pPr>
        <w:spacing w:after="0" w:line="240" w:lineRule="auto"/>
        <w:rPr>
          <w:sz w:val="20"/>
          <w:szCs w:val="20"/>
        </w:rPr>
      </w:pPr>
      <w:r w:rsidRPr="00027D04">
        <w:rPr>
          <w:sz w:val="20"/>
          <w:szCs w:val="20"/>
          <w:vertAlign w:val="superscript"/>
        </w:rPr>
        <w:t>&amp;</w:t>
      </w:r>
      <w:r>
        <w:rPr>
          <w:sz w:val="20"/>
          <w:szCs w:val="20"/>
        </w:rPr>
        <w:t>The OD values are for the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distributions that exclude all D</w:t>
      </w:r>
      <w:r w:rsidRPr="009C0EB9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identified as outliers. The OD values for the samples including all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 are provided in Table OSL_S1 together with the corresponding CAM D</w:t>
      </w:r>
      <w:r w:rsidRPr="00A4400E"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values.</w:t>
      </w:r>
    </w:p>
    <w:p w:rsidR="0046454A" w:rsidRDefault="00404E51" w:rsidP="00404E51">
      <w:pPr>
        <w:rPr>
          <w:sz w:val="20"/>
          <w:szCs w:val="20"/>
        </w:rPr>
      </w:pPr>
      <w:r w:rsidRPr="00CB75DF">
        <w:rPr>
          <w:sz w:val="20"/>
          <w:szCs w:val="20"/>
        </w:rPr>
        <w:t>^Numbers in brackets represent the random</w:t>
      </w:r>
      <w:r>
        <w:rPr>
          <w:sz w:val="20"/>
          <w:szCs w:val="20"/>
        </w:rPr>
        <w:t>-</w:t>
      </w:r>
      <w:r w:rsidRPr="00CB75DF">
        <w:rPr>
          <w:sz w:val="20"/>
          <w:szCs w:val="20"/>
        </w:rPr>
        <w:t>only error on the age.</w:t>
      </w:r>
      <w:bookmarkStart w:id="0" w:name="_GoBack"/>
      <w:bookmarkEnd w:id="0"/>
    </w:p>
    <w:p w:rsidR="00A4400E" w:rsidRDefault="00A4400E" w:rsidP="00A4400E">
      <w:pPr>
        <w:rPr>
          <w:sz w:val="20"/>
          <w:szCs w:val="20"/>
        </w:rPr>
      </w:pPr>
    </w:p>
    <w:p w:rsidR="00F40DF9" w:rsidRDefault="00F40DF9" w:rsidP="00A4400E">
      <w:pPr>
        <w:spacing w:after="0" w:line="240" w:lineRule="auto"/>
      </w:pPr>
    </w:p>
    <w:sectPr w:rsidR="00F40DF9" w:rsidSect="00FE4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21"/>
    <w:rsid w:val="00000F6D"/>
    <w:rsid w:val="00001E2A"/>
    <w:rsid w:val="0000431F"/>
    <w:rsid w:val="00004326"/>
    <w:rsid w:val="00004911"/>
    <w:rsid w:val="00004D14"/>
    <w:rsid w:val="00005BD7"/>
    <w:rsid w:val="00006F5E"/>
    <w:rsid w:val="00010488"/>
    <w:rsid w:val="00010FF1"/>
    <w:rsid w:val="00011FFE"/>
    <w:rsid w:val="00012F37"/>
    <w:rsid w:val="00013AA7"/>
    <w:rsid w:val="00014915"/>
    <w:rsid w:val="000169E9"/>
    <w:rsid w:val="00016AA9"/>
    <w:rsid w:val="00016E3E"/>
    <w:rsid w:val="00017667"/>
    <w:rsid w:val="0002020D"/>
    <w:rsid w:val="000202EC"/>
    <w:rsid w:val="000203F8"/>
    <w:rsid w:val="00020446"/>
    <w:rsid w:val="0002088C"/>
    <w:rsid w:val="00021939"/>
    <w:rsid w:val="00022C2D"/>
    <w:rsid w:val="00023D30"/>
    <w:rsid w:val="000243B4"/>
    <w:rsid w:val="00024D08"/>
    <w:rsid w:val="000265F6"/>
    <w:rsid w:val="00026B2D"/>
    <w:rsid w:val="00027329"/>
    <w:rsid w:val="00027A98"/>
    <w:rsid w:val="00030144"/>
    <w:rsid w:val="00030686"/>
    <w:rsid w:val="000312D3"/>
    <w:rsid w:val="0003147C"/>
    <w:rsid w:val="00031CD8"/>
    <w:rsid w:val="00033891"/>
    <w:rsid w:val="00034257"/>
    <w:rsid w:val="00034F8C"/>
    <w:rsid w:val="00035124"/>
    <w:rsid w:val="00036A7E"/>
    <w:rsid w:val="00036AC6"/>
    <w:rsid w:val="00036E44"/>
    <w:rsid w:val="00036E49"/>
    <w:rsid w:val="00036EA5"/>
    <w:rsid w:val="00036EA7"/>
    <w:rsid w:val="000372DB"/>
    <w:rsid w:val="00037315"/>
    <w:rsid w:val="000408E7"/>
    <w:rsid w:val="00041E52"/>
    <w:rsid w:val="000421CF"/>
    <w:rsid w:val="00042687"/>
    <w:rsid w:val="000429B2"/>
    <w:rsid w:val="00043070"/>
    <w:rsid w:val="00043307"/>
    <w:rsid w:val="00043B9D"/>
    <w:rsid w:val="0004428D"/>
    <w:rsid w:val="00045631"/>
    <w:rsid w:val="00045FD3"/>
    <w:rsid w:val="00046277"/>
    <w:rsid w:val="00047343"/>
    <w:rsid w:val="00047530"/>
    <w:rsid w:val="00050BA2"/>
    <w:rsid w:val="00051E0B"/>
    <w:rsid w:val="00052C1F"/>
    <w:rsid w:val="000534F9"/>
    <w:rsid w:val="00055E51"/>
    <w:rsid w:val="0005708B"/>
    <w:rsid w:val="00057764"/>
    <w:rsid w:val="00057DC9"/>
    <w:rsid w:val="00060091"/>
    <w:rsid w:val="00060315"/>
    <w:rsid w:val="00060D5B"/>
    <w:rsid w:val="00061C9A"/>
    <w:rsid w:val="00062120"/>
    <w:rsid w:val="00062D8A"/>
    <w:rsid w:val="0006307D"/>
    <w:rsid w:val="00064864"/>
    <w:rsid w:val="00064D39"/>
    <w:rsid w:val="00065524"/>
    <w:rsid w:val="00066D0B"/>
    <w:rsid w:val="000702DE"/>
    <w:rsid w:val="0007051C"/>
    <w:rsid w:val="00070AD0"/>
    <w:rsid w:val="0007134F"/>
    <w:rsid w:val="00071BD0"/>
    <w:rsid w:val="00071CB4"/>
    <w:rsid w:val="00073E02"/>
    <w:rsid w:val="000746F5"/>
    <w:rsid w:val="000764F9"/>
    <w:rsid w:val="00080249"/>
    <w:rsid w:val="00080663"/>
    <w:rsid w:val="000813C2"/>
    <w:rsid w:val="00082CB2"/>
    <w:rsid w:val="00082D41"/>
    <w:rsid w:val="000834DB"/>
    <w:rsid w:val="0008390D"/>
    <w:rsid w:val="00083AAF"/>
    <w:rsid w:val="000843D1"/>
    <w:rsid w:val="00084D4C"/>
    <w:rsid w:val="0008549D"/>
    <w:rsid w:val="00085954"/>
    <w:rsid w:val="00085C04"/>
    <w:rsid w:val="00085CA9"/>
    <w:rsid w:val="00086B17"/>
    <w:rsid w:val="000907FB"/>
    <w:rsid w:val="000917DF"/>
    <w:rsid w:val="0009185A"/>
    <w:rsid w:val="00091AC6"/>
    <w:rsid w:val="00091F0C"/>
    <w:rsid w:val="00092D1D"/>
    <w:rsid w:val="00092DB8"/>
    <w:rsid w:val="00093192"/>
    <w:rsid w:val="00094830"/>
    <w:rsid w:val="00094D0F"/>
    <w:rsid w:val="000958A7"/>
    <w:rsid w:val="00095B58"/>
    <w:rsid w:val="00096D02"/>
    <w:rsid w:val="00097879"/>
    <w:rsid w:val="000A0E10"/>
    <w:rsid w:val="000A191F"/>
    <w:rsid w:val="000A262F"/>
    <w:rsid w:val="000A2E5A"/>
    <w:rsid w:val="000A3ABD"/>
    <w:rsid w:val="000A4587"/>
    <w:rsid w:val="000A4B56"/>
    <w:rsid w:val="000A5007"/>
    <w:rsid w:val="000A51FB"/>
    <w:rsid w:val="000A528F"/>
    <w:rsid w:val="000A5D64"/>
    <w:rsid w:val="000A689C"/>
    <w:rsid w:val="000A79C2"/>
    <w:rsid w:val="000A7DE2"/>
    <w:rsid w:val="000B0FAB"/>
    <w:rsid w:val="000B1381"/>
    <w:rsid w:val="000B1CA3"/>
    <w:rsid w:val="000B21AD"/>
    <w:rsid w:val="000B2A93"/>
    <w:rsid w:val="000B4211"/>
    <w:rsid w:val="000B5003"/>
    <w:rsid w:val="000B5F22"/>
    <w:rsid w:val="000B6062"/>
    <w:rsid w:val="000B7EA4"/>
    <w:rsid w:val="000C0A30"/>
    <w:rsid w:val="000C1BE7"/>
    <w:rsid w:val="000C24AB"/>
    <w:rsid w:val="000C3833"/>
    <w:rsid w:val="000C60C9"/>
    <w:rsid w:val="000C6466"/>
    <w:rsid w:val="000C7AFA"/>
    <w:rsid w:val="000D0D5B"/>
    <w:rsid w:val="000D34FA"/>
    <w:rsid w:val="000D3CC7"/>
    <w:rsid w:val="000D3E9C"/>
    <w:rsid w:val="000D4357"/>
    <w:rsid w:val="000D4565"/>
    <w:rsid w:val="000D4A0F"/>
    <w:rsid w:val="000D4AF6"/>
    <w:rsid w:val="000D5302"/>
    <w:rsid w:val="000D591A"/>
    <w:rsid w:val="000D5D9E"/>
    <w:rsid w:val="000D5E09"/>
    <w:rsid w:val="000D77C9"/>
    <w:rsid w:val="000D79A1"/>
    <w:rsid w:val="000E03E3"/>
    <w:rsid w:val="000E0944"/>
    <w:rsid w:val="000E2693"/>
    <w:rsid w:val="000E27C4"/>
    <w:rsid w:val="000E3571"/>
    <w:rsid w:val="000E3978"/>
    <w:rsid w:val="000E3EF5"/>
    <w:rsid w:val="000E42D4"/>
    <w:rsid w:val="000E5907"/>
    <w:rsid w:val="000E70F2"/>
    <w:rsid w:val="000E7B46"/>
    <w:rsid w:val="000F0084"/>
    <w:rsid w:val="000F00DA"/>
    <w:rsid w:val="000F24AE"/>
    <w:rsid w:val="000F5ED8"/>
    <w:rsid w:val="000F6720"/>
    <w:rsid w:val="001000BF"/>
    <w:rsid w:val="00100302"/>
    <w:rsid w:val="00100D4C"/>
    <w:rsid w:val="00101E8E"/>
    <w:rsid w:val="0010462C"/>
    <w:rsid w:val="00104E93"/>
    <w:rsid w:val="0010534B"/>
    <w:rsid w:val="001072CA"/>
    <w:rsid w:val="00107EC2"/>
    <w:rsid w:val="00111422"/>
    <w:rsid w:val="00111485"/>
    <w:rsid w:val="00112AC5"/>
    <w:rsid w:val="00112B09"/>
    <w:rsid w:val="00113879"/>
    <w:rsid w:val="0011409E"/>
    <w:rsid w:val="00114AC8"/>
    <w:rsid w:val="00115F86"/>
    <w:rsid w:val="00115FE3"/>
    <w:rsid w:val="00116883"/>
    <w:rsid w:val="00116C10"/>
    <w:rsid w:val="00116F6C"/>
    <w:rsid w:val="001173FD"/>
    <w:rsid w:val="0011769B"/>
    <w:rsid w:val="00117E73"/>
    <w:rsid w:val="00120BAF"/>
    <w:rsid w:val="00121244"/>
    <w:rsid w:val="00121755"/>
    <w:rsid w:val="0012399E"/>
    <w:rsid w:val="00124688"/>
    <w:rsid w:val="00125021"/>
    <w:rsid w:val="00125128"/>
    <w:rsid w:val="00125C95"/>
    <w:rsid w:val="00126560"/>
    <w:rsid w:val="00127545"/>
    <w:rsid w:val="001302E3"/>
    <w:rsid w:val="00130E23"/>
    <w:rsid w:val="00131D78"/>
    <w:rsid w:val="001322C9"/>
    <w:rsid w:val="001324E3"/>
    <w:rsid w:val="00132BC3"/>
    <w:rsid w:val="00133CAC"/>
    <w:rsid w:val="00133E40"/>
    <w:rsid w:val="00134086"/>
    <w:rsid w:val="00134A20"/>
    <w:rsid w:val="00135C51"/>
    <w:rsid w:val="001361DA"/>
    <w:rsid w:val="001363DE"/>
    <w:rsid w:val="00136AB5"/>
    <w:rsid w:val="00136FCB"/>
    <w:rsid w:val="00137899"/>
    <w:rsid w:val="0014015D"/>
    <w:rsid w:val="00141D30"/>
    <w:rsid w:val="0014210E"/>
    <w:rsid w:val="001429E6"/>
    <w:rsid w:val="00143F2E"/>
    <w:rsid w:val="00144681"/>
    <w:rsid w:val="00145CDA"/>
    <w:rsid w:val="00146DBE"/>
    <w:rsid w:val="001472EE"/>
    <w:rsid w:val="00147FA8"/>
    <w:rsid w:val="00150E6C"/>
    <w:rsid w:val="0015209C"/>
    <w:rsid w:val="001522C5"/>
    <w:rsid w:val="001533FA"/>
    <w:rsid w:val="00153744"/>
    <w:rsid w:val="00154A0C"/>
    <w:rsid w:val="00154AA1"/>
    <w:rsid w:val="00155BAF"/>
    <w:rsid w:val="00156373"/>
    <w:rsid w:val="001569C4"/>
    <w:rsid w:val="00157DA2"/>
    <w:rsid w:val="00161C68"/>
    <w:rsid w:val="001623AC"/>
    <w:rsid w:val="001625EF"/>
    <w:rsid w:val="00163802"/>
    <w:rsid w:val="00164EC3"/>
    <w:rsid w:val="00165204"/>
    <w:rsid w:val="00165A77"/>
    <w:rsid w:val="00165D3D"/>
    <w:rsid w:val="00166307"/>
    <w:rsid w:val="00166FF9"/>
    <w:rsid w:val="00170E5C"/>
    <w:rsid w:val="00170EA9"/>
    <w:rsid w:val="0017205A"/>
    <w:rsid w:val="00172AD2"/>
    <w:rsid w:val="00172B72"/>
    <w:rsid w:val="0017320A"/>
    <w:rsid w:val="0017440B"/>
    <w:rsid w:val="00174685"/>
    <w:rsid w:val="00174A5A"/>
    <w:rsid w:val="001751F9"/>
    <w:rsid w:val="0017553B"/>
    <w:rsid w:val="001761B2"/>
    <w:rsid w:val="0017625D"/>
    <w:rsid w:val="00176959"/>
    <w:rsid w:val="00177788"/>
    <w:rsid w:val="00177A26"/>
    <w:rsid w:val="001803E0"/>
    <w:rsid w:val="001816EF"/>
    <w:rsid w:val="00181D7F"/>
    <w:rsid w:val="0018298C"/>
    <w:rsid w:val="0018362C"/>
    <w:rsid w:val="001836F4"/>
    <w:rsid w:val="00183991"/>
    <w:rsid w:val="00183D71"/>
    <w:rsid w:val="00184C3D"/>
    <w:rsid w:val="00184D02"/>
    <w:rsid w:val="00184E44"/>
    <w:rsid w:val="00184EA1"/>
    <w:rsid w:val="00184EEE"/>
    <w:rsid w:val="00185146"/>
    <w:rsid w:val="00185CD9"/>
    <w:rsid w:val="00186F9D"/>
    <w:rsid w:val="00187B10"/>
    <w:rsid w:val="00191A16"/>
    <w:rsid w:val="00191B10"/>
    <w:rsid w:val="001926D3"/>
    <w:rsid w:val="001929D8"/>
    <w:rsid w:val="00193043"/>
    <w:rsid w:val="00193C49"/>
    <w:rsid w:val="00194848"/>
    <w:rsid w:val="001949F2"/>
    <w:rsid w:val="00194CF9"/>
    <w:rsid w:val="00196CE2"/>
    <w:rsid w:val="0019704E"/>
    <w:rsid w:val="0019727C"/>
    <w:rsid w:val="001A0AA0"/>
    <w:rsid w:val="001A1BDE"/>
    <w:rsid w:val="001A20F6"/>
    <w:rsid w:val="001A29CE"/>
    <w:rsid w:val="001A2EFE"/>
    <w:rsid w:val="001A376E"/>
    <w:rsid w:val="001A4063"/>
    <w:rsid w:val="001A5713"/>
    <w:rsid w:val="001A607C"/>
    <w:rsid w:val="001A6479"/>
    <w:rsid w:val="001A662C"/>
    <w:rsid w:val="001A79AF"/>
    <w:rsid w:val="001A7E9F"/>
    <w:rsid w:val="001B22E3"/>
    <w:rsid w:val="001B2A80"/>
    <w:rsid w:val="001B4768"/>
    <w:rsid w:val="001B4D4D"/>
    <w:rsid w:val="001B5527"/>
    <w:rsid w:val="001B576C"/>
    <w:rsid w:val="001B7464"/>
    <w:rsid w:val="001C0723"/>
    <w:rsid w:val="001C0F11"/>
    <w:rsid w:val="001C135E"/>
    <w:rsid w:val="001C2809"/>
    <w:rsid w:val="001C2ED8"/>
    <w:rsid w:val="001C3017"/>
    <w:rsid w:val="001C3BA4"/>
    <w:rsid w:val="001C4857"/>
    <w:rsid w:val="001C65AE"/>
    <w:rsid w:val="001C67C4"/>
    <w:rsid w:val="001D0169"/>
    <w:rsid w:val="001D0ED1"/>
    <w:rsid w:val="001D17A6"/>
    <w:rsid w:val="001D2D42"/>
    <w:rsid w:val="001D3B1D"/>
    <w:rsid w:val="001D3F66"/>
    <w:rsid w:val="001D46B0"/>
    <w:rsid w:val="001D5F6A"/>
    <w:rsid w:val="001D6875"/>
    <w:rsid w:val="001D77C7"/>
    <w:rsid w:val="001E10AF"/>
    <w:rsid w:val="001E1B7E"/>
    <w:rsid w:val="001E222E"/>
    <w:rsid w:val="001E3188"/>
    <w:rsid w:val="001E333D"/>
    <w:rsid w:val="001E4C1C"/>
    <w:rsid w:val="001E4E77"/>
    <w:rsid w:val="001E4ED2"/>
    <w:rsid w:val="001E57E8"/>
    <w:rsid w:val="001E589B"/>
    <w:rsid w:val="001E7769"/>
    <w:rsid w:val="001F0B2B"/>
    <w:rsid w:val="001F0BBB"/>
    <w:rsid w:val="001F0FD0"/>
    <w:rsid w:val="001F33B7"/>
    <w:rsid w:val="001F3645"/>
    <w:rsid w:val="001F368A"/>
    <w:rsid w:val="001F3A79"/>
    <w:rsid w:val="001F4378"/>
    <w:rsid w:val="001F4ACA"/>
    <w:rsid w:val="001F5AEC"/>
    <w:rsid w:val="001F5D73"/>
    <w:rsid w:val="001F6090"/>
    <w:rsid w:val="001F6497"/>
    <w:rsid w:val="001F696E"/>
    <w:rsid w:val="001F6AB6"/>
    <w:rsid w:val="001F71B9"/>
    <w:rsid w:val="001F76A1"/>
    <w:rsid w:val="001F7C65"/>
    <w:rsid w:val="0020039D"/>
    <w:rsid w:val="00201965"/>
    <w:rsid w:val="00201BB9"/>
    <w:rsid w:val="0020449C"/>
    <w:rsid w:val="00204732"/>
    <w:rsid w:val="00204DA1"/>
    <w:rsid w:val="00204E2E"/>
    <w:rsid w:val="00205BFE"/>
    <w:rsid w:val="00206601"/>
    <w:rsid w:val="00207BCC"/>
    <w:rsid w:val="00211063"/>
    <w:rsid w:val="00211639"/>
    <w:rsid w:val="0021184A"/>
    <w:rsid w:val="002134C6"/>
    <w:rsid w:val="002140E1"/>
    <w:rsid w:val="00214BB3"/>
    <w:rsid w:val="00214D52"/>
    <w:rsid w:val="002150E4"/>
    <w:rsid w:val="00215348"/>
    <w:rsid w:val="00215588"/>
    <w:rsid w:val="002162F4"/>
    <w:rsid w:val="00216D8E"/>
    <w:rsid w:val="00217237"/>
    <w:rsid w:val="00217686"/>
    <w:rsid w:val="002179E9"/>
    <w:rsid w:val="00217A74"/>
    <w:rsid w:val="002200E1"/>
    <w:rsid w:val="002202B5"/>
    <w:rsid w:val="00220353"/>
    <w:rsid w:val="002206D1"/>
    <w:rsid w:val="00222449"/>
    <w:rsid w:val="00222486"/>
    <w:rsid w:val="002225CD"/>
    <w:rsid w:val="00222846"/>
    <w:rsid w:val="002234D2"/>
    <w:rsid w:val="00224067"/>
    <w:rsid w:val="00224788"/>
    <w:rsid w:val="00225F7C"/>
    <w:rsid w:val="002262BB"/>
    <w:rsid w:val="00226C39"/>
    <w:rsid w:val="00226DC0"/>
    <w:rsid w:val="002272D0"/>
    <w:rsid w:val="0022738D"/>
    <w:rsid w:val="00227D6B"/>
    <w:rsid w:val="00230695"/>
    <w:rsid w:val="002306A7"/>
    <w:rsid w:val="002309DB"/>
    <w:rsid w:val="00230F1B"/>
    <w:rsid w:val="00231499"/>
    <w:rsid w:val="00231E6C"/>
    <w:rsid w:val="00231EAF"/>
    <w:rsid w:val="00232010"/>
    <w:rsid w:val="002329FE"/>
    <w:rsid w:val="00233C9D"/>
    <w:rsid w:val="00233CB2"/>
    <w:rsid w:val="00234808"/>
    <w:rsid w:val="0023497D"/>
    <w:rsid w:val="002355E4"/>
    <w:rsid w:val="0023615C"/>
    <w:rsid w:val="00236A89"/>
    <w:rsid w:val="0024056A"/>
    <w:rsid w:val="002405CB"/>
    <w:rsid w:val="00240F7D"/>
    <w:rsid w:val="00241075"/>
    <w:rsid w:val="0024385E"/>
    <w:rsid w:val="00243F29"/>
    <w:rsid w:val="00244F9F"/>
    <w:rsid w:val="00245211"/>
    <w:rsid w:val="0024541E"/>
    <w:rsid w:val="00245F29"/>
    <w:rsid w:val="00246049"/>
    <w:rsid w:val="002464A0"/>
    <w:rsid w:val="002475D1"/>
    <w:rsid w:val="002479D8"/>
    <w:rsid w:val="00247A0D"/>
    <w:rsid w:val="00247D8D"/>
    <w:rsid w:val="00250647"/>
    <w:rsid w:val="002510A1"/>
    <w:rsid w:val="00251F82"/>
    <w:rsid w:val="00253AEA"/>
    <w:rsid w:val="0025432E"/>
    <w:rsid w:val="00254B10"/>
    <w:rsid w:val="00254E87"/>
    <w:rsid w:val="002557C4"/>
    <w:rsid w:val="002557CA"/>
    <w:rsid w:val="00255970"/>
    <w:rsid w:val="00255BF4"/>
    <w:rsid w:val="00255EEE"/>
    <w:rsid w:val="00256151"/>
    <w:rsid w:val="00256503"/>
    <w:rsid w:val="00256CB4"/>
    <w:rsid w:val="00256F26"/>
    <w:rsid w:val="0025760A"/>
    <w:rsid w:val="0026080D"/>
    <w:rsid w:val="002614B2"/>
    <w:rsid w:val="002631EC"/>
    <w:rsid w:val="002635CA"/>
    <w:rsid w:val="00264955"/>
    <w:rsid w:val="00265687"/>
    <w:rsid w:val="00265798"/>
    <w:rsid w:val="002677F1"/>
    <w:rsid w:val="00270C11"/>
    <w:rsid w:val="00270C13"/>
    <w:rsid w:val="00272227"/>
    <w:rsid w:val="00273306"/>
    <w:rsid w:val="002739DD"/>
    <w:rsid w:val="00275516"/>
    <w:rsid w:val="002758F2"/>
    <w:rsid w:val="002760C1"/>
    <w:rsid w:val="00280584"/>
    <w:rsid w:val="002806A6"/>
    <w:rsid w:val="00280A0A"/>
    <w:rsid w:val="00280D59"/>
    <w:rsid w:val="0028261B"/>
    <w:rsid w:val="00282E19"/>
    <w:rsid w:val="00283762"/>
    <w:rsid w:val="00283E06"/>
    <w:rsid w:val="002841DB"/>
    <w:rsid w:val="00284273"/>
    <w:rsid w:val="00284DF8"/>
    <w:rsid w:val="00284E73"/>
    <w:rsid w:val="00285167"/>
    <w:rsid w:val="00286531"/>
    <w:rsid w:val="00286BE8"/>
    <w:rsid w:val="002873AB"/>
    <w:rsid w:val="00287A9D"/>
    <w:rsid w:val="002904B7"/>
    <w:rsid w:val="002904FF"/>
    <w:rsid w:val="00290876"/>
    <w:rsid w:val="00291555"/>
    <w:rsid w:val="00291D2E"/>
    <w:rsid w:val="00292AFA"/>
    <w:rsid w:val="00293CF4"/>
    <w:rsid w:val="00294092"/>
    <w:rsid w:val="0029431A"/>
    <w:rsid w:val="002943F6"/>
    <w:rsid w:val="002945BF"/>
    <w:rsid w:val="002950BE"/>
    <w:rsid w:val="00295A84"/>
    <w:rsid w:val="00295D29"/>
    <w:rsid w:val="00295E0D"/>
    <w:rsid w:val="0029601E"/>
    <w:rsid w:val="00297627"/>
    <w:rsid w:val="002976AD"/>
    <w:rsid w:val="00297935"/>
    <w:rsid w:val="002A0AC3"/>
    <w:rsid w:val="002A1056"/>
    <w:rsid w:val="002A11E4"/>
    <w:rsid w:val="002A20CD"/>
    <w:rsid w:val="002A2647"/>
    <w:rsid w:val="002A294D"/>
    <w:rsid w:val="002A349B"/>
    <w:rsid w:val="002A3C7C"/>
    <w:rsid w:val="002A402E"/>
    <w:rsid w:val="002A41EA"/>
    <w:rsid w:val="002A4694"/>
    <w:rsid w:val="002A4E23"/>
    <w:rsid w:val="002A5357"/>
    <w:rsid w:val="002A59EB"/>
    <w:rsid w:val="002A6195"/>
    <w:rsid w:val="002A6D57"/>
    <w:rsid w:val="002A6DF9"/>
    <w:rsid w:val="002A7008"/>
    <w:rsid w:val="002A7C53"/>
    <w:rsid w:val="002B11D4"/>
    <w:rsid w:val="002B2782"/>
    <w:rsid w:val="002B40E1"/>
    <w:rsid w:val="002B4460"/>
    <w:rsid w:val="002B596F"/>
    <w:rsid w:val="002B6E25"/>
    <w:rsid w:val="002B6E2E"/>
    <w:rsid w:val="002B6EDC"/>
    <w:rsid w:val="002B72AB"/>
    <w:rsid w:val="002B7D3F"/>
    <w:rsid w:val="002B7ED1"/>
    <w:rsid w:val="002C0D57"/>
    <w:rsid w:val="002C0F28"/>
    <w:rsid w:val="002C10A2"/>
    <w:rsid w:val="002C28B2"/>
    <w:rsid w:val="002C367A"/>
    <w:rsid w:val="002C3CCF"/>
    <w:rsid w:val="002C3DA2"/>
    <w:rsid w:val="002C567F"/>
    <w:rsid w:val="002C6867"/>
    <w:rsid w:val="002C7C91"/>
    <w:rsid w:val="002D1E3A"/>
    <w:rsid w:val="002D25ED"/>
    <w:rsid w:val="002D2AEC"/>
    <w:rsid w:val="002D3050"/>
    <w:rsid w:val="002D353D"/>
    <w:rsid w:val="002D46D4"/>
    <w:rsid w:val="002D4E42"/>
    <w:rsid w:val="002D6087"/>
    <w:rsid w:val="002D718D"/>
    <w:rsid w:val="002D731D"/>
    <w:rsid w:val="002D75D6"/>
    <w:rsid w:val="002E130B"/>
    <w:rsid w:val="002E174D"/>
    <w:rsid w:val="002E1A4E"/>
    <w:rsid w:val="002E1D2F"/>
    <w:rsid w:val="002E1EF9"/>
    <w:rsid w:val="002E3409"/>
    <w:rsid w:val="002E4A0E"/>
    <w:rsid w:val="002E6C34"/>
    <w:rsid w:val="002F2183"/>
    <w:rsid w:val="002F22F0"/>
    <w:rsid w:val="002F27B7"/>
    <w:rsid w:val="002F28F3"/>
    <w:rsid w:val="002F2BCB"/>
    <w:rsid w:val="002F2E59"/>
    <w:rsid w:val="002F2FBD"/>
    <w:rsid w:val="002F32BA"/>
    <w:rsid w:val="002F3DA9"/>
    <w:rsid w:val="002F3DFE"/>
    <w:rsid w:val="002F5D93"/>
    <w:rsid w:val="002F6376"/>
    <w:rsid w:val="002F6C84"/>
    <w:rsid w:val="00300F75"/>
    <w:rsid w:val="0030210A"/>
    <w:rsid w:val="00302CE0"/>
    <w:rsid w:val="00303632"/>
    <w:rsid w:val="0030526F"/>
    <w:rsid w:val="00305590"/>
    <w:rsid w:val="00306C03"/>
    <w:rsid w:val="00307D9C"/>
    <w:rsid w:val="00307EC2"/>
    <w:rsid w:val="003101F3"/>
    <w:rsid w:val="0031034A"/>
    <w:rsid w:val="00311F90"/>
    <w:rsid w:val="0031276D"/>
    <w:rsid w:val="00313C5F"/>
    <w:rsid w:val="00315A51"/>
    <w:rsid w:val="00315B35"/>
    <w:rsid w:val="00316135"/>
    <w:rsid w:val="003163FE"/>
    <w:rsid w:val="0031769D"/>
    <w:rsid w:val="00317D6C"/>
    <w:rsid w:val="00320EF4"/>
    <w:rsid w:val="00321322"/>
    <w:rsid w:val="00321856"/>
    <w:rsid w:val="003249A4"/>
    <w:rsid w:val="00324BA0"/>
    <w:rsid w:val="00325DB1"/>
    <w:rsid w:val="00326747"/>
    <w:rsid w:val="00326829"/>
    <w:rsid w:val="00327343"/>
    <w:rsid w:val="00327561"/>
    <w:rsid w:val="00327C5B"/>
    <w:rsid w:val="00330964"/>
    <w:rsid w:val="00331A21"/>
    <w:rsid w:val="00331C04"/>
    <w:rsid w:val="00331C7B"/>
    <w:rsid w:val="003323FC"/>
    <w:rsid w:val="0033251B"/>
    <w:rsid w:val="00332958"/>
    <w:rsid w:val="00332EC6"/>
    <w:rsid w:val="003331DF"/>
    <w:rsid w:val="003346D8"/>
    <w:rsid w:val="00335E46"/>
    <w:rsid w:val="00336C9E"/>
    <w:rsid w:val="0033783D"/>
    <w:rsid w:val="00337DDD"/>
    <w:rsid w:val="003401E5"/>
    <w:rsid w:val="0034046F"/>
    <w:rsid w:val="00340A04"/>
    <w:rsid w:val="003411C8"/>
    <w:rsid w:val="00341AB0"/>
    <w:rsid w:val="00341CB6"/>
    <w:rsid w:val="00345682"/>
    <w:rsid w:val="00345DCF"/>
    <w:rsid w:val="0034675F"/>
    <w:rsid w:val="00346F04"/>
    <w:rsid w:val="003477D6"/>
    <w:rsid w:val="003519E2"/>
    <w:rsid w:val="00352004"/>
    <w:rsid w:val="003520F5"/>
    <w:rsid w:val="00352114"/>
    <w:rsid w:val="0035246C"/>
    <w:rsid w:val="0035271F"/>
    <w:rsid w:val="0035290A"/>
    <w:rsid w:val="00353D91"/>
    <w:rsid w:val="00354C3F"/>
    <w:rsid w:val="00354D55"/>
    <w:rsid w:val="00357356"/>
    <w:rsid w:val="00357CFC"/>
    <w:rsid w:val="00360621"/>
    <w:rsid w:val="00360A79"/>
    <w:rsid w:val="00360B58"/>
    <w:rsid w:val="003612E2"/>
    <w:rsid w:val="003621D3"/>
    <w:rsid w:val="00363C98"/>
    <w:rsid w:val="003643BB"/>
    <w:rsid w:val="00364423"/>
    <w:rsid w:val="00365F5A"/>
    <w:rsid w:val="003677CA"/>
    <w:rsid w:val="00367FAF"/>
    <w:rsid w:val="00370542"/>
    <w:rsid w:val="003709A9"/>
    <w:rsid w:val="00370B87"/>
    <w:rsid w:val="0037101B"/>
    <w:rsid w:val="003720CB"/>
    <w:rsid w:val="003721E3"/>
    <w:rsid w:val="00372758"/>
    <w:rsid w:val="00372A03"/>
    <w:rsid w:val="003734B3"/>
    <w:rsid w:val="0037367D"/>
    <w:rsid w:val="0037469A"/>
    <w:rsid w:val="00374B69"/>
    <w:rsid w:val="00375C11"/>
    <w:rsid w:val="003762D7"/>
    <w:rsid w:val="00376346"/>
    <w:rsid w:val="0037638E"/>
    <w:rsid w:val="00376E8A"/>
    <w:rsid w:val="00376F53"/>
    <w:rsid w:val="00377A30"/>
    <w:rsid w:val="0038008B"/>
    <w:rsid w:val="0038074B"/>
    <w:rsid w:val="00381E7F"/>
    <w:rsid w:val="0038262D"/>
    <w:rsid w:val="0038263D"/>
    <w:rsid w:val="00382739"/>
    <w:rsid w:val="00382E93"/>
    <w:rsid w:val="00383CDF"/>
    <w:rsid w:val="0038564D"/>
    <w:rsid w:val="003857EF"/>
    <w:rsid w:val="00385F60"/>
    <w:rsid w:val="0038719A"/>
    <w:rsid w:val="00387335"/>
    <w:rsid w:val="00387C79"/>
    <w:rsid w:val="00387ED3"/>
    <w:rsid w:val="003907D7"/>
    <w:rsid w:val="003912B1"/>
    <w:rsid w:val="003924FD"/>
    <w:rsid w:val="0039255F"/>
    <w:rsid w:val="00393F3E"/>
    <w:rsid w:val="0039426C"/>
    <w:rsid w:val="00394EB8"/>
    <w:rsid w:val="003964A9"/>
    <w:rsid w:val="003971AE"/>
    <w:rsid w:val="00397DB3"/>
    <w:rsid w:val="00397DDA"/>
    <w:rsid w:val="003A039A"/>
    <w:rsid w:val="003A0B04"/>
    <w:rsid w:val="003A0F98"/>
    <w:rsid w:val="003A1AA3"/>
    <w:rsid w:val="003A2003"/>
    <w:rsid w:val="003A317D"/>
    <w:rsid w:val="003A33A0"/>
    <w:rsid w:val="003A3A82"/>
    <w:rsid w:val="003A43BD"/>
    <w:rsid w:val="003A4D9C"/>
    <w:rsid w:val="003A5063"/>
    <w:rsid w:val="003A5908"/>
    <w:rsid w:val="003A7472"/>
    <w:rsid w:val="003A7570"/>
    <w:rsid w:val="003A7AB7"/>
    <w:rsid w:val="003B20A1"/>
    <w:rsid w:val="003B2460"/>
    <w:rsid w:val="003B29F6"/>
    <w:rsid w:val="003B30CC"/>
    <w:rsid w:val="003B34A3"/>
    <w:rsid w:val="003B3E53"/>
    <w:rsid w:val="003B6983"/>
    <w:rsid w:val="003B7585"/>
    <w:rsid w:val="003B7591"/>
    <w:rsid w:val="003C06A9"/>
    <w:rsid w:val="003C0982"/>
    <w:rsid w:val="003C1C8B"/>
    <w:rsid w:val="003C2403"/>
    <w:rsid w:val="003C2AE7"/>
    <w:rsid w:val="003C5757"/>
    <w:rsid w:val="003C5D49"/>
    <w:rsid w:val="003C6DAA"/>
    <w:rsid w:val="003D0BF5"/>
    <w:rsid w:val="003D0BFD"/>
    <w:rsid w:val="003D361D"/>
    <w:rsid w:val="003D5E92"/>
    <w:rsid w:val="003D628C"/>
    <w:rsid w:val="003D6439"/>
    <w:rsid w:val="003E02D5"/>
    <w:rsid w:val="003E0328"/>
    <w:rsid w:val="003E0CB7"/>
    <w:rsid w:val="003E12BF"/>
    <w:rsid w:val="003E15DF"/>
    <w:rsid w:val="003E1C27"/>
    <w:rsid w:val="003E3262"/>
    <w:rsid w:val="003E3F61"/>
    <w:rsid w:val="003E4099"/>
    <w:rsid w:val="003E4767"/>
    <w:rsid w:val="003E6293"/>
    <w:rsid w:val="003E63FD"/>
    <w:rsid w:val="003E64AF"/>
    <w:rsid w:val="003E6685"/>
    <w:rsid w:val="003E6D27"/>
    <w:rsid w:val="003E7227"/>
    <w:rsid w:val="003E7266"/>
    <w:rsid w:val="003E7E43"/>
    <w:rsid w:val="003F044E"/>
    <w:rsid w:val="003F0FD0"/>
    <w:rsid w:val="003F1162"/>
    <w:rsid w:val="003F1448"/>
    <w:rsid w:val="003F1900"/>
    <w:rsid w:val="003F1B6C"/>
    <w:rsid w:val="003F1DC8"/>
    <w:rsid w:val="003F2A18"/>
    <w:rsid w:val="003F3415"/>
    <w:rsid w:val="003F3A38"/>
    <w:rsid w:val="003F4444"/>
    <w:rsid w:val="003F4877"/>
    <w:rsid w:val="003F4F9C"/>
    <w:rsid w:val="003F625C"/>
    <w:rsid w:val="003F6EFD"/>
    <w:rsid w:val="003F774E"/>
    <w:rsid w:val="003F7D6F"/>
    <w:rsid w:val="003F7E4B"/>
    <w:rsid w:val="00400517"/>
    <w:rsid w:val="004011AC"/>
    <w:rsid w:val="004016A3"/>
    <w:rsid w:val="00401F5B"/>
    <w:rsid w:val="004022A1"/>
    <w:rsid w:val="004037FC"/>
    <w:rsid w:val="00404403"/>
    <w:rsid w:val="00404E51"/>
    <w:rsid w:val="0040698F"/>
    <w:rsid w:val="00406E6B"/>
    <w:rsid w:val="0040729A"/>
    <w:rsid w:val="0040761E"/>
    <w:rsid w:val="00410B25"/>
    <w:rsid w:val="00412846"/>
    <w:rsid w:val="004141F8"/>
    <w:rsid w:val="004146B9"/>
    <w:rsid w:val="0041490D"/>
    <w:rsid w:val="0041578E"/>
    <w:rsid w:val="004163CB"/>
    <w:rsid w:val="004168A0"/>
    <w:rsid w:val="00417413"/>
    <w:rsid w:val="004174E5"/>
    <w:rsid w:val="00417BD1"/>
    <w:rsid w:val="00421AAB"/>
    <w:rsid w:val="00421D66"/>
    <w:rsid w:val="004223F6"/>
    <w:rsid w:val="00423268"/>
    <w:rsid w:val="00423E8E"/>
    <w:rsid w:val="00425A80"/>
    <w:rsid w:val="00426E21"/>
    <w:rsid w:val="0042768B"/>
    <w:rsid w:val="004323AF"/>
    <w:rsid w:val="00432599"/>
    <w:rsid w:val="00432E92"/>
    <w:rsid w:val="00437F5F"/>
    <w:rsid w:val="0044080B"/>
    <w:rsid w:val="00440B95"/>
    <w:rsid w:val="00441818"/>
    <w:rsid w:val="0044192C"/>
    <w:rsid w:val="004424AD"/>
    <w:rsid w:val="004426F6"/>
    <w:rsid w:val="00442B11"/>
    <w:rsid w:val="0044301D"/>
    <w:rsid w:val="004430E1"/>
    <w:rsid w:val="00445B1A"/>
    <w:rsid w:val="00446C6B"/>
    <w:rsid w:val="00450823"/>
    <w:rsid w:val="00451519"/>
    <w:rsid w:val="0045176C"/>
    <w:rsid w:val="0045235B"/>
    <w:rsid w:val="00452527"/>
    <w:rsid w:val="00454222"/>
    <w:rsid w:val="004548E6"/>
    <w:rsid w:val="004551D6"/>
    <w:rsid w:val="004554A4"/>
    <w:rsid w:val="004554CC"/>
    <w:rsid w:val="00455A72"/>
    <w:rsid w:val="00455E5C"/>
    <w:rsid w:val="00456576"/>
    <w:rsid w:val="0045668A"/>
    <w:rsid w:val="00456ED9"/>
    <w:rsid w:val="004608F9"/>
    <w:rsid w:val="00461AD0"/>
    <w:rsid w:val="004628C1"/>
    <w:rsid w:val="00462932"/>
    <w:rsid w:val="00463B67"/>
    <w:rsid w:val="0046416B"/>
    <w:rsid w:val="0046454A"/>
    <w:rsid w:val="0046468A"/>
    <w:rsid w:val="00464903"/>
    <w:rsid w:val="00464F29"/>
    <w:rsid w:val="00465157"/>
    <w:rsid w:val="00466971"/>
    <w:rsid w:val="00466A7E"/>
    <w:rsid w:val="00466CAD"/>
    <w:rsid w:val="004674FA"/>
    <w:rsid w:val="00470313"/>
    <w:rsid w:val="0047125E"/>
    <w:rsid w:val="00471AC2"/>
    <w:rsid w:val="00471B79"/>
    <w:rsid w:val="00474BB5"/>
    <w:rsid w:val="00474DFF"/>
    <w:rsid w:val="004751ED"/>
    <w:rsid w:val="00476D8F"/>
    <w:rsid w:val="004803BA"/>
    <w:rsid w:val="0048092A"/>
    <w:rsid w:val="00483060"/>
    <w:rsid w:val="00484CBB"/>
    <w:rsid w:val="00485951"/>
    <w:rsid w:val="00485D32"/>
    <w:rsid w:val="00486162"/>
    <w:rsid w:val="00486291"/>
    <w:rsid w:val="004863CD"/>
    <w:rsid w:val="00487743"/>
    <w:rsid w:val="004879B5"/>
    <w:rsid w:val="00487E8E"/>
    <w:rsid w:val="0049029C"/>
    <w:rsid w:val="00490EEB"/>
    <w:rsid w:val="0049171B"/>
    <w:rsid w:val="00491BE2"/>
    <w:rsid w:val="00491F78"/>
    <w:rsid w:val="004920A1"/>
    <w:rsid w:val="004931B1"/>
    <w:rsid w:val="004933F5"/>
    <w:rsid w:val="00493422"/>
    <w:rsid w:val="00493756"/>
    <w:rsid w:val="00494ACF"/>
    <w:rsid w:val="0049562F"/>
    <w:rsid w:val="00496562"/>
    <w:rsid w:val="00496C4A"/>
    <w:rsid w:val="00496C5D"/>
    <w:rsid w:val="00496EC0"/>
    <w:rsid w:val="0049737F"/>
    <w:rsid w:val="004978AA"/>
    <w:rsid w:val="00497E45"/>
    <w:rsid w:val="004A14FD"/>
    <w:rsid w:val="004A27CE"/>
    <w:rsid w:val="004A31EC"/>
    <w:rsid w:val="004A333A"/>
    <w:rsid w:val="004A345D"/>
    <w:rsid w:val="004A3939"/>
    <w:rsid w:val="004A3CAE"/>
    <w:rsid w:val="004A4184"/>
    <w:rsid w:val="004A4C59"/>
    <w:rsid w:val="004A5528"/>
    <w:rsid w:val="004A5DA1"/>
    <w:rsid w:val="004A5E35"/>
    <w:rsid w:val="004A6138"/>
    <w:rsid w:val="004A6A2F"/>
    <w:rsid w:val="004A6ED1"/>
    <w:rsid w:val="004B0310"/>
    <w:rsid w:val="004B0ADB"/>
    <w:rsid w:val="004B127F"/>
    <w:rsid w:val="004B1A46"/>
    <w:rsid w:val="004B236C"/>
    <w:rsid w:val="004B3022"/>
    <w:rsid w:val="004B446D"/>
    <w:rsid w:val="004B5342"/>
    <w:rsid w:val="004B540A"/>
    <w:rsid w:val="004B543C"/>
    <w:rsid w:val="004B54C5"/>
    <w:rsid w:val="004B5673"/>
    <w:rsid w:val="004B6805"/>
    <w:rsid w:val="004B72D2"/>
    <w:rsid w:val="004B7448"/>
    <w:rsid w:val="004B79AB"/>
    <w:rsid w:val="004C123A"/>
    <w:rsid w:val="004C1973"/>
    <w:rsid w:val="004C3044"/>
    <w:rsid w:val="004C464B"/>
    <w:rsid w:val="004C5439"/>
    <w:rsid w:val="004C77A9"/>
    <w:rsid w:val="004C7D32"/>
    <w:rsid w:val="004D016A"/>
    <w:rsid w:val="004D069F"/>
    <w:rsid w:val="004D17F8"/>
    <w:rsid w:val="004D34AA"/>
    <w:rsid w:val="004D3695"/>
    <w:rsid w:val="004D3CA3"/>
    <w:rsid w:val="004D4757"/>
    <w:rsid w:val="004D4B61"/>
    <w:rsid w:val="004D4CB1"/>
    <w:rsid w:val="004D622C"/>
    <w:rsid w:val="004D6F8B"/>
    <w:rsid w:val="004D72F7"/>
    <w:rsid w:val="004D7946"/>
    <w:rsid w:val="004D7D28"/>
    <w:rsid w:val="004E201D"/>
    <w:rsid w:val="004E20A6"/>
    <w:rsid w:val="004E38F2"/>
    <w:rsid w:val="004E3925"/>
    <w:rsid w:val="004E403B"/>
    <w:rsid w:val="004E4635"/>
    <w:rsid w:val="004E5A03"/>
    <w:rsid w:val="004E6182"/>
    <w:rsid w:val="004E665D"/>
    <w:rsid w:val="004E66F6"/>
    <w:rsid w:val="004E6854"/>
    <w:rsid w:val="004E7598"/>
    <w:rsid w:val="004F0379"/>
    <w:rsid w:val="004F047D"/>
    <w:rsid w:val="004F06A3"/>
    <w:rsid w:val="004F0D1F"/>
    <w:rsid w:val="004F1C99"/>
    <w:rsid w:val="004F24CE"/>
    <w:rsid w:val="004F24FB"/>
    <w:rsid w:val="004F2B76"/>
    <w:rsid w:val="004F3CC2"/>
    <w:rsid w:val="004F48C1"/>
    <w:rsid w:val="004F5060"/>
    <w:rsid w:val="004F5582"/>
    <w:rsid w:val="004F602D"/>
    <w:rsid w:val="004F66C3"/>
    <w:rsid w:val="004F67C1"/>
    <w:rsid w:val="004F768D"/>
    <w:rsid w:val="00500279"/>
    <w:rsid w:val="0050034F"/>
    <w:rsid w:val="0050094B"/>
    <w:rsid w:val="00500BB6"/>
    <w:rsid w:val="00501B4C"/>
    <w:rsid w:val="00501B97"/>
    <w:rsid w:val="00501EDA"/>
    <w:rsid w:val="005024F5"/>
    <w:rsid w:val="00502F22"/>
    <w:rsid w:val="0050387B"/>
    <w:rsid w:val="0050387E"/>
    <w:rsid w:val="00503AE8"/>
    <w:rsid w:val="0050564F"/>
    <w:rsid w:val="00506D07"/>
    <w:rsid w:val="00506D2C"/>
    <w:rsid w:val="00507DD1"/>
    <w:rsid w:val="00510B69"/>
    <w:rsid w:val="00510BB2"/>
    <w:rsid w:val="00511570"/>
    <w:rsid w:val="00511CEA"/>
    <w:rsid w:val="00512A62"/>
    <w:rsid w:val="00512D59"/>
    <w:rsid w:val="005134F6"/>
    <w:rsid w:val="0051411A"/>
    <w:rsid w:val="00514153"/>
    <w:rsid w:val="00514F51"/>
    <w:rsid w:val="00514F6E"/>
    <w:rsid w:val="00515C24"/>
    <w:rsid w:val="00515CAD"/>
    <w:rsid w:val="00516ED6"/>
    <w:rsid w:val="00517500"/>
    <w:rsid w:val="00517579"/>
    <w:rsid w:val="00517A94"/>
    <w:rsid w:val="00520619"/>
    <w:rsid w:val="00520939"/>
    <w:rsid w:val="00520D58"/>
    <w:rsid w:val="005216F1"/>
    <w:rsid w:val="00521F1E"/>
    <w:rsid w:val="005220A3"/>
    <w:rsid w:val="00522C20"/>
    <w:rsid w:val="00522CFF"/>
    <w:rsid w:val="00523B05"/>
    <w:rsid w:val="00524562"/>
    <w:rsid w:val="005247DD"/>
    <w:rsid w:val="00524B1F"/>
    <w:rsid w:val="00524E11"/>
    <w:rsid w:val="00525520"/>
    <w:rsid w:val="00525539"/>
    <w:rsid w:val="00526636"/>
    <w:rsid w:val="00527ABF"/>
    <w:rsid w:val="00527FE9"/>
    <w:rsid w:val="0053001F"/>
    <w:rsid w:val="0053026E"/>
    <w:rsid w:val="005307FE"/>
    <w:rsid w:val="005311EB"/>
    <w:rsid w:val="0053160F"/>
    <w:rsid w:val="00531889"/>
    <w:rsid w:val="00531F60"/>
    <w:rsid w:val="005320C1"/>
    <w:rsid w:val="0053279F"/>
    <w:rsid w:val="00532DCB"/>
    <w:rsid w:val="0053372E"/>
    <w:rsid w:val="00533907"/>
    <w:rsid w:val="00534079"/>
    <w:rsid w:val="0053473C"/>
    <w:rsid w:val="00534A66"/>
    <w:rsid w:val="00535309"/>
    <w:rsid w:val="005360A2"/>
    <w:rsid w:val="00536167"/>
    <w:rsid w:val="0053634F"/>
    <w:rsid w:val="005369E1"/>
    <w:rsid w:val="00536AA2"/>
    <w:rsid w:val="00536AE5"/>
    <w:rsid w:val="005372F6"/>
    <w:rsid w:val="005373D4"/>
    <w:rsid w:val="00537883"/>
    <w:rsid w:val="005400B5"/>
    <w:rsid w:val="00540AA5"/>
    <w:rsid w:val="00541595"/>
    <w:rsid w:val="005431FC"/>
    <w:rsid w:val="00544AD8"/>
    <w:rsid w:val="00545D13"/>
    <w:rsid w:val="00546837"/>
    <w:rsid w:val="00546E46"/>
    <w:rsid w:val="005472EE"/>
    <w:rsid w:val="0055204A"/>
    <w:rsid w:val="00552447"/>
    <w:rsid w:val="00552D47"/>
    <w:rsid w:val="00553396"/>
    <w:rsid w:val="00553991"/>
    <w:rsid w:val="005576FE"/>
    <w:rsid w:val="005578A3"/>
    <w:rsid w:val="0056013C"/>
    <w:rsid w:val="00563180"/>
    <w:rsid w:val="00563265"/>
    <w:rsid w:val="00563916"/>
    <w:rsid w:val="00565FEF"/>
    <w:rsid w:val="00567C85"/>
    <w:rsid w:val="00567FE2"/>
    <w:rsid w:val="005706F7"/>
    <w:rsid w:val="00570B08"/>
    <w:rsid w:val="00571993"/>
    <w:rsid w:val="00571D0A"/>
    <w:rsid w:val="005727BE"/>
    <w:rsid w:val="00573F1D"/>
    <w:rsid w:val="00575239"/>
    <w:rsid w:val="00575325"/>
    <w:rsid w:val="005756E4"/>
    <w:rsid w:val="00575860"/>
    <w:rsid w:val="00575C58"/>
    <w:rsid w:val="0057651A"/>
    <w:rsid w:val="00576D20"/>
    <w:rsid w:val="00576F25"/>
    <w:rsid w:val="0058086B"/>
    <w:rsid w:val="005811D5"/>
    <w:rsid w:val="005813C2"/>
    <w:rsid w:val="0058165F"/>
    <w:rsid w:val="00582575"/>
    <w:rsid w:val="00582662"/>
    <w:rsid w:val="00583365"/>
    <w:rsid w:val="00583EE1"/>
    <w:rsid w:val="005844C9"/>
    <w:rsid w:val="0058527F"/>
    <w:rsid w:val="0058579A"/>
    <w:rsid w:val="005862E3"/>
    <w:rsid w:val="005867E7"/>
    <w:rsid w:val="00586E2E"/>
    <w:rsid w:val="00586EF9"/>
    <w:rsid w:val="005877B0"/>
    <w:rsid w:val="0058796E"/>
    <w:rsid w:val="00587B08"/>
    <w:rsid w:val="00587B32"/>
    <w:rsid w:val="00587C79"/>
    <w:rsid w:val="00587D8D"/>
    <w:rsid w:val="00587DDD"/>
    <w:rsid w:val="00590435"/>
    <w:rsid w:val="00591A94"/>
    <w:rsid w:val="00591D85"/>
    <w:rsid w:val="005920CF"/>
    <w:rsid w:val="00592277"/>
    <w:rsid w:val="005933B3"/>
    <w:rsid w:val="0059402E"/>
    <w:rsid w:val="005946D4"/>
    <w:rsid w:val="00594738"/>
    <w:rsid w:val="00595506"/>
    <w:rsid w:val="00595891"/>
    <w:rsid w:val="0059610C"/>
    <w:rsid w:val="00597958"/>
    <w:rsid w:val="005A00FC"/>
    <w:rsid w:val="005A14CE"/>
    <w:rsid w:val="005A1BF8"/>
    <w:rsid w:val="005A2B93"/>
    <w:rsid w:val="005A2E89"/>
    <w:rsid w:val="005A3870"/>
    <w:rsid w:val="005A3931"/>
    <w:rsid w:val="005A443F"/>
    <w:rsid w:val="005A5919"/>
    <w:rsid w:val="005A61AC"/>
    <w:rsid w:val="005A64AF"/>
    <w:rsid w:val="005A706C"/>
    <w:rsid w:val="005B0137"/>
    <w:rsid w:val="005B166B"/>
    <w:rsid w:val="005B1B3A"/>
    <w:rsid w:val="005B2B50"/>
    <w:rsid w:val="005B3776"/>
    <w:rsid w:val="005B4063"/>
    <w:rsid w:val="005B4316"/>
    <w:rsid w:val="005B6F9F"/>
    <w:rsid w:val="005B75F5"/>
    <w:rsid w:val="005C0225"/>
    <w:rsid w:val="005C03DA"/>
    <w:rsid w:val="005C0646"/>
    <w:rsid w:val="005C206E"/>
    <w:rsid w:val="005C39E9"/>
    <w:rsid w:val="005C3E61"/>
    <w:rsid w:val="005C478E"/>
    <w:rsid w:val="005C58D1"/>
    <w:rsid w:val="005C616F"/>
    <w:rsid w:val="005C6DFB"/>
    <w:rsid w:val="005C7BD4"/>
    <w:rsid w:val="005C7FE8"/>
    <w:rsid w:val="005D054C"/>
    <w:rsid w:val="005D092F"/>
    <w:rsid w:val="005D0C01"/>
    <w:rsid w:val="005D1700"/>
    <w:rsid w:val="005D24BF"/>
    <w:rsid w:val="005D33F5"/>
    <w:rsid w:val="005D41FF"/>
    <w:rsid w:val="005D42DD"/>
    <w:rsid w:val="005D4C1A"/>
    <w:rsid w:val="005D5129"/>
    <w:rsid w:val="005D6993"/>
    <w:rsid w:val="005E062A"/>
    <w:rsid w:val="005E0A9E"/>
    <w:rsid w:val="005E277F"/>
    <w:rsid w:val="005E4D86"/>
    <w:rsid w:val="005E5855"/>
    <w:rsid w:val="005E61C2"/>
    <w:rsid w:val="005E6226"/>
    <w:rsid w:val="005E67FE"/>
    <w:rsid w:val="005E6C5B"/>
    <w:rsid w:val="005F0856"/>
    <w:rsid w:val="005F0931"/>
    <w:rsid w:val="005F0C28"/>
    <w:rsid w:val="005F24F9"/>
    <w:rsid w:val="005F41C9"/>
    <w:rsid w:val="005F52EC"/>
    <w:rsid w:val="005F52F6"/>
    <w:rsid w:val="005F5566"/>
    <w:rsid w:val="005F60E1"/>
    <w:rsid w:val="005F66E5"/>
    <w:rsid w:val="005F71CB"/>
    <w:rsid w:val="005F7C4E"/>
    <w:rsid w:val="0060020D"/>
    <w:rsid w:val="00601A2E"/>
    <w:rsid w:val="00602454"/>
    <w:rsid w:val="00602D21"/>
    <w:rsid w:val="00602EA7"/>
    <w:rsid w:val="00603E07"/>
    <w:rsid w:val="00603E90"/>
    <w:rsid w:val="006069E1"/>
    <w:rsid w:val="00607464"/>
    <w:rsid w:val="00607DEF"/>
    <w:rsid w:val="00610D86"/>
    <w:rsid w:val="00610F20"/>
    <w:rsid w:val="006112F7"/>
    <w:rsid w:val="006114FE"/>
    <w:rsid w:val="00611CD3"/>
    <w:rsid w:val="00612206"/>
    <w:rsid w:val="00613CF1"/>
    <w:rsid w:val="00615EC0"/>
    <w:rsid w:val="00616140"/>
    <w:rsid w:val="00617893"/>
    <w:rsid w:val="00617A62"/>
    <w:rsid w:val="006202F7"/>
    <w:rsid w:val="006206C7"/>
    <w:rsid w:val="00620B3E"/>
    <w:rsid w:val="00620FAD"/>
    <w:rsid w:val="00621D97"/>
    <w:rsid w:val="00623431"/>
    <w:rsid w:val="00623AB0"/>
    <w:rsid w:val="0062449C"/>
    <w:rsid w:val="00624F3F"/>
    <w:rsid w:val="00625A45"/>
    <w:rsid w:val="0063082F"/>
    <w:rsid w:val="006308AC"/>
    <w:rsid w:val="00631AE1"/>
    <w:rsid w:val="00632209"/>
    <w:rsid w:val="00632563"/>
    <w:rsid w:val="0063467B"/>
    <w:rsid w:val="006354EC"/>
    <w:rsid w:val="00636A02"/>
    <w:rsid w:val="00636AEF"/>
    <w:rsid w:val="00636E57"/>
    <w:rsid w:val="00637891"/>
    <w:rsid w:val="006412EA"/>
    <w:rsid w:val="0064135B"/>
    <w:rsid w:val="006418C1"/>
    <w:rsid w:val="00641D36"/>
    <w:rsid w:val="006421AD"/>
    <w:rsid w:val="00643842"/>
    <w:rsid w:val="00643F7C"/>
    <w:rsid w:val="00644C50"/>
    <w:rsid w:val="00645377"/>
    <w:rsid w:val="00645799"/>
    <w:rsid w:val="00646236"/>
    <w:rsid w:val="0064718F"/>
    <w:rsid w:val="00647577"/>
    <w:rsid w:val="0064768B"/>
    <w:rsid w:val="006507E6"/>
    <w:rsid w:val="00650A7F"/>
    <w:rsid w:val="006510AB"/>
    <w:rsid w:val="006521F0"/>
    <w:rsid w:val="0065275F"/>
    <w:rsid w:val="00652851"/>
    <w:rsid w:val="00655067"/>
    <w:rsid w:val="006557D7"/>
    <w:rsid w:val="0065595B"/>
    <w:rsid w:val="00655D12"/>
    <w:rsid w:val="006573D0"/>
    <w:rsid w:val="00657586"/>
    <w:rsid w:val="006610A5"/>
    <w:rsid w:val="0066318E"/>
    <w:rsid w:val="00664362"/>
    <w:rsid w:val="006651B6"/>
    <w:rsid w:val="0066613C"/>
    <w:rsid w:val="0066698A"/>
    <w:rsid w:val="00666FB1"/>
    <w:rsid w:val="00667F1B"/>
    <w:rsid w:val="00670A0D"/>
    <w:rsid w:val="00670BE5"/>
    <w:rsid w:val="00672ABC"/>
    <w:rsid w:val="00672DCD"/>
    <w:rsid w:val="006735B4"/>
    <w:rsid w:val="00675210"/>
    <w:rsid w:val="006752D9"/>
    <w:rsid w:val="00675543"/>
    <w:rsid w:val="00676605"/>
    <w:rsid w:val="00676927"/>
    <w:rsid w:val="00676F5F"/>
    <w:rsid w:val="00677156"/>
    <w:rsid w:val="006779AC"/>
    <w:rsid w:val="0068084A"/>
    <w:rsid w:val="006814B2"/>
    <w:rsid w:val="006826E7"/>
    <w:rsid w:val="00682724"/>
    <w:rsid w:val="006830C2"/>
    <w:rsid w:val="00683269"/>
    <w:rsid w:val="0068373F"/>
    <w:rsid w:val="0068439A"/>
    <w:rsid w:val="0068455D"/>
    <w:rsid w:val="006851C4"/>
    <w:rsid w:val="006859F1"/>
    <w:rsid w:val="0068716B"/>
    <w:rsid w:val="00687C78"/>
    <w:rsid w:val="00690353"/>
    <w:rsid w:val="0069188D"/>
    <w:rsid w:val="006918DA"/>
    <w:rsid w:val="00691BC6"/>
    <w:rsid w:val="0069264C"/>
    <w:rsid w:val="00692C9C"/>
    <w:rsid w:val="006931C8"/>
    <w:rsid w:val="00693B2E"/>
    <w:rsid w:val="00693C90"/>
    <w:rsid w:val="00694E37"/>
    <w:rsid w:val="0069500A"/>
    <w:rsid w:val="00695EBE"/>
    <w:rsid w:val="006960CB"/>
    <w:rsid w:val="00696AC1"/>
    <w:rsid w:val="0069725E"/>
    <w:rsid w:val="006973CD"/>
    <w:rsid w:val="00697B81"/>
    <w:rsid w:val="006A3EFA"/>
    <w:rsid w:val="006A4606"/>
    <w:rsid w:val="006A5305"/>
    <w:rsid w:val="006A5CBE"/>
    <w:rsid w:val="006A69F9"/>
    <w:rsid w:val="006A7867"/>
    <w:rsid w:val="006A7C49"/>
    <w:rsid w:val="006A7D25"/>
    <w:rsid w:val="006B1B55"/>
    <w:rsid w:val="006B1E8E"/>
    <w:rsid w:val="006B21FE"/>
    <w:rsid w:val="006B3431"/>
    <w:rsid w:val="006B45FE"/>
    <w:rsid w:val="006B494E"/>
    <w:rsid w:val="006B7468"/>
    <w:rsid w:val="006C207D"/>
    <w:rsid w:val="006C2624"/>
    <w:rsid w:val="006C3480"/>
    <w:rsid w:val="006C400D"/>
    <w:rsid w:val="006C458D"/>
    <w:rsid w:val="006C4884"/>
    <w:rsid w:val="006C52E8"/>
    <w:rsid w:val="006C5803"/>
    <w:rsid w:val="006C6E43"/>
    <w:rsid w:val="006C6F0F"/>
    <w:rsid w:val="006D0B1E"/>
    <w:rsid w:val="006D2467"/>
    <w:rsid w:val="006D2535"/>
    <w:rsid w:val="006D26BB"/>
    <w:rsid w:val="006D28B3"/>
    <w:rsid w:val="006D2C8E"/>
    <w:rsid w:val="006D2EAF"/>
    <w:rsid w:val="006D30AB"/>
    <w:rsid w:val="006D433B"/>
    <w:rsid w:val="006D4680"/>
    <w:rsid w:val="006D5A30"/>
    <w:rsid w:val="006D5C55"/>
    <w:rsid w:val="006D606A"/>
    <w:rsid w:val="006D63A5"/>
    <w:rsid w:val="006D682F"/>
    <w:rsid w:val="006D6BAA"/>
    <w:rsid w:val="006D6E17"/>
    <w:rsid w:val="006D7D7D"/>
    <w:rsid w:val="006D7F68"/>
    <w:rsid w:val="006E049A"/>
    <w:rsid w:val="006E0699"/>
    <w:rsid w:val="006E0E6F"/>
    <w:rsid w:val="006E179E"/>
    <w:rsid w:val="006E1BBA"/>
    <w:rsid w:val="006E1CE8"/>
    <w:rsid w:val="006E1E86"/>
    <w:rsid w:val="006E234E"/>
    <w:rsid w:val="006E285E"/>
    <w:rsid w:val="006E2D5A"/>
    <w:rsid w:val="006E48ED"/>
    <w:rsid w:val="006E4DA5"/>
    <w:rsid w:val="006E500F"/>
    <w:rsid w:val="006E56AE"/>
    <w:rsid w:val="006E6AD5"/>
    <w:rsid w:val="006E7CCD"/>
    <w:rsid w:val="006F0037"/>
    <w:rsid w:val="006F13A6"/>
    <w:rsid w:val="006F1A67"/>
    <w:rsid w:val="006F1B0A"/>
    <w:rsid w:val="006F203D"/>
    <w:rsid w:val="006F214B"/>
    <w:rsid w:val="006F2BA5"/>
    <w:rsid w:val="006F32EF"/>
    <w:rsid w:val="006F43CD"/>
    <w:rsid w:val="006F4DE9"/>
    <w:rsid w:val="006F57CD"/>
    <w:rsid w:val="006F60E9"/>
    <w:rsid w:val="006F7291"/>
    <w:rsid w:val="007017C8"/>
    <w:rsid w:val="00701DEC"/>
    <w:rsid w:val="00702065"/>
    <w:rsid w:val="0070257C"/>
    <w:rsid w:val="00702B73"/>
    <w:rsid w:val="00703BA6"/>
    <w:rsid w:val="00703DC4"/>
    <w:rsid w:val="00704A03"/>
    <w:rsid w:val="00704AD3"/>
    <w:rsid w:val="00704AF9"/>
    <w:rsid w:val="00704CCF"/>
    <w:rsid w:val="00704EC3"/>
    <w:rsid w:val="0070568F"/>
    <w:rsid w:val="007064A0"/>
    <w:rsid w:val="007069CB"/>
    <w:rsid w:val="007070E2"/>
    <w:rsid w:val="007076E2"/>
    <w:rsid w:val="00710FCB"/>
    <w:rsid w:val="00711BF7"/>
    <w:rsid w:val="00712235"/>
    <w:rsid w:val="00712A22"/>
    <w:rsid w:val="00714EDD"/>
    <w:rsid w:val="00715378"/>
    <w:rsid w:val="00715712"/>
    <w:rsid w:val="00715B9E"/>
    <w:rsid w:val="007172EE"/>
    <w:rsid w:val="00720A94"/>
    <w:rsid w:val="007218EC"/>
    <w:rsid w:val="00722A42"/>
    <w:rsid w:val="00723897"/>
    <w:rsid w:val="007244E2"/>
    <w:rsid w:val="007245C8"/>
    <w:rsid w:val="00725E5B"/>
    <w:rsid w:val="00726083"/>
    <w:rsid w:val="00726731"/>
    <w:rsid w:val="00726BE2"/>
    <w:rsid w:val="00730244"/>
    <w:rsid w:val="00730361"/>
    <w:rsid w:val="007307F6"/>
    <w:rsid w:val="00730A94"/>
    <w:rsid w:val="00730D79"/>
    <w:rsid w:val="0073124F"/>
    <w:rsid w:val="00731A07"/>
    <w:rsid w:val="007329E3"/>
    <w:rsid w:val="00732B14"/>
    <w:rsid w:val="007333E1"/>
    <w:rsid w:val="007345B0"/>
    <w:rsid w:val="00734670"/>
    <w:rsid w:val="00734DD8"/>
    <w:rsid w:val="00735372"/>
    <w:rsid w:val="00735EF1"/>
    <w:rsid w:val="0073670D"/>
    <w:rsid w:val="00736985"/>
    <w:rsid w:val="007369A2"/>
    <w:rsid w:val="00737195"/>
    <w:rsid w:val="00740821"/>
    <w:rsid w:val="0074101F"/>
    <w:rsid w:val="00741147"/>
    <w:rsid w:val="00741381"/>
    <w:rsid w:val="00743DE2"/>
    <w:rsid w:val="00745024"/>
    <w:rsid w:val="00745321"/>
    <w:rsid w:val="0074683F"/>
    <w:rsid w:val="007475C7"/>
    <w:rsid w:val="00747873"/>
    <w:rsid w:val="00750C3A"/>
    <w:rsid w:val="007511D8"/>
    <w:rsid w:val="00751626"/>
    <w:rsid w:val="0075403F"/>
    <w:rsid w:val="007543F7"/>
    <w:rsid w:val="00754C14"/>
    <w:rsid w:val="00755322"/>
    <w:rsid w:val="0075581B"/>
    <w:rsid w:val="00755918"/>
    <w:rsid w:val="00755FBC"/>
    <w:rsid w:val="00756FB2"/>
    <w:rsid w:val="00760EF3"/>
    <w:rsid w:val="00761FB3"/>
    <w:rsid w:val="007628B9"/>
    <w:rsid w:val="00763985"/>
    <w:rsid w:val="00763A98"/>
    <w:rsid w:val="00764034"/>
    <w:rsid w:val="0076462A"/>
    <w:rsid w:val="007660E8"/>
    <w:rsid w:val="0076698C"/>
    <w:rsid w:val="00767950"/>
    <w:rsid w:val="00767E43"/>
    <w:rsid w:val="00767FBC"/>
    <w:rsid w:val="007701AF"/>
    <w:rsid w:val="00770717"/>
    <w:rsid w:val="0077083E"/>
    <w:rsid w:val="007709D5"/>
    <w:rsid w:val="00770AFA"/>
    <w:rsid w:val="007710B3"/>
    <w:rsid w:val="007714B0"/>
    <w:rsid w:val="00771E1F"/>
    <w:rsid w:val="007731E2"/>
    <w:rsid w:val="00773BFF"/>
    <w:rsid w:val="00774B45"/>
    <w:rsid w:val="00775BEE"/>
    <w:rsid w:val="0077698E"/>
    <w:rsid w:val="007775B0"/>
    <w:rsid w:val="00777752"/>
    <w:rsid w:val="007777D0"/>
    <w:rsid w:val="00780153"/>
    <w:rsid w:val="00780C75"/>
    <w:rsid w:val="007858E8"/>
    <w:rsid w:val="00786505"/>
    <w:rsid w:val="0078680E"/>
    <w:rsid w:val="00787446"/>
    <w:rsid w:val="00791024"/>
    <w:rsid w:val="0079164D"/>
    <w:rsid w:val="00791993"/>
    <w:rsid w:val="00792127"/>
    <w:rsid w:val="00792226"/>
    <w:rsid w:val="007931E3"/>
    <w:rsid w:val="007933DE"/>
    <w:rsid w:val="007938C7"/>
    <w:rsid w:val="00793B97"/>
    <w:rsid w:val="007947B6"/>
    <w:rsid w:val="00795BAE"/>
    <w:rsid w:val="00797751"/>
    <w:rsid w:val="00797C34"/>
    <w:rsid w:val="007A0298"/>
    <w:rsid w:val="007A04B8"/>
    <w:rsid w:val="007A0819"/>
    <w:rsid w:val="007A0822"/>
    <w:rsid w:val="007A0FC5"/>
    <w:rsid w:val="007A12AD"/>
    <w:rsid w:val="007A19D4"/>
    <w:rsid w:val="007A3864"/>
    <w:rsid w:val="007A4398"/>
    <w:rsid w:val="007A45B5"/>
    <w:rsid w:val="007A47CC"/>
    <w:rsid w:val="007A4C08"/>
    <w:rsid w:val="007A59CD"/>
    <w:rsid w:val="007A5AE1"/>
    <w:rsid w:val="007A63CF"/>
    <w:rsid w:val="007A6CBB"/>
    <w:rsid w:val="007A6F62"/>
    <w:rsid w:val="007A7148"/>
    <w:rsid w:val="007A7CC7"/>
    <w:rsid w:val="007B09F2"/>
    <w:rsid w:val="007B62F0"/>
    <w:rsid w:val="007B6C23"/>
    <w:rsid w:val="007B73C9"/>
    <w:rsid w:val="007B7405"/>
    <w:rsid w:val="007C085C"/>
    <w:rsid w:val="007C0FB6"/>
    <w:rsid w:val="007C130F"/>
    <w:rsid w:val="007C15D4"/>
    <w:rsid w:val="007C177D"/>
    <w:rsid w:val="007C346B"/>
    <w:rsid w:val="007C407C"/>
    <w:rsid w:val="007C5DA9"/>
    <w:rsid w:val="007C7784"/>
    <w:rsid w:val="007C7DE4"/>
    <w:rsid w:val="007D1202"/>
    <w:rsid w:val="007D142F"/>
    <w:rsid w:val="007D168B"/>
    <w:rsid w:val="007D1B8F"/>
    <w:rsid w:val="007D2625"/>
    <w:rsid w:val="007D2C38"/>
    <w:rsid w:val="007D2F33"/>
    <w:rsid w:val="007D35A0"/>
    <w:rsid w:val="007D4760"/>
    <w:rsid w:val="007D4F2A"/>
    <w:rsid w:val="007D5B48"/>
    <w:rsid w:val="007D673A"/>
    <w:rsid w:val="007D69ED"/>
    <w:rsid w:val="007D77C0"/>
    <w:rsid w:val="007E00F0"/>
    <w:rsid w:val="007E0853"/>
    <w:rsid w:val="007E2C82"/>
    <w:rsid w:val="007E3466"/>
    <w:rsid w:val="007E381B"/>
    <w:rsid w:val="007E3C65"/>
    <w:rsid w:val="007E5098"/>
    <w:rsid w:val="007E5AEA"/>
    <w:rsid w:val="007E5C76"/>
    <w:rsid w:val="007E5E9A"/>
    <w:rsid w:val="007E6ADF"/>
    <w:rsid w:val="007E6D27"/>
    <w:rsid w:val="007E6D79"/>
    <w:rsid w:val="007E73BD"/>
    <w:rsid w:val="007F0D5A"/>
    <w:rsid w:val="007F16FD"/>
    <w:rsid w:val="007F3EC6"/>
    <w:rsid w:val="007F47BC"/>
    <w:rsid w:val="007F53CB"/>
    <w:rsid w:val="007F7BE9"/>
    <w:rsid w:val="007F7CF2"/>
    <w:rsid w:val="00800A92"/>
    <w:rsid w:val="00802D17"/>
    <w:rsid w:val="00804FCB"/>
    <w:rsid w:val="00805FFA"/>
    <w:rsid w:val="00807A64"/>
    <w:rsid w:val="008100C4"/>
    <w:rsid w:val="00810CA8"/>
    <w:rsid w:val="00812106"/>
    <w:rsid w:val="0081322E"/>
    <w:rsid w:val="00813E68"/>
    <w:rsid w:val="008142B1"/>
    <w:rsid w:val="008158D6"/>
    <w:rsid w:val="008169A7"/>
    <w:rsid w:val="00816F51"/>
    <w:rsid w:val="00820897"/>
    <w:rsid w:val="00820F21"/>
    <w:rsid w:val="00821115"/>
    <w:rsid w:val="00821123"/>
    <w:rsid w:val="00821141"/>
    <w:rsid w:val="008215A7"/>
    <w:rsid w:val="00821E37"/>
    <w:rsid w:val="00821F15"/>
    <w:rsid w:val="00822BF5"/>
    <w:rsid w:val="00823324"/>
    <w:rsid w:val="0082353F"/>
    <w:rsid w:val="00824347"/>
    <w:rsid w:val="00824B46"/>
    <w:rsid w:val="00826370"/>
    <w:rsid w:val="00827DE6"/>
    <w:rsid w:val="00831276"/>
    <w:rsid w:val="008316F1"/>
    <w:rsid w:val="008321A0"/>
    <w:rsid w:val="00832551"/>
    <w:rsid w:val="00832916"/>
    <w:rsid w:val="00834801"/>
    <w:rsid w:val="00837277"/>
    <w:rsid w:val="0083771F"/>
    <w:rsid w:val="008404CE"/>
    <w:rsid w:val="00840BCE"/>
    <w:rsid w:val="00841235"/>
    <w:rsid w:val="00841FD3"/>
    <w:rsid w:val="00842869"/>
    <w:rsid w:val="00842DDD"/>
    <w:rsid w:val="00843650"/>
    <w:rsid w:val="00843806"/>
    <w:rsid w:val="00843FAF"/>
    <w:rsid w:val="00844319"/>
    <w:rsid w:val="00844C1C"/>
    <w:rsid w:val="00845B6D"/>
    <w:rsid w:val="0084609D"/>
    <w:rsid w:val="00846330"/>
    <w:rsid w:val="008518B9"/>
    <w:rsid w:val="00852ED2"/>
    <w:rsid w:val="00852F49"/>
    <w:rsid w:val="00853C2D"/>
    <w:rsid w:val="00854CFD"/>
    <w:rsid w:val="00856E0C"/>
    <w:rsid w:val="008572D2"/>
    <w:rsid w:val="0086035B"/>
    <w:rsid w:val="00860A2C"/>
    <w:rsid w:val="00860BC0"/>
    <w:rsid w:val="00860ECF"/>
    <w:rsid w:val="008616B1"/>
    <w:rsid w:val="0086182C"/>
    <w:rsid w:val="00864401"/>
    <w:rsid w:val="00866988"/>
    <w:rsid w:val="00867259"/>
    <w:rsid w:val="00867276"/>
    <w:rsid w:val="00870812"/>
    <w:rsid w:val="00871812"/>
    <w:rsid w:val="008720E6"/>
    <w:rsid w:val="00872ED6"/>
    <w:rsid w:val="00874BA1"/>
    <w:rsid w:val="00874F6F"/>
    <w:rsid w:val="008756A8"/>
    <w:rsid w:val="00875BB7"/>
    <w:rsid w:val="008761E8"/>
    <w:rsid w:val="0087687B"/>
    <w:rsid w:val="00877359"/>
    <w:rsid w:val="0088178A"/>
    <w:rsid w:val="0088314A"/>
    <w:rsid w:val="0088344E"/>
    <w:rsid w:val="00884946"/>
    <w:rsid w:val="00885269"/>
    <w:rsid w:val="00885701"/>
    <w:rsid w:val="00885F14"/>
    <w:rsid w:val="00886D76"/>
    <w:rsid w:val="0088745A"/>
    <w:rsid w:val="00887CD6"/>
    <w:rsid w:val="008907E4"/>
    <w:rsid w:val="00890F5F"/>
    <w:rsid w:val="008923AD"/>
    <w:rsid w:val="0089274D"/>
    <w:rsid w:val="00893CE3"/>
    <w:rsid w:val="00894565"/>
    <w:rsid w:val="008946AE"/>
    <w:rsid w:val="008948AF"/>
    <w:rsid w:val="00894B20"/>
    <w:rsid w:val="008955E3"/>
    <w:rsid w:val="00895D28"/>
    <w:rsid w:val="0089611E"/>
    <w:rsid w:val="0089747F"/>
    <w:rsid w:val="008979D2"/>
    <w:rsid w:val="008A0413"/>
    <w:rsid w:val="008A09AD"/>
    <w:rsid w:val="008A19B7"/>
    <w:rsid w:val="008A2A89"/>
    <w:rsid w:val="008A38AE"/>
    <w:rsid w:val="008A3ED8"/>
    <w:rsid w:val="008A44A8"/>
    <w:rsid w:val="008A52B4"/>
    <w:rsid w:val="008A57FE"/>
    <w:rsid w:val="008A5E14"/>
    <w:rsid w:val="008A6358"/>
    <w:rsid w:val="008A6B7F"/>
    <w:rsid w:val="008A7A5A"/>
    <w:rsid w:val="008B1BEF"/>
    <w:rsid w:val="008B3716"/>
    <w:rsid w:val="008B6148"/>
    <w:rsid w:val="008B68E5"/>
    <w:rsid w:val="008B6A07"/>
    <w:rsid w:val="008B7262"/>
    <w:rsid w:val="008B7A0D"/>
    <w:rsid w:val="008C003B"/>
    <w:rsid w:val="008C03D2"/>
    <w:rsid w:val="008C2680"/>
    <w:rsid w:val="008C3B3B"/>
    <w:rsid w:val="008C3B3E"/>
    <w:rsid w:val="008C46E0"/>
    <w:rsid w:val="008C4929"/>
    <w:rsid w:val="008C5ECA"/>
    <w:rsid w:val="008C7235"/>
    <w:rsid w:val="008C7F1A"/>
    <w:rsid w:val="008D0F46"/>
    <w:rsid w:val="008D1741"/>
    <w:rsid w:val="008D1A43"/>
    <w:rsid w:val="008D2D52"/>
    <w:rsid w:val="008D3339"/>
    <w:rsid w:val="008D458E"/>
    <w:rsid w:val="008D47AE"/>
    <w:rsid w:val="008D4C92"/>
    <w:rsid w:val="008D6531"/>
    <w:rsid w:val="008D6909"/>
    <w:rsid w:val="008D6F1C"/>
    <w:rsid w:val="008D6F84"/>
    <w:rsid w:val="008D756D"/>
    <w:rsid w:val="008D7599"/>
    <w:rsid w:val="008E048F"/>
    <w:rsid w:val="008E2141"/>
    <w:rsid w:val="008E2C22"/>
    <w:rsid w:val="008E2C67"/>
    <w:rsid w:val="008E3F6B"/>
    <w:rsid w:val="008E3F9C"/>
    <w:rsid w:val="008E4128"/>
    <w:rsid w:val="008E4F9A"/>
    <w:rsid w:val="008E6264"/>
    <w:rsid w:val="008E62FD"/>
    <w:rsid w:val="008E666C"/>
    <w:rsid w:val="008E7CF9"/>
    <w:rsid w:val="008F048B"/>
    <w:rsid w:val="008F0F68"/>
    <w:rsid w:val="008F1675"/>
    <w:rsid w:val="008F1A3A"/>
    <w:rsid w:val="008F1B5B"/>
    <w:rsid w:val="008F1C2B"/>
    <w:rsid w:val="008F25BE"/>
    <w:rsid w:val="008F3B69"/>
    <w:rsid w:val="008F464D"/>
    <w:rsid w:val="008F55C2"/>
    <w:rsid w:val="008F5993"/>
    <w:rsid w:val="008F5F68"/>
    <w:rsid w:val="008F6201"/>
    <w:rsid w:val="008F6CB0"/>
    <w:rsid w:val="008F6E18"/>
    <w:rsid w:val="008F7821"/>
    <w:rsid w:val="009019DC"/>
    <w:rsid w:val="00901E7A"/>
    <w:rsid w:val="00901FB4"/>
    <w:rsid w:val="00902CB8"/>
    <w:rsid w:val="00903CBA"/>
    <w:rsid w:val="00905804"/>
    <w:rsid w:val="00905A30"/>
    <w:rsid w:val="00905DD3"/>
    <w:rsid w:val="009060BE"/>
    <w:rsid w:val="00906332"/>
    <w:rsid w:val="009065FA"/>
    <w:rsid w:val="00906B82"/>
    <w:rsid w:val="009123F5"/>
    <w:rsid w:val="00913218"/>
    <w:rsid w:val="00913A9E"/>
    <w:rsid w:val="0091428E"/>
    <w:rsid w:val="00914911"/>
    <w:rsid w:val="00915065"/>
    <w:rsid w:val="0091566D"/>
    <w:rsid w:val="0091613D"/>
    <w:rsid w:val="009166B6"/>
    <w:rsid w:val="00916857"/>
    <w:rsid w:val="00917E64"/>
    <w:rsid w:val="0092022C"/>
    <w:rsid w:val="009205B7"/>
    <w:rsid w:val="00921066"/>
    <w:rsid w:val="00921087"/>
    <w:rsid w:val="009213B8"/>
    <w:rsid w:val="009228E0"/>
    <w:rsid w:val="00922B69"/>
    <w:rsid w:val="00922E01"/>
    <w:rsid w:val="00923C62"/>
    <w:rsid w:val="00924741"/>
    <w:rsid w:val="00925443"/>
    <w:rsid w:val="00925BD2"/>
    <w:rsid w:val="00926E0A"/>
    <w:rsid w:val="0093053A"/>
    <w:rsid w:val="009309AF"/>
    <w:rsid w:val="0093126A"/>
    <w:rsid w:val="009316A0"/>
    <w:rsid w:val="009319B7"/>
    <w:rsid w:val="0093565C"/>
    <w:rsid w:val="0093673B"/>
    <w:rsid w:val="0093675F"/>
    <w:rsid w:val="00936FA4"/>
    <w:rsid w:val="009403C7"/>
    <w:rsid w:val="00940681"/>
    <w:rsid w:val="009409D4"/>
    <w:rsid w:val="00941BE1"/>
    <w:rsid w:val="00941D2D"/>
    <w:rsid w:val="00941EFC"/>
    <w:rsid w:val="009428A8"/>
    <w:rsid w:val="009439C5"/>
    <w:rsid w:val="00943BC3"/>
    <w:rsid w:val="00944C65"/>
    <w:rsid w:val="009452CD"/>
    <w:rsid w:val="00945E22"/>
    <w:rsid w:val="00947B8E"/>
    <w:rsid w:val="00950A85"/>
    <w:rsid w:val="009517A6"/>
    <w:rsid w:val="00952D6C"/>
    <w:rsid w:val="00952D95"/>
    <w:rsid w:val="00952E09"/>
    <w:rsid w:val="0095308B"/>
    <w:rsid w:val="00953147"/>
    <w:rsid w:val="00953D4B"/>
    <w:rsid w:val="009546DC"/>
    <w:rsid w:val="00954C5B"/>
    <w:rsid w:val="00954CD7"/>
    <w:rsid w:val="00955600"/>
    <w:rsid w:val="009560CB"/>
    <w:rsid w:val="0095672C"/>
    <w:rsid w:val="009569C4"/>
    <w:rsid w:val="00956DF4"/>
    <w:rsid w:val="00956F7A"/>
    <w:rsid w:val="0095797E"/>
    <w:rsid w:val="00960CFE"/>
    <w:rsid w:val="009612A9"/>
    <w:rsid w:val="009614CB"/>
    <w:rsid w:val="0096196E"/>
    <w:rsid w:val="00961EE8"/>
    <w:rsid w:val="00963A0E"/>
    <w:rsid w:val="00964D19"/>
    <w:rsid w:val="00966EFF"/>
    <w:rsid w:val="00967180"/>
    <w:rsid w:val="009714FA"/>
    <w:rsid w:val="00971513"/>
    <w:rsid w:val="00971AFF"/>
    <w:rsid w:val="00971BB3"/>
    <w:rsid w:val="00973A7C"/>
    <w:rsid w:val="00974956"/>
    <w:rsid w:val="00974FAF"/>
    <w:rsid w:val="00975014"/>
    <w:rsid w:val="00975158"/>
    <w:rsid w:val="00975199"/>
    <w:rsid w:val="009755D1"/>
    <w:rsid w:val="00975AD7"/>
    <w:rsid w:val="0098024F"/>
    <w:rsid w:val="0098277C"/>
    <w:rsid w:val="00982A10"/>
    <w:rsid w:val="00982B49"/>
    <w:rsid w:val="00983122"/>
    <w:rsid w:val="00983884"/>
    <w:rsid w:val="00985186"/>
    <w:rsid w:val="00985865"/>
    <w:rsid w:val="00985A7B"/>
    <w:rsid w:val="00985D32"/>
    <w:rsid w:val="00986409"/>
    <w:rsid w:val="00986781"/>
    <w:rsid w:val="0098693D"/>
    <w:rsid w:val="00986AE6"/>
    <w:rsid w:val="0098780A"/>
    <w:rsid w:val="00987953"/>
    <w:rsid w:val="009903BB"/>
    <w:rsid w:val="00991A9C"/>
    <w:rsid w:val="00991DB7"/>
    <w:rsid w:val="00992BC0"/>
    <w:rsid w:val="0099345D"/>
    <w:rsid w:val="009935F0"/>
    <w:rsid w:val="009936B7"/>
    <w:rsid w:val="00993731"/>
    <w:rsid w:val="00996C2D"/>
    <w:rsid w:val="009976BA"/>
    <w:rsid w:val="009A0003"/>
    <w:rsid w:val="009A1AF1"/>
    <w:rsid w:val="009A1FFE"/>
    <w:rsid w:val="009A30C9"/>
    <w:rsid w:val="009A44CC"/>
    <w:rsid w:val="009A48D6"/>
    <w:rsid w:val="009A636C"/>
    <w:rsid w:val="009A6756"/>
    <w:rsid w:val="009A68F2"/>
    <w:rsid w:val="009A6E41"/>
    <w:rsid w:val="009A738C"/>
    <w:rsid w:val="009A74D7"/>
    <w:rsid w:val="009B2208"/>
    <w:rsid w:val="009B2ADA"/>
    <w:rsid w:val="009B3EA2"/>
    <w:rsid w:val="009B6B8D"/>
    <w:rsid w:val="009B6D33"/>
    <w:rsid w:val="009B70FE"/>
    <w:rsid w:val="009B751F"/>
    <w:rsid w:val="009B7553"/>
    <w:rsid w:val="009C0104"/>
    <w:rsid w:val="009C0325"/>
    <w:rsid w:val="009C11E8"/>
    <w:rsid w:val="009C1D3D"/>
    <w:rsid w:val="009C2421"/>
    <w:rsid w:val="009C2501"/>
    <w:rsid w:val="009C2A74"/>
    <w:rsid w:val="009C367B"/>
    <w:rsid w:val="009C4185"/>
    <w:rsid w:val="009C432E"/>
    <w:rsid w:val="009C4544"/>
    <w:rsid w:val="009C543F"/>
    <w:rsid w:val="009C6986"/>
    <w:rsid w:val="009D0FC3"/>
    <w:rsid w:val="009D1404"/>
    <w:rsid w:val="009D14AD"/>
    <w:rsid w:val="009D1A19"/>
    <w:rsid w:val="009D412A"/>
    <w:rsid w:val="009D4FED"/>
    <w:rsid w:val="009D54E1"/>
    <w:rsid w:val="009D59E3"/>
    <w:rsid w:val="009D5E1E"/>
    <w:rsid w:val="009D63FE"/>
    <w:rsid w:val="009D7D0F"/>
    <w:rsid w:val="009E04FA"/>
    <w:rsid w:val="009E138D"/>
    <w:rsid w:val="009E22C2"/>
    <w:rsid w:val="009E6639"/>
    <w:rsid w:val="009E69FD"/>
    <w:rsid w:val="009E6E28"/>
    <w:rsid w:val="009F04DB"/>
    <w:rsid w:val="009F1348"/>
    <w:rsid w:val="009F1B9C"/>
    <w:rsid w:val="009F1CB8"/>
    <w:rsid w:val="009F206A"/>
    <w:rsid w:val="009F246D"/>
    <w:rsid w:val="009F308F"/>
    <w:rsid w:val="009F450F"/>
    <w:rsid w:val="009F4827"/>
    <w:rsid w:val="009F4DED"/>
    <w:rsid w:val="009F62C8"/>
    <w:rsid w:val="009F6EA2"/>
    <w:rsid w:val="009F7493"/>
    <w:rsid w:val="00A00ADD"/>
    <w:rsid w:val="00A015E8"/>
    <w:rsid w:val="00A02369"/>
    <w:rsid w:val="00A02541"/>
    <w:rsid w:val="00A0255E"/>
    <w:rsid w:val="00A03678"/>
    <w:rsid w:val="00A04856"/>
    <w:rsid w:val="00A049D7"/>
    <w:rsid w:val="00A04B0E"/>
    <w:rsid w:val="00A0597B"/>
    <w:rsid w:val="00A06563"/>
    <w:rsid w:val="00A06A9F"/>
    <w:rsid w:val="00A06C74"/>
    <w:rsid w:val="00A07AF8"/>
    <w:rsid w:val="00A07EC5"/>
    <w:rsid w:val="00A10627"/>
    <w:rsid w:val="00A10F24"/>
    <w:rsid w:val="00A1165A"/>
    <w:rsid w:val="00A1179B"/>
    <w:rsid w:val="00A117F8"/>
    <w:rsid w:val="00A12393"/>
    <w:rsid w:val="00A1266B"/>
    <w:rsid w:val="00A12BBE"/>
    <w:rsid w:val="00A16B67"/>
    <w:rsid w:val="00A17362"/>
    <w:rsid w:val="00A17C10"/>
    <w:rsid w:val="00A17F73"/>
    <w:rsid w:val="00A20734"/>
    <w:rsid w:val="00A221D5"/>
    <w:rsid w:val="00A223DB"/>
    <w:rsid w:val="00A2292F"/>
    <w:rsid w:val="00A22AF5"/>
    <w:rsid w:val="00A234A0"/>
    <w:rsid w:val="00A25408"/>
    <w:rsid w:val="00A258DE"/>
    <w:rsid w:val="00A2673D"/>
    <w:rsid w:val="00A26FA3"/>
    <w:rsid w:val="00A27133"/>
    <w:rsid w:val="00A27227"/>
    <w:rsid w:val="00A3004C"/>
    <w:rsid w:val="00A30748"/>
    <w:rsid w:val="00A321AB"/>
    <w:rsid w:val="00A32D11"/>
    <w:rsid w:val="00A3317A"/>
    <w:rsid w:val="00A371DD"/>
    <w:rsid w:val="00A37500"/>
    <w:rsid w:val="00A37E2E"/>
    <w:rsid w:val="00A40DE8"/>
    <w:rsid w:val="00A410DA"/>
    <w:rsid w:val="00A42F2C"/>
    <w:rsid w:val="00A4350C"/>
    <w:rsid w:val="00A4399C"/>
    <w:rsid w:val="00A4400E"/>
    <w:rsid w:val="00A44B61"/>
    <w:rsid w:val="00A44FBD"/>
    <w:rsid w:val="00A452DE"/>
    <w:rsid w:val="00A452FA"/>
    <w:rsid w:val="00A45A7E"/>
    <w:rsid w:val="00A46F86"/>
    <w:rsid w:val="00A47232"/>
    <w:rsid w:val="00A47A94"/>
    <w:rsid w:val="00A47C91"/>
    <w:rsid w:val="00A51150"/>
    <w:rsid w:val="00A5259F"/>
    <w:rsid w:val="00A52961"/>
    <w:rsid w:val="00A529E9"/>
    <w:rsid w:val="00A5398A"/>
    <w:rsid w:val="00A551A7"/>
    <w:rsid w:val="00A55F5C"/>
    <w:rsid w:val="00A56C47"/>
    <w:rsid w:val="00A574B3"/>
    <w:rsid w:val="00A610BD"/>
    <w:rsid w:val="00A61510"/>
    <w:rsid w:val="00A617C7"/>
    <w:rsid w:val="00A619BF"/>
    <w:rsid w:val="00A62820"/>
    <w:rsid w:val="00A62C0C"/>
    <w:rsid w:val="00A63DDC"/>
    <w:rsid w:val="00A64099"/>
    <w:rsid w:val="00A643D5"/>
    <w:rsid w:val="00A64462"/>
    <w:rsid w:val="00A653D1"/>
    <w:rsid w:val="00A657B9"/>
    <w:rsid w:val="00A66941"/>
    <w:rsid w:val="00A6768E"/>
    <w:rsid w:val="00A70D30"/>
    <w:rsid w:val="00A71510"/>
    <w:rsid w:val="00A7372F"/>
    <w:rsid w:val="00A737C2"/>
    <w:rsid w:val="00A7494E"/>
    <w:rsid w:val="00A74DF2"/>
    <w:rsid w:val="00A7536C"/>
    <w:rsid w:val="00A7573A"/>
    <w:rsid w:val="00A771EA"/>
    <w:rsid w:val="00A77E72"/>
    <w:rsid w:val="00A80198"/>
    <w:rsid w:val="00A8092D"/>
    <w:rsid w:val="00A80CE2"/>
    <w:rsid w:val="00A81F13"/>
    <w:rsid w:val="00A83689"/>
    <w:rsid w:val="00A83794"/>
    <w:rsid w:val="00A840FD"/>
    <w:rsid w:val="00A84B85"/>
    <w:rsid w:val="00A851C0"/>
    <w:rsid w:val="00A86299"/>
    <w:rsid w:val="00A87307"/>
    <w:rsid w:val="00A87332"/>
    <w:rsid w:val="00A87DAF"/>
    <w:rsid w:val="00A90EBB"/>
    <w:rsid w:val="00A9254D"/>
    <w:rsid w:val="00A93131"/>
    <w:rsid w:val="00A931FE"/>
    <w:rsid w:val="00A936E9"/>
    <w:rsid w:val="00A93829"/>
    <w:rsid w:val="00A939E1"/>
    <w:rsid w:val="00A93E0C"/>
    <w:rsid w:val="00A93F4B"/>
    <w:rsid w:val="00A9472D"/>
    <w:rsid w:val="00A94B7C"/>
    <w:rsid w:val="00A95FFA"/>
    <w:rsid w:val="00A97189"/>
    <w:rsid w:val="00A97ADC"/>
    <w:rsid w:val="00AA14DB"/>
    <w:rsid w:val="00AA1699"/>
    <w:rsid w:val="00AA1A17"/>
    <w:rsid w:val="00AA1D12"/>
    <w:rsid w:val="00AA1D7E"/>
    <w:rsid w:val="00AA22A8"/>
    <w:rsid w:val="00AA2CA0"/>
    <w:rsid w:val="00AA305D"/>
    <w:rsid w:val="00AA35B9"/>
    <w:rsid w:val="00AA36C3"/>
    <w:rsid w:val="00AA4594"/>
    <w:rsid w:val="00AA5D3B"/>
    <w:rsid w:val="00AA660B"/>
    <w:rsid w:val="00AA7102"/>
    <w:rsid w:val="00AA7A7F"/>
    <w:rsid w:val="00AB0062"/>
    <w:rsid w:val="00AB01E2"/>
    <w:rsid w:val="00AB02BF"/>
    <w:rsid w:val="00AB08C5"/>
    <w:rsid w:val="00AB0DE0"/>
    <w:rsid w:val="00AB1D6B"/>
    <w:rsid w:val="00AB1EB5"/>
    <w:rsid w:val="00AB2E01"/>
    <w:rsid w:val="00AB3913"/>
    <w:rsid w:val="00AB39BB"/>
    <w:rsid w:val="00AB41D4"/>
    <w:rsid w:val="00AB5082"/>
    <w:rsid w:val="00AB5C28"/>
    <w:rsid w:val="00AB5D03"/>
    <w:rsid w:val="00AB63AC"/>
    <w:rsid w:val="00AB66F8"/>
    <w:rsid w:val="00AC03E0"/>
    <w:rsid w:val="00AC29FD"/>
    <w:rsid w:val="00AC2B66"/>
    <w:rsid w:val="00AC3292"/>
    <w:rsid w:val="00AC3D5D"/>
    <w:rsid w:val="00AC4442"/>
    <w:rsid w:val="00AC446F"/>
    <w:rsid w:val="00AC4DE1"/>
    <w:rsid w:val="00AC5A65"/>
    <w:rsid w:val="00AC5E53"/>
    <w:rsid w:val="00AC609E"/>
    <w:rsid w:val="00AC63A6"/>
    <w:rsid w:val="00AC7096"/>
    <w:rsid w:val="00AD0612"/>
    <w:rsid w:val="00AD06C6"/>
    <w:rsid w:val="00AD0FA5"/>
    <w:rsid w:val="00AD1119"/>
    <w:rsid w:val="00AD3CB5"/>
    <w:rsid w:val="00AD4732"/>
    <w:rsid w:val="00AD57AB"/>
    <w:rsid w:val="00AD67B2"/>
    <w:rsid w:val="00AD6801"/>
    <w:rsid w:val="00AD766C"/>
    <w:rsid w:val="00AD7863"/>
    <w:rsid w:val="00AE0695"/>
    <w:rsid w:val="00AE17CB"/>
    <w:rsid w:val="00AE191C"/>
    <w:rsid w:val="00AE3039"/>
    <w:rsid w:val="00AE47D5"/>
    <w:rsid w:val="00AE4835"/>
    <w:rsid w:val="00AE4FD5"/>
    <w:rsid w:val="00AE7DFA"/>
    <w:rsid w:val="00AF0520"/>
    <w:rsid w:val="00AF052A"/>
    <w:rsid w:val="00AF1BEB"/>
    <w:rsid w:val="00AF3132"/>
    <w:rsid w:val="00AF32CD"/>
    <w:rsid w:val="00AF450E"/>
    <w:rsid w:val="00AF478B"/>
    <w:rsid w:val="00AF5206"/>
    <w:rsid w:val="00AF534B"/>
    <w:rsid w:val="00AF5BB1"/>
    <w:rsid w:val="00AF6803"/>
    <w:rsid w:val="00AF691C"/>
    <w:rsid w:val="00AF6A3D"/>
    <w:rsid w:val="00AF71CB"/>
    <w:rsid w:val="00B00C5B"/>
    <w:rsid w:val="00B0157D"/>
    <w:rsid w:val="00B015FF"/>
    <w:rsid w:val="00B01652"/>
    <w:rsid w:val="00B0386D"/>
    <w:rsid w:val="00B03DC4"/>
    <w:rsid w:val="00B04251"/>
    <w:rsid w:val="00B04472"/>
    <w:rsid w:val="00B04559"/>
    <w:rsid w:val="00B058BB"/>
    <w:rsid w:val="00B0605B"/>
    <w:rsid w:val="00B069CD"/>
    <w:rsid w:val="00B070A6"/>
    <w:rsid w:val="00B0740D"/>
    <w:rsid w:val="00B075D1"/>
    <w:rsid w:val="00B07638"/>
    <w:rsid w:val="00B0786B"/>
    <w:rsid w:val="00B10298"/>
    <w:rsid w:val="00B10852"/>
    <w:rsid w:val="00B1126D"/>
    <w:rsid w:val="00B11591"/>
    <w:rsid w:val="00B1321B"/>
    <w:rsid w:val="00B13623"/>
    <w:rsid w:val="00B13E3C"/>
    <w:rsid w:val="00B143CC"/>
    <w:rsid w:val="00B15AA1"/>
    <w:rsid w:val="00B17B0D"/>
    <w:rsid w:val="00B200F0"/>
    <w:rsid w:val="00B21768"/>
    <w:rsid w:val="00B21FE3"/>
    <w:rsid w:val="00B23A63"/>
    <w:rsid w:val="00B23D62"/>
    <w:rsid w:val="00B24193"/>
    <w:rsid w:val="00B2483C"/>
    <w:rsid w:val="00B24B40"/>
    <w:rsid w:val="00B24F44"/>
    <w:rsid w:val="00B25EE4"/>
    <w:rsid w:val="00B26365"/>
    <w:rsid w:val="00B2702C"/>
    <w:rsid w:val="00B30068"/>
    <w:rsid w:val="00B314DD"/>
    <w:rsid w:val="00B31AE1"/>
    <w:rsid w:val="00B33978"/>
    <w:rsid w:val="00B33F8D"/>
    <w:rsid w:val="00B343AA"/>
    <w:rsid w:val="00B35AC4"/>
    <w:rsid w:val="00B36572"/>
    <w:rsid w:val="00B36D67"/>
    <w:rsid w:val="00B37323"/>
    <w:rsid w:val="00B375F4"/>
    <w:rsid w:val="00B401C0"/>
    <w:rsid w:val="00B401EA"/>
    <w:rsid w:val="00B411B4"/>
    <w:rsid w:val="00B41857"/>
    <w:rsid w:val="00B4303A"/>
    <w:rsid w:val="00B4343D"/>
    <w:rsid w:val="00B4494D"/>
    <w:rsid w:val="00B45006"/>
    <w:rsid w:val="00B455BA"/>
    <w:rsid w:val="00B45E41"/>
    <w:rsid w:val="00B46802"/>
    <w:rsid w:val="00B504A6"/>
    <w:rsid w:val="00B50A1D"/>
    <w:rsid w:val="00B50BCB"/>
    <w:rsid w:val="00B5164E"/>
    <w:rsid w:val="00B51879"/>
    <w:rsid w:val="00B52CDE"/>
    <w:rsid w:val="00B52FAA"/>
    <w:rsid w:val="00B5393C"/>
    <w:rsid w:val="00B53A87"/>
    <w:rsid w:val="00B543D7"/>
    <w:rsid w:val="00B54CD3"/>
    <w:rsid w:val="00B54D9A"/>
    <w:rsid w:val="00B5797A"/>
    <w:rsid w:val="00B60CC4"/>
    <w:rsid w:val="00B60DF9"/>
    <w:rsid w:val="00B6146E"/>
    <w:rsid w:val="00B6154B"/>
    <w:rsid w:val="00B61621"/>
    <w:rsid w:val="00B62A46"/>
    <w:rsid w:val="00B62E70"/>
    <w:rsid w:val="00B62FF1"/>
    <w:rsid w:val="00B645ED"/>
    <w:rsid w:val="00B6616D"/>
    <w:rsid w:val="00B6715D"/>
    <w:rsid w:val="00B67859"/>
    <w:rsid w:val="00B70ED8"/>
    <w:rsid w:val="00B711B3"/>
    <w:rsid w:val="00B72B44"/>
    <w:rsid w:val="00B735DC"/>
    <w:rsid w:val="00B74576"/>
    <w:rsid w:val="00B74597"/>
    <w:rsid w:val="00B74EAC"/>
    <w:rsid w:val="00B75BEE"/>
    <w:rsid w:val="00B77700"/>
    <w:rsid w:val="00B812FF"/>
    <w:rsid w:val="00B8168D"/>
    <w:rsid w:val="00B8171B"/>
    <w:rsid w:val="00B817B5"/>
    <w:rsid w:val="00B82C78"/>
    <w:rsid w:val="00B83261"/>
    <w:rsid w:val="00B83326"/>
    <w:rsid w:val="00B83381"/>
    <w:rsid w:val="00B8372D"/>
    <w:rsid w:val="00B84104"/>
    <w:rsid w:val="00B84966"/>
    <w:rsid w:val="00B84A9F"/>
    <w:rsid w:val="00B853F5"/>
    <w:rsid w:val="00B8548C"/>
    <w:rsid w:val="00B85B7F"/>
    <w:rsid w:val="00B85DDD"/>
    <w:rsid w:val="00B8607D"/>
    <w:rsid w:val="00B86621"/>
    <w:rsid w:val="00B86973"/>
    <w:rsid w:val="00B879DE"/>
    <w:rsid w:val="00B90EBE"/>
    <w:rsid w:val="00B91186"/>
    <w:rsid w:val="00B91BD5"/>
    <w:rsid w:val="00B92BEF"/>
    <w:rsid w:val="00B93269"/>
    <w:rsid w:val="00B93534"/>
    <w:rsid w:val="00B94397"/>
    <w:rsid w:val="00B94821"/>
    <w:rsid w:val="00B94CE9"/>
    <w:rsid w:val="00B95549"/>
    <w:rsid w:val="00B9563A"/>
    <w:rsid w:val="00B96960"/>
    <w:rsid w:val="00B97BDD"/>
    <w:rsid w:val="00B97F3D"/>
    <w:rsid w:val="00BA1859"/>
    <w:rsid w:val="00BA1D17"/>
    <w:rsid w:val="00BA209F"/>
    <w:rsid w:val="00BA21AC"/>
    <w:rsid w:val="00BA2B50"/>
    <w:rsid w:val="00BA2C34"/>
    <w:rsid w:val="00BA2F91"/>
    <w:rsid w:val="00BA3332"/>
    <w:rsid w:val="00BA38EA"/>
    <w:rsid w:val="00BA393C"/>
    <w:rsid w:val="00BA3F9C"/>
    <w:rsid w:val="00BA4337"/>
    <w:rsid w:val="00BA5082"/>
    <w:rsid w:val="00BA6E5D"/>
    <w:rsid w:val="00BA7465"/>
    <w:rsid w:val="00BB0996"/>
    <w:rsid w:val="00BB0E83"/>
    <w:rsid w:val="00BB1912"/>
    <w:rsid w:val="00BB19F7"/>
    <w:rsid w:val="00BB2026"/>
    <w:rsid w:val="00BB2140"/>
    <w:rsid w:val="00BB2893"/>
    <w:rsid w:val="00BB30B0"/>
    <w:rsid w:val="00BB3E7A"/>
    <w:rsid w:val="00BB63E5"/>
    <w:rsid w:val="00BB6A1F"/>
    <w:rsid w:val="00BB6AF5"/>
    <w:rsid w:val="00BB6E63"/>
    <w:rsid w:val="00BB7090"/>
    <w:rsid w:val="00BB766D"/>
    <w:rsid w:val="00BC01D6"/>
    <w:rsid w:val="00BC243D"/>
    <w:rsid w:val="00BC3072"/>
    <w:rsid w:val="00BC357C"/>
    <w:rsid w:val="00BC3710"/>
    <w:rsid w:val="00BC3D87"/>
    <w:rsid w:val="00BC41D7"/>
    <w:rsid w:val="00BC4839"/>
    <w:rsid w:val="00BC6116"/>
    <w:rsid w:val="00BC72B9"/>
    <w:rsid w:val="00BC72F1"/>
    <w:rsid w:val="00BC7331"/>
    <w:rsid w:val="00BC73FB"/>
    <w:rsid w:val="00BD0452"/>
    <w:rsid w:val="00BD2B73"/>
    <w:rsid w:val="00BD32B2"/>
    <w:rsid w:val="00BD484B"/>
    <w:rsid w:val="00BD5165"/>
    <w:rsid w:val="00BD5948"/>
    <w:rsid w:val="00BD5D47"/>
    <w:rsid w:val="00BD5DF7"/>
    <w:rsid w:val="00BD713B"/>
    <w:rsid w:val="00BE03FC"/>
    <w:rsid w:val="00BE0A26"/>
    <w:rsid w:val="00BE1270"/>
    <w:rsid w:val="00BE140F"/>
    <w:rsid w:val="00BE1B16"/>
    <w:rsid w:val="00BE1D2D"/>
    <w:rsid w:val="00BE3F51"/>
    <w:rsid w:val="00BE45CD"/>
    <w:rsid w:val="00BE4F1B"/>
    <w:rsid w:val="00BE682A"/>
    <w:rsid w:val="00BF07FD"/>
    <w:rsid w:val="00BF0A0F"/>
    <w:rsid w:val="00BF240B"/>
    <w:rsid w:val="00BF30E6"/>
    <w:rsid w:val="00BF3405"/>
    <w:rsid w:val="00BF494F"/>
    <w:rsid w:val="00BF58AF"/>
    <w:rsid w:val="00BF64C4"/>
    <w:rsid w:val="00BF663F"/>
    <w:rsid w:val="00BF7264"/>
    <w:rsid w:val="00BF74D1"/>
    <w:rsid w:val="00BF77BF"/>
    <w:rsid w:val="00C00321"/>
    <w:rsid w:val="00C006EB"/>
    <w:rsid w:val="00C01DDB"/>
    <w:rsid w:val="00C01E16"/>
    <w:rsid w:val="00C02354"/>
    <w:rsid w:val="00C02450"/>
    <w:rsid w:val="00C02909"/>
    <w:rsid w:val="00C04EE2"/>
    <w:rsid w:val="00C0542B"/>
    <w:rsid w:val="00C061D3"/>
    <w:rsid w:val="00C0644D"/>
    <w:rsid w:val="00C06705"/>
    <w:rsid w:val="00C06FB0"/>
    <w:rsid w:val="00C07284"/>
    <w:rsid w:val="00C07C73"/>
    <w:rsid w:val="00C1004F"/>
    <w:rsid w:val="00C11AE2"/>
    <w:rsid w:val="00C11CDA"/>
    <w:rsid w:val="00C127D0"/>
    <w:rsid w:val="00C131B9"/>
    <w:rsid w:val="00C13978"/>
    <w:rsid w:val="00C14AC4"/>
    <w:rsid w:val="00C14B7F"/>
    <w:rsid w:val="00C15409"/>
    <w:rsid w:val="00C167E8"/>
    <w:rsid w:val="00C17855"/>
    <w:rsid w:val="00C178BA"/>
    <w:rsid w:val="00C206EF"/>
    <w:rsid w:val="00C20904"/>
    <w:rsid w:val="00C21DC7"/>
    <w:rsid w:val="00C21FC1"/>
    <w:rsid w:val="00C2401C"/>
    <w:rsid w:val="00C247F6"/>
    <w:rsid w:val="00C24A2D"/>
    <w:rsid w:val="00C24BF8"/>
    <w:rsid w:val="00C262AB"/>
    <w:rsid w:val="00C26656"/>
    <w:rsid w:val="00C26972"/>
    <w:rsid w:val="00C27797"/>
    <w:rsid w:val="00C27957"/>
    <w:rsid w:val="00C27C9D"/>
    <w:rsid w:val="00C27D15"/>
    <w:rsid w:val="00C27E5C"/>
    <w:rsid w:val="00C30431"/>
    <w:rsid w:val="00C3062C"/>
    <w:rsid w:val="00C32247"/>
    <w:rsid w:val="00C34396"/>
    <w:rsid w:val="00C3468B"/>
    <w:rsid w:val="00C348F9"/>
    <w:rsid w:val="00C350CD"/>
    <w:rsid w:val="00C36469"/>
    <w:rsid w:val="00C36F32"/>
    <w:rsid w:val="00C37318"/>
    <w:rsid w:val="00C375C8"/>
    <w:rsid w:val="00C3763A"/>
    <w:rsid w:val="00C4008D"/>
    <w:rsid w:val="00C40479"/>
    <w:rsid w:val="00C40E2A"/>
    <w:rsid w:val="00C40F62"/>
    <w:rsid w:val="00C41619"/>
    <w:rsid w:val="00C4163B"/>
    <w:rsid w:val="00C42552"/>
    <w:rsid w:val="00C428BF"/>
    <w:rsid w:val="00C47221"/>
    <w:rsid w:val="00C5107F"/>
    <w:rsid w:val="00C517CD"/>
    <w:rsid w:val="00C51948"/>
    <w:rsid w:val="00C51D6D"/>
    <w:rsid w:val="00C51E3A"/>
    <w:rsid w:val="00C52B8E"/>
    <w:rsid w:val="00C52D69"/>
    <w:rsid w:val="00C52F95"/>
    <w:rsid w:val="00C5432A"/>
    <w:rsid w:val="00C54E59"/>
    <w:rsid w:val="00C55030"/>
    <w:rsid w:val="00C55B77"/>
    <w:rsid w:val="00C5667F"/>
    <w:rsid w:val="00C57260"/>
    <w:rsid w:val="00C57341"/>
    <w:rsid w:val="00C5770A"/>
    <w:rsid w:val="00C615B5"/>
    <w:rsid w:val="00C61F99"/>
    <w:rsid w:val="00C62361"/>
    <w:rsid w:val="00C623ED"/>
    <w:rsid w:val="00C62DDA"/>
    <w:rsid w:val="00C64DB2"/>
    <w:rsid w:val="00C66118"/>
    <w:rsid w:val="00C70753"/>
    <w:rsid w:val="00C710E7"/>
    <w:rsid w:val="00C730B1"/>
    <w:rsid w:val="00C73722"/>
    <w:rsid w:val="00C74125"/>
    <w:rsid w:val="00C74397"/>
    <w:rsid w:val="00C7451E"/>
    <w:rsid w:val="00C75246"/>
    <w:rsid w:val="00C77311"/>
    <w:rsid w:val="00C80484"/>
    <w:rsid w:val="00C8058E"/>
    <w:rsid w:val="00C80CF2"/>
    <w:rsid w:val="00C80F22"/>
    <w:rsid w:val="00C811E6"/>
    <w:rsid w:val="00C8180F"/>
    <w:rsid w:val="00C81900"/>
    <w:rsid w:val="00C81C9A"/>
    <w:rsid w:val="00C828A4"/>
    <w:rsid w:val="00C82AB5"/>
    <w:rsid w:val="00C82C70"/>
    <w:rsid w:val="00C83210"/>
    <w:rsid w:val="00C83296"/>
    <w:rsid w:val="00C83629"/>
    <w:rsid w:val="00C84F97"/>
    <w:rsid w:val="00C853D0"/>
    <w:rsid w:val="00C85828"/>
    <w:rsid w:val="00C86EAB"/>
    <w:rsid w:val="00C87573"/>
    <w:rsid w:val="00C87611"/>
    <w:rsid w:val="00C909B0"/>
    <w:rsid w:val="00C9198D"/>
    <w:rsid w:val="00C93674"/>
    <w:rsid w:val="00C93932"/>
    <w:rsid w:val="00C93DC1"/>
    <w:rsid w:val="00C94702"/>
    <w:rsid w:val="00C954D1"/>
    <w:rsid w:val="00C95A19"/>
    <w:rsid w:val="00C95BDF"/>
    <w:rsid w:val="00C96147"/>
    <w:rsid w:val="00C969CC"/>
    <w:rsid w:val="00C97611"/>
    <w:rsid w:val="00C97630"/>
    <w:rsid w:val="00CA0187"/>
    <w:rsid w:val="00CA0A8F"/>
    <w:rsid w:val="00CA0EE5"/>
    <w:rsid w:val="00CA1E07"/>
    <w:rsid w:val="00CA332F"/>
    <w:rsid w:val="00CA3A2A"/>
    <w:rsid w:val="00CA3BE7"/>
    <w:rsid w:val="00CA4141"/>
    <w:rsid w:val="00CA4208"/>
    <w:rsid w:val="00CA42F2"/>
    <w:rsid w:val="00CA4572"/>
    <w:rsid w:val="00CA4E3F"/>
    <w:rsid w:val="00CA5798"/>
    <w:rsid w:val="00CA5874"/>
    <w:rsid w:val="00CA58C0"/>
    <w:rsid w:val="00CA723B"/>
    <w:rsid w:val="00CA7B5B"/>
    <w:rsid w:val="00CB002A"/>
    <w:rsid w:val="00CB09D4"/>
    <w:rsid w:val="00CB1C2E"/>
    <w:rsid w:val="00CB1E72"/>
    <w:rsid w:val="00CB2207"/>
    <w:rsid w:val="00CB3A8E"/>
    <w:rsid w:val="00CB3CE8"/>
    <w:rsid w:val="00CB3D2C"/>
    <w:rsid w:val="00CB4710"/>
    <w:rsid w:val="00CB5397"/>
    <w:rsid w:val="00CC1642"/>
    <w:rsid w:val="00CC27D4"/>
    <w:rsid w:val="00CC2DAD"/>
    <w:rsid w:val="00CC304A"/>
    <w:rsid w:val="00CC330C"/>
    <w:rsid w:val="00CC391D"/>
    <w:rsid w:val="00CC4596"/>
    <w:rsid w:val="00CC50D5"/>
    <w:rsid w:val="00CC58DA"/>
    <w:rsid w:val="00CC5F46"/>
    <w:rsid w:val="00CC6502"/>
    <w:rsid w:val="00CC667E"/>
    <w:rsid w:val="00CC682A"/>
    <w:rsid w:val="00CC6C38"/>
    <w:rsid w:val="00CC7A19"/>
    <w:rsid w:val="00CC7BA8"/>
    <w:rsid w:val="00CD0BEA"/>
    <w:rsid w:val="00CD1D47"/>
    <w:rsid w:val="00CD20C7"/>
    <w:rsid w:val="00CD3C49"/>
    <w:rsid w:val="00CD4F1E"/>
    <w:rsid w:val="00CD57AD"/>
    <w:rsid w:val="00CD7B2B"/>
    <w:rsid w:val="00CE0336"/>
    <w:rsid w:val="00CE0409"/>
    <w:rsid w:val="00CE05F8"/>
    <w:rsid w:val="00CE0E36"/>
    <w:rsid w:val="00CE1A15"/>
    <w:rsid w:val="00CE31F6"/>
    <w:rsid w:val="00CE3CAD"/>
    <w:rsid w:val="00CE4088"/>
    <w:rsid w:val="00CE47C3"/>
    <w:rsid w:val="00CE514D"/>
    <w:rsid w:val="00CE5AD1"/>
    <w:rsid w:val="00CE6024"/>
    <w:rsid w:val="00CE62F5"/>
    <w:rsid w:val="00CE63CA"/>
    <w:rsid w:val="00CE6935"/>
    <w:rsid w:val="00CE724F"/>
    <w:rsid w:val="00CE750C"/>
    <w:rsid w:val="00CF0D05"/>
    <w:rsid w:val="00CF1944"/>
    <w:rsid w:val="00CF2188"/>
    <w:rsid w:val="00CF222C"/>
    <w:rsid w:val="00CF2690"/>
    <w:rsid w:val="00CF2876"/>
    <w:rsid w:val="00CF2FBB"/>
    <w:rsid w:val="00CF3F0D"/>
    <w:rsid w:val="00CF4076"/>
    <w:rsid w:val="00CF40EC"/>
    <w:rsid w:val="00CF4600"/>
    <w:rsid w:val="00CF4DDE"/>
    <w:rsid w:val="00CF5B4C"/>
    <w:rsid w:val="00CF7128"/>
    <w:rsid w:val="00CF72D6"/>
    <w:rsid w:val="00D00280"/>
    <w:rsid w:val="00D01199"/>
    <w:rsid w:val="00D020CB"/>
    <w:rsid w:val="00D03D57"/>
    <w:rsid w:val="00D04111"/>
    <w:rsid w:val="00D050B5"/>
    <w:rsid w:val="00D052DB"/>
    <w:rsid w:val="00D05607"/>
    <w:rsid w:val="00D06C33"/>
    <w:rsid w:val="00D071D9"/>
    <w:rsid w:val="00D0764A"/>
    <w:rsid w:val="00D0771F"/>
    <w:rsid w:val="00D07E06"/>
    <w:rsid w:val="00D10AEC"/>
    <w:rsid w:val="00D116CF"/>
    <w:rsid w:val="00D12235"/>
    <w:rsid w:val="00D127EC"/>
    <w:rsid w:val="00D12B75"/>
    <w:rsid w:val="00D134CD"/>
    <w:rsid w:val="00D144C3"/>
    <w:rsid w:val="00D15037"/>
    <w:rsid w:val="00D16760"/>
    <w:rsid w:val="00D16DEE"/>
    <w:rsid w:val="00D17287"/>
    <w:rsid w:val="00D173BB"/>
    <w:rsid w:val="00D1778B"/>
    <w:rsid w:val="00D21120"/>
    <w:rsid w:val="00D21703"/>
    <w:rsid w:val="00D220AD"/>
    <w:rsid w:val="00D223BA"/>
    <w:rsid w:val="00D234E6"/>
    <w:rsid w:val="00D23751"/>
    <w:rsid w:val="00D23D13"/>
    <w:rsid w:val="00D245F4"/>
    <w:rsid w:val="00D2495A"/>
    <w:rsid w:val="00D25007"/>
    <w:rsid w:val="00D25F34"/>
    <w:rsid w:val="00D26939"/>
    <w:rsid w:val="00D30D69"/>
    <w:rsid w:val="00D3129A"/>
    <w:rsid w:val="00D33AC1"/>
    <w:rsid w:val="00D33B44"/>
    <w:rsid w:val="00D34422"/>
    <w:rsid w:val="00D34822"/>
    <w:rsid w:val="00D34863"/>
    <w:rsid w:val="00D351DA"/>
    <w:rsid w:val="00D36642"/>
    <w:rsid w:val="00D36B80"/>
    <w:rsid w:val="00D37713"/>
    <w:rsid w:val="00D37AB9"/>
    <w:rsid w:val="00D402D7"/>
    <w:rsid w:val="00D404E2"/>
    <w:rsid w:val="00D40D01"/>
    <w:rsid w:val="00D41275"/>
    <w:rsid w:val="00D41B11"/>
    <w:rsid w:val="00D41D29"/>
    <w:rsid w:val="00D42877"/>
    <w:rsid w:val="00D42A44"/>
    <w:rsid w:val="00D43A2D"/>
    <w:rsid w:val="00D4461C"/>
    <w:rsid w:val="00D44C7C"/>
    <w:rsid w:val="00D456AF"/>
    <w:rsid w:val="00D46D13"/>
    <w:rsid w:val="00D472AA"/>
    <w:rsid w:val="00D47628"/>
    <w:rsid w:val="00D47873"/>
    <w:rsid w:val="00D50B66"/>
    <w:rsid w:val="00D511BD"/>
    <w:rsid w:val="00D51812"/>
    <w:rsid w:val="00D52123"/>
    <w:rsid w:val="00D52537"/>
    <w:rsid w:val="00D525A7"/>
    <w:rsid w:val="00D54375"/>
    <w:rsid w:val="00D54407"/>
    <w:rsid w:val="00D561BA"/>
    <w:rsid w:val="00D563F6"/>
    <w:rsid w:val="00D573CD"/>
    <w:rsid w:val="00D57CFB"/>
    <w:rsid w:val="00D60520"/>
    <w:rsid w:val="00D61568"/>
    <w:rsid w:val="00D61D78"/>
    <w:rsid w:val="00D6240E"/>
    <w:rsid w:val="00D62664"/>
    <w:rsid w:val="00D63AE6"/>
    <w:rsid w:val="00D64879"/>
    <w:rsid w:val="00D64F01"/>
    <w:rsid w:val="00D65915"/>
    <w:rsid w:val="00D664A9"/>
    <w:rsid w:val="00D671AB"/>
    <w:rsid w:val="00D700ED"/>
    <w:rsid w:val="00D70DF2"/>
    <w:rsid w:val="00D7105C"/>
    <w:rsid w:val="00D723E4"/>
    <w:rsid w:val="00D73252"/>
    <w:rsid w:val="00D740A5"/>
    <w:rsid w:val="00D740E2"/>
    <w:rsid w:val="00D74162"/>
    <w:rsid w:val="00D745FD"/>
    <w:rsid w:val="00D749FC"/>
    <w:rsid w:val="00D74BCA"/>
    <w:rsid w:val="00D74D7C"/>
    <w:rsid w:val="00D74EFE"/>
    <w:rsid w:val="00D76500"/>
    <w:rsid w:val="00D76DDD"/>
    <w:rsid w:val="00D76F26"/>
    <w:rsid w:val="00D81AA6"/>
    <w:rsid w:val="00D81EA0"/>
    <w:rsid w:val="00D82A7E"/>
    <w:rsid w:val="00D82EAC"/>
    <w:rsid w:val="00D8355E"/>
    <w:rsid w:val="00D840DF"/>
    <w:rsid w:val="00D8418F"/>
    <w:rsid w:val="00D86F10"/>
    <w:rsid w:val="00D87ECB"/>
    <w:rsid w:val="00D9019E"/>
    <w:rsid w:val="00D93ED8"/>
    <w:rsid w:val="00D9402C"/>
    <w:rsid w:val="00D954F9"/>
    <w:rsid w:val="00D9597B"/>
    <w:rsid w:val="00D95AD3"/>
    <w:rsid w:val="00D95CD5"/>
    <w:rsid w:val="00D96FF0"/>
    <w:rsid w:val="00DA11FC"/>
    <w:rsid w:val="00DA1A75"/>
    <w:rsid w:val="00DA1E28"/>
    <w:rsid w:val="00DA454A"/>
    <w:rsid w:val="00DA73B1"/>
    <w:rsid w:val="00DA7984"/>
    <w:rsid w:val="00DB00E7"/>
    <w:rsid w:val="00DB0A7B"/>
    <w:rsid w:val="00DB13C7"/>
    <w:rsid w:val="00DB18F8"/>
    <w:rsid w:val="00DB1A30"/>
    <w:rsid w:val="00DB2944"/>
    <w:rsid w:val="00DB2FF3"/>
    <w:rsid w:val="00DB3DF2"/>
    <w:rsid w:val="00DB4C26"/>
    <w:rsid w:val="00DB4C60"/>
    <w:rsid w:val="00DB5E56"/>
    <w:rsid w:val="00DB73B1"/>
    <w:rsid w:val="00DB75CC"/>
    <w:rsid w:val="00DB77E5"/>
    <w:rsid w:val="00DC0010"/>
    <w:rsid w:val="00DC03A7"/>
    <w:rsid w:val="00DC08EC"/>
    <w:rsid w:val="00DC0A18"/>
    <w:rsid w:val="00DC0C40"/>
    <w:rsid w:val="00DC3168"/>
    <w:rsid w:val="00DC4011"/>
    <w:rsid w:val="00DC51A4"/>
    <w:rsid w:val="00DC65A8"/>
    <w:rsid w:val="00DC6758"/>
    <w:rsid w:val="00DC6851"/>
    <w:rsid w:val="00DC737D"/>
    <w:rsid w:val="00DC7480"/>
    <w:rsid w:val="00DC74F5"/>
    <w:rsid w:val="00DC7BDB"/>
    <w:rsid w:val="00DC7F1B"/>
    <w:rsid w:val="00DD21AA"/>
    <w:rsid w:val="00DD244F"/>
    <w:rsid w:val="00DD2734"/>
    <w:rsid w:val="00DD3BDD"/>
    <w:rsid w:val="00DD4238"/>
    <w:rsid w:val="00DD4A47"/>
    <w:rsid w:val="00DD5C27"/>
    <w:rsid w:val="00DD5D6B"/>
    <w:rsid w:val="00DD5FD7"/>
    <w:rsid w:val="00DD6A28"/>
    <w:rsid w:val="00DD73D1"/>
    <w:rsid w:val="00DD742C"/>
    <w:rsid w:val="00DD7760"/>
    <w:rsid w:val="00DD7BF0"/>
    <w:rsid w:val="00DE2B90"/>
    <w:rsid w:val="00DE2C96"/>
    <w:rsid w:val="00DE33FD"/>
    <w:rsid w:val="00DE3B37"/>
    <w:rsid w:val="00DE4B7A"/>
    <w:rsid w:val="00DE4C5D"/>
    <w:rsid w:val="00DE64FD"/>
    <w:rsid w:val="00DE7341"/>
    <w:rsid w:val="00DF0FF4"/>
    <w:rsid w:val="00DF132F"/>
    <w:rsid w:val="00DF25CD"/>
    <w:rsid w:val="00DF260B"/>
    <w:rsid w:val="00DF2FFF"/>
    <w:rsid w:val="00DF3DA3"/>
    <w:rsid w:val="00DF4A57"/>
    <w:rsid w:val="00DF65A2"/>
    <w:rsid w:val="00DF6999"/>
    <w:rsid w:val="00DF6F64"/>
    <w:rsid w:val="00DF75F3"/>
    <w:rsid w:val="00DF790B"/>
    <w:rsid w:val="00DF7A4C"/>
    <w:rsid w:val="00DF7DBD"/>
    <w:rsid w:val="00E00584"/>
    <w:rsid w:val="00E01660"/>
    <w:rsid w:val="00E01D52"/>
    <w:rsid w:val="00E02E47"/>
    <w:rsid w:val="00E02F19"/>
    <w:rsid w:val="00E0337C"/>
    <w:rsid w:val="00E03609"/>
    <w:rsid w:val="00E04483"/>
    <w:rsid w:val="00E04F84"/>
    <w:rsid w:val="00E05165"/>
    <w:rsid w:val="00E051D1"/>
    <w:rsid w:val="00E05A79"/>
    <w:rsid w:val="00E05CEB"/>
    <w:rsid w:val="00E05D6E"/>
    <w:rsid w:val="00E06C13"/>
    <w:rsid w:val="00E06C80"/>
    <w:rsid w:val="00E10640"/>
    <w:rsid w:val="00E13CE4"/>
    <w:rsid w:val="00E13F40"/>
    <w:rsid w:val="00E142EC"/>
    <w:rsid w:val="00E14351"/>
    <w:rsid w:val="00E146BE"/>
    <w:rsid w:val="00E14E52"/>
    <w:rsid w:val="00E15044"/>
    <w:rsid w:val="00E15E7F"/>
    <w:rsid w:val="00E16410"/>
    <w:rsid w:val="00E168CD"/>
    <w:rsid w:val="00E16ACF"/>
    <w:rsid w:val="00E17D07"/>
    <w:rsid w:val="00E20752"/>
    <w:rsid w:val="00E21B85"/>
    <w:rsid w:val="00E22141"/>
    <w:rsid w:val="00E221F7"/>
    <w:rsid w:val="00E224E8"/>
    <w:rsid w:val="00E22559"/>
    <w:rsid w:val="00E23B99"/>
    <w:rsid w:val="00E26CEC"/>
    <w:rsid w:val="00E27275"/>
    <w:rsid w:val="00E276B5"/>
    <w:rsid w:val="00E27C28"/>
    <w:rsid w:val="00E30C72"/>
    <w:rsid w:val="00E30CD9"/>
    <w:rsid w:val="00E312C1"/>
    <w:rsid w:val="00E34728"/>
    <w:rsid w:val="00E37126"/>
    <w:rsid w:val="00E40296"/>
    <w:rsid w:val="00E4048E"/>
    <w:rsid w:val="00E416ED"/>
    <w:rsid w:val="00E43478"/>
    <w:rsid w:val="00E43A96"/>
    <w:rsid w:val="00E441CB"/>
    <w:rsid w:val="00E4483B"/>
    <w:rsid w:val="00E450F6"/>
    <w:rsid w:val="00E4578A"/>
    <w:rsid w:val="00E458ED"/>
    <w:rsid w:val="00E46FF0"/>
    <w:rsid w:val="00E475B8"/>
    <w:rsid w:val="00E50294"/>
    <w:rsid w:val="00E508A7"/>
    <w:rsid w:val="00E51963"/>
    <w:rsid w:val="00E51D9D"/>
    <w:rsid w:val="00E52A50"/>
    <w:rsid w:val="00E54105"/>
    <w:rsid w:val="00E54C4C"/>
    <w:rsid w:val="00E55198"/>
    <w:rsid w:val="00E556BA"/>
    <w:rsid w:val="00E562F3"/>
    <w:rsid w:val="00E56796"/>
    <w:rsid w:val="00E56C60"/>
    <w:rsid w:val="00E57F64"/>
    <w:rsid w:val="00E600E3"/>
    <w:rsid w:val="00E60B7D"/>
    <w:rsid w:val="00E637B8"/>
    <w:rsid w:val="00E64511"/>
    <w:rsid w:val="00E658E1"/>
    <w:rsid w:val="00E65E6E"/>
    <w:rsid w:val="00E663C9"/>
    <w:rsid w:val="00E67A4C"/>
    <w:rsid w:val="00E702C6"/>
    <w:rsid w:val="00E71C3E"/>
    <w:rsid w:val="00E72080"/>
    <w:rsid w:val="00E736C4"/>
    <w:rsid w:val="00E739B6"/>
    <w:rsid w:val="00E73DC1"/>
    <w:rsid w:val="00E74357"/>
    <w:rsid w:val="00E74878"/>
    <w:rsid w:val="00E749F8"/>
    <w:rsid w:val="00E759B7"/>
    <w:rsid w:val="00E76053"/>
    <w:rsid w:val="00E76E9E"/>
    <w:rsid w:val="00E7744A"/>
    <w:rsid w:val="00E7797A"/>
    <w:rsid w:val="00E8004F"/>
    <w:rsid w:val="00E801E5"/>
    <w:rsid w:val="00E80AF2"/>
    <w:rsid w:val="00E827E4"/>
    <w:rsid w:val="00E83988"/>
    <w:rsid w:val="00E83E3F"/>
    <w:rsid w:val="00E856E8"/>
    <w:rsid w:val="00E85E84"/>
    <w:rsid w:val="00E8608B"/>
    <w:rsid w:val="00E86CAB"/>
    <w:rsid w:val="00E8708E"/>
    <w:rsid w:val="00E87E6D"/>
    <w:rsid w:val="00E90863"/>
    <w:rsid w:val="00E90DFB"/>
    <w:rsid w:val="00E921FA"/>
    <w:rsid w:val="00E938E8"/>
    <w:rsid w:val="00E95739"/>
    <w:rsid w:val="00E9763C"/>
    <w:rsid w:val="00E97EE7"/>
    <w:rsid w:val="00E97F00"/>
    <w:rsid w:val="00EA0882"/>
    <w:rsid w:val="00EA1A6C"/>
    <w:rsid w:val="00EA272A"/>
    <w:rsid w:val="00EA29D1"/>
    <w:rsid w:val="00EA2E76"/>
    <w:rsid w:val="00EA30D1"/>
    <w:rsid w:val="00EA3268"/>
    <w:rsid w:val="00EA3A0C"/>
    <w:rsid w:val="00EA3C22"/>
    <w:rsid w:val="00EA450F"/>
    <w:rsid w:val="00EA5CED"/>
    <w:rsid w:val="00EA5E71"/>
    <w:rsid w:val="00EA6066"/>
    <w:rsid w:val="00EA61DE"/>
    <w:rsid w:val="00EA62F1"/>
    <w:rsid w:val="00EA6F2A"/>
    <w:rsid w:val="00EA740C"/>
    <w:rsid w:val="00EA75A8"/>
    <w:rsid w:val="00EA78D8"/>
    <w:rsid w:val="00EB2D0C"/>
    <w:rsid w:val="00EB3FD0"/>
    <w:rsid w:val="00EB4B17"/>
    <w:rsid w:val="00EB58BF"/>
    <w:rsid w:val="00EB5A79"/>
    <w:rsid w:val="00EB5BD2"/>
    <w:rsid w:val="00EB6679"/>
    <w:rsid w:val="00EB70FF"/>
    <w:rsid w:val="00EC115C"/>
    <w:rsid w:val="00EC12CF"/>
    <w:rsid w:val="00EC1836"/>
    <w:rsid w:val="00EC1881"/>
    <w:rsid w:val="00EC1E20"/>
    <w:rsid w:val="00EC1E5C"/>
    <w:rsid w:val="00EC2891"/>
    <w:rsid w:val="00EC2CE8"/>
    <w:rsid w:val="00EC36DE"/>
    <w:rsid w:val="00EC3A36"/>
    <w:rsid w:val="00EC4F1D"/>
    <w:rsid w:val="00EC50C7"/>
    <w:rsid w:val="00EC5CDC"/>
    <w:rsid w:val="00EC6BA7"/>
    <w:rsid w:val="00EC6EFF"/>
    <w:rsid w:val="00EC734B"/>
    <w:rsid w:val="00EC76ED"/>
    <w:rsid w:val="00ED090A"/>
    <w:rsid w:val="00ED0961"/>
    <w:rsid w:val="00ED16A7"/>
    <w:rsid w:val="00ED6775"/>
    <w:rsid w:val="00ED7706"/>
    <w:rsid w:val="00ED794E"/>
    <w:rsid w:val="00EE08CA"/>
    <w:rsid w:val="00EE1519"/>
    <w:rsid w:val="00EE1B80"/>
    <w:rsid w:val="00EE22EC"/>
    <w:rsid w:val="00EE2DC9"/>
    <w:rsid w:val="00EE2EEE"/>
    <w:rsid w:val="00EE3D37"/>
    <w:rsid w:val="00EE51C6"/>
    <w:rsid w:val="00EE59A3"/>
    <w:rsid w:val="00EE5A67"/>
    <w:rsid w:val="00EE5BB4"/>
    <w:rsid w:val="00EE5C30"/>
    <w:rsid w:val="00EE6106"/>
    <w:rsid w:val="00EE7D0F"/>
    <w:rsid w:val="00EF055A"/>
    <w:rsid w:val="00EF1D44"/>
    <w:rsid w:val="00EF1EEA"/>
    <w:rsid w:val="00EF2FC2"/>
    <w:rsid w:val="00EF350A"/>
    <w:rsid w:val="00EF440F"/>
    <w:rsid w:val="00EF5060"/>
    <w:rsid w:val="00EF55AC"/>
    <w:rsid w:val="00EF55B7"/>
    <w:rsid w:val="00EF6021"/>
    <w:rsid w:val="00F00B07"/>
    <w:rsid w:val="00F00F94"/>
    <w:rsid w:val="00F02967"/>
    <w:rsid w:val="00F02F2E"/>
    <w:rsid w:val="00F04655"/>
    <w:rsid w:val="00F058EC"/>
    <w:rsid w:val="00F05A5E"/>
    <w:rsid w:val="00F06007"/>
    <w:rsid w:val="00F07255"/>
    <w:rsid w:val="00F10529"/>
    <w:rsid w:val="00F106FB"/>
    <w:rsid w:val="00F11432"/>
    <w:rsid w:val="00F1213E"/>
    <w:rsid w:val="00F122D9"/>
    <w:rsid w:val="00F1283E"/>
    <w:rsid w:val="00F12A17"/>
    <w:rsid w:val="00F12E47"/>
    <w:rsid w:val="00F131BF"/>
    <w:rsid w:val="00F143DB"/>
    <w:rsid w:val="00F144EA"/>
    <w:rsid w:val="00F14FCB"/>
    <w:rsid w:val="00F16678"/>
    <w:rsid w:val="00F17F70"/>
    <w:rsid w:val="00F20023"/>
    <w:rsid w:val="00F21105"/>
    <w:rsid w:val="00F22B9E"/>
    <w:rsid w:val="00F24292"/>
    <w:rsid w:val="00F2556F"/>
    <w:rsid w:val="00F2575B"/>
    <w:rsid w:val="00F27629"/>
    <w:rsid w:val="00F27AE9"/>
    <w:rsid w:val="00F30F8A"/>
    <w:rsid w:val="00F316EB"/>
    <w:rsid w:val="00F31BD0"/>
    <w:rsid w:val="00F3217E"/>
    <w:rsid w:val="00F32A76"/>
    <w:rsid w:val="00F32E30"/>
    <w:rsid w:val="00F346FB"/>
    <w:rsid w:val="00F35024"/>
    <w:rsid w:val="00F35502"/>
    <w:rsid w:val="00F35A45"/>
    <w:rsid w:val="00F35C36"/>
    <w:rsid w:val="00F35FC4"/>
    <w:rsid w:val="00F36577"/>
    <w:rsid w:val="00F36BBD"/>
    <w:rsid w:val="00F36FB8"/>
    <w:rsid w:val="00F3724C"/>
    <w:rsid w:val="00F372DA"/>
    <w:rsid w:val="00F37469"/>
    <w:rsid w:val="00F37836"/>
    <w:rsid w:val="00F40323"/>
    <w:rsid w:val="00F40DF9"/>
    <w:rsid w:val="00F413DA"/>
    <w:rsid w:val="00F41A82"/>
    <w:rsid w:val="00F41C55"/>
    <w:rsid w:val="00F41D0D"/>
    <w:rsid w:val="00F42E64"/>
    <w:rsid w:val="00F43294"/>
    <w:rsid w:val="00F46FD6"/>
    <w:rsid w:val="00F47042"/>
    <w:rsid w:val="00F47183"/>
    <w:rsid w:val="00F4753B"/>
    <w:rsid w:val="00F475EA"/>
    <w:rsid w:val="00F50DB4"/>
    <w:rsid w:val="00F5199B"/>
    <w:rsid w:val="00F51DB2"/>
    <w:rsid w:val="00F532FC"/>
    <w:rsid w:val="00F53578"/>
    <w:rsid w:val="00F53838"/>
    <w:rsid w:val="00F5385F"/>
    <w:rsid w:val="00F53D90"/>
    <w:rsid w:val="00F53E36"/>
    <w:rsid w:val="00F55BC4"/>
    <w:rsid w:val="00F57795"/>
    <w:rsid w:val="00F578B9"/>
    <w:rsid w:val="00F57A8D"/>
    <w:rsid w:val="00F60574"/>
    <w:rsid w:val="00F60938"/>
    <w:rsid w:val="00F60AB7"/>
    <w:rsid w:val="00F60D68"/>
    <w:rsid w:val="00F60E37"/>
    <w:rsid w:val="00F610DB"/>
    <w:rsid w:val="00F6184F"/>
    <w:rsid w:val="00F62516"/>
    <w:rsid w:val="00F632A9"/>
    <w:rsid w:val="00F63B03"/>
    <w:rsid w:val="00F648DB"/>
    <w:rsid w:val="00F6620D"/>
    <w:rsid w:val="00F66C8B"/>
    <w:rsid w:val="00F6747D"/>
    <w:rsid w:val="00F7083C"/>
    <w:rsid w:val="00F721EF"/>
    <w:rsid w:val="00F73170"/>
    <w:rsid w:val="00F73244"/>
    <w:rsid w:val="00F73C41"/>
    <w:rsid w:val="00F73D13"/>
    <w:rsid w:val="00F749C6"/>
    <w:rsid w:val="00F75450"/>
    <w:rsid w:val="00F756A2"/>
    <w:rsid w:val="00F75908"/>
    <w:rsid w:val="00F7601F"/>
    <w:rsid w:val="00F760EF"/>
    <w:rsid w:val="00F761BA"/>
    <w:rsid w:val="00F763C0"/>
    <w:rsid w:val="00F765D1"/>
    <w:rsid w:val="00F76BE4"/>
    <w:rsid w:val="00F7724F"/>
    <w:rsid w:val="00F8177F"/>
    <w:rsid w:val="00F8181A"/>
    <w:rsid w:val="00F81C42"/>
    <w:rsid w:val="00F81D14"/>
    <w:rsid w:val="00F82377"/>
    <w:rsid w:val="00F8279C"/>
    <w:rsid w:val="00F842DF"/>
    <w:rsid w:val="00F85101"/>
    <w:rsid w:val="00F85347"/>
    <w:rsid w:val="00F853EA"/>
    <w:rsid w:val="00F85797"/>
    <w:rsid w:val="00F861BF"/>
    <w:rsid w:val="00F8687F"/>
    <w:rsid w:val="00F870C5"/>
    <w:rsid w:val="00F93052"/>
    <w:rsid w:val="00F93DE4"/>
    <w:rsid w:val="00F94661"/>
    <w:rsid w:val="00F95541"/>
    <w:rsid w:val="00F95E91"/>
    <w:rsid w:val="00F968E2"/>
    <w:rsid w:val="00F96CB4"/>
    <w:rsid w:val="00F97F7C"/>
    <w:rsid w:val="00FA0599"/>
    <w:rsid w:val="00FA0C6D"/>
    <w:rsid w:val="00FA15CC"/>
    <w:rsid w:val="00FA19D0"/>
    <w:rsid w:val="00FA20C6"/>
    <w:rsid w:val="00FA2182"/>
    <w:rsid w:val="00FA2B9B"/>
    <w:rsid w:val="00FA3722"/>
    <w:rsid w:val="00FA38E1"/>
    <w:rsid w:val="00FA429A"/>
    <w:rsid w:val="00FA4333"/>
    <w:rsid w:val="00FA4345"/>
    <w:rsid w:val="00FA47CF"/>
    <w:rsid w:val="00FA628D"/>
    <w:rsid w:val="00FA6750"/>
    <w:rsid w:val="00FA6F69"/>
    <w:rsid w:val="00FA7B82"/>
    <w:rsid w:val="00FB07CB"/>
    <w:rsid w:val="00FB1948"/>
    <w:rsid w:val="00FB50FE"/>
    <w:rsid w:val="00FB5CFB"/>
    <w:rsid w:val="00FB607D"/>
    <w:rsid w:val="00FB679C"/>
    <w:rsid w:val="00FB75B8"/>
    <w:rsid w:val="00FC03CE"/>
    <w:rsid w:val="00FC0668"/>
    <w:rsid w:val="00FC06E2"/>
    <w:rsid w:val="00FC0763"/>
    <w:rsid w:val="00FC428F"/>
    <w:rsid w:val="00FC5FEA"/>
    <w:rsid w:val="00FC6AB0"/>
    <w:rsid w:val="00FC6FDA"/>
    <w:rsid w:val="00FC75A0"/>
    <w:rsid w:val="00FC7BBA"/>
    <w:rsid w:val="00FD0CD3"/>
    <w:rsid w:val="00FD15E1"/>
    <w:rsid w:val="00FD2A1B"/>
    <w:rsid w:val="00FD4008"/>
    <w:rsid w:val="00FD482D"/>
    <w:rsid w:val="00FD516C"/>
    <w:rsid w:val="00FD6071"/>
    <w:rsid w:val="00FD7674"/>
    <w:rsid w:val="00FD7EA1"/>
    <w:rsid w:val="00FE0C99"/>
    <w:rsid w:val="00FE167B"/>
    <w:rsid w:val="00FE1A29"/>
    <w:rsid w:val="00FE1AC2"/>
    <w:rsid w:val="00FE1AEC"/>
    <w:rsid w:val="00FE2363"/>
    <w:rsid w:val="00FE2C04"/>
    <w:rsid w:val="00FE2F72"/>
    <w:rsid w:val="00FE37D1"/>
    <w:rsid w:val="00FE4421"/>
    <w:rsid w:val="00FE4460"/>
    <w:rsid w:val="00FE46D3"/>
    <w:rsid w:val="00FE4729"/>
    <w:rsid w:val="00FE5E55"/>
    <w:rsid w:val="00FE61B8"/>
    <w:rsid w:val="00FE67F4"/>
    <w:rsid w:val="00FF0556"/>
    <w:rsid w:val="00FF08C8"/>
    <w:rsid w:val="00FF100B"/>
    <w:rsid w:val="00FF14D1"/>
    <w:rsid w:val="00FF1A82"/>
    <w:rsid w:val="00FF1DE1"/>
    <w:rsid w:val="00FF2106"/>
    <w:rsid w:val="00FF39BF"/>
    <w:rsid w:val="00FF5011"/>
    <w:rsid w:val="00FF5182"/>
    <w:rsid w:val="00FF5A2E"/>
    <w:rsid w:val="00FF5E0D"/>
    <w:rsid w:val="00FF712D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 Jacobs</dc:creator>
  <cp:lastModifiedBy>Zenobia Jacobs</cp:lastModifiedBy>
  <cp:revision>11</cp:revision>
  <dcterms:created xsi:type="dcterms:W3CDTF">2016-06-25T06:22:00Z</dcterms:created>
  <dcterms:modified xsi:type="dcterms:W3CDTF">2016-06-26T05:21:00Z</dcterms:modified>
</cp:coreProperties>
</file>