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1AA" w:rsidRDefault="00E03A0D">
      <w:pPr>
        <w:pStyle w:val="H2"/>
      </w:pPr>
      <w:r>
        <w:t>SAA Ethics TF 2 Survey</w:t>
      </w:r>
    </w:p>
    <w:p w:rsidR="00D961AA" w:rsidRDefault="00D961AA"/>
    <w:p w:rsidR="00D961AA" w:rsidRDefault="00D961AA">
      <w:pPr>
        <w:pStyle w:val="BlockSeparator"/>
      </w:pPr>
    </w:p>
    <w:p w:rsidR="00D961AA" w:rsidRDefault="00E03A0D">
      <w:pPr>
        <w:pStyle w:val="BlockStartLabel"/>
      </w:pPr>
      <w:r>
        <w:t>Start of Block: Preamble</w:t>
      </w:r>
    </w:p>
    <w:p w:rsidR="00D961AA" w:rsidRDefault="00E03A0D">
      <w:pPr>
        <w:keepNext/>
      </w:pPr>
      <w:r>
        <w:br/>
        <w:t xml:space="preserve"> </w:t>
      </w:r>
    </w:p>
    <w:p w:rsidR="00D961AA" w:rsidRDefault="00D961AA"/>
    <w:p w:rsidR="00D961AA" w:rsidRDefault="00D961AA">
      <w:pPr>
        <w:pStyle w:val="QuestionSeparator"/>
      </w:pPr>
    </w:p>
    <w:p w:rsidR="00E334F1" w:rsidRDefault="00E03A0D">
      <w:pPr>
        <w:keepNext/>
      </w:pPr>
      <w:r>
        <w:br/>
        <w:t>In Fall 2018, the Society for American Archaeology (SAA) board of directors created the Task Force (TF) on the Revision of the SAA Principles of Archaeological Ethics: Stage 2 (TF 2),</w:t>
      </w:r>
      <w:r>
        <w:br/>
        <w:t xml:space="preserve">     The main task of TF 2 is to develop and deploy this membership survey to collect feedback on the current ethical principles and suggestions for revision. After the survey, a listening session at the 2020 Austin meeting and other activities to collect public comments will follow.      In addition to seeking feedback on existing principles, this survey aims to collect feedback on membership attitudes towards organizational ethics as an aspirational code or moving to a living document.  The main objective of the survey is to gather membership feedback on revising the SAA Code of Ethics and compile data with preliminary interpretations to guide Task Force 3 in their mission to revise the Ethics, in both content and form.     The membership of TF 2 thanks you for taking the time to complete this survey.  It is anticipated that the survey will take you 18-20 minutes to complete. </w:t>
      </w:r>
    </w:p>
    <w:p w:rsidR="00E334F1" w:rsidRDefault="00E334F1">
      <w:pPr>
        <w:keepNext/>
      </w:pPr>
    </w:p>
    <w:p w:rsidR="00D961AA" w:rsidRDefault="00E25ADF" w:rsidP="00E334F1">
      <w:pPr>
        <w:keepNext/>
      </w:pPr>
      <w:r>
        <w:t xml:space="preserve">This survey has/has not been approved by the University of Washington Institutional Review Board. </w:t>
      </w:r>
      <w:r w:rsidR="00954221" w:rsidRPr="00954221">
        <w:t xml:space="preserve">This survey requests some personal information, e.g. about your age, gender identity and ethnicity. This will help the SAA determine the representativeness of the survey results. All of your responses will be securely stored on a computer at the University of </w:t>
      </w:r>
      <w:r w:rsidR="00954221">
        <w:t xml:space="preserve">North </w:t>
      </w:r>
      <w:r w:rsidR="00954221" w:rsidRPr="00954221">
        <w:t xml:space="preserve">Florida for 24 months, and then deleted. You have to right to access, view, and edit your own information in a timely manner. You have the right to request your response to be deleted from the survey data at any time. Anonymized responses, where your personal information is separated from your other responses to the survey, will be analyzed by members of the TF 2, and included in follow-up research publications. The link between your identifier and the anonymized research data will be destroyed after the records retention period required by state and federal law. If you have any questions about the survey, the data we hold on you, or you would like to exercise one of your data </w:t>
      </w:r>
      <w:proofErr w:type="gramStart"/>
      <w:r w:rsidR="00954221" w:rsidRPr="00954221">
        <w:t>protection</w:t>
      </w:r>
      <w:proofErr w:type="gramEnd"/>
      <w:r w:rsidR="00954221" w:rsidRPr="00954221">
        <w:t xml:space="preserve"> rights, please do not hesitate to contact us at SEMiller@flagler.edu (Sarah Miller, chair of TF 2). If you do not consent to the details of this survey, please do not proceed. If you have any questions about the survey or the privacy and confidentiality of your data, please contact SEMiller@flagler.edu (Sarah Miller, chair of TF 2).</w:t>
      </w:r>
    </w:p>
    <w:p w:rsidR="00D961AA" w:rsidRDefault="00D961AA"/>
    <w:p w:rsidR="00D961AA" w:rsidRDefault="00E03A0D">
      <w:pPr>
        <w:pStyle w:val="BlockEndLabel"/>
      </w:pPr>
      <w:r>
        <w:t>End of Block: Preamble</w:t>
      </w:r>
    </w:p>
    <w:p w:rsidR="00D961AA" w:rsidRDefault="00D961AA">
      <w:pPr>
        <w:pStyle w:val="BlockSeparator"/>
      </w:pPr>
    </w:p>
    <w:p w:rsidR="00D961AA" w:rsidRDefault="00E03A0D">
      <w:pPr>
        <w:pStyle w:val="BlockStartLabel"/>
      </w:pPr>
      <w:r>
        <w:t>Start of Block: First Question</w:t>
      </w:r>
    </w:p>
    <w:p w:rsidR="00D961AA" w:rsidRDefault="00D961AA"/>
    <w:p w:rsidR="00D961AA" w:rsidRDefault="00E03A0D">
      <w:pPr>
        <w:keepNext/>
      </w:pPr>
      <w:r>
        <w:t xml:space="preserve">1 Are you a current SAA member?  </w:t>
      </w:r>
    </w:p>
    <w:p w:rsidR="00D961AA" w:rsidRDefault="00E03A0D">
      <w:pPr>
        <w:pStyle w:val="ListParagraph"/>
        <w:keepNext/>
        <w:numPr>
          <w:ilvl w:val="0"/>
          <w:numId w:val="4"/>
        </w:numPr>
      </w:pPr>
      <w:proofErr w:type="gramStart"/>
      <w:r>
        <w:t>Yes  (</w:t>
      </w:r>
      <w:proofErr w:type="gramEnd"/>
      <w:r>
        <w:t xml:space="preserve">1) </w:t>
      </w:r>
    </w:p>
    <w:p w:rsidR="00D961AA" w:rsidRDefault="00E03A0D">
      <w:pPr>
        <w:pStyle w:val="ListParagraph"/>
        <w:keepNext/>
        <w:numPr>
          <w:ilvl w:val="0"/>
          <w:numId w:val="4"/>
        </w:numPr>
      </w:pPr>
      <w:r>
        <w:t xml:space="preserve">No. Never a member.  (2) </w:t>
      </w:r>
    </w:p>
    <w:p w:rsidR="00D961AA" w:rsidRDefault="00E03A0D">
      <w:pPr>
        <w:pStyle w:val="ListParagraph"/>
        <w:keepNext/>
        <w:numPr>
          <w:ilvl w:val="0"/>
          <w:numId w:val="4"/>
        </w:numPr>
      </w:pPr>
      <w:r>
        <w:t xml:space="preserve">No. I'm a former member.  (3) </w:t>
      </w:r>
    </w:p>
    <w:p w:rsidR="00D961AA" w:rsidRDefault="00D961AA"/>
    <w:p w:rsidR="00D961AA" w:rsidRDefault="00E03A0D">
      <w:pPr>
        <w:pStyle w:val="BlockEndLabel"/>
      </w:pPr>
      <w:r>
        <w:t>End of Block: First Question</w:t>
      </w:r>
    </w:p>
    <w:p w:rsidR="00D961AA" w:rsidRDefault="00D961AA">
      <w:pPr>
        <w:pStyle w:val="BlockSeparator"/>
      </w:pPr>
    </w:p>
    <w:p w:rsidR="00D961AA" w:rsidRDefault="00E03A0D">
      <w:pPr>
        <w:pStyle w:val="BlockStartLabel"/>
      </w:pPr>
      <w:r>
        <w:t>Start of Block: Use of Principles</w:t>
      </w:r>
    </w:p>
    <w:p w:rsidR="00D961AA" w:rsidRDefault="00D961AA"/>
    <w:p w:rsidR="00D961AA" w:rsidRDefault="00E03A0D">
      <w:pPr>
        <w:keepNext/>
      </w:pPr>
      <w:r>
        <w:t xml:space="preserve">2 How frequently would you estimate you have consulted the SAA Principles of Ethics in the past?   </w:t>
      </w:r>
    </w:p>
    <w:p w:rsidR="00D961AA" w:rsidRDefault="00E03A0D">
      <w:pPr>
        <w:pStyle w:val="ListParagraph"/>
        <w:keepNext/>
        <w:numPr>
          <w:ilvl w:val="0"/>
          <w:numId w:val="4"/>
        </w:numPr>
      </w:pPr>
      <w:r>
        <w:t>I have never consulted the Principles</w:t>
      </w:r>
      <w:proofErr w:type="gramStart"/>
      <w:r>
        <w:t>   (</w:t>
      </w:r>
      <w:proofErr w:type="gramEnd"/>
      <w:r>
        <w:t xml:space="preserve">1) </w:t>
      </w:r>
    </w:p>
    <w:p w:rsidR="00D961AA" w:rsidRDefault="00E03A0D">
      <w:pPr>
        <w:pStyle w:val="ListParagraph"/>
        <w:keepNext/>
        <w:numPr>
          <w:ilvl w:val="0"/>
          <w:numId w:val="4"/>
        </w:numPr>
      </w:pPr>
      <w:r>
        <w:t xml:space="preserve">Once or </w:t>
      </w:r>
      <w:proofErr w:type="gramStart"/>
      <w:r>
        <w:t>twice  (</w:t>
      </w:r>
      <w:proofErr w:type="gramEnd"/>
      <w:r>
        <w:t xml:space="preserve">2) </w:t>
      </w:r>
    </w:p>
    <w:p w:rsidR="00D961AA" w:rsidRDefault="00E03A0D">
      <w:pPr>
        <w:pStyle w:val="ListParagraph"/>
        <w:keepNext/>
        <w:numPr>
          <w:ilvl w:val="0"/>
          <w:numId w:val="4"/>
        </w:numPr>
      </w:pPr>
      <w:r>
        <w:t>Occasionally</w:t>
      </w:r>
      <w:proofErr w:type="gramStart"/>
      <w:r>
        <w:t>   (</w:t>
      </w:r>
      <w:proofErr w:type="gramEnd"/>
      <w:r>
        <w:t xml:space="preserve">3) </w:t>
      </w:r>
    </w:p>
    <w:p w:rsidR="00D961AA" w:rsidRDefault="00E03A0D">
      <w:pPr>
        <w:pStyle w:val="ListParagraph"/>
        <w:keepNext/>
        <w:numPr>
          <w:ilvl w:val="0"/>
          <w:numId w:val="4"/>
        </w:numPr>
      </w:pPr>
      <w:r>
        <w:t xml:space="preserve">About once a </w:t>
      </w:r>
      <w:proofErr w:type="gramStart"/>
      <w:r>
        <w:t>year  (</w:t>
      </w:r>
      <w:proofErr w:type="gramEnd"/>
      <w:r>
        <w:t xml:space="preserve">4) </w:t>
      </w:r>
    </w:p>
    <w:p w:rsidR="00D961AA" w:rsidRDefault="00E03A0D">
      <w:pPr>
        <w:pStyle w:val="ListParagraph"/>
        <w:keepNext/>
        <w:numPr>
          <w:ilvl w:val="0"/>
          <w:numId w:val="4"/>
        </w:numPr>
      </w:pPr>
      <w:r>
        <w:t xml:space="preserve">Several times a </w:t>
      </w:r>
      <w:proofErr w:type="gramStart"/>
      <w:r>
        <w:t>year  (</w:t>
      </w:r>
      <w:proofErr w:type="gramEnd"/>
      <w:r>
        <w:t xml:space="preserve">5)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3 How have you used the SAA Principles of Ethics? Please check all that apply.  </w:t>
      </w:r>
    </w:p>
    <w:p w:rsidR="00D961AA" w:rsidRDefault="00E03A0D">
      <w:pPr>
        <w:pStyle w:val="ListParagraph"/>
        <w:keepNext/>
        <w:numPr>
          <w:ilvl w:val="0"/>
          <w:numId w:val="2"/>
        </w:numPr>
      </w:pPr>
      <w:r>
        <w:t xml:space="preserve">I have not used the </w:t>
      </w:r>
      <w:proofErr w:type="gramStart"/>
      <w:r>
        <w:t>Principles  (</w:t>
      </w:r>
      <w:proofErr w:type="gramEnd"/>
      <w:r>
        <w:t xml:space="preserve">1) </w:t>
      </w:r>
    </w:p>
    <w:p w:rsidR="00D961AA" w:rsidRDefault="00E03A0D">
      <w:pPr>
        <w:pStyle w:val="ListParagraph"/>
        <w:keepNext/>
        <w:numPr>
          <w:ilvl w:val="0"/>
          <w:numId w:val="2"/>
        </w:numPr>
      </w:pPr>
      <w:r>
        <w:t xml:space="preserve">To address an ethical </w:t>
      </w:r>
      <w:proofErr w:type="gramStart"/>
      <w:r>
        <w:t>problem  (</w:t>
      </w:r>
      <w:proofErr w:type="gramEnd"/>
      <w:r>
        <w:t xml:space="preserve">2) </w:t>
      </w:r>
    </w:p>
    <w:p w:rsidR="00D961AA" w:rsidRDefault="00E03A0D">
      <w:pPr>
        <w:pStyle w:val="ListParagraph"/>
        <w:keepNext/>
        <w:numPr>
          <w:ilvl w:val="0"/>
          <w:numId w:val="2"/>
        </w:numPr>
      </w:pPr>
      <w:r>
        <w:t xml:space="preserve">To refresh or gain personal knowledge of </w:t>
      </w:r>
      <w:proofErr w:type="gramStart"/>
      <w:r>
        <w:t>ethics  (</w:t>
      </w:r>
      <w:proofErr w:type="gramEnd"/>
      <w:r>
        <w:t xml:space="preserve">3) </w:t>
      </w:r>
    </w:p>
    <w:p w:rsidR="00D961AA" w:rsidRDefault="00E03A0D">
      <w:pPr>
        <w:pStyle w:val="ListParagraph"/>
        <w:keepNext/>
        <w:numPr>
          <w:ilvl w:val="0"/>
          <w:numId w:val="2"/>
        </w:numPr>
      </w:pPr>
      <w:r>
        <w:t xml:space="preserve">To write a report, article, or </w:t>
      </w:r>
      <w:proofErr w:type="gramStart"/>
      <w:r>
        <w:t>publication  (</w:t>
      </w:r>
      <w:proofErr w:type="gramEnd"/>
      <w:r>
        <w:t xml:space="preserve">4) </w:t>
      </w:r>
    </w:p>
    <w:p w:rsidR="00D961AA" w:rsidRDefault="00E03A0D">
      <w:pPr>
        <w:pStyle w:val="ListParagraph"/>
        <w:keepNext/>
        <w:numPr>
          <w:ilvl w:val="0"/>
          <w:numId w:val="2"/>
        </w:numPr>
      </w:pPr>
      <w:r>
        <w:t xml:space="preserve">For teaching or training </w:t>
      </w:r>
      <w:proofErr w:type="gramStart"/>
      <w:r>
        <w:t>purposes  (</w:t>
      </w:r>
      <w:proofErr w:type="gramEnd"/>
      <w:r>
        <w:t xml:space="preserve">5) </w:t>
      </w:r>
    </w:p>
    <w:p w:rsidR="00D961AA" w:rsidRDefault="00E03A0D">
      <w:pPr>
        <w:pStyle w:val="ListParagraph"/>
        <w:keepNext/>
        <w:numPr>
          <w:ilvl w:val="0"/>
          <w:numId w:val="2"/>
        </w:numPr>
      </w:pPr>
      <w:r>
        <w:t xml:space="preserve">Referred to it while renewing my SAA </w:t>
      </w:r>
      <w:proofErr w:type="gramStart"/>
      <w:r>
        <w:t>membership  (</w:t>
      </w:r>
      <w:proofErr w:type="gramEnd"/>
      <w:r>
        <w:t xml:space="preserve">6) </w:t>
      </w:r>
    </w:p>
    <w:p w:rsidR="00D961AA" w:rsidRDefault="00E03A0D">
      <w:pPr>
        <w:pStyle w:val="ListParagraph"/>
        <w:keepNext/>
        <w:numPr>
          <w:ilvl w:val="0"/>
          <w:numId w:val="2"/>
        </w:numPr>
      </w:pPr>
      <w:r>
        <w:t>In working with the public or non-</w:t>
      </w:r>
      <w:proofErr w:type="gramStart"/>
      <w:r>
        <w:t>archaeologists  (</w:t>
      </w:r>
      <w:proofErr w:type="gramEnd"/>
      <w:r>
        <w:t xml:space="preserve">7) </w:t>
      </w:r>
    </w:p>
    <w:p w:rsidR="00D961AA" w:rsidRDefault="00E03A0D">
      <w:pPr>
        <w:pStyle w:val="ListParagraph"/>
        <w:keepNext/>
        <w:numPr>
          <w:ilvl w:val="0"/>
          <w:numId w:val="2"/>
        </w:numPr>
      </w:pPr>
      <w:r>
        <w:t xml:space="preserve">As a student in an archaeological class or field </w:t>
      </w:r>
      <w:proofErr w:type="gramStart"/>
      <w:r>
        <w:t>school  (</w:t>
      </w:r>
      <w:proofErr w:type="gramEnd"/>
      <w:r>
        <w:t xml:space="preserve">8) </w:t>
      </w:r>
    </w:p>
    <w:p w:rsidR="00D961AA" w:rsidRDefault="00E03A0D">
      <w:pPr>
        <w:pStyle w:val="ListParagraph"/>
        <w:keepNext/>
        <w:numPr>
          <w:ilvl w:val="0"/>
          <w:numId w:val="2"/>
        </w:numPr>
      </w:pPr>
      <w:proofErr w:type="gramStart"/>
      <w:r>
        <w:t>Other  (</w:t>
      </w:r>
      <w:proofErr w:type="gramEnd"/>
      <w:r>
        <w:t>9) 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4 Have you consulted any other codes of ethics? If so, please specify which organization's and how you have used them.</w:t>
      </w:r>
    </w:p>
    <w:p w:rsidR="00D961AA" w:rsidRDefault="00E03A0D">
      <w:pPr>
        <w:pStyle w:val="ListParagraph"/>
        <w:keepNext/>
        <w:numPr>
          <w:ilvl w:val="0"/>
          <w:numId w:val="4"/>
        </w:numPr>
      </w:pPr>
      <w:proofErr w:type="gramStart"/>
      <w:r>
        <w:t>Yes  (</w:t>
      </w:r>
      <w:proofErr w:type="gramEnd"/>
      <w:r>
        <w:t xml:space="preserve">1) </w:t>
      </w:r>
    </w:p>
    <w:p w:rsidR="00D961AA" w:rsidRDefault="00E03A0D">
      <w:pPr>
        <w:pStyle w:val="ListParagraph"/>
        <w:keepNext/>
        <w:numPr>
          <w:ilvl w:val="0"/>
          <w:numId w:val="4"/>
        </w:numPr>
      </w:pPr>
      <w:proofErr w:type="gramStart"/>
      <w:r>
        <w:t>No  (</w:t>
      </w:r>
      <w:proofErr w:type="gramEnd"/>
      <w:r>
        <w:t xml:space="preserve">2) </w:t>
      </w:r>
    </w:p>
    <w:p w:rsidR="00D961AA" w:rsidRDefault="00D961AA"/>
    <w:p w:rsidR="00D961AA" w:rsidRDefault="00D961AA">
      <w:pPr>
        <w:pStyle w:val="QuestionSeparator"/>
      </w:pPr>
    </w:p>
    <w:p w:rsidR="00D961AA" w:rsidRDefault="00D961AA"/>
    <w:p w:rsidR="00D961AA" w:rsidRDefault="00E03A0D">
      <w:pPr>
        <w:keepNext/>
      </w:pPr>
      <w:r>
        <w:t>4a Please feel free to elaborate on your answer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E03A0D">
      <w:pPr>
        <w:pStyle w:val="BlockEndLabel"/>
      </w:pPr>
      <w:r>
        <w:t>End of Block: Use of Principles</w:t>
      </w:r>
    </w:p>
    <w:p w:rsidR="00D961AA" w:rsidRDefault="00D961AA">
      <w:pPr>
        <w:pStyle w:val="BlockSeparator"/>
      </w:pPr>
    </w:p>
    <w:p w:rsidR="00D961AA" w:rsidRDefault="00E03A0D">
      <w:pPr>
        <w:pStyle w:val="BlockStartLabel"/>
      </w:pPr>
      <w:r>
        <w:t>Start of Block: Important Ethical Issue Today</w:t>
      </w:r>
    </w:p>
    <w:p w:rsidR="00D961AA" w:rsidRDefault="00D961AA"/>
    <w:p w:rsidR="00D961AA" w:rsidRDefault="00E03A0D">
      <w:pPr>
        <w:keepNext/>
      </w:pPr>
      <w:r>
        <w:t xml:space="preserve">5 What do you see as being the primary ethical concerns in the field today?  </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E03A0D">
      <w:pPr>
        <w:pStyle w:val="BlockEndLabel"/>
      </w:pPr>
      <w:r>
        <w:t>End of Block: Important Ethical Issue Today</w:t>
      </w:r>
    </w:p>
    <w:p w:rsidR="00D961AA" w:rsidRDefault="00D961AA">
      <w:pPr>
        <w:pStyle w:val="BlockSeparator"/>
      </w:pPr>
    </w:p>
    <w:p w:rsidR="00D961AA" w:rsidRDefault="00E03A0D">
      <w:pPr>
        <w:pStyle w:val="BlockStartLabel"/>
      </w:pPr>
      <w:r>
        <w:t>Start of Block: Evaluation of the Principles</w:t>
      </w:r>
    </w:p>
    <w:p w:rsidR="00D961AA" w:rsidRDefault="00D961AA"/>
    <w:p w:rsidR="00D961AA" w:rsidRDefault="00E03A0D">
      <w:pPr>
        <w:keepNext/>
      </w:pPr>
      <w:r>
        <w:t xml:space="preserve">pre- 6to14 The current </w:t>
      </w:r>
      <w:hyperlink r:id="rId7">
        <w:r>
          <w:rPr>
            <w:color w:val="007AC0"/>
            <w:u w:val="single"/>
          </w:rPr>
          <w:t>Principles of Ethics of the Society for American Archaeology</w:t>
        </w:r>
      </w:hyperlink>
      <w:r>
        <w:t xml:space="preserve"> is an </w:t>
      </w:r>
      <w:hyperlink r:id="rId8">
        <w:r>
          <w:rPr>
            <w:color w:val="007AC0"/>
            <w:u w:val="single"/>
          </w:rPr>
          <w:t>Aspirational code</w:t>
        </w:r>
      </w:hyperlink>
      <w:r>
        <w:t> (click on the underlined links to download definitions) and was adopted on April 10, 1996. It was amended by membership vote to include Principle No. 9 in 2016. The text for each principle is included below for your reference.</w:t>
      </w:r>
      <w:r>
        <w:br/>
      </w:r>
      <w:r>
        <w:lastRenderedPageBreak/>
        <w:t xml:space="preserve">      </w:t>
      </w:r>
      <w:r>
        <w:rPr>
          <w:b/>
        </w:rPr>
        <w:t>For the next 9 questions, please choose the answer that best reflects your response to the following statements.  Feel free to elaborate in the text box provided.</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6 </w:t>
      </w:r>
      <w:r>
        <w:rPr>
          <w:u w:val="single"/>
        </w:rPr>
        <w:t>Principle 1: Stewardship</w:t>
      </w:r>
      <w:r>
        <w:br/>
        <w:t xml:space="preserve"> The archaeological record, that is, in situ archaeological material and sites, archaeological collections, records and reports, is irreplaceable. It is the responsibility of all archaeologists to work for the long-term conservation and protection of the archaeological record by practicing and promoting stewardship of the archaeological record. Stewards are both caretakers of and advocates for the archaeological record for the benefit of all people; as they investigate and interpret the record, they should use the specialized knowledge they gain to promote public understanding and support for its long-term preservation.  </w:t>
      </w:r>
      <w:r>
        <w:br/>
        <w:t xml:space="preserve">   </w:t>
      </w:r>
      <w:r>
        <w:br/>
      </w:r>
      <w:r>
        <w:rPr>
          <w:b/>
        </w:rPr>
        <w:t>I feel that this principle and its description adequately applies to archaeological practice and its ethical challenges today.</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6a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7 </w:t>
      </w:r>
      <w:r>
        <w:rPr>
          <w:u w:val="single"/>
        </w:rPr>
        <w:t>Principle 2: Accountability</w:t>
      </w:r>
      <w:r>
        <w:br/>
        <w:t xml:space="preserve"> Responsible archaeological research, including all levels of professional activity, requires an acknowledgment of public accountability and a commitment to make every reasonable effort, in good faith, to consult actively with affected group(s), with the goal of establishing a working relationship that can be beneficial to all parties involved.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7a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8 </w:t>
      </w:r>
      <w:r>
        <w:rPr>
          <w:u w:val="single"/>
        </w:rPr>
        <w:t>Principle 3: Commercialization</w:t>
      </w:r>
      <w:r>
        <w:br/>
        <w:t xml:space="preserve"> The Society for American Archaeology has long recognized that the buying and selling of objects out of archaeological context is contributing to the destruction of the archaeological record on the American continents and around the world. The commercialization of archaeological objects - their use as commodities to be exploited for personal enjoyment or profit - results in the destruction of archaeological sites and of contextual information that is essential to understanding the archaeological record. Archaeologists should therefore carefully weigh the benefits to scholarship of a project against the costs of potentially enhancing the commercial value of archaeological objects. Whenever possible they should discourage, and should themselves avoid, activities that enhance the commercial value of archaeological objects, especially objects that are not curated in public institutions, or readily available for scientific study, public interpretation, and display.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8a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9 </w:t>
      </w:r>
      <w:r>
        <w:rPr>
          <w:u w:val="single"/>
        </w:rPr>
        <w:t>Principle 4: Public Education and Outreach</w:t>
      </w:r>
      <w:r>
        <w:br/>
        <w:t xml:space="preserve"> Archaeologists should reach out to, and participate in cooperative efforts with others interested in the archaeological record with the aim of improving the preservation, protection, and interpretation of the record. In particular, archaeologists should undertake to: 1) enlist public support for the stewardship of the archaeological record; 2) explain and promote the use of archaeological methods and techniques in understanding human behavior and culture; and 3) communicate archaeological interpretations of the past. Many publics exist for archaeology including students and teachers; Native Americans and other ethnic, religious, and cultural groups who find in the archaeological record important aspects of their cultural heritage; lawmakers and government officials; reporters, journalists, and others involved in the media; and the general public. Archaeologists who are unable to undertake public education and outreach directly should encourage and support the efforts of others in these activities.  </w:t>
      </w:r>
      <w:r>
        <w:br/>
        <w:t xml:space="preserve">   </w:t>
      </w:r>
      <w:r>
        <w:br/>
      </w:r>
      <w:r>
        <w:rPr>
          <w:b/>
        </w:rPr>
        <w:t>I feel that this principle and its description adequately applies to archaeological practice and its ethical challenges today.</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9a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10 </w:t>
      </w:r>
      <w:r>
        <w:rPr>
          <w:u w:val="single"/>
        </w:rPr>
        <w:t>Principle 5: Intellectual Property</w:t>
      </w:r>
      <w:r>
        <w:br/>
        <w:t xml:space="preserve"> Intellectual property, as contained in the knowledge and documents created through the study of archaeological resources, is part of the archaeological record. As such it should be treated in accord with the principles of stewardship rather than as a matter of personal possession. If there is a compelling reason, and no legal restrictions or strong countervailing interests, a researcher may have primary access to original materials and documents for a limited and reasonable time, after which these materials and documents must be made available to others.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10a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11 </w:t>
      </w:r>
      <w:r>
        <w:rPr>
          <w:u w:val="single"/>
        </w:rPr>
        <w:t>Principle 6: Public Reporting and Publication</w:t>
      </w:r>
      <w:r>
        <w:br/>
        <w:t xml:space="preserve"> Within a reasonable time, the knowledge archaeologists gain from investigation of the archaeological record must be presented in accessible form (through publication or other means) to as wide a range of interested publics as possible. The documents and materials on which publication and other forms of public reporting are based should be deposited in a suitable place for permanent safekeeping. An interest in preserving and protecting in situ archaeological sites must be taken in to account when publishing and distributing information about their nature and location.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11a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12 </w:t>
      </w:r>
      <w:r>
        <w:rPr>
          <w:u w:val="single"/>
        </w:rPr>
        <w:t>Principle 7: Records and Preservation</w:t>
      </w:r>
      <w:r>
        <w:br/>
        <w:t xml:space="preserve"> Archaeologists should work actively for the preservation of, and </w:t>
      </w:r>
      <w:proofErr w:type="gramStart"/>
      <w:r>
        <w:t>long term</w:t>
      </w:r>
      <w:proofErr w:type="gramEnd"/>
      <w:r>
        <w:t xml:space="preserve"> access to, archaeological collections, records, and reports. To this end, they should encourage colleagues, students, and others to make responsible use of collections, records, and reports in their research as one means of preserving the in situ archaeological record, and of increasing the care and attention given to that portion of the archaeological record which has been removed and incorporated into archaeological collections, records, and reports.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12a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13 </w:t>
      </w:r>
      <w:r>
        <w:rPr>
          <w:u w:val="single"/>
        </w:rPr>
        <w:t>Principle 8: Training and Resources</w:t>
      </w:r>
      <w:r>
        <w:br/>
        <w:t xml:space="preserve"> Given the destructive nature of most archaeological investigations, archaeologists must ensure that they have adequate training, experience, facilities, and other support necessary to conduct any program of research they initiate in a manner consistent with the foregoing principles and contemporary standards of professional practice.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13a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14 </w:t>
      </w:r>
      <w:r>
        <w:rPr>
          <w:u w:val="single"/>
        </w:rPr>
        <w:t>Principle 9: Safe Educational and Workplace Environments</w:t>
      </w:r>
      <w:r>
        <w:br/>
        <w:t xml:space="preserve"> Archaeologists in all work, educational, and other professional settings, including fieldwork and conferences, are responsible for training the next generation of archaeologists. Part of these responsibilities involves fostering a supportive and safe environment for students and trainees. This includes knowing the laws and policies of their home nation and institutional workplace that pertain to harassment and assault based upon sex, gender identity, sexual orientation, ethnicity, disability, national origin, religion, or marital status. SAA members will abide by these laws and ensure that the work and educational settings in which they have responsible roles as supervisors are conducted so as to avoid violations of these laws and act to maintain safe and respectful work and learning environments.  </w:t>
      </w:r>
      <w:r>
        <w:br/>
        <w:t xml:space="preserve">   </w:t>
      </w:r>
      <w:r>
        <w:br/>
      </w:r>
      <w:r>
        <w:rPr>
          <w:b/>
        </w:rPr>
        <w:t xml:space="preserve">I feel that this principle and its description adequately applies to archaeological practice and its ethical challenges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14a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15 As a whole, the SAA Principles of Ethics satisfactorily addresses the ethical situations archaeologists find themselves in today.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15a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16 The SAA Principles of Ethics adequately addresses ethical concerns in the country in which I work, am a student, or teach.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16a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17 The SAA Principles of Ethics adequately addresses ethical concerns in sector in which I work.  </w:t>
      </w:r>
    </w:p>
    <w:p w:rsidR="00D961AA" w:rsidRDefault="00E03A0D">
      <w:pPr>
        <w:pStyle w:val="ListParagraph"/>
        <w:keepNext/>
        <w:numPr>
          <w:ilvl w:val="0"/>
          <w:numId w:val="4"/>
        </w:numPr>
      </w:pPr>
      <w:r>
        <w:t xml:space="preserve">Strongly </w:t>
      </w:r>
      <w:proofErr w:type="gramStart"/>
      <w:r>
        <w:t>Disagree  (</w:t>
      </w:r>
      <w:proofErr w:type="gramEnd"/>
      <w:r>
        <w:t xml:space="preserve">1) </w:t>
      </w:r>
    </w:p>
    <w:p w:rsidR="00D961AA" w:rsidRDefault="00E03A0D">
      <w:pPr>
        <w:pStyle w:val="ListParagraph"/>
        <w:keepNext/>
        <w:numPr>
          <w:ilvl w:val="0"/>
          <w:numId w:val="4"/>
        </w:numPr>
      </w:pPr>
      <w:proofErr w:type="gramStart"/>
      <w:r>
        <w:t>Disagree  (</w:t>
      </w:r>
      <w:proofErr w:type="gramEnd"/>
      <w:r>
        <w:t xml:space="preserve">2) </w:t>
      </w:r>
    </w:p>
    <w:p w:rsidR="00D961AA" w:rsidRDefault="00E03A0D">
      <w:pPr>
        <w:pStyle w:val="ListParagraph"/>
        <w:keepNext/>
        <w:numPr>
          <w:ilvl w:val="0"/>
          <w:numId w:val="4"/>
        </w:numPr>
      </w:pPr>
      <w:proofErr w:type="gramStart"/>
      <w:r>
        <w:t>Neutral  (</w:t>
      </w:r>
      <w:proofErr w:type="gramEnd"/>
      <w:r>
        <w:t xml:space="preserve">3) </w:t>
      </w:r>
    </w:p>
    <w:p w:rsidR="00D961AA" w:rsidRDefault="00E03A0D">
      <w:pPr>
        <w:pStyle w:val="ListParagraph"/>
        <w:keepNext/>
        <w:numPr>
          <w:ilvl w:val="0"/>
          <w:numId w:val="4"/>
        </w:numPr>
      </w:pPr>
      <w:proofErr w:type="gramStart"/>
      <w:r>
        <w:t>Agree  (</w:t>
      </w:r>
      <w:proofErr w:type="gramEnd"/>
      <w:r>
        <w:t xml:space="preserve">4) </w:t>
      </w:r>
    </w:p>
    <w:p w:rsidR="00D961AA" w:rsidRDefault="00E03A0D">
      <w:pPr>
        <w:pStyle w:val="ListParagraph"/>
        <w:keepNext/>
        <w:numPr>
          <w:ilvl w:val="0"/>
          <w:numId w:val="4"/>
        </w:numPr>
      </w:pPr>
      <w:r>
        <w:t xml:space="preserve">Strongly </w:t>
      </w:r>
      <w:proofErr w:type="gramStart"/>
      <w:r>
        <w:t>Agree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17a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18 Are there additional ethical issues that should be addressed by the Principles? </w:t>
      </w:r>
    </w:p>
    <w:p w:rsidR="00D961AA" w:rsidRDefault="00E03A0D">
      <w:pPr>
        <w:pStyle w:val="ListParagraph"/>
        <w:keepNext/>
        <w:numPr>
          <w:ilvl w:val="0"/>
          <w:numId w:val="4"/>
        </w:numPr>
      </w:pPr>
      <w:proofErr w:type="gramStart"/>
      <w:r>
        <w:t>Yes  (</w:t>
      </w:r>
      <w:proofErr w:type="gramEnd"/>
      <w:r>
        <w:t xml:space="preserve">1) </w:t>
      </w:r>
    </w:p>
    <w:p w:rsidR="00D961AA" w:rsidRDefault="00E03A0D">
      <w:pPr>
        <w:pStyle w:val="ListParagraph"/>
        <w:keepNext/>
        <w:numPr>
          <w:ilvl w:val="0"/>
          <w:numId w:val="4"/>
        </w:numPr>
      </w:pPr>
      <w:proofErr w:type="gramStart"/>
      <w:r>
        <w:t>No  (</w:t>
      </w:r>
      <w:proofErr w:type="gramEnd"/>
      <w:r>
        <w:t xml:space="preserve">2) </w:t>
      </w:r>
    </w:p>
    <w:p w:rsidR="00D961AA" w:rsidRDefault="00E03A0D">
      <w:pPr>
        <w:pStyle w:val="ListParagraph"/>
        <w:keepNext/>
        <w:numPr>
          <w:ilvl w:val="0"/>
          <w:numId w:val="4"/>
        </w:numPr>
      </w:pPr>
      <w:r>
        <w:t xml:space="preserve">No opinion/Not </w:t>
      </w:r>
      <w:proofErr w:type="gramStart"/>
      <w:r>
        <w:t>sure  (</w:t>
      </w:r>
      <w:proofErr w:type="gramEnd"/>
      <w:r>
        <w:t xml:space="preserve">3) </w:t>
      </w:r>
    </w:p>
    <w:p w:rsidR="00D961AA" w:rsidRDefault="00D961AA"/>
    <w:p w:rsidR="00D961AA" w:rsidRDefault="00D961AA">
      <w:pPr>
        <w:pStyle w:val="QuestionSeparator"/>
      </w:pPr>
    </w:p>
    <w:p w:rsidR="00D961AA" w:rsidRDefault="00D961AA"/>
    <w:p w:rsidR="00D961AA" w:rsidRDefault="00E03A0D">
      <w:pPr>
        <w:keepNext/>
      </w:pPr>
      <w:r>
        <w:t>18a Please elaborate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E03A0D">
      <w:pPr>
        <w:pStyle w:val="BlockEndLabel"/>
      </w:pPr>
      <w:r>
        <w:lastRenderedPageBreak/>
        <w:t>End of Block: Evaluation of the Principles</w:t>
      </w:r>
    </w:p>
    <w:p w:rsidR="00D961AA" w:rsidRDefault="00D961AA">
      <w:pPr>
        <w:pStyle w:val="BlockSeparator"/>
      </w:pPr>
    </w:p>
    <w:p w:rsidR="00D961AA" w:rsidRDefault="00E03A0D">
      <w:pPr>
        <w:pStyle w:val="BlockStartLabel"/>
      </w:pPr>
      <w:r>
        <w:t>Start of Block: Ethical Documents</w:t>
      </w:r>
    </w:p>
    <w:p w:rsidR="00D961AA" w:rsidRDefault="00D961AA"/>
    <w:p w:rsidR="00D961AA" w:rsidRDefault="00E03A0D">
      <w:pPr>
        <w:keepNext/>
      </w:pPr>
      <w:r>
        <w:t>19 What should be the purpose of the SAA's ethical document?   Please drag and drop to rank the options below.</w:t>
      </w:r>
    </w:p>
    <w:p w:rsidR="00D961AA" w:rsidRDefault="00E03A0D">
      <w:pPr>
        <w:pStyle w:val="ListParagraph"/>
        <w:keepNext/>
        <w:ind w:left="0"/>
      </w:pPr>
      <w:r>
        <w:t>______ Establish best practices for the profession (1)</w:t>
      </w:r>
    </w:p>
    <w:p w:rsidR="00D961AA" w:rsidRDefault="00E03A0D">
      <w:pPr>
        <w:pStyle w:val="ListParagraph"/>
        <w:keepNext/>
        <w:ind w:left="0"/>
      </w:pPr>
      <w:r>
        <w:t>______ Establish and enforce best practices for the profession (2)</w:t>
      </w:r>
    </w:p>
    <w:p w:rsidR="00D961AA" w:rsidRDefault="00E03A0D">
      <w:pPr>
        <w:pStyle w:val="ListParagraph"/>
        <w:keepNext/>
        <w:ind w:left="0"/>
      </w:pPr>
      <w:r>
        <w:t>______ Establish expectations for the behavior of professionals (3)</w:t>
      </w:r>
    </w:p>
    <w:p w:rsidR="00D961AA" w:rsidRDefault="00E03A0D">
      <w:pPr>
        <w:pStyle w:val="ListParagraph"/>
        <w:keepNext/>
        <w:ind w:left="0"/>
      </w:pPr>
      <w:r>
        <w:t>______ Demonstrate integrity of profession (4)</w:t>
      </w:r>
    </w:p>
    <w:p w:rsidR="00D961AA" w:rsidRDefault="00E03A0D">
      <w:pPr>
        <w:pStyle w:val="ListParagraph"/>
        <w:keepNext/>
        <w:ind w:left="0"/>
      </w:pPr>
      <w:r>
        <w:t>______ For use in education and training (5)</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20 What type of ethical document(s) do you feel would best serve the SAA membership? </w:t>
      </w:r>
      <w:r>
        <w:rPr>
          <w:i/>
        </w:rPr>
        <w:t>Please check all that apply.</w:t>
      </w:r>
      <w:r>
        <w:br/>
      </w:r>
      <w:r>
        <w:rPr>
          <w:i/>
        </w:rPr>
        <w:br/>
      </w:r>
      <w:r>
        <w:t xml:space="preserve"> </w:t>
      </w:r>
      <w:r>
        <w:tab/>
      </w:r>
      <w:r>
        <w:rPr>
          <w:b/>
          <w:u w:val="single"/>
        </w:rPr>
        <w:t>Aspirational Code</w:t>
      </w:r>
      <w:r>
        <w:t xml:space="preserve">: An aspirational code focuses on a set of shared values and ideals that encourage ethical behavior for members of the society or organization. The current </w:t>
      </w:r>
      <w:hyperlink r:id="rId9">
        <w:r>
          <w:rPr>
            <w:color w:val="007AC0"/>
            <w:u w:val="single"/>
          </w:rPr>
          <w:t>SAA Principles of Archaeological Ethics</w:t>
        </w:r>
      </w:hyperlink>
      <w:r>
        <w:t xml:space="preserve"> are an aspirational code. </w:t>
      </w:r>
      <w:r>
        <w:tab/>
      </w:r>
      <w:r>
        <w:rPr>
          <w:b/>
          <w:u w:val="single"/>
        </w:rPr>
        <w:t>Living Document</w:t>
      </w:r>
      <w:r>
        <w:t xml:space="preserve">: A living document is a set of ethical statements that can be continually updated (e.g. a blog) and provide a platform to actively respond to ethical situations and challenges. A living document usually accompanies a set statement on ethics. An example of a living document is the </w:t>
      </w:r>
      <w:hyperlink r:id="rId10">
        <w:r>
          <w:rPr>
            <w:color w:val="007AC0"/>
            <w:u w:val="single"/>
          </w:rPr>
          <w:t>AAA Ethics Forum</w:t>
        </w:r>
      </w:hyperlink>
      <w:r>
        <w:t xml:space="preserve">.   </w:t>
      </w:r>
      <w:r>
        <w:rPr>
          <w:i/>
        </w:rPr>
        <w:t>If necessary:</w:t>
      </w:r>
      <w:r>
        <w:t xml:space="preserve">   </w:t>
      </w:r>
      <w:r>
        <w:tab/>
      </w:r>
      <w:r>
        <w:rPr>
          <w:b/>
        </w:rPr>
        <w:t xml:space="preserve">Separate </w:t>
      </w:r>
      <w:r>
        <w:rPr>
          <w:b/>
          <w:u w:val="single"/>
        </w:rPr>
        <w:t>Principles of Ethics</w:t>
      </w:r>
      <w:r>
        <w:rPr>
          <w:b/>
        </w:rPr>
        <w:t xml:space="preserve"> and </w:t>
      </w:r>
      <w:r>
        <w:rPr>
          <w:b/>
          <w:u w:val="single"/>
        </w:rPr>
        <w:t>Standards of Practice or Performance</w:t>
      </w:r>
      <w:r>
        <w:t xml:space="preserve">: Two statements that address 1) ethical principles and 2) best practices for archaeology as separate documents. </w:t>
      </w:r>
      <w:r>
        <w:tab/>
      </w:r>
      <w:r>
        <w:rPr>
          <w:b/>
        </w:rPr>
        <w:t xml:space="preserve">An </w:t>
      </w:r>
      <w:r>
        <w:rPr>
          <w:b/>
          <w:u w:val="single"/>
        </w:rPr>
        <w:t>ethical document</w:t>
      </w:r>
      <w:r>
        <w:rPr>
          <w:b/>
        </w:rPr>
        <w:t xml:space="preserve"> that provides examples</w:t>
      </w:r>
      <w:r>
        <w:t xml:space="preserve">: An ethical statement or code that uses practical examples to illustrate its components. </w:t>
      </w:r>
    </w:p>
    <w:p w:rsidR="00D961AA" w:rsidRDefault="00E03A0D">
      <w:pPr>
        <w:pStyle w:val="ListParagraph"/>
        <w:keepNext/>
        <w:numPr>
          <w:ilvl w:val="0"/>
          <w:numId w:val="2"/>
        </w:numPr>
      </w:pPr>
      <w:r>
        <w:t xml:space="preserve">I am satisfied with the format of the current </w:t>
      </w:r>
      <w:proofErr w:type="gramStart"/>
      <w:r>
        <w:t>Principles  (</w:t>
      </w:r>
      <w:proofErr w:type="gramEnd"/>
      <w:r>
        <w:t xml:space="preserve">1) </w:t>
      </w:r>
    </w:p>
    <w:p w:rsidR="00D961AA" w:rsidRDefault="00E03A0D">
      <w:pPr>
        <w:pStyle w:val="ListParagraph"/>
        <w:keepNext/>
        <w:numPr>
          <w:ilvl w:val="0"/>
          <w:numId w:val="2"/>
        </w:numPr>
      </w:pPr>
      <w:r>
        <w:t xml:space="preserve">An aspirational </w:t>
      </w:r>
      <w:proofErr w:type="gramStart"/>
      <w:r>
        <w:t>code  (</w:t>
      </w:r>
      <w:proofErr w:type="gramEnd"/>
      <w:r>
        <w:t xml:space="preserve">4) </w:t>
      </w:r>
    </w:p>
    <w:p w:rsidR="00D961AA" w:rsidRDefault="00E03A0D">
      <w:pPr>
        <w:pStyle w:val="ListParagraph"/>
        <w:keepNext/>
        <w:numPr>
          <w:ilvl w:val="0"/>
          <w:numId w:val="2"/>
        </w:numPr>
      </w:pPr>
      <w:r>
        <w:t xml:space="preserve">A living </w:t>
      </w:r>
      <w:proofErr w:type="gramStart"/>
      <w:r>
        <w:t>document  (</w:t>
      </w:r>
      <w:proofErr w:type="gramEnd"/>
      <w:r>
        <w:t xml:space="preserve">2) </w:t>
      </w:r>
    </w:p>
    <w:p w:rsidR="00D961AA" w:rsidRDefault="00E03A0D">
      <w:pPr>
        <w:pStyle w:val="ListParagraph"/>
        <w:keepNext/>
        <w:numPr>
          <w:ilvl w:val="0"/>
          <w:numId w:val="2"/>
        </w:numPr>
      </w:pPr>
      <w:r>
        <w:t xml:space="preserve">Separate Principles of Ethics and Standards of </w:t>
      </w:r>
      <w:proofErr w:type="gramStart"/>
      <w:r>
        <w:t>Practice  (</w:t>
      </w:r>
      <w:proofErr w:type="gramEnd"/>
      <w:r>
        <w:t xml:space="preserve">5) </w:t>
      </w:r>
    </w:p>
    <w:p w:rsidR="00D961AA" w:rsidRDefault="00E03A0D">
      <w:pPr>
        <w:pStyle w:val="ListParagraph"/>
        <w:keepNext/>
        <w:numPr>
          <w:ilvl w:val="0"/>
          <w:numId w:val="2"/>
        </w:numPr>
      </w:pPr>
      <w:r>
        <w:t xml:space="preserve">Ethical document(s) that provides </w:t>
      </w:r>
      <w:proofErr w:type="gramStart"/>
      <w:r>
        <w:t>examples  (</w:t>
      </w:r>
      <w:proofErr w:type="gramEnd"/>
      <w:r>
        <w:t xml:space="preserve">6) </w:t>
      </w:r>
    </w:p>
    <w:p w:rsidR="00D961AA" w:rsidRDefault="00E03A0D">
      <w:pPr>
        <w:pStyle w:val="ListParagraph"/>
        <w:keepNext/>
        <w:numPr>
          <w:ilvl w:val="0"/>
          <w:numId w:val="2"/>
        </w:numPr>
      </w:pPr>
      <w:r>
        <w:t xml:space="preserve">Ethical document(s) that more fully addresses concerns in my sector/region of </w:t>
      </w:r>
      <w:proofErr w:type="gramStart"/>
      <w:r>
        <w:t>work  (</w:t>
      </w:r>
      <w:proofErr w:type="gramEnd"/>
      <w:r>
        <w:t xml:space="preserve">7) </w:t>
      </w:r>
    </w:p>
    <w:p w:rsidR="00D961AA" w:rsidRDefault="00D961AA"/>
    <w:p w:rsidR="00D961AA" w:rsidRDefault="00D961AA">
      <w:pPr>
        <w:pStyle w:val="QuestionSeparator"/>
      </w:pPr>
    </w:p>
    <w:p w:rsidR="00D961AA" w:rsidRDefault="00D961AA"/>
    <w:p w:rsidR="00D961AA" w:rsidRDefault="00E03A0D">
      <w:pPr>
        <w:keepNext/>
      </w:pPr>
      <w:r>
        <w:t>20a Feel free to comment on these formats or suggest additional formats here:</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E03A0D">
      <w:pPr>
        <w:pStyle w:val="BlockEndLabel"/>
      </w:pPr>
      <w:r>
        <w:lastRenderedPageBreak/>
        <w:t>End of Block: Ethical Documents</w:t>
      </w:r>
    </w:p>
    <w:p w:rsidR="00D961AA" w:rsidRDefault="00D961AA">
      <w:pPr>
        <w:pStyle w:val="BlockSeparator"/>
      </w:pPr>
    </w:p>
    <w:p w:rsidR="00D961AA" w:rsidRDefault="00E03A0D">
      <w:pPr>
        <w:pStyle w:val="BlockStartLabel"/>
      </w:pPr>
      <w:r>
        <w:t>Start of Block: Biographical Section</w:t>
      </w:r>
    </w:p>
    <w:p w:rsidR="00D961AA" w:rsidRDefault="00D961AA"/>
    <w:p w:rsidR="00D961AA" w:rsidRDefault="00E03A0D">
      <w:pPr>
        <w:keepNext/>
      </w:pPr>
      <w:r>
        <w:t xml:space="preserve">22 Are you a member of the RPA?  </w:t>
      </w:r>
    </w:p>
    <w:p w:rsidR="00D961AA" w:rsidRDefault="00E03A0D">
      <w:pPr>
        <w:pStyle w:val="ListParagraph"/>
        <w:keepNext/>
        <w:numPr>
          <w:ilvl w:val="0"/>
          <w:numId w:val="4"/>
        </w:numPr>
      </w:pPr>
      <w:proofErr w:type="gramStart"/>
      <w:r>
        <w:t>Yes  (</w:t>
      </w:r>
      <w:proofErr w:type="gramEnd"/>
      <w:r>
        <w:t xml:space="preserve">1) </w:t>
      </w:r>
    </w:p>
    <w:p w:rsidR="00D961AA" w:rsidRDefault="00E03A0D">
      <w:pPr>
        <w:pStyle w:val="ListParagraph"/>
        <w:keepNext/>
        <w:numPr>
          <w:ilvl w:val="0"/>
          <w:numId w:val="4"/>
        </w:numPr>
      </w:pPr>
      <w:proofErr w:type="gramStart"/>
      <w:r>
        <w:t>No  (</w:t>
      </w:r>
      <w:proofErr w:type="gramEnd"/>
      <w:r>
        <w:t xml:space="preserve">2) </w:t>
      </w:r>
    </w:p>
    <w:p w:rsidR="00D961AA" w:rsidRDefault="00D961AA"/>
    <w:p w:rsidR="00D961AA" w:rsidRDefault="00D961AA">
      <w:pPr>
        <w:pStyle w:val="QuestionSeparator"/>
      </w:pPr>
    </w:p>
    <w:tbl>
      <w:tblPr>
        <w:tblStyle w:val="QQuestionIconTable"/>
        <w:tblW w:w="50" w:type="auto"/>
        <w:tblLook w:val="07E0" w:firstRow="1" w:lastRow="1" w:firstColumn="1" w:lastColumn="1" w:noHBand="1" w:noVBand="1"/>
      </w:tblPr>
      <w:tblGrid>
        <w:gridCol w:w="380"/>
      </w:tblGrid>
      <w:tr w:rsidR="00D961AA">
        <w:tc>
          <w:tcPr>
            <w:tcW w:w="50" w:type="dxa"/>
          </w:tcPr>
          <w:p w:rsidR="00D961AA" w:rsidRDefault="00E03A0D">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rsidR="00D961AA" w:rsidRDefault="00D961AA"/>
    <w:p w:rsidR="00D961AA" w:rsidRDefault="00E03A0D">
      <w:pPr>
        <w:keepNext/>
      </w:pPr>
      <w:r>
        <w:t>23 How many years have you worked in/with archaeology?</w:t>
      </w:r>
    </w:p>
    <w:p w:rsidR="00D961AA" w:rsidRDefault="00E03A0D">
      <w:pPr>
        <w:pStyle w:val="TextEntryLine"/>
        <w:ind w:firstLine="400"/>
      </w:pPr>
      <w:r>
        <w:t>________________________________________________________________</w:t>
      </w:r>
    </w:p>
    <w:p w:rsidR="00D961AA" w:rsidRDefault="00D961AA"/>
    <w:p w:rsidR="00D961AA" w:rsidRDefault="00D961AA">
      <w:pPr>
        <w:pStyle w:val="QuestionSeparator"/>
      </w:pPr>
    </w:p>
    <w:p w:rsidR="00D961AA" w:rsidRDefault="00D961AA"/>
    <w:p w:rsidR="00D961AA" w:rsidRDefault="00E03A0D">
      <w:pPr>
        <w:keepNext/>
      </w:pPr>
      <w:r>
        <w:t xml:space="preserve">24 What is your age?   </w:t>
      </w:r>
    </w:p>
    <w:p w:rsidR="00D961AA" w:rsidRDefault="00E03A0D">
      <w:pPr>
        <w:pStyle w:val="ListParagraph"/>
        <w:keepNext/>
        <w:numPr>
          <w:ilvl w:val="0"/>
          <w:numId w:val="4"/>
        </w:numPr>
      </w:pPr>
      <w:r>
        <w:t>18-</w:t>
      </w:r>
      <w:proofErr w:type="gramStart"/>
      <w:r>
        <w:t>22  (</w:t>
      </w:r>
      <w:proofErr w:type="gramEnd"/>
      <w:r>
        <w:t xml:space="preserve">1) </w:t>
      </w:r>
    </w:p>
    <w:p w:rsidR="00D961AA" w:rsidRDefault="00E03A0D">
      <w:pPr>
        <w:pStyle w:val="ListParagraph"/>
        <w:keepNext/>
        <w:numPr>
          <w:ilvl w:val="0"/>
          <w:numId w:val="4"/>
        </w:numPr>
      </w:pPr>
      <w:r>
        <w:t>23-</w:t>
      </w:r>
      <w:proofErr w:type="gramStart"/>
      <w:r>
        <w:t>29  (</w:t>
      </w:r>
      <w:proofErr w:type="gramEnd"/>
      <w:r>
        <w:t xml:space="preserve">2) </w:t>
      </w:r>
    </w:p>
    <w:p w:rsidR="00D961AA" w:rsidRDefault="00E03A0D">
      <w:pPr>
        <w:pStyle w:val="ListParagraph"/>
        <w:keepNext/>
        <w:numPr>
          <w:ilvl w:val="0"/>
          <w:numId w:val="4"/>
        </w:numPr>
      </w:pPr>
      <w:r>
        <w:t>30-</w:t>
      </w:r>
      <w:proofErr w:type="gramStart"/>
      <w:r>
        <w:t>39  (</w:t>
      </w:r>
      <w:proofErr w:type="gramEnd"/>
      <w:r>
        <w:t xml:space="preserve">3) </w:t>
      </w:r>
    </w:p>
    <w:p w:rsidR="00D961AA" w:rsidRDefault="00E03A0D">
      <w:pPr>
        <w:pStyle w:val="ListParagraph"/>
        <w:keepNext/>
        <w:numPr>
          <w:ilvl w:val="0"/>
          <w:numId w:val="4"/>
        </w:numPr>
      </w:pPr>
      <w:r>
        <w:t>40-</w:t>
      </w:r>
      <w:proofErr w:type="gramStart"/>
      <w:r>
        <w:t>49  (</w:t>
      </w:r>
      <w:proofErr w:type="gramEnd"/>
      <w:r>
        <w:t xml:space="preserve">4) </w:t>
      </w:r>
    </w:p>
    <w:p w:rsidR="00D961AA" w:rsidRDefault="00E03A0D">
      <w:pPr>
        <w:pStyle w:val="ListParagraph"/>
        <w:keepNext/>
        <w:numPr>
          <w:ilvl w:val="0"/>
          <w:numId w:val="4"/>
        </w:numPr>
      </w:pPr>
      <w:r>
        <w:t>50-</w:t>
      </w:r>
      <w:proofErr w:type="gramStart"/>
      <w:r>
        <w:t>59  (</w:t>
      </w:r>
      <w:proofErr w:type="gramEnd"/>
      <w:r>
        <w:t xml:space="preserve">5) </w:t>
      </w:r>
    </w:p>
    <w:p w:rsidR="00D961AA" w:rsidRDefault="00E03A0D">
      <w:pPr>
        <w:pStyle w:val="ListParagraph"/>
        <w:keepNext/>
        <w:numPr>
          <w:ilvl w:val="0"/>
          <w:numId w:val="4"/>
        </w:numPr>
      </w:pPr>
      <w:r>
        <w:t>60-</w:t>
      </w:r>
      <w:proofErr w:type="gramStart"/>
      <w:r>
        <w:t>69  (</w:t>
      </w:r>
      <w:proofErr w:type="gramEnd"/>
      <w:r>
        <w:t xml:space="preserve">6) </w:t>
      </w:r>
    </w:p>
    <w:p w:rsidR="00D961AA" w:rsidRDefault="00E03A0D">
      <w:pPr>
        <w:pStyle w:val="ListParagraph"/>
        <w:keepNext/>
        <w:numPr>
          <w:ilvl w:val="0"/>
          <w:numId w:val="4"/>
        </w:numPr>
      </w:pPr>
      <w:r>
        <w:t xml:space="preserve">70 and </w:t>
      </w:r>
      <w:proofErr w:type="gramStart"/>
      <w:r>
        <w:t>over  (</w:t>
      </w:r>
      <w:proofErr w:type="gramEnd"/>
      <w:r>
        <w:t xml:space="preserve">7) </w:t>
      </w:r>
    </w:p>
    <w:p w:rsidR="00D961AA" w:rsidRDefault="00E03A0D">
      <w:pPr>
        <w:pStyle w:val="ListParagraph"/>
        <w:keepNext/>
        <w:numPr>
          <w:ilvl w:val="0"/>
          <w:numId w:val="4"/>
        </w:numPr>
      </w:pPr>
      <w:r>
        <w:t xml:space="preserve">Prefer not to </w:t>
      </w:r>
      <w:proofErr w:type="gramStart"/>
      <w:r>
        <w:t>answer  (</w:t>
      </w:r>
      <w:proofErr w:type="gramEnd"/>
      <w:r>
        <w:t xml:space="preserve">8)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25 What is your gender identity?  </w:t>
      </w:r>
    </w:p>
    <w:p w:rsidR="00D961AA" w:rsidRDefault="00E03A0D">
      <w:pPr>
        <w:pStyle w:val="ListParagraph"/>
        <w:keepNext/>
        <w:numPr>
          <w:ilvl w:val="0"/>
          <w:numId w:val="4"/>
        </w:numPr>
      </w:pPr>
      <w:proofErr w:type="gramStart"/>
      <w:r>
        <w:t>Female  (</w:t>
      </w:r>
      <w:proofErr w:type="gramEnd"/>
      <w:r>
        <w:t xml:space="preserve">1) </w:t>
      </w:r>
    </w:p>
    <w:p w:rsidR="00D961AA" w:rsidRDefault="00E03A0D">
      <w:pPr>
        <w:pStyle w:val="ListParagraph"/>
        <w:keepNext/>
        <w:numPr>
          <w:ilvl w:val="0"/>
          <w:numId w:val="4"/>
        </w:numPr>
      </w:pPr>
      <w:proofErr w:type="gramStart"/>
      <w:r>
        <w:t>Male  (</w:t>
      </w:r>
      <w:proofErr w:type="gramEnd"/>
      <w:r>
        <w:t xml:space="preserve">2) </w:t>
      </w:r>
    </w:p>
    <w:p w:rsidR="00D961AA" w:rsidRDefault="00E03A0D">
      <w:pPr>
        <w:pStyle w:val="ListParagraph"/>
        <w:keepNext/>
        <w:numPr>
          <w:ilvl w:val="0"/>
          <w:numId w:val="4"/>
        </w:numPr>
      </w:pPr>
      <w:r>
        <w:t>Non-</w:t>
      </w:r>
      <w:proofErr w:type="gramStart"/>
      <w:r>
        <w:t>binary  (</w:t>
      </w:r>
      <w:proofErr w:type="gramEnd"/>
      <w:r>
        <w:t xml:space="preserve">3) </w:t>
      </w:r>
    </w:p>
    <w:p w:rsidR="00D961AA" w:rsidRDefault="00E03A0D">
      <w:pPr>
        <w:pStyle w:val="ListParagraph"/>
        <w:keepNext/>
        <w:numPr>
          <w:ilvl w:val="0"/>
          <w:numId w:val="4"/>
        </w:numPr>
      </w:pPr>
      <w:r>
        <w:t>Prefer to self-describe</w:t>
      </w:r>
      <w:proofErr w:type="gramStart"/>
      <w:r>
        <w:t>:  (</w:t>
      </w:r>
      <w:proofErr w:type="gramEnd"/>
      <w:r>
        <w:t>4) ________________________________________________</w:t>
      </w:r>
    </w:p>
    <w:p w:rsidR="00D961AA" w:rsidRDefault="00E03A0D">
      <w:pPr>
        <w:pStyle w:val="ListParagraph"/>
        <w:keepNext/>
        <w:numPr>
          <w:ilvl w:val="0"/>
          <w:numId w:val="4"/>
        </w:numPr>
      </w:pPr>
      <w:r>
        <w:t xml:space="preserve">Prefer not to </w:t>
      </w:r>
      <w:proofErr w:type="gramStart"/>
      <w:r>
        <w:t>answer  (</w:t>
      </w:r>
      <w:proofErr w:type="gramEnd"/>
      <w:r>
        <w:t xml:space="preserve">5) </w:t>
      </w:r>
    </w:p>
    <w:p w:rsidR="00D961AA" w:rsidRDefault="00D961AA"/>
    <w:p w:rsidR="00D961AA" w:rsidRDefault="00D961AA">
      <w:pPr>
        <w:pStyle w:val="QuestionSeparator"/>
      </w:pPr>
    </w:p>
    <w:p w:rsidR="00D961AA" w:rsidRDefault="00D961AA"/>
    <w:p w:rsidR="00D961AA" w:rsidRDefault="00E03A0D">
      <w:pPr>
        <w:keepNext/>
      </w:pPr>
      <w:r>
        <w:t xml:space="preserve">26 Do you consider yourself a member of the LGBTQIA+ community?   </w:t>
      </w:r>
    </w:p>
    <w:p w:rsidR="00D961AA" w:rsidRDefault="00E03A0D">
      <w:pPr>
        <w:pStyle w:val="ListParagraph"/>
        <w:keepNext/>
        <w:numPr>
          <w:ilvl w:val="0"/>
          <w:numId w:val="4"/>
        </w:numPr>
      </w:pPr>
      <w:proofErr w:type="gramStart"/>
      <w:r>
        <w:t>Yes  (</w:t>
      </w:r>
      <w:proofErr w:type="gramEnd"/>
      <w:r>
        <w:t xml:space="preserve">1) </w:t>
      </w:r>
    </w:p>
    <w:p w:rsidR="00D961AA" w:rsidRDefault="00E03A0D">
      <w:pPr>
        <w:pStyle w:val="ListParagraph"/>
        <w:keepNext/>
        <w:numPr>
          <w:ilvl w:val="0"/>
          <w:numId w:val="4"/>
        </w:numPr>
      </w:pPr>
      <w:proofErr w:type="gramStart"/>
      <w:r>
        <w:t>No  (</w:t>
      </w:r>
      <w:proofErr w:type="gramEnd"/>
      <w:r>
        <w:t xml:space="preserve">2) </w:t>
      </w:r>
    </w:p>
    <w:p w:rsidR="00D961AA" w:rsidRDefault="00E03A0D">
      <w:pPr>
        <w:pStyle w:val="ListParagraph"/>
        <w:keepNext/>
        <w:numPr>
          <w:ilvl w:val="0"/>
          <w:numId w:val="4"/>
        </w:numPr>
      </w:pPr>
      <w:r>
        <w:t xml:space="preserve">Prefer not to </w:t>
      </w:r>
      <w:proofErr w:type="gramStart"/>
      <w:r>
        <w:t>answer  (</w:t>
      </w:r>
      <w:proofErr w:type="gramEnd"/>
      <w:r>
        <w:t xml:space="preserve">3)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27 Please indicate your ethnicity:  </w:t>
      </w:r>
    </w:p>
    <w:p w:rsidR="00D961AA" w:rsidRDefault="00E03A0D">
      <w:pPr>
        <w:pStyle w:val="ListParagraph"/>
        <w:keepNext/>
        <w:numPr>
          <w:ilvl w:val="0"/>
          <w:numId w:val="4"/>
        </w:numPr>
      </w:pPr>
      <w:r>
        <w:t>African-</w:t>
      </w:r>
      <w:proofErr w:type="gramStart"/>
      <w:r>
        <w:t>American  (</w:t>
      </w:r>
      <w:proofErr w:type="gramEnd"/>
      <w:r>
        <w:t xml:space="preserve">1) </w:t>
      </w:r>
    </w:p>
    <w:p w:rsidR="00D961AA" w:rsidRDefault="00E03A0D">
      <w:pPr>
        <w:pStyle w:val="ListParagraph"/>
        <w:keepNext/>
        <w:numPr>
          <w:ilvl w:val="0"/>
          <w:numId w:val="4"/>
        </w:numPr>
      </w:pPr>
      <w:r>
        <w:t xml:space="preserve">Asian/Pacific </w:t>
      </w:r>
      <w:proofErr w:type="gramStart"/>
      <w:r>
        <w:t>Islander  (</w:t>
      </w:r>
      <w:proofErr w:type="gramEnd"/>
      <w:r>
        <w:t xml:space="preserve">2) </w:t>
      </w:r>
    </w:p>
    <w:p w:rsidR="00D961AA" w:rsidRDefault="00E03A0D">
      <w:pPr>
        <w:pStyle w:val="ListParagraph"/>
        <w:keepNext/>
        <w:numPr>
          <w:ilvl w:val="0"/>
          <w:numId w:val="4"/>
        </w:numPr>
      </w:pPr>
      <w:r>
        <w:t>Caucasian (non-</w:t>
      </w:r>
      <w:proofErr w:type="gramStart"/>
      <w:r>
        <w:t>Hispanic)  (</w:t>
      </w:r>
      <w:proofErr w:type="gramEnd"/>
      <w:r>
        <w:t xml:space="preserve">3) </w:t>
      </w:r>
    </w:p>
    <w:p w:rsidR="00D961AA" w:rsidRDefault="00E03A0D">
      <w:pPr>
        <w:pStyle w:val="ListParagraph"/>
        <w:keepNext/>
        <w:numPr>
          <w:ilvl w:val="0"/>
          <w:numId w:val="4"/>
        </w:numPr>
      </w:pPr>
      <w:r>
        <w:t>Hispanic/Latino(</w:t>
      </w:r>
      <w:proofErr w:type="gramStart"/>
      <w:r>
        <w:t>a)  (</w:t>
      </w:r>
      <w:proofErr w:type="gramEnd"/>
      <w:r>
        <w:t xml:space="preserve">4) </w:t>
      </w:r>
    </w:p>
    <w:p w:rsidR="00D961AA" w:rsidRDefault="00E03A0D">
      <w:pPr>
        <w:pStyle w:val="ListParagraph"/>
        <w:keepNext/>
        <w:numPr>
          <w:ilvl w:val="0"/>
          <w:numId w:val="4"/>
        </w:numPr>
      </w:pPr>
      <w:r>
        <w:t xml:space="preserve">Native American/Alaskan </w:t>
      </w:r>
      <w:proofErr w:type="gramStart"/>
      <w:r>
        <w:t>Native  (</w:t>
      </w:r>
      <w:proofErr w:type="gramEnd"/>
      <w:r>
        <w:t xml:space="preserve">5) </w:t>
      </w:r>
    </w:p>
    <w:p w:rsidR="00D961AA" w:rsidRDefault="00E03A0D">
      <w:pPr>
        <w:pStyle w:val="ListParagraph"/>
        <w:keepNext/>
        <w:numPr>
          <w:ilvl w:val="0"/>
          <w:numId w:val="4"/>
        </w:numPr>
      </w:pPr>
      <w:r>
        <w:t>Multi-</w:t>
      </w:r>
      <w:proofErr w:type="gramStart"/>
      <w:r>
        <w:t>racial  (</w:t>
      </w:r>
      <w:proofErr w:type="gramEnd"/>
      <w:r>
        <w:t xml:space="preserve">6) </w:t>
      </w:r>
    </w:p>
    <w:p w:rsidR="00D961AA" w:rsidRDefault="00E03A0D">
      <w:pPr>
        <w:pStyle w:val="ListParagraph"/>
        <w:keepNext/>
        <w:numPr>
          <w:ilvl w:val="0"/>
          <w:numId w:val="4"/>
        </w:numPr>
      </w:pPr>
      <w:r>
        <w:t>Other (specify)</w:t>
      </w:r>
      <w:proofErr w:type="gramStart"/>
      <w:r>
        <w:t>:  (</w:t>
      </w:r>
      <w:proofErr w:type="gramEnd"/>
      <w:r>
        <w:t>7) ________________________________________________</w:t>
      </w:r>
    </w:p>
    <w:p w:rsidR="00D961AA" w:rsidRDefault="00E03A0D">
      <w:pPr>
        <w:pStyle w:val="ListParagraph"/>
        <w:keepNext/>
        <w:numPr>
          <w:ilvl w:val="0"/>
          <w:numId w:val="4"/>
        </w:numPr>
      </w:pPr>
      <w:r>
        <w:t xml:space="preserve">Prefer not to </w:t>
      </w:r>
      <w:proofErr w:type="gramStart"/>
      <w:r>
        <w:t>answer  (</w:t>
      </w:r>
      <w:proofErr w:type="gramEnd"/>
      <w:r>
        <w:t xml:space="preserve">8)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28 Geographical area of origin: </w:t>
      </w:r>
    </w:p>
    <w:p w:rsidR="00D961AA" w:rsidRDefault="00E03A0D">
      <w:pPr>
        <w:pStyle w:val="ListParagraph"/>
        <w:keepNext/>
        <w:numPr>
          <w:ilvl w:val="0"/>
          <w:numId w:val="4"/>
        </w:numPr>
      </w:pPr>
      <w:r>
        <w:t>Northern Africa               </w:t>
      </w:r>
      <w:proofErr w:type="gramStart"/>
      <w:r>
        <w:t>   (</w:t>
      </w:r>
      <w:proofErr w:type="gramEnd"/>
      <w:r>
        <w:t xml:space="preserve">1) </w:t>
      </w:r>
    </w:p>
    <w:p w:rsidR="00D961AA" w:rsidRDefault="00E03A0D">
      <w:pPr>
        <w:pStyle w:val="ListParagraph"/>
        <w:keepNext/>
        <w:numPr>
          <w:ilvl w:val="0"/>
          <w:numId w:val="4"/>
        </w:numPr>
      </w:pPr>
      <w:r>
        <w:t>Sub-Saharan Africa            </w:t>
      </w:r>
      <w:proofErr w:type="gramStart"/>
      <w:r>
        <w:t>   (</w:t>
      </w:r>
      <w:proofErr w:type="gramEnd"/>
      <w:r>
        <w:t xml:space="preserve">2) </w:t>
      </w:r>
    </w:p>
    <w:p w:rsidR="00D961AA" w:rsidRDefault="00E03A0D">
      <w:pPr>
        <w:pStyle w:val="ListParagraph"/>
        <w:keepNext/>
        <w:numPr>
          <w:ilvl w:val="0"/>
          <w:numId w:val="4"/>
        </w:numPr>
      </w:pPr>
      <w:r>
        <w:t xml:space="preserve">Latin America and the </w:t>
      </w:r>
      <w:proofErr w:type="gramStart"/>
      <w:r>
        <w:t>Caribbean  (</w:t>
      </w:r>
      <w:proofErr w:type="gramEnd"/>
      <w:r>
        <w:t xml:space="preserve">3) </w:t>
      </w:r>
    </w:p>
    <w:p w:rsidR="00D961AA" w:rsidRDefault="00E03A0D">
      <w:pPr>
        <w:pStyle w:val="ListParagraph"/>
        <w:keepNext/>
        <w:numPr>
          <w:ilvl w:val="0"/>
          <w:numId w:val="4"/>
        </w:numPr>
      </w:pPr>
      <w:r>
        <w:t>Northern America              </w:t>
      </w:r>
      <w:proofErr w:type="gramStart"/>
      <w:r>
        <w:t>   (</w:t>
      </w:r>
      <w:proofErr w:type="gramEnd"/>
      <w:r>
        <w:t xml:space="preserve">4) </w:t>
      </w:r>
    </w:p>
    <w:p w:rsidR="00D961AA" w:rsidRDefault="00E03A0D">
      <w:pPr>
        <w:pStyle w:val="ListParagraph"/>
        <w:keepNext/>
        <w:numPr>
          <w:ilvl w:val="0"/>
          <w:numId w:val="4"/>
        </w:numPr>
      </w:pPr>
      <w:r>
        <w:t>Central Asia                  </w:t>
      </w:r>
      <w:proofErr w:type="gramStart"/>
      <w:r>
        <w:t>   (</w:t>
      </w:r>
      <w:proofErr w:type="gramEnd"/>
      <w:r>
        <w:t xml:space="preserve">5) </w:t>
      </w:r>
    </w:p>
    <w:p w:rsidR="00D961AA" w:rsidRDefault="00E03A0D">
      <w:pPr>
        <w:pStyle w:val="ListParagraph"/>
        <w:keepNext/>
        <w:numPr>
          <w:ilvl w:val="0"/>
          <w:numId w:val="4"/>
        </w:numPr>
      </w:pPr>
      <w:r>
        <w:t>Eastern Asia                  </w:t>
      </w:r>
      <w:proofErr w:type="gramStart"/>
      <w:r>
        <w:t>   (</w:t>
      </w:r>
      <w:proofErr w:type="gramEnd"/>
      <w:r>
        <w:t xml:space="preserve">6) </w:t>
      </w:r>
    </w:p>
    <w:p w:rsidR="00D961AA" w:rsidRDefault="00E03A0D">
      <w:pPr>
        <w:pStyle w:val="ListParagraph"/>
        <w:keepNext/>
        <w:numPr>
          <w:ilvl w:val="0"/>
          <w:numId w:val="4"/>
        </w:numPr>
      </w:pPr>
      <w:r>
        <w:t xml:space="preserve">Southeastern </w:t>
      </w:r>
      <w:proofErr w:type="gramStart"/>
      <w:r>
        <w:t>Asia  (</w:t>
      </w:r>
      <w:proofErr w:type="gramEnd"/>
      <w:r>
        <w:t xml:space="preserve">7) </w:t>
      </w:r>
    </w:p>
    <w:p w:rsidR="00D961AA" w:rsidRDefault="00E03A0D">
      <w:pPr>
        <w:pStyle w:val="ListParagraph"/>
        <w:keepNext/>
        <w:numPr>
          <w:ilvl w:val="0"/>
          <w:numId w:val="4"/>
        </w:numPr>
      </w:pPr>
      <w:r>
        <w:t>Southern Asia                 </w:t>
      </w:r>
      <w:proofErr w:type="gramStart"/>
      <w:r>
        <w:t>   (</w:t>
      </w:r>
      <w:proofErr w:type="gramEnd"/>
      <w:r>
        <w:t xml:space="preserve">8) </w:t>
      </w:r>
    </w:p>
    <w:p w:rsidR="00D961AA" w:rsidRDefault="00E03A0D">
      <w:pPr>
        <w:pStyle w:val="ListParagraph"/>
        <w:keepNext/>
        <w:numPr>
          <w:ilvl w:val="0"/>
          <w:numId w:val="4"/>
        </w:numPr>
      </w:pPr>
      <w:r>
        <w:t>Western Asia                  </w:t>
      </w:r>
      <w:proofErr w:type="gramStart"/>
      <w:r>
        <w:t>   (</w:t>
      </w:r>
      <w:proofErr w:type="gramEnd"/>
      <w:r>
        <w:t xml:space="preserve">9) </w:t>
      </w:r>
    </w:p>
    <w:p w:rsidR="00D961AA" w:rsidRDefault="00E03A0D">
      <w:pPr>
        <w:pStyle w:val="ListParagraph"/>
        <w:keepNext/>
        <w:numPr>
          <w:ilvl w:val="0"/>
          <w:numId w:val="4"/>
        </w:numPr>
      </w:pPr>
      <w:r>
        <w:t>Eastern Europe                </w:t>
      </w:r>
      <w:proofErr w:type="gramStart"/>
      <w:r>
        <w:t>   (</w:t>
      </w:r>
      <w:proofErr w:type="gramEnd"/>
      <w:r>
        <w:t xml:space="preserve">10) </w:t>
      </w:r>
    </w:p>
    <w:p w:rsidR="00D961AA" w:rsidRDefault="00E03A0D">
      <w:pPr>
        <w:pStyle w:val="ListParagraph"/>
        <w:keepNext/>
        <w:numPr>
          <w:ilvl w:val="0"/>
          <w:numId w:val="4"/>
        </w:numPr>
      </w:pPr>
      <w:r>
        <w:t>Northern Europe               </w:t>
      </w:r>
      <w:proofErr w:type="gramStart"/>
      <w:r>
        <w:t>   (</w:t>
      </w:r>
      <w:proofErr w:type="gramEnd"/>
      <w:r>
        <w:t xml:space="preserve">11) </w:t>
      </w:r>
    </w:p>
    <w:p w:rsidR="00D961AA" w:rsidRDefault="00E03A0D">
      <w:pPr>
        <w:pStyle w:val="ListParagraph"/>
        <w:keepNext/>
        <w:numPr>
          <w:ilvl w:val="0"/>
          <w:numId w:val="4"/>
        </w:numPr>
      </w:pPr>
      <w:r>
        <w:t>Southern Europe               </w:t>
      </w:r>
      <w:proofErr w:type="gramStart"/>
      <w:r>
        <w:t>   (</w:t>
      </w:r>
      <w:proofErr w:type="gramEnd"/>
      <w:r>
        <w:t xml:space="preserve">12) </w:t>
      </w:r>
    </w:p>
    <w:p w:rsidR="00D961AA" w:rsidRDefault="00E03A0D">
      <w:pPr>
        <w:pStyle w:val="ListParagraph"/>
        <w:keepNext/>
        <w:numPr>
          <w:ilvl w:val="0"/>
          <w:numId w:val="4"/>
        </w:numPr>
      </w:pPr>
      <w:r>
        <w:t>Western Europe                </w:t>
      </w:r>
      <w:proofErr w:type="gramStart"/>
      <w:r>
        <w:t>   (</w:t>
      </w:r>
      <w:proofErr w:type="gramEnd"/>
      <w:r>
        <w:t xml:space="preserve">13) </w:t>
      </w:r>
    </w:p>
    <w:p w:rsidR="00D961AA" w:rsidRDefault="00E03A0D">
      <w:pPr>
        <w:pStyle w:val="ListParagraph"/>
        <w:keepNext/>
        <w:numPr>
          <w:ilvl w:val="0"/>
          <w:numId w:val="4"/>
        </w:numPr>
      </w:pPr>
      <w:r>
        <w:t>Australia and New Zealand     </w:t>
      </w:r>
      <w:proofErr w:type="gramStart"/>
      <w:r>
        <w:t>   (</w:t>
      </w:r>
      <w:proofErr w:type="gramEnd"/>
      <w:r>
        <w:t xml:space="preserve">14) </w:t>
      </w:r>
    </w:p>
    <w:p w:rsidR="00D961AA" w:rsidRDefault="00E03A0D">
      <w:pPr>
        <w:pStyle w:val="ListParagraph"/>
        <w:keepNext/>
        <w:numPr>
          <w:ilvl w:val="0"/>
          <w:numId w:val="4"/>
        </w:numPr>
      </w:pPr>
      <w:r>
        <w:t>Melanesia                     </w:t>
      </w:r>
      <w:proofErr w:type="gramStart"/>
      <w:r>
        <w:t>   (</w:t>
      </w:r>
      <w:proofErr w:type="gramEnd"/>
      <w:r>
        <w:t xml:space="preserve">15) </w:t>
      </w:r>
    </w:p>
    <w:p w:rsidR="00D961AA" w:rsidRDefault="00E03A0D">
      <w:pPr>
        <w:pStyle w:val="ListParagraph"/>
        <w:keepNext/>
        <w:numPr>
          <w:ilvl w:val="0"/>
          <w:numId w:val="4"/>
        </w:numPr>
      </w:pPr>
      <w:r>
        <w:t>Micronesia                    </w:t>
      </w:r>
      <w:proofErr w:type="gramStart"/>
      <w:r>
        <w:t>   (</w:t>
      </w:r>
      <w:proofErr w:type="gramEnd"/>
      <w:r>
        <w:t xml:space="preserve">16) </w:t>
      </w:r>
    </w:p>
    <w:p w:rsidR="00D961AA" w:rsidRDefault="00E03A0D">
      <w:pPr>
        <w:pStyle w:val="ListParagraph"/>
        <w:keepNext/>
        <w:numPr>
          <w:ilvl w:val="0"/>
          <w:numId w:val="4"/>
        </w:numPr>
      </w:pPr>
      <w:r>
        <w:t>Polynesia</w:t>
      </w:r>
      <w:proofErr w:type="gramStart"/>
      <w:r>
        <w:t>   (</w:t>
      </w:r>
      <w:proofErr w:type="gramEnd"/>
      <w:r>
        <w:t xml:space="preserve">17) </w:t>
      </w:r>
    </w:p>
    <w:p w:rsidR="00D961AA" w:rsidRDefault="00E03A0D">
      <w:pPr>
        <w:pStyle w:val="ListParagraph"/>
        <w:keepNext/>
        <w:numPr>
          <w:ilvl w:val="0"/>
          <w:numId w:val="4"/>
        </w:numPr>
      </w:pPr>
      <w:r>
        <w:t xml:space="preserve">Prefer not to </w:t>
      </w:r>
      <w:proofErr w:type="gramStart"/>
      <w:r>
        <w:t>answer  (</w:t>
      </w:r>
      <w:proofErr w:type="gramEnd"/>
      <w:r>
        <w:t xml:space="preserve">18)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29 Current </w:t>
      </w:r>
      <w:proofErr w:type="gramStart"/>
      <w:r>
        <w:t>place</w:t>
      </w:r>
      <w:proofErr w:type="gramEnd"/>
      <w:r>
        <w:t xml:space="preserve"> of residence: </w:t>
      </w:r>
    </w:p>
    <w:p w:rsidR="00D961AA" w:rsidRDefault="00E03A0D">
      <w:pPr>
        <w:pStyle w:val="ListParagraph"/>
        <w:keepNext/>
        <w:numPr>
          <w:ilvl w:val="0"/>
          <w:numId w:val="4"/>
        </w:numPr>
      </w:pPr>
      <w:r>
        <w:t>Northern Africa               </w:t>
      </w:r>
      <w:proofErr w:type="gramStart"/>
      <w:r>
        <w:t>   (</w:t>
      </w:r>
      <w:proofErr w:type="gramEnd"/>
      <w:r>
        <w:t xml:space="preserve">1) </w:t>
      </w:r>
    </w:p>
    <w:p w:rsidR="00D961AA" w:rsidRDefault="00E03A0D">
      <w:pPr>
        <w:pStyle w:val="ListParagraph"/>
        <w:keepNext/>
        <w:numPr>
          <w:ilvl w:val="0"/>
          <w:numId w:val="4"/>
        </w:numPr>
      </w:pPr>
      <w:r>
        <w:t>Sub-Saharan Africa            </w:t>
      </w:r>
      <w:proofErr w:type="gramStart"/>
      <w:r>
        <w:t>   (</w:t>
      </w:r>
      <w:proofErr w:type="gramEnd"/>
      <w:r>
        <w:t xml:space="preserve">2) </w:t>
      </w:r>
    </w:p>
    <w:p w:rsidR="00D961AA" w:rsidRDefault="00E03A0D">
      <w:pPr>
        <w:pStyle w:val="ListParagraph"/>
        <w:keepNext/>
        <w:numPr>
          <w:ilvl w:val="0"/>
          <w:numId w:val="4"/>
        </w:numPr>
      </w:pPr>
      <w:r>
        <w:t xml:space="preserve">Latin America and the </w:t>
      </w:r>
      <w:proofErr w:type="gramStart"/>
      <w:r>
        <w:t>Caribbean  (</w:t>
      </w:r>
      <w:proofErr w:type="gramEnd"/>
      <w:r>
        <w:t xml:space="preserve">3) </w:t>
      </w:r>
    </w:p>
    <w:p w:rsidR="00D961AA" w:rsidRDefault="00E03A0D">
      <w:pPr>
        <w:pStyle w:val="ListParagraph"/>
        <w:keepNext/>
        <w:numPr>
          <w:ilvl w:val="0"/>
          <w:numId w:val="4"/>
        </w:numPr>
      </w:pPr>
      <w:r>
        <w:t>Northern America              </w:t>
      </w:r>
      <w:proofErr w:type="gramStart"/>
      <w:r>
        <w:t>   (</w:t>
      </w:r>
      <w:proofErr w:type="gramEnd"/>
      <w:r>
        <w:t xml:space="preserve">4) </w:t>
      </w:r>
    </w:p>
    <w:p w:rsidR="00D961AA" w:rsidRDefault="00E03A0D">
      <w:pPr>
        <w:pStyle w:val="ListParagraph"/>
        <w:keepNext/>
        <w:numPr>
          <w:ilvl w:val="0"/>
          <w:numId w:val="4"/>
        </w:numPr>
      </w:pPr>
      <w:r>
        <w:t>Central Asia                  </w:t>
      </w:r>
      <w:proofErr w:type="gramStart"/>
      <w:r>
        <w:t>   (</w:t>
      </w:r>
      <w:proofErr w:type="gramEnd"/>
      <w:r>
        <w:t xml:space="preserve">5) </w:t>
      </w:r>
    </w:p>
    <w:p w:rsidR="00D961AA" w:rsidRDefault="00E03A0D">
      <w:pPr>
        <w:pStyle w:val="ListParagraph"/>
        <w:keepNext/>
        <w:numPr>
          <w:ilvl w:val="0"/>
          <w:numId w:val="4"/>
        </w:numPr>
      </w:pPr>
      <w:r>
        <w:t>Eastern Asia                  </w:t>
      </w:r>
      <w:proofErr w:type="gramStart"/>
      <w:r>
        <w:t>   (</w:t>
      </w:r>
      <w:proofErr w:type="gramEnd"/>
      <w:r>
        <w:t xml:space="preserve">6) </w:t>
      </w:r>
    </w:p>
    <w:p w:rsidR="00D961AA" w:rsidRDefault="00E03A0D">
      <w:pPr>
        <w:pStyle w:val="ListParagraph"/>
        <w:keepNext/>
        <w:numPr>
          <w:ilvl w:val="0"/>
          <w:numId w:val="4"/>
        </w:numPr>
      </w:pPr>
      <w:r>
        <w:t xml:space="preserve">Southeastern </w:t>
      </w:r>
      <w:proofErr w:type="gramStart"/>
      <w:r>
        <w:t>Asia  (</w:t>
      </w:r>
      <w:proofErr w:type="gramEnd"/>
      <w:r>
        <w:t xml:space="preserve">7) </w:t>
      </w:r>
    </w:p>
    <w:p w:rsidR="00D961AA" w:rsidRDefault="00E03A0D">
      <w:pPr>
        <w:pStyle w:val="ListParagraph"/>
        <w:keepNext/>
        <w:numPr>
          <w:ilvl w:val="0"/>
          <w:numId w:val="4"/>
        </w:numPr>
      </w:pPr>
      <w:r>
        <w:t>Southern Asia                 </w:t>
      </w:r>
      <w:proofErr w:type="gramStart"/>
      <w:r>
        <w:t>   (</w:t>
      </w:r>
      <w:proofErr w:type="gramEnd"/>
      <w:r>
        <w:t xml:space="preserve">8) </w:t>
      </w:r>
    </w:p>
    <w:p w:rsidR="00D961AA" w:rsidRDefault="00E03A0D">
      <w:pPr>
        <w:pStyle w:val="ListParagraph"/>
        <w:keepNext/>
        <w:numPr>
          <w:ilvl w:val="0"/>
          <w:numId w:val="4"/>
        </w:numPr>
      </w:pPr>
      <w:r>
        <w:t>Western Asia                  </w:t>
      </w:r>
      <w:proofErr w:type="gramStart"/>
      <w:r>
        <w:t>   (</w:t>
      </w:r>
      <w:proofErr w:type="gramEnd"/>
      <w:r>
        <w:t xml:space="preserve">9) </w:t>
      </w:r>
    </w:p>
    <w:p w:rsidR="00D961AA" w:rsidRDefault="00E03A0D">
      <w:pPr>
        <w:pStyle w:val="ListParagraph"/>
        <w:keepNext/>
        <w:numPr>
          <w:ilvl w:val="0"/>
          <w:numId w:val="4"/>
        </w:numPr>
      </w:pPr>
      <w:r>
        <w:t>Eastern Europe                </w:t>
      </w:r>
      <w:proofErr w:type="gramStart"/>
      <w:r>
        <w:t>   (</w:t>
      </w:r>
      <w:proofErr w:type="gramEnd"/>
      <w:r>
        <w:t xml:space="preserve">10) </w:t>
      </w:r>
    </w:p>
    <w:p w:rsidR="00D961AA" w:rsidRDefault="00E03A0D">
      <w:pPr>
        <w:pStyle w:val="ListParagraph"/>
        <w:keepNext/>
        <w:numPr>
          <w:ilvl w:val="0"/>
          <w:numId w:val="4"/>
        </w:numPr>
      </w:pPr>
      <w:r>
        <w:t>Northern Europe               </w:t>
      </w:r>
      <w:proofErr w:type="gramStart"/>
      <w:r>
        <w:t>   (</w:t>
      </w:r>
      <w:proofErr w:type="gramEnd"/>
      <w:r>
        <w:t xml:space="preserve">11) </w:t>
      </w:r>
    </w:p>
    <w:p w:rsidR="00D961AA" w:rsidRDefault="00E03A0D">
      <w:pPr>
        <w:pStyle w:val="ListParagraph"/>
        <w:keepNext/>
        <w:numPr>
          <w:ilvl w:val="0"/>
          <w:numId w:val="4"/>
        </w:numPr>
      </w:pPr>
      <w:r>
        <w:t>Southern Europe               </w:t>
      </w:r>
      <w:proofErr w:type="gramStart"/>
      <w:r>
        <w:t>   (</w:t>
      </w:r>
      <w:proofErr w:type="gramEnd"/>
      <w:r>
        <w:t xml:space="preserve">12) </w:t>
      </w:r>
    </w:p>
    <w:p w:rsidR="00D961AA" w:rsidRDefault="00E03A0D">
      <w:pPr>
        <w:pStyle w:val="ListParagraph"/>
        <w:keepNext/>
        <w:numPr>
          <w:ilvl w:val="0"/>
          <w:numId w:val="4"/>
        </w:numPr>
      </w:pPr>
      <w:r>
        <w:t>Western Europe                </w:t>
      </w:r>
      <w:proofErr w:type="gramStart"/>
      <w:r>
        <w:t>   (</w:t>
      </w:r>
      <w:proofErr w:type="gramEnd"/>
      <w:r>
        <w:t xml:space="preserve">13) </w:t>
      </w:r>
    </w:p>
    <w:p w:rsidR="00D961AA" w:rsidRDefault="00E03A0D">
      <w:pPr>
        <w:pStyle w:val="ListParagraph"/>
        <w:keepNext/>
        <w:numPr>
          <w:ilvl w:val="0"/>
          <w:numId w:val="4"/>
        </w:numPr>
      </w:pPr>
      <w:r>
        <w:t>Australia and New Zealand     </w:t>
      </w:r>
      <w:proofErr w:type="gramStart"/>
      <w:r>
        <w:t>   (</w:t>
      </w:r>
      <w:proofErr w:type="gramEnd"/>
      <w:r>
        <w:t xml:space="preserve">14) </w:t>
      </w:r>
    </w:p>
    <w:p w:rsidR="00D961AA" w:rsidRDefault="00E03A0D">
      <w:pPr>
        <w:pStyle w:val="ListParagraph"/>
        <w:keepNext/>
        <w:numPr>
          <w:ilvl w:val="0"/>
          <w:numId w:val="4"/>
        </w:numPr>
      </w:pPr>
      <w:r>
        <w:t>Melanesia                     </w:t>
      </w:r>
      <w:proofErr w:type="gramStart"/>
      <w:r>
        <w:t>   (</w:t>
      </w:r>
      <w:proofErr w:type="gramEnd"/>
      <w:r>
        <w:t xml:space="preserve">15) </w:t>
      </w:r>
    </w:p>
    <w:p w:rsidR="00D961AA" w:rsidRDefault="00E03A0D">
      <w:pPr>
        <w:pStyle w:val="ListParagraph"/>
        <w:keepNext/>
        <w:numPr>
          <w:ilvl w:val="0"/>
          <w:numId w:val="4"/>
        </w:numPr>
      </w:pPr>
      <w:r>
        <w:t>Micronesia                    </w:t>
      </w:r>
      <w:proofErr w:type="gramStart"/>
      <w:r>
        <w:t>   (</w:t>
      </w:r>
      <w:proofErr w:type="gramEnd"/>
      <w:r>
        <w:t xml:space="preserve">16) </w:t>
      </w:r>
    </w:p>
    <w:p w:rsidR="00D961AA" w:rsidRDefault="00E03A0D">
      <w:pPr>
        <w:pStyle w:val="ListParagraph"/>
        <w:keepNext/>
        <w:numPr>
          <w:ilvl w:val="0"/>
          <w:numId w:val="4"/>
        </w:numPr>
      </w:pPr>
      <w:r>
        <w:t>Polynesia</w:t>
      </w:r>
      <w:proofErr w:type="gramStart"/>
      <w:r>
        <w:t>   (</w:t>
      </w:r>
      <w:proofErr w:type="gramEnd"/>
      <w:r>
        <w:t xml:space="preserve">17) </w:t>
      </w:r>
    </w:p>
    <w:p w:rsidR="00D961AA" w:rsidRDefault="00E03A0D">
      <w:pPr>
        <w:pStyle w:val="ListParagraph"/>
        <w:keepNext/>
        <w:numPr>
          <w:ilvl w:val="0"/>
          <w:numId w:val="4"/>
        </w:numPr>
      </w:pPr>
      <w:r>
        <w:t xml:space="preserve">Prefer not to </w:t>
      </w:r>
      <w:proofErr w:type="gramStart"/>
      <w:r>
        <w:t>answer  (</w:t>
      </w:r>
      <w:proofErr w:type="gramEnd"/>
      <w:r>
        <w:t xml:space="preserve">18)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lastRenderedPageBreak/>
        <w:t>30 Where do you do fieldwork/research? Please check all that apply.</w:t>
      </w:r>
    </w:p>
    <w:p w:rsidR="00D961AA" w:rsidRDefault="00E03A0D">
      <w:pPr>
        <w:pStyle w:val="ListParagraph"/>
        <w:keepNext/>
        <w:numPr>
          <w:ilvl w:val="0"/>
          <w:numId w:val="2"/>
        </w:numPr>
      </w:pPr>
      <w:r>
        <w:t>Northern Africa               </w:t>
      </w:r>
      <w:proofErr w:type="gramStart"/>
      <w:r>
        <w:t>   (</w:t>
      </w:r>
      <w:proofErr w:type="gramEnd"/>
      <w:r>
        <w:t xml:space="preserve">1) </w:t>
      </w:r>
    </w:p>
    <w:p w:rsidR="00D961AA" w:rsidRDefault="00E03A0D">
      <w:pPr>
        <w:pStyle w:val="ListParagraph"/>
        <w:keepNext/>
        <w:numPr>
          <w:ilvl w:val="0"/>
          <w:numId w:val="2"/>
        </w:numPr>
      </w:pPr>
      <w:r>
        <w:t>Sub-Saharan Africa            </w:t>
      </w:r>
      <w:proofErr w:type="gramStart"/>
      <w:r>
        <w:t>   (</w:t>
      </w:r>
      <w:proofErr w:type="gramEnd"/>
      <w:r>
        <w:t xml:space="preserve">2) </w:t>
      </w:r>
    </w:p>
    <w:p w:rsidR="00D961AA" w:rsidRDefault="00E03A0D">
      <w:pPr>
        <w:pStyle w:val="ListParagraph"/>
        <w:keepNext/>
        <w:numPr>
          <w:ilvl w:val="0"/>
          <w:numId w:val="2"/>
        </w:numPr>
      </w:pPr>
      <w:r>
        <w:t xml:space="preserve">Latin America and the </w:t>
      </w:r>
      <w:proofErr w:type="gramStart"/>
      <w:r>
        <w:t>Caribbean  (</w:t>
      </w:r>
      <w:proofErr w:type="gramEnd"/>
      <w:r>
        <w:t xml:space="preserve">3) </w:t>
      </w:r>
    </w:p>
    <w:p w:rsidR="00D961AA" w:rsidRDefault="00E03A0D">
      <w:pPr>
        <w:pStyle w:val="ListParagraph"/>
        <w:keepNext/>
        <w:numPr>
          <w:ilvl w:val="0"/>
          <w:numId w:val="2"/>
        </w:numPr>
      </w:pPr>
      <w:r>
        <w:t>Northern America              </w:t>
      </w:r>
      <w:proofErr w:type="gramStart"/>
      <w:r>
        <w:t>   (</w:t>
      </w:r>
      <w:proofErr w:type="gramEnd"/>
      <w:r>
        <w:t xml:space="preserve">4) </w:t>
      </w:r>
    </w:p>
    <w:p w:rsidR="00D961AA" w:rsidRDefault="00E03A0D">
      <w:pPr>
        <w:pStyle w:val="ListParagraph"/>
        <w:keepNext/>
        <w:numPr>
          <w:ilvl w:val="0"/>
          <w:numId w:val="2"/>
        </w:numPr>
      </w:pPr>
      <w:r>
        <w:t>Central Asia                  </w:t>
      </w:r>
      <w:proofErr w:type="gramStart"/>
      <w:r>
        <w:t>   (</w:t>
      </w:r>
      <w:proofErr w:type="gramEnd"/>
      <w:r>
        <w:t xml:space="preserve">5) </w:t>
      </w:r>
    </w:p>
    <w:p w:rsidR="00D961AA" w:rsidRDefault="00E03A0D">
      <w:pPr>
        <w:pStyle w:val="ListParagraph"/>
        <w:keepNext/>
        <w:numPr>
          <w:ilvl w:val="0"/>
          <w:numId w:val="2"/>
        </w:numPr>
      </w:pPr>
      <w:r>
        <w:t>Eastern Asia                  </w:t>
      </w:r>
      <w:proofErr w:type="gramStart"/>
      <w:r>
        <w:t>   (</w:t>
      </w:r>
      <w:proofErr w:type="gramEnd"/>
      <w:r>
        <w:t xml:space="preserve">6) </w:t>
      </w:r>
    </w:p>
    <w:p w:rsidR="00D961AA" w:rsidRDefault="00E03A0D">
      <w:pPr>
        <w:pStyle w:val="ListParagraph"/>
        <w:keepNext/>
        <w:numPr>
          <w:ilvl w:val="0"/>
          <w:numId w:val="2"/>
        </w:numPr>
      </w:pPr>
      <w:r>
        <w:t xml:space="preserve">Southeastern </w:t>
      </w:r>
      <w:proofErr w:type="gramStart"/>
      <w:r>
        <w:t>Asia  (</w:t>
      </w:r>
      <w:proofErr w:type="gramEnd"/>
      <w:r>
        <w:t xml:space="preserve">7) </w:t>
      </w:r>
    </w:p>
    <w:p w:rsidR="00D961AA" w:rsidRDefault="00E03A0D">
      <w:pPr>
        <w:pStyle w:val="ListParagraph"/>
        <w:keepNext/>
        <w:numPr>
          <w:ilvl w:val="0"/>
          <w:numId w:val="2"/>
        </w:numPr>
      </w:pPr>
      <w:r>
        <w:t>Southern Asia                 </w:t>
      </w:r>
      <w:proofErr w:type="gramStart"/>
      <w:r>
        <w:t>   (</w:t>
      </w:r>
      <w:proofErr w:type="gramEnd"/>
      <w:r>
        <w:t xml:space="preserve">8) </w:t>
      </w:r>
    </w:p>
    <w:p w:rsidR="00D961AA" w:rsidRDefault="00E03A0D">
      <w:pPr>
        <w:pStyle w:val="ListParagraph"/>
        <w:keepNext/>
        <w:numPr>
          <w:ilvl w:val="0"/>
          <w:numId w:val="2"/>
        </w:numPr>
      </w:pPr>
      <w:r>
        <w:t>Western Asia                  </w:t>
      </w:r>
      <w:proofErr w:type="gramStart"/>
      <w:r>
        <w:t>   (</w:t>
      </w:r>
      <w:proofErr w:type="gramEnd"/>
      <w:r>
        <w:t xml:space="preserve">9) </w:t>
      </w:r>
    </w:p>
    <w:p w:rsidR="00D961AA" w:rsidRDefault="00E03A0D">
      <w:pPr>
        <w:pStyle w:val="ListParagraph"/>
        <w:keepNext/>
        <w:numPr>
          <w:ilvl w:val="0"/>
          <w:numId w:val="2"/>
        </w:numPr>
      </w:pPr>
      <w:r>
        <w:t>Eastern Europe                </w:t>
      </w:r>
      <w:proofErr w:type="gramStart"/>
      <w:r>
        <w:t>   (</w:t>
      </w:r>
      <w:proofErr w:type="gramEnd"/>
      <w:r>
        <w:t xml:space="preserve">10) </w:t>
      </w:r>
    </w:p>
    <w:p w:rsidR="00D961AA" w:rsidRDefault="00E03A0D">
      <w:pPr>
        <w:pStyle w:val="ListParagraph"/>
        <w:keepNext/>
        <w:numPr>
          <w:ilvl w:val="0"/>
          <w:numId w:val="2"/>
        </w:numPr>
      </w:pPr>
      <w:r>
        <w:t>Northern Europe               </w:t>
      </w:r>
      <w:proofErr w:type="gramStart"/>
      <w:r>
        <w:t>   (</w:t>
      </w:r>
      <w:proofErr w:type="gramEnd"/>
      <w:r>
        <w:t xml:space="preserve">11) </w:t>
      </w:r>
    </w:p>
    <w:p w:rsidR="00D961AA" w:rsidRDefault="00E03A0D">
      <w:pPr>
        <w:pStyle w:val="ListParagraph"/>
        <w:keepNext/>
        <w:numPr>
          <w:ilvl w:val="0"/>
          <w:numId w:val="2"/>
        </w:numPr>
      </w:pPr>
      <w:r>
        <w:t>Southern Europe               </w:t>
      </w:r>
      <w:proofErr w:type="gramStart"/>
      <w:r>
        <w:t>   (</w:t>
      </w:r>
      <w:proofErr w:type="gramEnd"/>
      <w:r>
        <w:t xml:space="preserve">12) </w:t>
      </w:r>
    </w:p>
    <w:p w:rsidR="00D961AA" w:rsidRDefault="00E03A0D">
      <w:pPr>
        <w:pStyle w:val="ListParagraph"/>
        <w:keepNext/>
        <w:numPr>
          <w:ilvl w:val="0"/>
          <w:numId w:val="2"/>
        </w:numPr>
      </w:pPr>
      <w:r>
        <w:t>Western Europe                </w:t>
      </w:r>
      <w:proofErr w:type="gramStart"/>
      <w:r>
        <w:t>   (</w:t>
      </w:r>
      <w:proofErr w:type="gramEnd"/>
      <w:r>
        <w:t xml:space="preserve">13) </w:t>
      </w:r>
    </w:p>
    <w:p w:rsidR="00D961AA" w:rsidRDefault="00E03A0D">
      <w:pPr>
        <w:pStyle w:val="ListParagraph"/>
        <w:keepNext/>
        <w:numPr>
          <w:ilvl w:val="0"/>
          <w:numId w:val="2"/>
        </w:numPr>
      </w:pPr>
      <w:r>
        <w:t>Australia and New Zealand     </w:t>
      </w:r>
      <w:proofErr w:type="gramStart"/>
      <w:r>
        <w:t>   (</w:t>
      </w:r>
      <w:proofErr w:type="gramEnd"/>
      <w:r>
        <w:t xml:space="preserve">14) </w:t>
      </w:r>
    </w:p>
    <w:p w:rsidR="00D961AA" w:rsidRDefault="00E03A0D">
      <w:pPr>
        <w:pStyle w:val="ListParagraph"/>
        <w:keepNext/>
        <w:numPr>
          <w:ilvl w:val="0"/>
          <w:numId w:val="2"/>
        </w:numPr>
      </w:pPr>
      <w:r>
        <w:t>Melanesia                     </w:t>
      </w:r>
      <w:proofErr w:type="gramStart"/>
      <w:r>
        <w:t>   (</w:t>
      </w:r>
      <w:proofErr w:type="gramEnd"/>
      <w:r>
        <w:t xml:space="preserve">15) </w:t>
      </w:r>
    </w:p>
    <w:p w:rsidR="00D961AA" w:rsidRDefault="00E03A0D">
      <w:pPr>
        <w:pStyle w:val="ListParagraph"/>
        <w:keepNext/>
        <w:numPr>
          <w:ilvl w:val="0"/>
          <w:numId w:val="2"/>
        </w:numPr>
      </w:pPr>
      <w:r>
        <w:t>Micronesia                    </w:t>
      </w:r>
      <w:proofErr w:type="gramStart"/>
      <w:r>
        <w:t>   (</w:t>
      </w:r>
      <w:proofErr w:type="gramEnd"/>
      <w:r>
        <w:t xml:space="preserve">16) </w:t>
      </w:r>
    </w:p>
    <w:p w:rsidR="00D961AA" w:rsidRDefault="00E03A0D">
      <w:pPr>
        <w:pStyle w:val="ListParagraph"/>
        <w:keepNext/>
        <w:numPr>
          <w:ilvl w:val="0"/>
          <w:numId w:val="2"/>
        </w:numPr>
      </w:pPr>
      <w:r>
        <w:lastRenderedPageBreak/>
        <w:t>Polynesia</w:t>
      </w:r>
      <w:proofErr w:type="gramStart"/>
      <w:r>
        <w:t>   (</w:t>
      </w:r>
      <w:proofErr w:type="gramEnd"/>
      <w:r>
        <w:t xml:space="preserve">17) </w:t>
      </w:r>
    </w:p>
    <w:p w:rsidR="00D961AA" w:rsidRDefault="00E03A0D">
      <w:pPr>
        <w:pStyle w:val="ListParagraph"/>
        <w:keepNext/>
        <w:numPr>
          <w:ilvl w:val="0"/>
          <w:numId w:val="2"/>
        </w:numPr>
      </w:pPr>
      <w:r>
        <w:t xml:space="preserve">Prefer not to </w:t>
      </w:r>
      <w:proofErr w:type="gramStart"/>
      <w:r>
        <w:t>answer  (</w:t>
      </w:r>
      <w:proofErr w:type="gramEnd"/>
      <w:r>
        <w:t xml:space="preserve">18) </w:t>
      </w:r>
    </w:p>
    <w:p w:rsidR="00D961AA" w:rsidRDefault="00D961AA"/>
    <w:p w:rsidR="00D961AA" w:rsidRDefault="00D961AA">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61AA">
        <w:trPr>
          <w:trHeight w:val="300"/>
        </w:trPr>
        <w:tc>
          <w:tcPr>
            <w:tcW w:w="1368" w:type="dxa"/>
            <w:tcBorders>
              <w:top w:val="nil"/>
              <w:left w:val="nil"/>
              <w:bottom w:val="nil"/>
              <w:right w:val="nil"/>
            </w:tcBorders>
          </w:tcPr>
          <w:p w:rsidR="00D961AA" w:rsidRDefault="00E03A0D">
            <w:pPr>
              <w:rPr>
                <w:color w:val="CCCCCC"/>
              </w:rPr>
            </w:pPr>
            <w:r>
              <w:rPr>
                <w:color w:val="CCCCCC"/>
              </w:rPr>
              <w:t>Page Break</w:t>
            </w:r>
          </w:p>
        </w:tc>
        <w:tc>
          <w:tcPr>
            <w:tcW w:w="8208" w:type="dxa"/>
            <w:tcBorders>
              <w:top w:val="nil"/>
              <w:left w:val="nil"/>
              <w:bottom w:val="nil"/>
              <w:right w:val="nil"/>
            </w:tcBorders>
          </w:tcPr>
          <w:p w:rsidR="00D961AA" w:rsidRDefault="00D961AA">
            <w:pPr>
              <w:pBdr>
                <w:top w:val="single" w:sz="8" w:space="0" w:color="CCCCCC"/>
              </w:pBdr>
              <w:spacing w:before="120" w:after="120" w:line="120" w:lineRule="auto"/>
              <w:jc w:val="center"/>
              <w:rPr>
                <w:color w:val="CCCCCC"/>
              </w:rPr>
            </w:pPr>
          </w:p>
        </w:tc>
      </w:tr>
    </w:tbl>
    <w:p w:rsidR="00D961AA" w:rsidRDefault="00E03A0D">
      <w:r>
        <w:br w:type="page"/>
      </w:r>
    </w:p>
    <w:p w:rsidR="00D961AA" w:rsidRDefault="00D961AA"/>
    <w:p w:rsidR="00D961AA" w:rsidRDefault="00E03A0D">
      <w:pPr>
        <w:keepNext/>
      </w:pPr>
      <w:r>
        <w:t xml:space="preserve">31 What is your primary work setting?  </w:t>
      </w:r>
    </w:p>
    <w:p w:rsidR="00D961AA" w:rsidRDefault="00E03A0D">
      <w:pPr>
        <w:pStyle w:val="ListParagraph"/>
        <w:keepNext/>
        <w:numPr>
          <w:ilvl w:val="0"/>
          <w:numId w:val="4"/>
        </w:numPr>
      </w:pPr>
      <w:r>
        <w:t xml:space="preserve">Academic - Community </w:t>
      </w:r>
      <w:proofErr w:type="gramStart"/>
      <w:r>
        <w:t>College  (</w:t>
      </w:r>
      <w:proofErr w:type="gramEnd"/>
      <w:r>
        <w:t xml:space="preserve">1) </w:t>
      </w:r>
    </w:p>
    <w:p w:rsidR="00D961AA" w:rsidRDefault="00E03A0D">
      <w:pPr>
        <w:pStyle w:val="ListParagraph"/>
        <w:keepNext/>
        <w:numPr>
          <w:ilvl w:val="0"/>
          <w:numId w:val="4"/>
        </w:numPr>
      </w:pPr>
      <w:r>
        <w:t xml:space="preserve">Academic - 4-year institution without a graduate </w:t>
      </w:r>
      <w:proofErr w:type="gramStart"/>
      <w:r>
        <w:t>program  (</w:t>
      </w:r>
      <w:proofErr w:type="gramEnd"/>
      <w:r>
        <w:t xml:space="preserve">2) </w:t>
      </w:r>
    </w:p>
    <w:p w:rsidR="00D961AA" w:rsidRDefault="00E03A0D">
      <w:pPr>
        <w:pStyle w:val="ListParagraph"/>
        <w:keepNext/>
        <w:numPr>
          <w:ilvl w:val="0"/>
          <w:numId w:val="4"/>
        </w:numPr>
      </w:pPr>
      <w:r>
        <w:t xml:space="preserve">Academic - 4-year institution with a graduate </w:t>
      </w:r>
      <w:proofErr w:type="gramStart"/>
      <w:r>
        <w:t>program  (</w:t>
      </w:r>
      <w:proofErr w:type="gramEnd"/>
      <w:r>
        <w:t xml:space="preserve">3) </w:t>
      </w:r>
    </w:p>
    <w:p w:rsidR="00D961AA" w:rsidRDefault="00E03A0D">
      <w:pPr>
        <w:pStyle w:val="ListParagraph"/>
        <w:keepNext/>
        <w:numPr>
          <w:ilvl w:val="0"/>
          <w:numId w:val="4"/>
        </w:numPr>
      </w:pPr>
      <w:r>
        <w:t xml:space="preserve">CRM - Cultural Resources Consulting </w:t>
      </w:r>
      <w:proofErr w:type="gramStart"/>
      <w:r>
        <w:t>Firm  (</w:t>
      </w:r>
      <w:proofErr w:type="gramEnd"/>
      <w:r>
        <w:t xml:space="preserve">4) </w:t>
      </w:r>
    </w:p>
    <w:p w:rsidR="00D961AA" w:rsidRDefault="00E03A0D">
      <w:pPr>
        <w:pStyle w:val="ListParagraph"/>
        <w:keepNext/>
        <w:numPr>
          <w:ilvl w:val="0"/>
          <w:numId w:val="4"/>
        </w:numPr>
      </w:pPr>
      <w:r>
        <w:t xml:space="preserve">CRM - Environmental or Engineering Consulting </w:t>
      </w:r>
      <w:proofErr w:type="gramStart"/>
      <w:r>
        <w:t>Firm  (</w:t>
      </w:r>
      <w:proofErr w:type="gramEnd"/>
      <w:r>
        <w:t xml:space="preserve">5) </w:t>
      </w:r>
    </w:p>
    <w:p w:rsidR="00D961AA" w:rsidRDefault="00E03A0D">
      <w:pPr>
        <w:pStyle w:val="ListParagraph"/>
        <w:keepNext/>
        <w:numPr>
          <w:ilvl w:val="0"/>
          <w:numId w:val="4"/>
        </w:numPr>
      </w:pPr>
      <w:r>
        <w:t xml:space="preserve">CRM - Museum or University-Based Consulting </w:t>
      </w:r>
      <w:proofErr w:type="gramStart"/>
      <w:r>
        <w:t>Organization  (</w:t>
      </w:r>
      <w:proofErr w:type="gramEnd"/>
      <w:r>
        <w:t xml:space="preserve">6) </w:t>
      </w:r>
    </w:p>
    <w:p w:rsidR="00D961AA" w:rsidRDefault="00E03A0D">
      <w:pPr>
        <w:pStyle w:val="ListParagraph"/>
        <w:keepNext/>
        <w:numPr>
          <w:ilvl w:val="0"/>
          <w:numId w:val="4"/>
        </w:numPr>
      </w:pPr>
      <w:r>
        <w:t>Education (K-12</w:t>
      </w:r>
      <w:proofErr w:type="gramStart"/>
      <w:r>
        <w:t>)  (</w:t>
      </w:r>
      <w:proofErr w:type="gramEnd"/>
      <w:r>
        <w:t xml:space="preserve">7) </w:t>
      </w:r>
    </w:p>
    <w:p w:rsidR="00D961AA" w:rsidRDefault="00E03A0D">
      <w:pPr>
        <w:pStyle w:val="ListParagraph"/>
        <w:keepNext/>
        <w:numPr>
          <w:ilvl w:val="0"/>
          <w:numId w:val="4"/>
        </w:numPr>
      </w:pPr>
      <w:r>
        <w:t xml:space="preserve">Government - </w:t>
      </w:r>
      <w:proofErr w:type="gramStart"/>
      <w:r>
        <w:t>Federal  (</w:t>
      </w:r>
      <w:proofErr w:type="gramEnd"/>
      <w:r>
        <w:t xml:space="preserve">8) </w:t>
      </w:r>
    </w:p>
    <w:p w:rsidR="00D961AA" w:rsidRDefault="00E03A0D">
      <w:pPr>
        <w:pStyle w:val="ListParagraph"/>
        <w:keepNext/>
        <w:numPr>
          <w:ilvl w:val="0"/>
          <w:numId w:val="4"/>
        </w:numPr>
      </w:pPr>
      <w:r>
        <w:t xml:space="preserve">Government - </w:t>
      </w:r>
      <w:proofErr w:type="gramStart"/>
      <w:r>
        <w:t>Tribal  (</w:t>
      </w:r>
      <w:proofErr w:type="gramEnd"/>
      <w:r>
        <w:t xml:space="preserve">9) </w:t>
      </w:r>
    </w:p>
    <w:p w:rsidR="00D961AA" w:rsidRDefault="00E03A0D">
      <w:pPr>
        <w:pStyle w:val="ListParagraph"/>
        <w:keepNext/>
        <w:numPr>
          <w:ilvl w:val="0"/>
          <w:numId w:val="4"/>
        </w:numPr>
      </w:pPr>
      <w:r>
        <w:t xml:space="preserve">Government - </w:t>
      </w:r>
      <w:proofErr w:type="gramStart"/>
      <w:r>
        <w:t>State  (</w:t>
      </w:r>
      <w:proofErr w:type="gramEnd"/>
      <w:r>
        <w:t xml:space="preserve">10) </w:t>
      </w:r>
    </w:p>
    <w:p w:rsidR="00D961AA" w:rsidRDefault="00E03A0D">
      <w:pPr>
        <w:pStyle w:val="ListParagraph"/>
        <w:keepNext/>
        <w:numPr>
          <w:ilvl w:val="0"/>
          <w:numId w:val="4"/>
        </w:numPr>
      </w:pPr>
      <w:r>
        <w:t xml:space="preserve">Government - </w:t>
      </w:r>
      <w:proofErr w:type="gramStart"/>
      <w:r>
        <w:t>Local  (</w:t>
      </w:r>
      <w:proofErr w:type="gramEnd"/>
      <w:r>
        <w:t xml:space="preserve">11) </w:t>
      </w:r>
    </w:p>
    <w:p w:rsidR="00D961AA" w:rsidRDefault="00E03A0D">
      <w:pPr>
        <w:pStyle w:val="ListParagraph"/>
        <w:keepNext/>
        <w:numPr>
          <w:ilvl w:val="0"/>
          <w:numId w:val="4"/>
        </w:numPr>
      </w:pPr>
      <w:proofErr w:type="gramStart"/>
      <w:r>
        <w:t>Museum  (</w:t>
      </w:r>
      <w:proofErr w:type="gramEnd"/>
      <w:r>
        <w:t xml:space="preserve">12) </w:t>
      </w:r>
    </w:p>
    <w:p w:rsidR="00D961AA" w:rsidRDefault="00E03A0D">
      <w:pPr>
        <w:pStyle w:val="ListParagraph"/>
        <w:keepNext/>
        <w:numPr>
          <w:ilvl w:val="0"/>
          <w:numId w:val="4"/>
        </w:numPr>
      </w:pPr>
      <w:r>
        <w:t xml:space="preserve">Private </w:t>
      </w:r>
      <w:proofErr w:type="gramStart"/>
      <w:r>
        <w:t>Foundation  (</w:t>
      </w:r>
      <w:proofErr w:type="gramEnd"/>
      <w:r>
        <w:t xml:space="preserve">13) </w:t>
      </w:r>
    </w:p>
    <w:p w:rsidR="00D961AA" w:rsidRDefault="00E03A0D">
      <w:pPr>
        <w:pStyle w:val="ListParagraph"/>
        <w:keepNext/>
        <w:numPr>
          <w:ilvl w:val="0"/>
          <w:numId w:val="4"/>
        </w:numPr>
      </w:pPr>
      <w:proofErr w:type="gramStart"/>
      <w:r>
        <w:t>Avocational  (</w:t>
      </w:r>
      <w:proofErr w:type="gramEnd"/>
      <w:r>
        <w:t xml:space="preserve">14) </w:t>
      </w:r>
    </w:p>
    <w:p w:rsidR="00D961AA" w:rsidRDefault="00E03A0D">
      <w:pPr>
        <w:pStyle w:val="ListParagraph"/>
        <w:keepNext/>
        <w:numPr>
          <w:ilvl w:val="0"/>
          <w:numId w:val="4"/>
        </w:numPr>
      </w:pPr>
      <w:proofErr w:type="gramStart"/>
      <w:r>
        <w:t>Retired  (</w:t>
      </w:r>
      <w:proofErr w:type="gramEnd"/>
      <w:r>
        <w:t xml:space="preserve">15) </w:t>
      </w:r>
    </w:p>
    <w:p w:rsidR="00D961AA" w:rsidRDefault="00E03A0D">
      <w:pPr>
        <w:pStyle w:val="ListParagraph"/>
        <w:keepNext/>
        <w:numPr>
          <w:ilvl w:val="0"/>
          <w:numId w:val="4"/>
        </w:numPr>
      </w:pPr>
      <w:proofErr w:type="gramStart"/>
      <w:r>
        <w:t>Student  (</w:t>
      </w:r>
      <w:proofErr w:type="gramEnd"/>
      <w:r>
        <w:t xml:space="preserve">16) </w:t>
      </w:r>
    </w:p>
    <w:p w:rsidR="00D961AA" w:rsidRDefault="00E03A0D">
      <w:pPr>
        <w:pStyle w:val="ListParagraph"/>
        <w:keepNext/>
        <w:numPr>
          <w:ilvl w:val="0"/>
          <w:numId w:val="4"/>
        </w:numPr>
      </w:pPr>
      <w:r>
        <w:t>Other - Please Specify</w:t>
      </w:r>
      <w:proofErr w:type="gramStart"/>
      <w:r>
        <w:t>:  (</w:t>
      </w:r>
      <w:proofErr w:type="gramEnd"/>
      <w:r>
        <w:t>17) ________________________________________________</w:t>
      </w:r>
    </w:p>
    <w:p w:rsidR="00D961AA" w:rsidRDefault="00D961AA"/>
    <w:p w:rsidR="00D961AA" w:rsidRDefault="00E03A0D">
      <w:pPr>
        <w:pStyle w:val="BlockEndLabel"/>
      </w:pPr>
      <w:r>
        <w:t>End of Block: Biographical Section</w:t>
      </w:r>
    </w:p>
    <w:p w:rsidR="00D961AA" w:rsidRDefault="00D961AA">
      <w:pPr>
        <w:pStyle w:val="BlockSeparator"/>
      </w:pPr>
    </w:p>
    <w:p w:rsidR="00D961AA" w:rsidRDefault="00E03A0D">
      <w:pPr>
        <w:pStyle w:val="BlockStartLabel"/>
      </w:pPr>
      <w:r>
        <w:t>Start of Block: Final Question</w:t>
      </w:r>
    </w:p>
    <w:p w:rsidR="00D961AA" w:rsidRDefault="00D961AA"/>
    <w:p w:rsidR="00D961AA" w:rsidRDefault="00E03A0D">
      <w:pPr>
        <w:keepNext/>
      </w:pPr>
      <w:r>
        <w:lastRenderedPageBreak/>
        <w:t xml:space="preserve">Q32 </w:t>
      </w:r>
      <w:r>
        <w:br/>
        <w:t xml:space="preserve">You have now reached the end of the survey.  From here, you can click on the "next" button below to submit your survey responses.  You can also use the "previous" button to go back and review and/or adjust your responses.  </w:t>
      </w:r>
      <w:r>
        <w:br/>
        <w:t>  We are interested in hearing more about your perspectives on potential changes to the SAA Principles of Archaeological Ethics. If you would be willing to have a follow-up phone interview or email exchange, this link [</w:t>
      </w:r>
      <w:hyperlink r:id="rId12">
        <w:r>
          <w:rPr>
            <w:color w:val="007AC0"/>
            <w:u w:val="single"/>
          </w:rPr>
          <w:t>Follow-up Contact Information</w:t>
        </w:r>
      </w:hyperlink>
      <w:r>
        <w:t xml:space="preserve">] will open a separate survey form where you can fill in your contact information. The results of this survey will remain anonymous and will not be linked to your survey responses. </w:t>
      </w:r>
      <w:r>
        <w:rPr>
          <w:b/>
          <w:u w:val="single"/>
        </w:rPr>
        <w:t>You will still need to submit this survey using the "next" button below.</w:t>
      </w:r>
    </w:p>
    <w:p w:rsidR="00D961AA" w:rsidRDefault="00D961AA"/>
    <w:p w:rsidR="00D961AA" w:rsidRDefault="00E03A0D">
      <w:pPr>
        <w:pStyle w:val="BlockEndLabel"/>
      </w:pPr>
      <w:r>
        <w:t>End of Block: Final Question</w:t>
      </w:r>
    </w:p>
    <w:p w:rsidR="00D961AA" w:rsidRDefault="00D961AA">
      <w:pPr>
        <w:pStyle w:val="BlockSeparator"/>
      </w:pPr>
    </w:p>
    <w:p w:rsidR="00D961AA" w:rsidRDefault="00D961AA"/>
    <w:sectPr w:rsidR="00D961AA">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8C0" w:rsidRDefault="00F548C0">
      <w:pPr>
        <w:spacing w:line="240" w:lineRule="auto"/>
      </w:pPr>
      <w:r>
        <w:separator/>
      </w:r>
    </w:p>
  </w:endnote>
  <w:endnote w:type="continuationSeparator" w:id="0">
    <w:p w:rsidR="00F548C0" w:rsidRDefault="00F548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727" w:rsidRDefault="001D7727" w:rsidP="001D7727">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1D7727" w:rsidRDefault="001D7727" w:rsidP="001D7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727" w:rsidRDefault="001D7727" w:rsidP="001D7727">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1D7727" w:rsidRDefault="001D7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8C0" w:rsidRDefault="00F548C0">
      <w:pPr>
        <w:spacing w:line="240" w:lineRule="auto"/>
      </w:pPr>
      <w:r>
        <w:separator/>
      </w:r>
    </w:p>
  </w:footnote>
  <w:footnote w:type="continuationSeparator" w:id="0">
    <w:p w:rsidR="00F548C0" w:rsidRDefault="00F548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727" w:rsidRDefault="001D772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63C09"/>
    <w:rsid w:val="00067E9E"/>
    <w:rsid w:val="001B7E42"/>
    <w:rsid w:val="001D7727"/>
    <w:rsid w:val="004C5836"/>
    <w:rsid w:val="006A251F"/>
    <w:rsid w:val="007171A8"/>
    <w:rsid w:val="00946D77"/>
    <w:rsid w:val="00954221"/>
    <w:rsid w:val="009A5CCB"/>
    <w:rsid w:val="00B70267"/>
    <w:rsid w:val="00C02596"/>
    <w:rsid w:val="00C7629F"/>
    <w:rsid w:val="00D06E65"/>
    <w:rsid w:val="00D961AA"/>
    <w:rsid w:val="00E03A0D"/>
    <w:rsid w:val="00E25ADF"/>
    <w:rsid w:val="00E334F1"/>
    <w:rsid w:val="00F22B15"/>
    <w:rsid w:val="00F548C0"/>
    <w:rsid w:val="00FA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0BC7A1-CBA7-CB47-BC58-3E48800A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f.co1.qualtrics.com/CP/File.php?F=F_4U6rKLH3LYdRhD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aa.org/career-practice/ethics-in-professional-archaeology" TargetMode="External"/><Relationship Id="rId12" Type="http://schemas.openxmlformats.org/officeDocument/2006/relationships/hyperlink" Target="http://unf.co1.qualtrics.com/jfe/form/SV_9MElzQTXgDQhk9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ethics.americananthro.org/about/" TargetMode="External"/><Relationship Id="rId4" Type="http://schemas.openxmlformats.org/officeDocument/2006/relationships/webSettings" Target="webSettings.xml"/><Relationship Id="rId9" Type="http://schemas.openxmlformats.org/officeDocument/2006/relationships/hyperlink" Target="https://www.saa.org/career-practice/ethics-in-professional-archaeolog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3907</Words>
  <Characters>22274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SAA Ethics TF 2 Survey</vt:lpstr>
    </vt:vector>
  </TitlesOfParts>
  <Company>Qualtrics</Company>
  <LinksUpToDate>false</LinksUpToDate>
  <CharactersWithSpaces>26129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 Ethics TF 2 Survey</dc:title>
  <dc:subject/>
  <dc:creator>Qualtrics</dc:creator>
  <cp:keywords/>
  <dc:description/>
  <cp:lastModifiedBy>Ben Marwick</cp:lastModifiedBy>
  <cp:revision>2</cp:revision>
  <dcterms:created xsi:type="dcterms:W3CDTF">2020-04-23T00:56:00Z</dcterms:created>
  <dcterms:modified xsi:type="dcterms:W3CDTF">2020-04-23T00:56:00Z</dcterms:modified>
</cp:coreProperties>
</file>