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1DB5B3E0"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842766">
        <w:t>3</w:t>
      </w:r>
      <w:r>
        <w:t>0</w:t>
      </w:r>
      <w:r w:rsidRPr="0047429F">
        <w:t xml:space="preserve">, </w:t>
      </w:r>
      <w:r>
        <w:t xml:space="preserve">Class Number </w:t>
      </w:r>
      <w:r w:rsidR="00842766">
        <w:t>18082</w:t>
      </w:r>
    </w:p>
    <w:p w14:paraId="7EB45E97" w14:textId="3287ABAE"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F507CC">
        <w:t>Fall</w:t>
      </w:r>
      <w:r>
        <w:t xml:space="preserve"> 2020</w:t>
      </w:r>
      <w:r w:rsidRPr="0047429F">
        <w:t xml:space="preserve">, </w:t>
      </w:r>
      <w:proofErr w:type="spellStart"/>
      <w:r>
        <w:t>Tu</w:t>
      </w:r>
      <w:r w:rsidRPr="0047429F">
        <w:t>Th</w:t>
      </w:r>
      <w:proofErr w:type="spellEnd"/>
      <w:r w:rsidRPr="0047429F">
        <w:t xml:space="preserve"> </w:t>
      </w:r>
      <w:r>
        <w:t>2:</w:t>
      </w:r>
      <w:r w:rsidR="00842766">
        <w:t>5</w:t>
      </w:r>
      <w:r>
        <w:t>0-</w:t>
      </w:r>
      <w:r w:rsidR="00842766">
        <w:t>4</w:t>
      </w:r>
      <w:r>
        <w:t>:</w:t>
      </w:r>
      <w:r w:rsidR="00842766">
        <w:t>0</w:t>
      </w:r>
      <w:r>
        <w:t>5pm</w:t>
      </w:r>
    </w:p>
    <w:p w14:paraId="689DB4B3" w14:textId="3DEBC95B"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 xml:space="preserve">4501 </w:t>
      </w:r>
      <w:proofErr w:type="spellStart"/>
      <w:r w:rsidR="00842766">
        <w:t>Posvar</w:t>
      </w:r>
      <w:proofErr w:type="spellEnd"/>
      <w:r w:rsidR="00842766">
        <w:t xml:space="preserve"> and on Zoom</w:t>
      </w:r>
    </w:p>
    <w:p w14:paraId="052A1BF6" w14:textId="3327350E" w:rsidR="00B71E3F" w:rsidRDefault="00B71E3F" w:rsidP="00B71E3F">
      <w:pPr>
        <w:rPr>
          <w:rFonts w:eastAsia="Times New Roman"/>
        </w:rPr>
      </w:pPr>
      <w:r w:rsidRPr="0047429F">
        <w:t xml:space="preserve">office hours: </w:t>
      </w:r>
      <w:proofErr w:type="spellStart"/>
      <w:r>
        <w:t>WTh</w:t>
      </w:r>
      <w:proofErr w:type="spellEnd"/>
      <w:r w:rsidRPr="0047429F">
        <w:t xml:space="preserve"> </w:t>
      </w:r>
      <w:r>
        <w:t>1:</w:t>
      </w:r>
      <w:r w:rsidR="00842766">
        <w:t>3</w:t>
      </w:r>
      <w:r>
        <w:t>0-</w:t>
      </w:r>
      <w:r w:rsidR="00842766">
        <w:t>2</w:t>
      </w:r>
      <w:r>
        <w:t>:</w:t>
      </w:r>
      <w:r w:rsidR="00842766">
        <w:t>3</w:t>
      </w:r>
      <w:r>
        <w:t>0pm or by appointment; see</w:t>
      </w:r>
      <w:r w:rsidRPr="00200AD1">
        <w:t xml:space="preserve"> 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2EFEF8"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">
                <v:shadow on="t" color="black" opacity="22936f" origin=",.5" offset="0,.63889mm"/>
              </v:rect>
            </w:pict>
          </mc:Fallback>
        </mc:AlternateContent>
      </w:r>
    </w:p>
    <w:p w14:paraId="47D3E188" w14:textId="687C759D"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cdm2020</w:t>
      </w:r>
      <w:r w:rsidR="00842766">
        <w:rPr>
          <w:b/>
        </w:rPr>
        <w:t>fall</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593E6EBC" w:rsidR="00842766" w:rsidRPr="002C0B3D" w:rsidRDefault="00842766" w:rsidP="002C0B3D">
      <w:pPr>
        <w:jc w:val="center"/>
      </w:pPr>
      <w:r>
        <w:t>I’ll also link from Canvas to help you keep track of deadlines.</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5778D4F0" w14:textId="77777777" w:rsidR="00C533D5" w:rsidRPr="00E347CE" w:rsidRDefault="00C533D5" w:rsidP="00C533D5">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Pr="000D71B5">
        <w:rPr>
          <w:szCs w:val="24"/>
        </w:rPr>
        <w:t>.</w:t>
      </w:r>
      <w:r>
        <w:rPr>
          <w:szCs w:val="24"/>
        </w:rPr>
        <w:t xml:space="preserve"> This section will focus on the core concepts of </w:t>
      </w:r>
      <w:r>
        <w:rPr>
          <w:i/>
          <w:szCs w:val="24"/>
        </w:rPr>
        <w:t>layers</w:t>
      </w:r>
      <w:r>
        <w:rPr>
          <w:szCs w:val="24"/>
        </w:rPr>
        <w:t xml:space="preserve"> and </w:t>
      </w:r>
      <w:r>
        <w:rPr>
          <w:i/>
          <w:szCs w:val="24"/>
        </w:rPr>
        <w:t>versioning</w:t>
      </w:r>
      <w:r>
        <w:rPr>
          <w:szCs w:val="24"/>
        </w:rPr>
        <w:t xml:space="preserve">, applying them in the context of sound editing; image editing; and web design. </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715883" w:rsidP="007E245F">
      <w:pPr>
        <w:pStyle w:val="TOC2"/>
        <w:tabs>
          <w:tab w:val="num" w:pos="720"/>
        </w:tabs>
        <w:ind w:left="810" w:hanging="810"/>
        <w:rPr>
          <w:rFonts w:ascii="Times New Roman" w:eastAsiaTheme="minorEastAsia" w:hAnsi="Times New Roman"/>
          <w:noProof/>
          <w:sz w:val="24"/>
          <w:szCs w:val="24"/>
        </w:rPr>
      </w:pPr>
      <w:hyperlink w:anchor="_Toc48120449" w:history="1">
        <w:r w:rsidR="007E245F" w:rsidRPr="007E245F">
          <w:rPr>
            <w:rStyle w:val="Hyperlink"/>
            <w:rFonts w:ascii="Times New Roman" w:hAnsi="Times New Roman"/>
            <w:noProof/>
            <w:sz w:val="24"/>
            <w:szCs w:val="24"/>
          </w:rPr>
          <w:t>Required Materials</w:t>
        </w:r>
      </w:hyperlink>
    </w:p>
    <w:p w14:paraId="2F0AE234" w14:textId="77777777" w:rsidR="007E245F" w:rsidRPr="007E245F" w:rsidRDefault="00715883" w:rsidP="007E245F">
      <w:pPr>
        <w:pStyle w:val="TOC2"/>
        <w:tabs>
          <w:tab w:val="num" w:pos="720"/>
        </w:tabs>
        <w:ind w:left="810" w:hanging="810"/>
        <w:rPr>
          <w:rFonts w:ascii="Times New Roman" w:eastAsiaTheme="minorEastAsia" w:hAnsi="Times New Roman"/>
          <w:noProof/>
          <w:sz w:val="24"/>
          <w:szCs w:val="24"/>
        </w:rPr>
      </w:pPr>
      <w:hyperlink w:anchor="_Toc48120452" w:history="1">
        <w:r w:rsidR="007E245F" w:rsidRPr="007E245F">
          <w:rPr>
            <w:rStyle w:val="Hyperlink"/>
            <w:rFonts w:ascii="Times New Roman" w:hAnsi="Times New Roman"/>
            <w:noProof/>
            <w:sz w:val="24"/>
            <w:szCs w:val="24"/>
          </w:rPr>
          <w:t>Course Outcomes and Responsibilities</w:t>
        </w:r>
      </w:hyperlink>
    </w:p>
    <w:p w14:paraId="4F94AD32" w14:textId="77777777" w:rsidR="007E245F" w:rsidRPr="007E245F" w:rsidRDefault="00715883" w:rsidP="007E245F">
      <w:pPr>
        <w:pStyle w:val="TOC2"/>
        <w:tabs>
          <w:tab w:val="num" w:pos="720"/>
        </w:tabs>
        <w:ind w:left="810" w:hanging="810"/>
        <w:rPr>
          <w:rFonts w:ascii="Times New Roman" w:eastAsiaTheme="minorEastAsia" w:hAnsi="Times New Roman"/>
          <w:noProof/>
          <w:sz w:val="24"/>
          <w:szCs w:val="24"/>
        </w:rPr>
      </w:pPr>
      <w:hyperlink w:anchor="_Toc48120453" w:history="1">
        <w:r w:rsidR="007E245F" w:rsidRPr="007E245F">
          <w:rPr>
            <w:rStyle w:val="Hyperlink"/>
            <w:rFonts w:ascii="Times New Roman" w:hAnsi="Times New Roman"/>
            <w:noProof/>
            <w:sz w:val="24"/>
            <w:szCs w:val="24"/>
          </w:rPr>
          <w:t>Welcome Letter</w:t>
        </w:r>
      </w:hyperlink>
    </w:p>
    <w:p w14:paraId="15C53BDF" w14:textId="77777777" w:rsidR="007E245F" w:rsidRPr="007E245F" w:rsidRDefault="00715883" w:rsidP="007E245F">
      <w:pPr>
        <w:pStyle w:val="TOC2"/>
        <w:tabs>
          <w:tab w:val="num" w:pos="720"/>
        </w:tabs>
        <w:ind w:left="810" w:hanging="810"/>
        <w:rPr>
          <w:rFonts w:ascii="Times New Roman" w:eastAsiaTheme="minorEastAsia" w:hAnsi="Times New Roman"/>
          <w:noProof/>
          <w:sz w:val="24"/>
          <w:szCs w:val="24"/>
        </w:rPr>
      </w:pPr>
      <w:hyperlink w:anchor="_Toc48120454" w:history="1">
        <w:r w:rsidR="007E245F" w:rsidRPr="007E245F">
          <w:rPr>
            <w:rStyle w:val="Hyperlink"/>
            <w:rFonts w:ascii="Times New Roman" w:hAnsi="Times New Roman"/>
            <w:noProof/>
            <w:sz w:val="24"/>
            <w:szCs w:val="24"/>
          </w:rPr>
          <w:t>COVID-19 Considerations</w:t>
        </w:r>
      </w:hyperlink>
    </w:p>
    <w:p w14:paraId="4A969248" w14:textId="77777777" w:rsidR="007E245F" w:rsidRPr="007E245F" w:rsidRDefault="00715883" w:rsidP="007E245F">
      <w:pPr>
        <w:pStyle w:val="TOC2"/>
        <w:tabs>
          <w:tab w:val="num" w:pos="720"/>
        </w:tabs>
        <w:ind w:left="810" w:hanging="810"/>
        <w:rPr>
          <w:rFonts w:ascii="Times New Roman" w:eastAsiaTheme="minorEastAsia" w:hAnsi="Times New Roman"/>
          <w:noProof/>
          <w:sz w:val="24"/>
          <w:szCs w:val="24"/>
        </w:rPr>
      </w:pPr>
      <w:hyperlink w:anchor="_Toc48120455" w:history="1">
        <w:r w:rsidR="007E245F" w:rsidRPr="007E245F">
          <w:rPr>
            <w:rStyle w:val="Hyperlink"/>
            <w:rFonts w:ascii="Times New Roman" w:hAnsi="Times New Roman"/>
            <w:noProof/>
            <w:sz w:val="24"/>
            <w:szCs w:val="24"/>
          </w:rPr>
          <w:t>Avoiding Plagiarism</w:t>
        </w:r>
      </w:hyperlink>
    </w:p>
    <w:p w14:paraId="0D76BDCF" w14:textId="77777777" w:rsidR="007E245F" w:rsidRPr="007E245F" w:rsidRDefault="00715883" w:rsidP="007E245F">
      <w:pPr>
        <w:pStyle w:val="TOC2"/>
        <w:tabs>
          <w:tab w:val="num" w:pos="720"/>
        </w:tabs>
        <w:ind w:left="810" w:hanging="810"/>
        <w:rPr>
          <w:rFonts w:ascii="Times New Roman" w:eastAsiaTheme="minorEastAsia" w:hAnsi="Times New Roman"/>
          <w:noProof/>
          <w:sz w:val="24"/>
          <w:szCs w:val="24"/>
        </w:rPr>
      </w:pPr>
      <w:hyperlink w:anchor="_Toc48120456" w:history="1">
        <w:r w:rsidR="007E245F" w:rsidRPr="007E245F">
          <w:rPr>
            <w:rStyle w:val="Hyperlink"/>
            <w:rFonts w:ascii="Times New Roman" w:hAnsi="Times New Roman"/>
            <w:noProof/>
            <w:sz w:val="24"/>
            <w:szCs w:val="24"/>
          </w:rPr>
          <w:t>Available Resources at Pitt</w:t>
        </w:r>
      </w:hyperlink>
    </w:p>
    <w:p w14:paraId="1F5C6606" w14:textId="77777777" w:rsidR="007E245F" w:rsidRPr="007E245F" w:rsidRDefault="00715883" w:rsidP="007E245F">
      <w:pPr>
        <w:pStyle w:val="TOC2"/>
        <w:numPr>
          <w:ilvl w:val="0"/>
          <w:numId w:val="35"/>
        </w:numPr>
        <w:tabs>
          <w:tab w:val="num" w:pos="720"/>
        </w:tabs>
        <w:ind w:left="900" w:hanging="180"/>
        <w:rPr>
          <w:rFonts w:ascii="Times New Roman" w:eastAsiaTheme="minorEastAsia" w:hAnsi="Times New Roman"/>
          <w:noProof/>
          <w:sz w:val="24"/>
          <w:szCs w:val="24"/>
        </w:rPr>
      </w:pPr>
      <w:hyperlink w:anchor="_Toc48120457" w:history="1">
        <w:r w:rsidR="007E245F" w:rsidRPr="007E245F">
          <w:rPr>
            <w:rStyle w:val="Hyperlink"/>
            <w:rFonts w:ascii="Times New Roman" w:hAnsi="Times New Roman"/>
            <w:noProof/>
            <w:sz w:val="24"/>
            <w:szCs w:val="24"/>
          </w:rPr>
          <w:t>Accessibility Resources</w:t>
        </w:r>
      </w:hyperlink>
    </w:p>
    <w:p w14:paraId="36C2B405" w14:textId="77777777" w:rsidR="007E245F" w:rsidRPr="007E245F" w:rsidRDefault="00715883"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8" w:history="1">
        <w:r w:rsidR="007E245F" w:rsidRPr="007E245F">
          <w:rPr>
            <w:rStyle w:val="Hyperlink"/>
            <w:rFonts w:ascii="Times New Roman" w:hAnsi="Times New Roman"/>
            <w:noProof/>
            <w:sz w:val="24"/>
            <w:szCs w:val="24"/>
          </w:rPr>
          <w:t>Take Care of Yourself</w:t>
        </w:r>
      </w:hyperlink>
    </w:p>
    <w:p w14:paraId="6680F45D" w14:textId="77777777" w:rsidR="007E245F" w:rsidRPr="007E245F" w:rsidRDefault="00715883" w:rsidP="007E245F">
      <w:pPr>
        <w:pStyle w:val="TOC2"/>
        <w:numPr>
          <w:ilvl w:val="0"/>
          <w:numId w:val="35"/>
        </w:numPr>
        <w:tabs>
          <w:tab w:val="num" w:pos="720"/>
        </w:tabs>
        <w:ind w:left="900" w:hanging="180"/>
        <w:rPr>
          <w:rFonts w:ascii="Times New Roman" w:eastAsiaTheme="minorEastAsia" w:hAnsi="Times New Roman"/>
          <w:i/>
          <w:iCs/>
          <w:noProof/>
          <w:sz w:val="24"/>
          <w:szCs w:val="24"/>
        </w:rPr>
      </w:pPr>
      <w:hyperlink w:anchor="_Toc48120459" w:history="1">
        <w:r w:rsidR="007E245F" w:rsidRPr="007E245F">
          <w:rPr>
            <w:rStyle w:val="Hyperlink"/>
            <w:rFonts w:ascii="Times New Roman" w:hAnsi="Times New Roman"/>
            <w:noProof/>
            <w:sz w:val="24"/>
            <w:szCs w:val="24"/>
          </w:rPr>
          <w:t>The Writing Center</w:t>
        </w:r>
      </w:hyperlink>
    </w:p>
    <w:p w14:paraId="48CC8AF8" w14:textId="57A5408A" w:rsidR="007E245F" w:rsidRPr="007E245F" w:rsidRDefault="00715883" w:rsidP="007E245F">
      <w:pPr>
        <w:pStyle w:val="TOC2"/>
        <w:tabs>
          <w:tab w:val="num" w:pos="720"/>
        </w:tabs>
        <w:ind w:left="810" w:hanging="810"/>
        <w:rPr>
          <w:rFonts w:ascii="Times New Roman" w:eastAsiaTheme="minorEastAsia" w:hAnsi="Times New Roman"/>
          <w:noProof/>
          <w:sz w:val="24"/>
          <w:szCs w:val="24"/>
        </w:rPr>
      </w:pPr>
      <w:hyperlink w:anchor="_Toc48120460" w:history="1">
        <w:r w:rsidR="007E245F" w:rsidRPr="007E245F">
          <w:rPr>
            <w:rStyle w:val="Hyperlink"/>
            <w:rFonts w:ascii="Times New Roman" w:hAnsi="Times New Roman"/>
            <w:noProof/>
            <w:sz w:val="24"/>
            <w:szCs w:val="24"/>
          </w:rPr>
          <w:t>Projects</w:t>
        </w:r>
      </w:hyperlink>
    </w:p>
    <w:p w14:paraId="15CA8817" w14:textId="77777777" w:rsidR="007E245F" w:rsidRPr="007E245F" w:rsidRDefault="00715883" w:rsidP="007E245F">
      <w:pPr>
        <w:pStyle w:val="TOC2"/>
        <w:tabs>
          <w:tab w:val="num" w:pos="720"/>
        </w:tabs>
        <w:ind w:left="810" w:hanging="810"/>
        <w:rPr>
          <w:rFonts w:ascii="Times New Roman" w:eastAsiaTheme="minorEastAsia" w:hAnsi="Times New Roman"/>
          <w:noProof/>
          <w:sz w:val="24"/>
          <w:szCs w:val="24"/>
        </w:rPr>
      </w:pPr>
      <w:hyperlink w:anchor="_Toc48120464" w:history="1">
        <w:r w:rsidR="007E245F"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22056B84" w14:textId="73887D44" w:rsidR="00C559C6" w:rsidRPr="007E245F" w:rsidRDefault="007E245F" w:rsidP="007E245F">
      <w:pPr>
        <w:pStyle w:val="TOC2"/>
        <w:tabs>
          <w:tab w:val="num" w:pos="720"/>
        </w:tabs>
        <w:ind w:left="810" w:hanging="810"/>
        <w:rPr>
          <w:rFonts w:ascii="Times New Roman" w:hAnsi="Times New Roman"/>
          <w:sz w:val="24"/>
          <w:szCs w:val="24"/>
        </w:rPr>
      </w:pPr>
      <w:r w:rsidRPr="007E245F">
        <w:rPr>
          <w:rFonts w:ascii="Times New Roman" w:hAnsi="Times New Roman"/>
          <w:sz w:val="24"/>
          <w:szCs w:val="24"/>
        </w:rPr>
        <w:t>Grading Contract</w:t>
      </w:r>
    </w:p>
    <w:p w14:paraId="563A96AF" w14:textId="585FEA26" w:rsidR="007E245F" w:rsidRPr="00B27B48" w:rsidRDefault="007E245F" w:rsidP="00B27B48">
      <w:pPr>
        <w:pStyle w:val="TOC2"/>
        <w:numPr>
          <w:ilvl w:val="0"/>
          <w:numId w:val="35"/>
        </w:numPr>
        <w:tabs>
          <w:tab w:val="num" w:pos="720"/>
        </w:tabs>
        <w:ind w:left="900" w:hanging="180"/>
        <w:rPr>
          <w:rStyle w:val="Hyperlink"/>
          <w:rFonts w:ascii="Times New Roman" w:hAnsi="Times New Roman"/>
          <w:noProof/>
          <w:color w:val="auto"/>
          <w:sz w:val="24"/>
          <w:szCs w:val="24"/>
          <w:u w:val="none"/>
        </w:rPr>
      </w:pPr>
      <w:r w:rsidRPr="00B27B48">
        <w:rPr>
          <w:rStyle w:val="Hyperlink"/>
          <w:rFonts w:ascii="Times New Roman" w:hAnsi="Times New Roman"/>
          <w:noProof/>
          <w:color w:val="auto"/>
          <w:sz w:val="24"/>
          <w:szCs w:val="24"/>
          <w:u w:val="none"/>
        </w:rPr>
        <w:t>Introduction</w:t>
      </w:r>
    </w:p>
    <w:p w14:paraId="72A687A6" w14:textId="657896D9" w:rsidR="007E245F" w:rsidRPr="00B27B48" w:rsidRDefault="007E245F" w:rsidP="00B27B48">
      <w:pPr>
        <w:pStyle w:val="TOC2"/>
        <w:numPr>
          <w:ilvl w:val="0"/>
          <w:numId w:val="35"/>
        </w:numPr>
        <w:tabs>
          <w:tab w:val="num" w:pos="720"/>
        </w:tabs>
        <w:ind w:left="900" w:hanging="180"/>
        <w:rPr>
          <w:rStyle w:val="Hyperlink"/>
          <w:rFonts w:ascii="Times New Roman" w:hAnsi="Times New Roman"/>
          <w:noProof/>
          <w:color w:val="auto"/>
          <w:sz w:val="24"/>
          <w:szCs w:val="24"/>
          <w:u w:val="none"/>
        </w:rPr>
      </w:pPr>
      <w:r w:rsidRPr="00B27B48">
        <w:rPr>
          <w:rStyle w:val="Hyperlink"/>
          <w:rFonts w:ascii="Times New Roman" w:hAnsi="Times New Roman"/>
          <w:noProof/>
          <w:color w:val="auto"/>
          <w:sz w:val="24"/>
          <w:szCs w:val="24"/>
          <w:u w:val="none"/>
        </w:rPr>
        <w:t>For B Grades</w:t>
      </w:r>
    </w:p>
    <w:p w14:paraId="532F4D9E" w14:textId="757EFBC7" w:rsidR="007E245F" w:rsidRPr="00B27B48" w:rsidRDefault="007E245F" w:rsidP="00B27B48">
      <w:pPr>
        <w:pStyle w:val="TOC2"/>
        <w:numPr>
          <w:ilvl w:val="0"/>
          <w:numId w:val="35"/>
        </w:numPr>
        <w:tabs>
          <w:tab w:val="num" w:pos="720"/>
        </w:tabs>
        <w:ind w:left="900" w:hanging="180"/>
        <w:rPr>
          <w:rStyle w:val="Hyperlink"/>
          <w:rFonts w:ascii="Times New Roman" w:hAnsi="Times New Roman"/>
          <w:noProof/>
          <w:color w:val="auto"/>
          <w:sz w:val="24"/>
          <w:szCs w:val="24"/>
          <w:u w:val="none"/>
        </w:rPr>
      </w:pPr>
      <w:r w:rsidRPr="00B27B48">
        <w:rPr>
          <w:rStyle w:val="Hyperlink"/>
          <w:rFonts w:ascii="Times New Roman" w:hAnsi="Times New Roman"/>
          <w:noProof/>
          <w:color w:val="auto"/>
          <w:sz w:val="24"/>
          <w:szCs w:val="24"/>
          <w:u w:val="none"/>
        </w:rPr>
        <w:t>Below a B</w:t>
      </w:r>
    </w:p>
    <w:p w14:paraId="6B9D9632" w14:textId="236CB45F" w:rsidR="007E245F" w:rsidRPr="00B27B48" w:rsidRDefault="007E245F" w:rsidP="00B27B48">
      <w:pPr>
        <w:pStyle w:val="TOC2"/>
        <w:numPr>
          <w:ilvl w:val="0"/>
          <w:numId w:val="35"/>
        </w:numPr>
        <w:tabs>
          <w:tab w:val="num" w:pos="720"/>
        </w:tabs>
        <w:ind w:left="900" w:hanging="180"/>
        <w:rPr>
          <w:rStyle w:val="Hyperlink"/>
          <w:rFonts w:ascii="Times New Roman" w:hAnsi="Times New Roman"/>
          <w:noProof/>
          <w:color w:val="auto"/>
          <w:sz w:val="24"/>
          <w:szCs w:val="24"/>
          <w:u w:val="none"/>
        </w:rPr>
      </w:pPr>
      <w:r w:rsidRPr="00B27B48">
        <w:rPr>
          <w:rStyle w:val="Hyperlink"/>
          <w:rFonts w:ascii="Times New Roman" w:hAnsi="Times New Roman"/>
          <w:noProof/>
          <w:color w:val="auto"/>
          <w:sz w:val="24"/>
          <w:szCs w:val="24"/>
          <w:u w:val="none"/>
        </w:rPr>
        <w:t>Above a B</w:t>
      </w:r>
    </w:p>
    <w:p w14:paraId="33F12481" w14:textId="77777777" w:rsidR="007E245F" w:rsidRPr="007E245F" w:rsidRDefault="007E245F" w:rsidP="007E245F">
      <w:pPr>
        <w:pStyle w:val="Heading2"/>
        <w:tabs>
          <w:tab w:val="clear" w:pos="0"/>
          <w:tab w:val="num" w:pos="720"/>
        </w:tabs>
        <w:rPr>
          <w:sz w:val="24"/>
        </w:rPr>
      </w:pPr>
      <w:bookmarkStart w:id="1" w:name="_Toc48120449"/>
    </w:p>
    <w:p w14:paraId="42F672E5" w14:textId="5586EAF9" w:rsidR="00C533D5" w:rsidRDefault="00C533D5" w:rsidP="007E245F">
      <w:pPr>
        <w:pStyle w:val="Heading2"/>
      </w:pPr>
      <w:r>
        <w:lastRenderedPageBreak/>
        <w:t>Required Materials</w:t>
      </w:r>
      <w:bookmarkEnd w:id="1"/>
    </w:p>
    <w:p w14:paraId="03A2A31F" w14:textId="77777777" w:rsidR="00C533D5" w:rsidRDefault="00C533D5" w:rsidP="00C533D5">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C10B36">
      <w:pPr>
        <w:pStyle w:val="Heading2"/>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54754FBB" w14:textId="77777777" w:rsidR="00A75CF0" w:rsidRDefault="00DB1D70" w:rsidP="00A75CF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4BE45179" w:rsidR="00DB1D70" w:rsidRPr="00A75CF0" w:rsidRDefault="00842766" w:rsidP="00A75CF0">
      <w:pPr>
        <w:pStyle w:val="ColorfulList-Accent11"/>
        <w:numPr>
          <w:ilvl w:val="1"/>
          <w:numId w:val="2"/>
        </w:numPr>
        <w:ind w:right="468"/>
        <w:rPr>
          <w:rFonts w:ascii="Times New Roman" w:hAnsi="Times New Roman"/>
        </w:rPr>
      </w:pPr>
      <w:r>
        <w:rPr>
          <w:rFonts w:ascii="Times New Roman" w:hAnsi="Times New Roman"/>
        </w:rPr>
        <w:t xml:space="preserve">I’m also going to highly recommend the </w:t>
      </w:r>
      <w:r w:rsidR="00DB1D70">
        <w:rPr>
          <w:rFonts w:ascii="Times New Roman" w:hAnsi="Times New Roman"/>
        </w:rPr>
        <w:t>GUIs (graphical user interfaces)</w:t>
      </w:r>
      <w:r w:rsidR="00795AF9">
        <w:rPr>
          <w:rFonts w:ascii="Times New Roman" w:hAnsi="Times New Roman"/>
        </w:rPr>
        <w:t xml:space="preserve"> available</w:t>
      </w:r>
      <w:r w:rsidR="00DB1D70">
        <w:rPr>
          <w:rFonts w:ascii="Times New Roman" w:hAnsi="Times New Roman"/>
        </w:rPr>
        <w:t xml:space="preserve"> for both pla</w:t>
      </w:r>
      <w:r w:rsidR="00A75CF0">
        <w:rPr>
          <w:rFonts w:ascii="Times New Roman" w:hAnsi="Times New Roman"/>
        </w:rPr>
        <w:t xml:space="preserve">tforms: go to </w:t>
      </w:r>
      <w:hyperlink r:id="rId8" w:history="1">
        <w:r w:rsidR="00A75CF0" w:rsidRPr="00842766">
          <w:rPr>
            <w:rFonts w:ascii="Times New Roman" w:hAnsi="Times New Roman"/>
          </w:rPr>
          <w:t>https://desktop.github.com/</w:t>
        </w:r>
      </w:hyperlink>
      <w:r w:rsidR="00A75CF0" w:rsidRPr="00842766">
        <w:rPr>
          <w:rFonts w:ascii="Times New Roman" w:hAnsi="Times New Roman"/>
        </w:rPr>
        <w:t>.</w:t>
      </w:r>
      <w:r w:rsidR="00DB1D70" w:rsidRPr="00842766">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5E36A01E"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842766">
        <w:rPr>
          <w:rFonts w:ascii="Times New Roman" w:hAnsi="Times New Roman"/>
        </w:rPr>
        <w:t xml:space="preserve">likely 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2DC548B1"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xml:space="preserve">, talk to me; I may allow it, but </w:t>
      </w:r>
      <w:r w:rsidR="00FD1D23">
        <w:rPr>
          <w:rFonts w:ascii="Times New Roman" w:hAnsi="Times New Roman"/>
        </w:rPr>
        <w:t>may also ask for a rationale / feature comparison.</w:t>
      </w:r>
      <w:r w:rsidR="00795AF9">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5941EFD7" w14:textId="519AEB3D" w:rsidR="002A5F96" w:rsidRPr="002A5F96" w:rsidRDefault="002A5F96" w:rsidP="002A5F96">
      <w:pPr>
        <w:pStyle w:val="Heading2"/>
        <w:tabs>
          <w:tab w:val="clear" w:pos="0"/>
        </w:tabs>
      </w:pPr>
      <w:bookmarkStart w:id="3" w:name="_Toc48120451"/>
      <w:r w:rsidRPr="002A5F96">
        <w:t>Hardware</w:t>
      </w:r>
      <w:bookmarkEnd w:id="3"/>
    </w:p>
    <w:p w14:paraId="2DA9DDF5" w14:textId="54D8FAC6"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a cell phone of recent vintage should cover your basic needs</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file storage, I 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3A2B4F51" w14:textId="1A804EDD" w:rsidR="00795AF9"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from your surroundings even in non-aural units.</w:t>
      </w:r>
    </w:p>
    <w:p w14:paraId="1DB7C31F" w14:textId="77777777" w:rsidR="00FD1D23" w:rsidRDefault="00FD1D23">
      <w:pPr>
        <w:rPr>
          <w:szCs w:val="24"/>
        </w:rPr>
      </w:pPr>
    </w:p>
    <w:p w14:paraId="18F86FB3" w14:textId="332B5EF0" w:rsidR="00A7193D" w:rsidRPr="0047429F" w:rsidRDefault="00886FEC" w:rsidP="007835FD">
      <w:pPr>
        <w:pStyle w:val="Heading2"/>
      </w:pPr>
      <w:r>
        <w:br w:type="column"/>
      </w:r>
      <w:bookmarkStart w:id="4" w:name="_Toc48120452"/>
      <w:r w:rsidR="0047088F">
        <w:lastRenderedPageBreak/>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68FEB3AF"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multimodal texts about digital media and composing</w:t>
      </w:r>
      <w:r w:rsidRPr="0047429F">
        <w:rPr>
          <w:rFonts w:ascii="Times New Roman" w:hAnsi="Times New Roman"/>
        </w:rPr>
        <w:t>;</w:t>
      </w:r>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in their peers’ texts;</w:t>
      </w:r>
    </w:p>
    <w:p w14:paraId="3C4A5397"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 in response to their own reflections and feedback from peers and the teacher;</w:t>
      </w:r>
    </w:p>
    <w:p w14:paraId="0A75A991" w14:textId="001E0BAF" w:rsidR="00EE660B" w:rsidRPr="0047429F" w:rsidRDefault="00EE660B" w:rsidP="0047088F">
      <w:pPr>
        <w:numPr>
          <w:ilvl w:val="0"/>
          <w:numId w:val="2"/>
        </w:numPr>
        <w:ind w:left="450" w:right="468"/>
      </w:pPr>
      <w:r w:rsidRPr="0047429F">
        <w:t xml:space="preserve">use a variety of </w:t>
      </w:r>
      <w:r w:rsidR="00FA2123">
        <w:t xml:space="preserve">modes </w:t>
      </w:r>
      <w:r w:rsidRPr="0047429F">
        <w:t>to revise for emphasis and coherence;</w:t>
      </w:r>
    </w:p>
    <w:p w14:paraId="5EF6CDC1" w14:textId="7432B301"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w:t>
      </w:r>
      <w:r w:rsidR="00F1394A">
        <w:rPr>
          <w:rFonts w:ascii="Times New Roman" w:hAnsi="Times New Roman"/>
        </w:rPr>
        <w:t xml:space="preserve">hypertext </w:t>
      </w:r>
      <w:r>
        <w:rPr>
          <w:rFonts w:ascii="Times New Roman" w:hAnsi="Times New Roman"/>
        </w:rPr>
        <w:t>modes;</w:t>
      </w:r>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proficiency in one popular tool for version control and collaboration;</w:t>
      </w:r>
    </w:p>
    <w:p w14:paraId="55304CDA" w14:textId="0A9636E3" w:rsidR="00FA2123" w:rsidRDefault="00FA2123" w:rsidP="0047088F">
      <w:pPr>
        <w:pStyle w:val="ColorfulList-Accent11"/>
        <w:numPr>
          <w:ilvl w:val="0"/>
          <w:numId w:val="2"/>
        </w:numPr>
        <w:ind w:left="450" w:right="468"/>
        <w:rPr>
          <w:rFonts w:ascii="Times New Roman" w:hAnsi="Times New Roman"/>
        </w:rPr>
      </w:pPr>
      <w:r>
        <w:rPr>
          <w:rFonts w:ascii="Times New Roman" w:hAnsi="Times New Roman"/>
        </w:rPr>
        <w:t>develop shared criteria for assessing multimodal compositions in particular genres and/or media, in consultation with the professor;</w:t>
      </w:r>
    </w:p>
    <w:p w14:paraId="46C46BF6" w14:textId="6853BA47" w:rsidR="00F1394A" w:rsidRDefault="00F1394A" w:rsidP="0047088F">
      <w:pPr>
        <w:pStyle w:val="ColorfulList-Accent11"/>
        <w:numPr>
          <w:ilvl w:val="0"/>
          <w:numId w:val="2"/>
        </w:numPr>
        <w:ind w:left="450" w:right="468"/>
        <w:rPr>
          <w:rFonts w:ascii="Times New Roman" w:hAnsi="Times New Roman"/>
        </w:rPr>
      </w:pPr>
      <w:r>
        <w:rPr>
          <w:rFonts w:ascii="Times New Roman" w:hAnsi="Times New Roman"/>
        </w:rPr>
        <w:t xml:space="preserve">gain </w:t>
      </w:r>
      <w:r w:rsidRPr="00F1394A">
        <w:rPr>
          <w:rFonts w:ascii="Times New Roman" w:hAnsi="Times New Roman"/>
        </w:rPr>
        <w:t>various learning strategies for extending knowledge in practical and theoretical aspec</w:t>
      </w:r>
      <w:r>
        <w:rPr>
          <w:rFonts w:ascii="Times New Roman" w:hAnsi="Times New Roman"/>
        </w:rPr>
        <w:t>ts of digital media composition;</w:t>
      </w:r>
    </w:p>
    <w:p w14:paraId="18F85425" w14:textId="50A4968C"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work individually and on a team to produce sharable multimodal texts;</w:t>
      </w:r>
    </w:p>
    <w:p w14:paraId="68CF595D" w14:textId="2610F390"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shaped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respond orally and in writing to students’ ideas and the ideas of scholars;</w:t>
      </w:r>
    </w:p>
    <w:p w14:paraId="26ED2BCE" w14:textId="533EF2C6"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provide exercises for generating </w:t>
      </w:r>
      <w:r w:rsidR="00FA2123">
        <w:rPr>
          <w:rFonts w:ascii="Times New Roman" w:hAnsi="Times New Roman"/>
        </w:rPr>
        <w:t xml:space="preserve">multimodal </w:t>
      </w:r>
      <w:r w:rsidRPr="0047429F">
        <w:rPr>
          <w:rFonts w:ascii="Times New Roman" w:hAnsi="Times New Roman"/>
        </w:rPr>
        <w:t>text</w:t>
      </w:r>
      <w:r w:rsidR="00FA2123">
        <w:rPr>
          <w:rFonts w:ascii="Times New Roman" w:hAnsi="Times New Roman"/>
        </w:rPr>
        <w:t>s</w:t>
      </w:r>
      <w:r w:rsidRPr="0047429F">
        <w:rPr>
          <w:rFonts w:ascii="Times New Roman" w:hAnsi="Times New Roman"/>
        </w:rPr>
        <w:t xml:space="preserve">, </w:t>
      </w:r>
      <w:r w:rsidR="00FA2123">
        <w:rPr>
          <w:rFonts w:ascii="Times New Roman" w:hAnsi="Times New Roman"/>
        </w:rPr>
        <w:t>analyzing the features of multimodal texts</w:t>
      </w:r>
      <w:r w:rsidRPr="0047429F">
        <w:rPr>
          <w:rFonts w:ascii="Times New Roman" w:hAnsi="Times New Roman"/>
        </w:rPr>
        <w:t>, and revising texts;</w:t>
      </w:r>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work;</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4B2E1AB2"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in flexibility 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means insights and lessons do not follow a linear order of development, but leap from teachable moment to teachable moment;</w:t>
      </w:r>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7E7A9862"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a detailed grading contract that outlines criteria for success in the course, and communicate with students about their successes, failures, and possibilities.</w:t>
      </w:r>
    </w:p>
    <w:p w14:paraId="414CB8A6" w14:textId="6D6E43E8" w:rsidR="001772A3" w:rsidRDefault="001772A3">
      <w:pPr>
        <w:rPr>
          <w:bCs/>
          <w:smallCaps/>
          <w:kern w:val="32"/>
          <w:sz w:val="26"/>
          <w:szCs w:val="24"/>
        </w:rPr>
      </w:pPr>
    </w:p>
    <w:p w14:paraId="28BE1FB3" w14:textId="77777777" w:rsidR="00B37374" w:rsidRPr="00FA2123" w:rsidRDefault="00795AF9" w:rsidP="00B37374">
      <w:pPr>
        <w:pStyle w:val="Heading2"/>
      </w:pPr>
      <w:r>
        <w:br w:type="column"/>
      </w:r>
      <w:bookmarkStart w:id="5" w:name="_Toc48120453"/>
      <w:r w:rsidR="00B37374">
        <w:lastRenderedPageBreak/>
        <w:t>Welcome Letter</w:t>
      </w:r>
      <w:bookmarkEnd w:id="5"/>
    </w:p>
    <w:p w14:paraId="20D2CC5A" w14:textId="77777777" w:rsidR="00B37374" w:rsidRDefault="00B37374" w:rsidP="00B37374">
      <w:pPr>
        <w:pStyle w:val="Normal1"/>
        <w:spacing w:line="360" w:lineRule="auto"/>
        <w:rPr>
          <w:rFonts w:ascii="Times New Roman" w:hAnsi="Times New Roman" w:cs="Times New Roman"/>
        </w:rPr>
      </w:pPr>
      <w:r w:rsidRPr="00026B84">
        <w:rPr>
          <w:rFonts w:ascii="Times New Roman" w:hAnsi="Times New Roman" w:cs="Times New Roman"/>
        </w:rPr>
        <w:t>Dear digital media composers,</w:t>
      </w:r>
    </w:p>
    <w:p w14:paraId="51F6669F" w14:textId="37985C44"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Pr>
          <w:rFonts w:ascii="Times New Roman" w:hAnsi="Times New Roman" w:cs="Times New Roman"/>
        </w:rPr>
        <w:t xml:space="preserve"> </w:t>
      </w:r>
    </w:p>
    <w:p w14:paraId="74CBB800" w14:textId="77777777"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465EDAD3" w14:textId="30CBACE8"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Pr>
          <w:rFonts w:ascii="Times New Roman" w:hAnsi="Times New Roman" w:cs="Times New Roman"/>
        </w:rPr>
        <w:t>R</w:t>
      </w:r>
      <w:r w:rsidRPr="00026B84">
        <w:rPr>
          <w:rFonts w:ascii="Times New Roman" w:hAnsi="Times New Roman" w:cs="Times New Roman"/>
        </w:rPr>
        <w:t xml:space="preserve">ather than build a </w:t>
      </w:r>
      <w:r>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Pr>
          <w:rFonts w:ascii="Times New Roman" w:hAnsi="Times New Roman" w:cs="Times New Roman"/>
        </w:rPr>
        <w:t>.</w:t>
      </w:r>
      <w:r w:rsidRPr="00026B84">
        <w:rPr>
          <w:rFonts w:ascii="Times New Roman" w:hAnsi="Times New Roman" w:cs="Times New Roman"/>
        </w:rPr>
        <w:t xml:space="preserve"> </w:t>
      </w:r>
      <w:r>
        <w:rPr>
          <w:rFonts w:ascii="Times New Roman" w:hAnsi="Times New Roman" w:cs="Times New Roman"/>
        </w:rPr>
        <w:t>T</w:t>
      </w:r>
      <w:r w:rsidRPr="00026B84">
        <w:rPr>
          <w:rFonts w:ascii="Times New Roman" w:hAnsi="Times New Roman" w:cs="Times New Roman"/>
        </w:rPr>
        <w:t>he tools we’ll use here are Git and GitHub, which were developed for computer programming, but are adaptable to any kind of digital composing. In fact, GitHub is how we'll be hosting nearly all the materials for this course, including our discussion forum and your projects-in-progress.</w:t>
      </w:r>
      <w:r>
        <w:rPr>
          <w:rFonts w:ascii="Times New Roman" w:hAnsi="Times New Roman" w:cs="Times New Roman"/>
        </w:rPr>
        <w:t xml:space="preserve"> (The occasional file I need to keep private, I’ll post to </w:t>
      </w:r>
      <w:r w:rsidR="00FD1D23">
        <w:rPr>
          <w:rFonts w:ascii="Times New Roman" w:hAnsi="Times New Roman" w:cs="Times New Roman"/>
        </w:rPr>
        <w:t>Canvas</w:t>
      </w:r>
      <w:r>
        <w:rPr>
          <w:rFonts w:ascii="Times New Roman" w:hAnsi="Times New Roman" w:cs="Times New Roman"/>
        </w:rPr>
        <w:t>.)</w:t>
      </w:r>
    </w:p>
    <w:p w14:paraId="3FFDB030"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025CEB9F" w14:textId="3BADA5AA"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as </w:t>
      </w:r>
      <w:r>
        <w:rPr>
          <w:rFonts w:ascii="Times New Roman" w:hAnsi="Times New Roman" w:cs="Times New Roman"/>
        </w:rPr>
        <w:t xml:space="preserve">that grid becomes more spatial, dropping </w:t>
      </w:r>
      <w:r w:rsidRPr="00026B84">
        <w:rPr>
          <w:rFonts w:ascii="Times New Roman" w:hAnsi="Times New Roman" w:cs="Times New Roman"/>
        </w:rPr>
        <w:t>the axis of time.</w:t>
      </w:r>
      <w:r>
        <w:rPr>
          <w:rStyle w:val="FootnoteReference"/>
          <w:rFonts w:ascii="Times New Roman" w:hAnsi="Times New Roman" w:cs="Times New Roman"/>
        </w:rPr>
        <w:footnoteReference w:id="1"/>
      </w:r>
      <w:r>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Pr>
          <w:rFonts w:ascii="Times New Roman" w:hAnsi="Times New Roman" w:cs="Times New Roman"/>
        </w:rPr>
        <w:t xml:space="preserve">– importantly – a collage that </w:t>
      </w:r>
      <w:r w:rsidRPr="00FD1D23">
        <w:rPr>
          <w:rFonts w:ascii="Times New Roman" w:hAnsi="Times New Roman" w:cs="Times New Roman"/>
          <w:i/>
          <w:iCs/>
        </w:rPr>
        <w:t>makes</w:t>
      </w:r>
      <w:r w:rsidRPr="00026B84">
        <w:rPr>
          <w:rFonts w:ascii="Times New Roman" w:hAnsi="Times New Roman" w:cs="Times New Roman"/>
        </w:rPr>
        <w:t xml:space="preserve"> </w:t>
      </w:r>
      <w:r w:rsidRPr="00CC2FF6">
        <w:rPr>
          <w:rFonts w:ascii="Times New Roman" w:hAnsi="Times New Roman" w:cs="Times New Roman"/>
          <w:i/>
        </w:rPr>
        <w:t xml:space="preserve">an argument through its </w:t>
      </w:r>
      <w:r w:rsidRPr="00CC2FF6">
        <w:rPr>
          <w:rFonts w:ascii="Times New Roman" w:hAnsi="Times New Roman" w:cs="Times New Roman"/>
          <w:i/>
        </w:rPr>
        <w:lastRenderedPageBreak/>
        <w:t>juxtaposition of images and text</w:t>
      </w:r>
      <w:r w:rsidRPr="00026B84">
        <w:rPr>
          <w:rFonts w:ascii="Times New Roman" w:hAnsi="Times New Roman" w:cs="Times New Roman"/>
        </w:rPr>
        <w:t xml:space="preserve">. </w:t>
      </w:r>
      <w:r>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Pr>
          <w:rStyle w:val="FootnoteReference"/>
          <w:rFonts w:ascii="Times New Roman" w:hAnsi="Times New Roman" w:cs="Times New Roman"/>
        </w:rPr>
        <w:footnoteReference w:id="2"/>
      </w:r>
      <w:r w:rsidR="00FD1D23">
        <w:rPr>
          <w:rFonts w:ascii="Times New Roman" w:hAnsi="Times New Roman" w:cs="Times New Roman"/>
        </w:rPr>
        <w:t xml:space="preserve"> If you feel strongly that Photoshop is more appropriate for your learning goals, talk to me about it in office hours, and maybe we can work something out.</w:t>
      </w:r>
      <w:r>
        <w:rPr>
          <w:rFonts w:ascii="Times New Roman" w:hAnsi="Times New Roman" w:cs="Times New Roman"/>
        </w:rPr>
        <w:t>)</w:t>
      </w:r>
    </w:p>
    <w:p w14:paraId="41C7DF7E" w14:textId="77777777" w:rsidR="00B37374" w:rsidRPr="0051065F" w:rsidRDefault="00B37374" w:rsidP="00B37374">
      <w:pPr>
        <w:pStyle w:val="Normal1"/>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Pr="007B4FDC">
        <w:rPr>
          <w:rFonts w:ascii="Times New Roman" w:hAnsi="Times New Roman" w:cs="Times New Roman"/>
          <w:i/>
        </w:rPr>
        <w:t>responsive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Pr>
          <w:rFonts w:ascii="Times New Roman" w:hAnsi="Times New Roman" w:cs="Times New Roman"/>
        </w:rPr>
        <w:t xml:space="preserve">We’ll publish the websites using GitHub’s built-in Pages functionality. </w:t>
      </w:r>
    </w:p>
    <w:p w14:paraId="2BD5CF7A" w14:textId="1F793F3A" w:rsidR="00B3737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t>
      </w:r>
      <w:r w:rsidR="00FD1D23">
        <w:rPr>
          <w:rFonts w:ascii="Times New Roman" w:hAnsi="Times New Roman" w:cs="Times New Roman"/>
        </w:rPr>
        <w:t>revisiting earlier projects and/or skillsets to consolidate what you’ve learned and project forward beyond the semester</w:t>
      </w:r>
      <w:r>
        <w:rPr>
          <w:rFonts w:ascii="Times New Roman" w:hAnsi="Times New Roman" w:cs="Times New Roman"/>
        </w:rPr>
        <w:t>. We’ll talk more about how that will work as it gets closer.</w:t>
      </w:r>
    </w:p>
    <w:p w14:paraId="4485389D" w14:textId="77777777" w:rsidR="00B37374" w:rsidRPr="0051065F"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 xml:space="preserve">You may have </w:t>
      </w:r>
      <w:r w:rsidRPr="0051065F">
        <w:rPr>
          <w:rFonts w:ascii="Times New Roman" w:hAnsi="Times New Roman" w:cs="Times New Roman"/>
        </w:rPr>
        <w:t>noticed that I'm not planning to teach you a</w:t>
      </w:r>
      <w:r>
        <w:rPr>
          <w:rFonts w:ascii="Times New Roman" w:hAnsi="Times New Roman" w:cs="Times New Roman"/>
        </w:rPr>
        <w:t>ny "industry standard" software.</w:t>
      </w:r>
      <w:r w:rsidRPr="0051065F">
        <w:rPr>
          <w:rFonts w:ascii="Times New Roman" w:hAnsi="Times New Roman" w:cs="Times New Roman"/>
        </w:rPr>
        <w:t xml:space="preserve"> </w:t>
      </w:r>
      <w:r>
        <w:rPr>
          <w:rFonts w:ascii="Times New Roman" w:hAnsi="Times New Roman" w:cs="Times New Roman"/>
        </w:rPr>
        <w:t>T</w:t>
      </w:r>
      <w:r w:rsidRPr="0051065F">
        <w:rPr>
          <w:rFonts w:ascii="Times New Roman" w:hAnsi="Times New Roman" w:cs="Times New Roman"/>
        </w:rPr>
        <w:t xml:space="preserve">his is a design choice I </w:t>
      </w:r>
      <w:r>
        <w:rPr>
          <w:rFonts w:ascii="Times New Roman" w:hAnsi="Times New Roman" w:cs="Times New Roman"/>
        </w:rPr>
        <w:t>made, deliberately, if not without some hesitation</w:t>
      </w:r>
      <w:r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Pr>
          <w:rFonts w:ascii="Times New Roman" w:hAnsi="Times New Roman" w:cs="Times New Roman"/>
        </w:rPr>
        <w:t xml:space="preserve">of novelty </w:t>
      </w:r>
      <w:r w:rsidRPr="0051065F">
        <w:rPr>
          <w:rFonts w:ascii="Times New Roman" w:hAnsi="Times New Roman" w:cs="Times New Roman"/>
        </w:rPr>
        <w:t xml:space="preserve">– a sense of what to look for, and where to look, to </w:t>
      </w:r>
      <w:r>
        <w:rPr>
          <w:rFonts w:ascii="Times New Roman" w:hAnsi="Times New Roman" w:cs="Times New Roman"/>
        </w:rPr>
        <w:t xml:space="preserve">get your bearings in </w:t>
      </w:r>
      <w:r w:rsidRPr="0051065F">
        <w:rPr>
          <w:rFonts w:ascii="Times New Roman" w:hAnsi="Times New Roman" w:cs="Times New Roman"/>
        </w:rPr>
        <w:t>the next new tool, and the next, and the next.</w:t>
      </w:r>
    </w:p>
    <w:p w14:paraId="45D9A8D7" w14:textId="77777777" w:rsidR="00B37374" w:rsidRPr="00026B84" w:rsidRDefault="00B37374" w:rsidP="00B37374">
      <w:pPr>
        <w:pStyle w:val="Normal1"/>
        <w:spacing w:line="360" w:lineRule="auto"/>
        <w:ind w:firstLine="720"/>
        <w:rPr>
          <w:rFonts w:ascii="Times New Roman" w:hAnsi="Times New Roman" w:cs="Times New Roman"/>
        </w:rPr>
      </w:pPr>
      <w:proofErr w:type="gramStart"/>
      <w:r w:rsidRPr="0051065F">
        <w:rPr>
          <w:rFonts w:ascii="Times New Roman" w:hAnsi="Times New Roman" w:cs="Times New Roman"/>
        </w:rPr>
        <w:t>So</w:t>
      </w:r>
      <w:proofErr w:type="gramEnd"/>
      <w:r w:rsidRPr="0051065F">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w:t>
      </w:r>
      <w:r>
        <w:rPr>
          <w:rFonts w:ascii="Times New Roman" w:hAnsi="Times New Roman" w:cs="Times New Roman"/>
        </w:rPr>
        <w:t>“</w:t>
      </w:r>
      <w:r w:rsidRPr="0051065F">
        <w:rPr>
          <w:rFonts w:ascii="Times New Roman" w:hAnsi="Times New Roman" w:cs="Times New Roman"/>
        </w:rPr>
        <w:t>texts</w:t>
      </w:r>
      <w:r>
        <w:rPr>
          <w:rFonts w:ascii="Times New Roman" w:hAnsi="Times New Roman" w:cs="Times New Roman"/>
        </w:rPr>
        <w:t>”</w:t>
      </w:r>
      <w:r w:rsidRPr="0051065F">
        <w:rPr>
          <w:rFonts w:ascii="Times New Roman" w:hAnsi="Times New Roman" w:cs="Times New Roman"/>
        </w:rPr>
        <w:t xml:space="preserve"> and arguments</w:t>
      </w:r>
      <w:r>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Pr>
          <w:rFonts w:ascii="Times New Roman" w:hAnsi="Times New Roman" w:cs="Times New Roman"/>
        </w:rPr>
        <w:t>.</w:t>
      </w:r>
      <w:r w:rsidRPr="0051065F">
        <w:rPr>
          <w:rFonts w:ascii="Times New Roman" w:hAnsi="Times New Roman" w:cs="Times New Roman"/>
        </w:rPr>
        <w:t xml:space="preserve"> </w:t>
      </w:r>
      <w:r>
        <w:rPr>
          <w:rFonts w:ascii="Times New Roman" w:hAnsi="Times New Roman" w:cs="Times New Roman"/>
        </w:rPr>
        <w:t>A</w:t>
      </w:r>
      <w:r w:rsidRPr="0051065F">
        <w:rPr>
          <w:rFonts w:ascii="Times New Roman" w:hAnsi="Times New Roman" w:cs="Times New Roman"/>
        </w:rPr>
        <w:t xml:space="preserve">nd, above all, </w:t>
      </w:r>
      <w:r>
        <w:rPr>
          <w:rFonts w:ascii="Times New Roman" w:hAnsi="Times New Roman" w:cs="Times New Roman"/>
        </w:rPr>
        <w:t xml:space="preserve">I’ll ask you </w:t>
      </w:r>
      <w:r w:rsidRPr="0051065F">
        <w:rPr>
          <w:rFonts w:ascii="Times New Roman" w:hAnsi="Times New Roman" w:cs="Times New Roman"/>
        </w:rPr>
        <w:t>to keep making choices, and making new things. As composition scholar Doug Hesse put it, you can’t learn to play piano just by reading about the piano; why should we expect any differently about writing, in any form?</w:t>
      </w:r>
    </w:p>
    <w:p w14:paraId="4A2F16B9" w14:textId="77777777" w:rsidR="00B37374" w:rsidRPr="00026B84" w:rsidRDefault="00B37374" w:rsidP="00B37374">
      <w:pPr>
        <w:pStyle w:val="Normal1"/>
        <w:spacing w:line="360" w:lineRule="auto"/>
        <w:ind w:firstLine="720"/>
        <w:rPr>
          <w:rFonts w:ascii="Times New Roman" w:hAnsi="Times New Roman" w:cs="Times New Roman"/>
        </w:rPr>
      </w:pPr>
      <w:r w:rsidRPr="00026B84">
        <w:rPr>
          <w:rFonts w:ascii="Times New Roman" w:hAnsi="Times New Roman" w:cs="Times New Roman"/>
        </w:rPr>
        <w:t xml:space="preserve">I don’t expect us all to become concert-solo ready in just fifteen weeks. But I am looking </w:t>
      </w:r>
      <w:r w:rsidRPr="00026B84">
        <w:rPr>
          <w:rFonts w:ascii="Times New Roman" w:hAnsi="Times New Roman" w:cs="Times New Roman"/>
        </w:rPr>
        <w:lastRenderedPageBreak/>
        <w:t>forward to rehearsals.</w:t>
      </w:r>
    </w:p>
    <w:p w14:paraId="0B879027" w14:textId="77777777" w:rsidR="00B37374" w:rsidRPr="00026B84" w:rsidRDefault="00B37374" w:rsidP="00B37374">
      <w:pPr>
        <w:pStyle w:val="Normal1"/>
        <w:spacing w:line="360" w:lineRule="auto"/>
        <w:ind w:firstLine="720"/>
        <w:rPr>
          <w:rFonts w:ascii="Times New Roman" w:hAnsi="Times New Roman" w:cs="Times New Roman"/>
        </w:rPr>
      </w:pPr>
      <w:r>
        <w:rPr>
          <w:rFonts w:ascii="Times New Roman" w:hAnsi="Times New Roman" w:cs="Times New Roman"/>
        </w:rPr>
        <w:t>A</w:t>
      </w:r>
      <w:r w:rsidRPr="00026B84">
        <w:rPr>
          <w:rFonts w:ascii="Times New Roman" w:hAnsi="Times New Roman" w:cs="Times New Roman"/>
        </w:rPr>
        <w:t>ll best,</w:t>
      </w:r>
    </w:p>
    <w:p w14:paraId="189B984A" w14:textId="753E88F5" w:rsidR="0047088F" w:rsidRDefault="00B37374" w:rsidP="00B603BB">
      <w:pPr>
        <w:pStyle w:val="Normal1"/>
        <w:spacing w:line="360" w:lineRule="auto"/>
        <w:ind w:firstLine="720"/>
      </w:pPr>
      <w:r w:rsidRPr="00026B84">
        <w:rPr>
          <w:rFonts w:ascii="Times New Roman" w:hAnsi="Times New Roman" w:cs="Times New Roman"/>
        </w:rPr>
        <w:t>Benjamin Miller (please call me Ben)</w:t>
      </w:r>
      <w:r w:rsidR="00EE660B">
        <w:tab/>
      </w:r>
    </w:p>
    <w:p w14:paraId="05099DA9" w14:textId="77777777" w:rsidR="005971D3" w:rsidRDefault="005971D3" w:rsidP="005971D3">
      <w:pPr>
        <w:pStyle w:val="Heading2"/>
      </w:pPr>
    </w:p>
    <w:p w14:paraId="4D0CF30C" w14:textId="4EAEED9E" w:rsidR="005971D3" w:rsidRDefault="005971D3" w:rsidP="00F47153">
      <w:pPr>
        <w:pStyle w:val="Heading2"/>
      </w:pPr>
      <w:bookmarkStart w:id="6" w:name="_Toc48120454"/>
      <w:r w:rsidRPr="005971D3">
        <w:t xml:space="preserve">COVID-19 </w:t>
      </w:r>
      <w:r>
        <w:t>Considerations</w:t>
      </w:r>
      <w:bookmarkEnd w:id="6"/>
    </w:p>
    <w:p w14:paraId="5164481A" w14:textId="7BE51295" w:rsidR="0023201F" w:rsidRDefault="005971D3" w:rsidP="00B02EED">
      <w:r>
        <w:t>In planning for course delivery, I’m taking what I think of as an “</w:t>
      </w:r>
      <w:r w:rsidR="009C04A9">
        <w:t>Zoom</w:t>
      </w:r>
      <w:r>
        <w:t xml:space="preserve">-first” approach to design. (Note the parallel to “mobile-first” web development, if you’ve heard of that… and if you haven’t, you will soon!) </w:t>
      </w:r>
      <w:r w:rsidR="002B74E8">
        <w:t>In other words:</w:t>
      </w:r>
      <w:r>
        <w:t xml:space="preserve"> because we’re starting the semester in an “elevated risk” stance, </w:t>
      </w:r>
      <w:r w:rsidRPr="00344609">
        <w:rPr>
          <w:b/>
          <w:bCs/>
        </w:rPr>
        <w:t xml:space="preserve">all the class meetings will by default </w:t>
      </w:r>
      <w:r w:rsidR="009C04A9" w:rsidRPr="00344609">
        <w:rPr>
          <w:b/>
          <w:bCs/>
        </w:rPr>
        <w:t>take place synchronously over Zoom</w:t>
      </w:r>
      <w:r w:rsidR="009C04A9">
        <w:t xml:space="preserve"> </w:t>
      </w:r>
      <w:r w:rsidR="002B74E8">
        <w:t>– I’ll share the link and password through Canvas –</w:t>
      </w:r>
      <w:r>
        <w:t xml:space="preserve"> and I will also be present on camera, rather than </w:t>
      </w:r>
      <w:r w:rsidR="00344609">
        <w:t xml:space="preserve">physically </w:t>
      </w:r>
      <w:r>
        <w:t xml:space="preserve">in </w:t>
      </w:r>
      <w:r w:rsidR="00344609">
        <w:t>the classroom</w:t>
      </w:r>
      <w:r>
        <w:t xml:space="preserve">. </w:t>
      </w:r>
      <w:r w:rsidR="002B74E8">
        <w:t xml:space="preserve">I’ll </w:t>
      </w:r>
      <w:r w:rsidR="009C04A9">
        <w:t xml:space="preserve">also </w:t>
      </w:r>
      <w:r w:rsidR="002B74E8">
        <w:t xml:space="preserve">write up the lesson plans and exercise prompts </w:t>
      </w:r>
      <w:r w:rsidR="00B02EED">
        <w:t xml:space="preserve">to allow </w:t>
      </w:r>
      <w:r>
        <w:t xml:space="preserve">asynchronous participation, with the expectation that you will complete the in-class activities (with modifications noted where appropriate) within a week of the </w:t>
      </w:r>
      <w:r w:rsidR="00B02EED">
        <w:t>synchronous meeting</w:t>
      </w:r>
      <w:r w:rsidR="00344609">
        <w:t>..</w:t>
      </w:r>
      <w:r w:rsidR="002B74E8">
        <w:t>.</w:t>
      </w:r>
      <w:r w:rsidR="00344609">
        <w:t xml:space="preserve"> and ideally by the next class, though I won’t hold you to that.</w:t>
      </w:r>
      <w:r w:rsidR="002B74E8">
        <w:t xml:space="preserve"> </w:t>
      </w:r>
    </w:p>
    <w:p w14:paraId="186E0A89" w14:textId="77777777" w:rsidR="0023201F" w:rsidRDefault="0023201F" w:rsidP="00B02EED"/>
    <w:p w14:paraId="3CFBDC1D" w14:textId="11D9E424" w:rsidR="00D2220A" w:rsidRPr="00B00138" w:rsidRDefault="00D2220A" w:rsidP="00D2220A">
      <w:pPr>
        <w:rPr>
          <w:color w:val="000000"/>
          <w:shd w:val="clear" w:color="auto" w:fill="FFFFFF"/>
        </w:rPr>
      </w:pPr>
      <w:r w:rsidRPr="00B00138">
        <w:rPr>
          <w:color w:val="000000"/>
          <w:shd w:val="clear" w:color="auto" w:fill="FFFFFF"/>
        </w:rPr>
        <w:t xml:space="preserve">If Pitt goes into the </w:t>
      </w:r>
      <w:r>
        <w:rPr>
          <w:color w:val="000000"/>
          <w:shd w:val="clear" w:color="auto" w:fill="FFFFFF"/>
        </w:rPr>
        <w:t>“g</w:t>
      </w:r>
      <w:r w:rsidRPr="00B00138">
        <w:rPr>
          <w:color w:val="000000"/>
          <w:shd w:val="clear" w:color="auto" w:fill="FFFFFF"/>
        </w:rPr>
        <w:t xml:space="preserve">uarded </w:t>
      </w:r>
      <w:r>
        <w:rPr>
          <w:color w:val="000000"/>
          <w:shd w:val="clear" w:color="auto" w:fill="FFFFFF"/>
        </w:rPr>
        <w:t>r</w:t>
      </w:r>
      <w:r w:rsidRPr="00B00138">
        <w:rPr>
          <w:color w:val="000000"/>
          <w:shd w:val="clear" w:color="auto" w:fill="FFFFFF"/>
        </w:rPr>
        <w:t>isk</w:t>
      </w:r>
      <w:r>
        <w:rPr>
          <w:color w:val="000000"/>
          <w:shd w:val="clear" w:color="auto" w:fill="FFFFFF"/>
        </w:rPr>
        <w:t>”</w:t>
      </w:r>
      <w:r w:rsidRPr="00B00138">
        <w:rPr>
          <w:color w:val="000000"/>
          <w:shd w:val="clear" w:color="auto" w:fill="FFFFFF"/>
        </w:rPr>
        <w:t xml:space="preserve"> (the least constrained) posture, you may choose to attend synchronous components of our class in the classroom assigned to us</w:t>
      </w:r>
      <w:r>
        <w:rPr>
          <w:color w:val="000000"/>
          <w:shd w:val="clear" w:color="auto" w:fill="FFFFFF"/>
        </w:rPr>
        <w:t>, and at that point I can add some in-person modifications</w:t>
      </w:r>
      <w:r w:rsidRPr="00B00138">
        <w:rPr>
          <w:color w:val="000000"/>
          <w:shd w:val="clear" w:color="auto" w:fill="FFFFFF"/>
        </w:rPr>
        <w:t xml:space="preserve">. </w:t>
      </w:r>
      <w:r>
        <w:rPr>
          <w:color w:val="000000"/>
          <w:shd w:val="clear" w:color="auto" w:fill="FFFFFF"/>
        </w:rPr>
        <w:t xml:space="preserve">However, the cameras now in every room are apparently oriented to record lectures, not discussion, so </w:t>
      </w:r>
      <w:r w:rsidRPr="00B00138">
        <w:rPr>
          <w:b/>
          <w:bCs/>
          <w:color w:val="000000"/>
          <w:shd w:val="clear" w:color="auto" w:fill="FFFFFF"/>
        </w:rPr>
        <w:t xml:space="preserve">you will still </w:t>
      </w:r>
      <w:r>
        <w:rPr>
          <w:b/>
          <w:bCs/>
          <w:color w:val="000000"/>
          <w:shd w:val="clear" w:color="auto" w:fill="FFFFFF"/>
        </w:rPr>
        <w:t xml:space="preserve">want </w:t>
      </w:r>
      <w:r w:rsidRPr="00B00138">
        <w:rPr>
          <w:b/>
          <w:bCs/>
          <w:color w:val="000000"/>
          <w:shd w:val="clear" w:color="auto" w:fill="FFFFFF"/>
        </w:rPr>
        <w:t xml:space="preserve">to </w:t>
      </w:r>
      <w:r>
        <w:rPr>
          <w:b/>
          <w:bCs/>
          <w:color w:val="000000"/>
          <w:shd w:val="clear" w:color="auto" w:fill="FFFFFF"/>
        </w:rPr>
        <w:t xml:space="preserve">bring </w:t>
      </w:r>
      <w:r w:rsidRPr="00B00138">
        <w:rPr>
          <w:b/>
          <w:bCs/>
          <w:color w:val="000000"/>
          <w:shd w:val="clear" w:color="auto" w:fill="FFFFFF"/>
        </w:rPr>
        <w:t xml:space="preserve">your laptop and headphones with you to connect with our usual Zoom classroom. </w:t>
      </w:r>
      <w:r w:rsidRPr="00B00138">
        <w:rPr>
          <w:color w:val="000000"/>
          <w:shd w:val="clear" w:color="auto" w:fill="FFFFFF"/>
        </w:rPr>
        <w:t>Mute your mic if you are not speaking in order to minimize audio feedback issues.</w:t>
      </w:r>
      <w:r>
        <w:rPr>
          <w:color w:val="000000"/>
          <w:shd w:val="clear" w:color="auto" w:fill="FFFFFF"/>
        </w:rPr>
        <w:t xml:space="preserve"> </w:t>
      </w:r>
      <w:r>
        <w:t xml:space="preserve">No matter what, you should expect that wearing masks and keeping distance (6 feet or more apart) will be the rule for the rest of the semester, whenever you’re coming to campus in person. It’s important for everyone’s health that we all uphold the regulations, standards, and guidelines put in place by public health officials; for the latest guidance, please see </w:t>
      </w:r>
      <w:hyperlink r:id="rId9" w:history="1">
        <w:r w:rsidRPr="00531B80">
          <w:rPr>
            <w:rStyle w:val="Hyperlink"/>
          </w:rPr>
          <w:t>coronavirus.pitt.edu</w:t>
        </w:r>
      </w:hyperlink>
      <w:r>
        <w:t>.</w:t>
      </w:r>
    </w:p>
    <w:p w14:paraId="2C442EF9" w14:textId="46C89F19" w:rsidR="005971D3" w:rsidRDefault="005971D3" w:rsidP="005971D3"/>
    <w:p w14:paraId="617C3A64" w14:textId="149A8C59" w:rsidR="0023201F" w:rsidRPr="0023201F" w:rsidRDefault="0023201F" w:rsidP="0023201F">
      <w:r w:rsidRPr="0023201F">
        <w:t xml:space="preserve">To help keep the asynchronous and synchronous groups in track with each other, and in keeping with </w:t>
      </w:r>
      <w:hyperlink r:id="rId10" w:history="1">
        <w:r w:rsidRPr="0023201F">
          <w:rPr>
            <w:rStyle w:val="Hyperlink"/>
          </w:rPr>
          <w:t>Pitt’s explicit guidelines</w:t>
        </w:r>
      </w:hyperlink>
      <w:r w:rsidRPr="0023201F">
        <w:t xml:space="preserve">, </w:t>
      </w:r>
      <w:r w:rsidRPr="0023201F">
        <w:rPr>
          <w:b/>
          <w:bCs/>
        </w:rPr>
        <w:t>real-time class meetings will be recorded by default</w:t>
      </w:r>
      <w:r w:rsidRPr="0023201F">
        <w:t xml:space="preserve">, and the resulting videos uploaded to our Canvas site. Transcripts will be available. To respect everyone’s privacy, I ask that you not circulate these videos or transcripts beyond the class, though you may download them to your computer if that’s the easiest way for you to view them. Similarly, you are free to protect the privacy of your workspace by turning off your camera or (even better) setting Zoom to a virtual background; let’s all try to remember not to pry or pass judgment, just as you wouldn’t if we were all meeting face-to-face. </w:t>
      </w:r>
      <w:r w:rsidRPr="0023201F">
        <w:rPr>
          <w:b/>
          <w:bCs/>
        </w:rPr>
        <w:t xml:space="preserve">If at any time you want to pause the recording to discuss something sensitive, please message me in the Zoom chat. </w:t>
      </w:r>
      <w:r w:rsidRPr="0023201F">
        <w:t xml:space="preserve">The chats will </w:t>
      </w:r>
      <w:r w:rsidRPr="0023201F">
        <w:rPr>
          <w:u w:val="single"/>
        </w:rPr>
        <w:t>not</w:t>
      </w:r>
      <w:r w:rsidRPr="0023201F">
        <w:t xml:space="preserve"> be shared as part of the meeting transcripts. </w:t>
      </w:r>
    </w:p>
    <w:p w14:paraId="198C64EA" w14:textId="3A082EE3" w:rsidR="0023201F" w:rsidRDefault="0023201F" w:rsidP="005971D3"/>
    <w:p w14:paraId="66FB980C" w14:textId="77777777" w:rsidR="0023201F" w:rsidRDefault="0023201F" w:rsidP="005971D3"/>
    <w:p w14:paraId="5E3360D0" w14:textId="02D0E30D" w:rsidR="009C04A9" w:rsidRPr="005971D3" w:rsidRDefault="00531B80" w:rsidP="005971D3">
      <w:r>
        <w:t>L</w:t>
      </w:r>
      <w:r w:rsidR="009C04A9">
        <w:t xml:space="preserve">ife requires flexibility and grace, </w:t>
      </w:r>
      <w:r w:rsidR="0023201F">
        <w:t xml:space="preserve">now more than ever. If your </w:t>
      </w:r>
      <w:proofErr w:type="spellStart"/>
      <w:r w:rsidR="0023201F">
        <w:t>Flex@Pitt</w:t>
      </w:r>
      <w:proofErr w:type="spellEnd"/>
      <w:r w:rsidR="0023201F">
        <w:t xml:space="preserve"> is starting to need a little extra flex on top of what we’ve already baked in, please do let me know.</w:t>
      </w:r>
    </w:p>
    <w:p w14:paraId="242E1AA3" w14:textId="5CF20DEC" w:rsidR="00206326" w:rsidRPr="00F47153" w:rsidRDefault="0047088F" w:rsidP="00F47153">
      <w:pPr>
        <w:pStyle w:val="Heading2"/>
      </w:pPr>
      <w:r w:rsidRPr="005971D3">
        <w:br w:type="page"/>
      </w:r>
      <w:bookmarkStart w:id="7" w:name="_Toc48120455"/>
      <w:r w:rsidR="001B3961" w:rsidRPr="00F47153">
        <w:lastRenderedPageBreak/>
        <w:t xml:space="preserve">Avoiding </w:t>
      </w:r>
      <w:r w:rsidR="00206326" w:rsidRPr="00F47153">
        <w:t>Plagiarism</w:t>
      </w:r>
      <w:bookmarkEnd w:id="7"/>
    </w:p>
    <w:p w14:paraId="17C0AB32" w14:textId="77777777" w:rsidR="00206326" w:rsidRPr="00CD1D57" w:rsidRDefault="00206326" w:rsidP="00206326">
      <w:pPr>
        <w:spacing w:before="100" w:beforeAutospacing="1" w:after="100" w:afterAutospacing="1"/>
        <w:jc w:val="both"/>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557457AF" w14:textId="77777777" w:rsidR="001B3961" w:rsidRDefault="00206326" w:rsidP="00206326">
      <w:pPr>
        <w:spacing w:before="100" w:beforeAutospacing="1" w:after="100" w:afterAutospacing="1"/>
        <w:jc w:val="both"/>
        <w:rPr>
          <w:szCs w:val="24"/>
        </w:rPr>
      </w:pPr>
      <w:r w:rsidRPr="00CD1D57">
        <w:rPr>
          <w:szCs w:val="24"/>
        </w:rPr>
        <w:t xml:space="preserve">To misrepresent the origins of an idea is </w:t>
      </w:r>
      <w:r w:rsidRPr="00CD1D57">
        <w:rPr>
          <w:i/>
          <w:iCs/>
          <w:szCs w:val="24"/>
        </w:rPr>
        <w:t>plagiarism</w:t>
      </w:r>
      <w:r w:rsidRPr="00CD1D57">
        <w:rPr>
          <w:szCs w:val="24"/>
        </w:rPr>
        <w:t>, and it will not be tolerated.</w:t>
      </w:r>
      <w:r w:rsidR="006653C7">
        <w:rPr>
          <w:szCs w:val="24"/>
        </w:rPr>
        <w:t xml:space="preserve"> </w:t>
      </w:r>
      <w:r w:rsidRPr="00CD1D57">
        <w:rPr>
          <w:szCs w:val="24"/>
        </w:rPr>
        <w:br/>
        <w:t>If you want to cite an outside source, there are ways of giving credit to the original author; section 3</w:t>
      </w:r>
      <w:r w:rsidR="001B3961">
        <w:rPr>
          <w:szCs w:val="24"/>
        </w:rPr>
        <w:t>3</w:t>
      </w:r>
      <w:r w:rsidRPr="00CD1D57">
        <w:rPr>
          <w:szCs w:val="24"/>
        </w:rPr>
        <w:t xml:space="preserve"> of the </w:t>
      </w:r>
      <w:r w:rsidRPr="00CD1D57">
        <w:rPr>
          <w:i/>
          <w:iCs/>
          <w:szCs w:val="24"/>
        </w:rPr>
        <w:t>Pocket Style Manual</w:t>
      </w:r>
      <w:r w:rsidRPr="00CD1D57">
        <w:rPr>
          <w:szCs w:val="24"/>
        </w:rPr>
        <w:t xml:space="preserve"> presents one standard method of documenting sources</w:t>
      </w:r>
      <w:r w:rsidR="001B3961">
        <w:rPr>
          <w:szCs w:val="24"/>
        </w:rPr>
        <w:t xml:space="preserve">, and the English department has some useful resources at </w:t>
      </w:r>
      <w:hyperlink r:id="rId11" w:history="1">
        <w:r w:rsidR="001B3961" w:rsidRPr="000B03EE">
          <w:rPr>
            <w:rStyle w:val="Hyperlink"/>
            <w:szCs w:val="24"/>
          </w:rPr>
          <w:t>http://www.english.pitt.edu/ undergraduate/understand-and-avoid-plagiarism</w:t>
        </w:r>
      </w:hyperlink>
      <w:r w:rsidRPr="00CD1D57">
        <w:rPr>
          <w:szCs w:val="24"/>
        </w:rPr>
        <w:t xml:space="preserve">. </w:t>
      </w:r>
    </w:p>
    <w:p w14:paraId="6B54A917" w14:textId="77777777" w:rsidR="00206326" w:rsidRPr="00CD1D57" w:rsidRDefault="001B3961" w:rsidP="00206326">
      <w:pPr>
        <w:spacing w:before="100" w:beforeAutospacing="1" w:after="100" w:afterAutospacing="1"/>
        <w:jc w:val="both"/>
        <w:rPr>
          <w:szCs w:val="24"/>
        </w:rPr>
      </w:pPr>
      <w:r>
        <w:rPr>
          <w:szCs w:val="24"/>
        </w:rPr>
        <w:t>I</w:t>
      </w:r>
      <w:r w:rsidR="00206326" w:rsidRPr="00CD1D57">
        <w:rPr>
          <w:szCs w:val="24"/>
        </w:rPr>
        <w:t xml:space="preserve">f you have any questions, don't hesitate to ask, because </w:t>
      </w:r>
      <w:r>
        <w:rPr>
          <w:szCs w:val="24"/>
        </w:rPr>
        <w:t xml:space="preserve">Pitt </w:t>
      </w:r>
      <w:r w:rsidR="00206326" w:rsidRPr="00CD1D57">
        <w:rPr>
          <w:szCs w:val="24"/>
        </w:rPr>
        <w:t xml:space="preserve">takes a very hard stance on plagiarism. It could get you expelled. Here's an excerpt from </w:t>
      </w:r>
      <w:r>
        <w:rPr>
          <w:szCs w:val="24"/>
        </w:rPr>
        <w:t xml:space="preserve">the official </w:t>
      </w:r>
      <w:r w:rsidR="00206326" w:rsidRPr="00CD1D57">
        <w:rPr>
          <w:szCs w:val="24"/>
        </w:rPr>
        <w:t>Policy on Academic Integrity, to give you the flavor:</w:t>
      </w:r>
    </w:p>
    <w:p w14:paraId="29E7D35D" w14:textId="77777777" w:rsidR="006653C7" w:rsidRPr="007465CC" w:rsidRDefault="006653C7" w:rsidP="006653C7">
      <w:pPr>
        <w:spacing w:before="60" w:after="100" w:afterAutospacing="1"/>
        <w:ind w:left="1080"/>
        <w:jc w:val="both"/>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3DA461F0" w14:textId="77777777" w:rsidR="006653C7" w:rsidRPr="007465CC" w:rsidRDefault="006653C7" w:rsidP="006653C7">
      <w:pPr>
        <w:spacing w:before="60" w:after="100" w:afterAutospacing="1"/>
        <w:ind w:left="1080"/>
        <w:jc w:val="both"/>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64E1525" w14:textId="77777777" w:rsidR="006653C7" w:rsidRPr="007465CC" w:rsidRDefault="006653C7" w:rsidP="006653C7">
      <w:pPr>
        <w:ind w:left="1440" w:hanging="360"/>
        <w:jc w:val="both"/>
        <w:rPr>
          <w:sz w:val="21"/>
          <w:szCs w:val="19"/>
        </w:rPr>
      </w:pPr>
      <w:r w:rsidRPr="007465CC">
        <w:rPr>
          <w:sz w:val="21"/>
          <w:szCs w:val="19"/>
        </w:rPr>
        <w:t>8.</w:t>
      </w:r>
      <w:r w:rsidR="007465CC" w:rsidRPr="007465CC">
        <w:rPr>
          <w:sz w:val="21"/>
          <w:szCs w:val="19"/>
        </w:rPr>
        <w:tab/>
      </w:r>
      <w:r w:rsidRPr="007465CC">
        <w:rPr>
          <w:sz w:val="21"/>
          <w:szCs w:val="19"/>
        </w:rPr>
        <w:t>Depends on the aid of others in a manner expressly prohibited by the faculty member, in the research, preparation, creation, writing, performing, or publication of work to be submitted for academic credit or evaluation.</w:t>
      </w:r>
    </w:p>
    <w:p w14:paraId="5C8E07ED" w14:textId="77777777" w:rsidR="006653C7" w:rsidRPr="007465CC" w:rsidRDefault="006653C7" w:rsidP="006653C7">
      <w:pPr>
        <w:ind w:left="1440" w:hanging="360"/>
        <w:jc w:val="both"/>
        <w:rPr>
          <w:sz w:val="21"/>
          <w:szCs w:val="19"/>
        </w:rPr>
      </w:pPr>
      <w:r w:rsidRPr="007465CC">
        <w:rPr>
          <w:sz w:val="21"/>
          <w:szCs w:val="19"/>
        </w:rPr>
        <w:t>9.</w:t>
      </w:r>
      <w:r w:rsidR="007465CC" w:rsidRPr="007465CC">
        <w:rPr>
          <w:sz w:val="21"/>
          <w:szCs w:val="19"/>
        </w:rPr>
        <w:tab/>
      </w:r>
      <w:r w:rsidRPr="007465CC">
        <w:rPr>
          <w:sz w:val="21"/>
          <w:szCs w:val="19"/>
        </w:rPr>
        <w:t>Provides aid to another person, knowing such aid is expressly prohibited by the faculty member, in the research, preparation, creation, writing, performing, or publication of work to be submitted for academic credit or evaluation.</w:t>
      </w:r>
    </w:p>
    <w:p w14:paraId="4FD306FB" w14:textId="77777777" w:rsidR="006653C7" w:rsidRPr="007465CC" w:rsidRDefault="006653C7" w:rsidP="006653C7">
      <w:pPr>
        <w:ind w:left="1440" w:hanging="360"/>
        <w:jc w:val="both"/>
        <w:rPr>
          <w:sz w:val="21"/>
          <w:szCs w:val="19"/>
        </w:rPr>
      </w:pPr>
      <w:r w:rsidRPr="007465CC">
        <w:rPr>
          <w:sz w:val="21"/>
          <w:szCs w:val="19"/>
        </w:rPr>
        <w:t>10.</w:t>
      </w:r>
      <w:r w:rsidR="007465CC" w:rsidRPr="007465CC">
        <w:rPr>
          <w:sz w:val="21"/>
          <w:szCs w:val="19"/>
        </w:rPr>
        <w:tab/>
      </w:r>
      <w:r w:rsidRPr="007465CC">
        <w:rPr>
          <w:sz w:val="21"/>
          <w:szCs w:val="19"/>
        </w:rPr>
        <w:t>Presents as one's own, for academic evaluation, the ideas, representations, or words of another person or persons without customary and proper acknowledgment of sources.</w:t>
      </w:r>
    </w:p>
    <w:p w14:paraId="6DBFBCFF" w14:textId="77777777" w:rsidR="006653C7" w:rsidRPr="007465CC" w:rsidRDefault="006653C7" w:rsidP="006653C7">
      <w:pPr>
        <w:ind w:left="1440" w:hanging="360"/>
        <w:jc w:val="both"/>
        <w:rPr>
          <w:sz w:val="21"/>
          <w:szCs w:val="19"/>
        </w:rPr>
      </w:pPr>
      <w:r w:rsidRPr="007465CC">
        <w:rPr>
          <w:sz w:val="21"/>
          <w:szCs w:val="19"/>
        </w:rPr>
        <w:t>11.</w:t>
      </w:r>
      <w:r w:rsidR="007465CC" w:rsidRPr="007465CC">
        <w:rPr>
          <w:sz w:val="21"/>
          <w:szCs w:val="19"/>
        </w:rPr>
        <w:tab/>
      </w:r>
      <w:r w:rsidRPr="007465CC">
        <w:rPr>
          <w:sz w:val="21"/>
          <w:szCs w:val="19"/>
        </w:rPr>
        <w:t>Submits the work of another person in a manner which represents the work to be one's own.</w:t>
      </w:r>
    </w:p>
    <w:p w14:paraId="6FC27F77" w14:textId="77777777" w:rsidR="006653C7" w:rsidRPr="007465CC" w:rsidRDefault="006653C7" w:rsidP="006653C7">
      <w:pPr>
        <w:ind w:left="1440" w:hanging="360"/>
        <w:jc w:val="both"/>
        <w:rPr>
          <w:sz w:val="21"/>
          <w:szCs w:val="19"/>
        </w:rPr>
      </w:pPr>
      <w:r w:rsidRPr="007465CC">
        <w:rPr>
          <w:sz w:val="21"/>
          <w:szCs w:val="19"/>
        </w:rPr>
        <w:t>12.</w:t>
      </w:r>
      <w:r w:rsidR="007465CC" w:rsidRPr="007465CC">
        <w:rPr>
          <w:sz w:val="21"/>
          <w:szCs w:val="19"/>
        </w:rPr>
        <w:tab/>
      </w:r>
      <w:r w:rsidRPr="007465CC">
        <w:rPr>
          <w:sz w:val="21"/>
          <w:szCs w:val="19"/>
        </w:rPr>
        <w:t>Knowingly permits one's work to be submitted by another person without the faculty member's authorization.</w:t>
      </w:r>
    </w:p>
    <w:p w14:paraId="13A0E9C0" w14:textId="77777777" w:rsidR="00206326" w:rsidRDefault="006653C7" w:rsidP="006653C7">
      <w:pPr>
        <w:spacing w:before="100" w:beforeAutospacing="1" w:after="100" w:afterAutospacing="1"/>
        <w:rPr>
          <w:b/>
          <w:bCs/>
          <w:szCs w:val="24"/>
        </w:rPr>
      </w:pPr>
      <w:r>
        <w:rPr>
          <w:szCs w:val="24"/>
        </w:rPr>
        <w:t>You have the right to a fair hearing, and I’ll talk to you before I talk to anyone else, but it’s far easier just to avoid plagiarism in the first place. A</w:t>
      </w:r>
      <w:r w:rsidR="00206326" w:rsidRPr="00CD1D57">
        <w:rPr>
          <w:szCs w:val="24"/>
        </w:rPr>
        <w:t xml:space="preserve">ll </w:t>
      </w:r>
      <w:r>
        <w:rPr>
          <w:szCs w:val="24"/>
        </w:rPr>
        <w:t xml:space="preserve">clear </w:t>
      </w:r>
      <w:r w:rsidR="00206326" w:rsidRPr="00CD1D57">
        <w:rPr>
          <w:szCs w:val="24"/>
        </w:rPr>
        <w:t>cases of deliberate plagiarism will be referred to the appropriate Dean for disciplinary action</w:t>
      </w:r>
      <w:r>
        <w:rPr>
          <w:szCs w:val="24"/>
        </w:rPr>
        <w:t>, including an Academic Integrity Board hearing</w:t>
      </w:r>
      <w:r w:rsidR="00206326"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2" w:history="1">
        <w:r w:rsidR="00692B2D" w:rsidRPr="004620EA">
          <w:rPr>
            <w:rStyle w:val="Hyperlink"/>
            <w:szCs w:val="24"/>
          </w:rPr>
          <w:t>http://www.pitt.edu/~provost/ai1.html</w:t>
        </w:r>
      </w:hyperlink>
      <w:r>
        <w:rPr>
          <w:szCs w:val="24"/>
        </w:rPr>
        <w:t>.</w:t>
      </w:r>
    </w:p>
    <w:p w14:paraId="1F34256C" w14:textId="77777777" w:rsidR="00206326" w:rsidRDefault="00206326" w:rsidP="007465CC">
      <w:pPr>
        <w:pStyle w:val="Heading1"/>
        <w:keepNext w:val="0"/>
        <w:suppressAutoHyphens/>
        <w:rPr>
          <w:b/>
          <w:bCs w:val="0"/>
          <w:sz w:val="24"/>
          <w:szCs w:val="24"/>
        </w:rPr>
      </w:pPr>
    </w:p>
    <w:p w14:paraId="2E8C5C54" w14:textId="77777777" w:rsidR="00206326" w:rsidRPr="008358F5" w:rsidRDefault="0047088F" w:rsidP="007835FD">
      <w:pPr>
        <w:pStyle w:val="Heading2"/>
      </w:pPr>
      <w:r>
        <w:br w:type="page"/>
      </w:r>
      <w:bookmarkStart w:id="8" w:name="_Toc48120456"/>
      <w:r w:rsidR="007465CC">
        <w:lastRenderedPageBreak/>
        <w:t>A</w:t>
      </w:r>
      <w:r w:rsidR="00206326" w:rsidRPr="008358F5">
        <w:t xml:space="preserve">vailable Resources at </w:t>
      </w:r>
      <w:r w:rsidR="006653C7">
        <w:t>Pitt</w:t>
      </w:r>
      <w:bookmarkEnd w:id="8"/>
    </w:p>
    <w:p w14:paraId="72939FB7" w14:textId="4D4FD22C" w:rsidR="00206326" w:rsidRPr="00A839C2" w:rsidRDefault="006A5371" w:rsidP="00A839C2">
      <w:pPr>
        <w:pStyle w:val="Heading3"/>
      </w:pPr>
      <w:bookmarkStart w:id="9" w:name="_Toc48120457"/>
      <w:r w:rsidRPr="00A839C2">
        <w:t xml:space="preserve">Accessibility </w:t>
      </w:r>
      <w:r w:rsidR="002D7A23" w:rsidRPr="00A839C2">
        <w:t>Resources</w:t>
      </w:r>
      <w:bookmarkEnd w:id="9"/>
    </w:p>
    <w:p w14:paraId="73593EBF" w14:textId="0D4B12B9" w:rsidR="001756FC" w:rsidRPr="001756FC" w:rsidRDefault="006A5371" w:rsidP="001756FC">
      <w:pPr>
        <w:spacing w:after="100" w:afterAutospacing="1"/>
        <w:rPr>
          <w:szCs w:val="24"/>
        </w:rPr>
      </w:pPr>
      <w:r w:rsidRPr="006A5371">
        <w:rPr>
          <w:rFonts w:eastAsia="Times New Roman"/>
          <w:szCs w:val="24"/>
        </w:rPr>
        <w:t xml:space="preserve">Your success in this class is important to me. </w:t>
      </w:r>
      <w:r w:rsidR="001756FC" w:rsidRPr="006A5371">
        <w:rPr>
          <w:rFonts w:eastAsia="Times New Roman"/>
          <w:szCs w:val="24"/>
        </w:rPr>
        <w:t>If there are circumstances that may affect your performance in this class, please let me know as soon as possible so that we can work together to develop strategies for adapting assignments to meet both your needs and the requirements of the course.</w:t>
      </w:r>
    </w:p>
    <w:p w14:paraId="33D0F726" w14:textId="77777777" w:rsidR="001756FC" w:rsidRDefault="001756FC" w:rsidP="001756FC">
      <w:pPr>
        <w:rPr>
          <w:szCs w:val="24"/>
        </w:rPr>
      </w:pPr>
      <w:r>
        <w:rPr>
          <w:szCs w:val="24"/>
        </w:rPr>
        <w:t xml:space="preserve">As appropriate, you may also wish to contact the </w:t>
      </w:r>
      <w:r w:rsidR="002D7A23" w:rsidRPr="002D7A23">
        <w:rPr>
          <w:szCs w:val="24"/>
        </w:rPr>
        <w:t>Office of Disability Resources and Services, 140 William Pitt Union, 412-648-7890</w:t>
      </w:r>
      <w:r w:rsidR="002D7A23">
        <w:rPr>
          <w:szCs w:val="24"/>
        </w:rPr>
        <w:t xml:space="preserve"> </w:t>
      </w:r>
      <w:r w:rsidR="002D7A23" w:rsidRPr="002D7A23">
        <w:rPr>
          <w:szCs w:val="24"/>
        </w:rPr>
        <w:t>/</w:t>
      </w:r>
      <w:r w:rsidR="002D7A23">
        <w:rPr>
          <w:szCs w:val="24"/>
        </w:rPr>
        <w:t xml:space="preserve"> </w:t>
      </w:r>
      <w:r w:rsidR="002D7A23" w:rsidRPr="002D7A23">
        <w:rPr>
          <w:szCs w:val="24"/>
        </w:rPr>
        <w:t>412-624-3346 (Fax), as early as possible in the term. For more information, visit</w:t>
      </w:r>
      <w:r w:rsidR="002D7A23">
        <w:rPr>
          <w:szCs w:val="24"/>
        </w:rPr>
        <w:t xml:space="preserve"> </w:t>
      </w:r>
      <w:hyperlink r:id="rId13" w:history="1">
        <w:r w:rsidR="002D7A23" w:rsidRPr="002D7A23">
          <w:rPr>
            <w:rStyle w:val="Hyperlink"/>
            <w:szCs w:val="24"/>
          </w:rPr>
          <w:t>www.studentaffairs.pitt.edu/drsabout</w:t>
        </w:r>
      </w:hyperlink>
      <w:r w:rsidR="002D7A23" w:rsidRPr="002D7A23">
        <w:rPr>
          <w:szCs w:val="24"/>
        </w:rPr>
        <w:t>.</w:t>
      </w:r>
    </w:p>
    <w:p w14:paraId="6D2DD96D" w14:textId="77777777" w:rsidR="001756FC" w:rsidRDefault="001756FC" w:rsidP="001756FC">
      <w:pPr>
        <w:rPr>
          <w:szCs w:val="24"/>
        </w:rPr>
      </w:pPr>
    </w:p>
    <w:p w14:paraId="5468CC57" w14:textId="648AA890" w:rsidR="001756FC" w:rsidRPr="006A5371" w:rsidRDefault="001756FC" w:rsidP="001756FC">
      <w:pPr>
        <w:rPr>
          <w:szCs w:val="24"/>
        </w:rPr>
      </w:pPr>
      <w:r w:rsidRPr="006A5371">
        <w:rPr>
          <w:szCs w:val="24"/>
        </w:rPr>
        <w:t xml:space="preserve">I </w:t>
      </w:r>
      <w:r>
        <w:rPr>
          <w:szCs w:val="24"/>
        </w:rPr>
        <w:t xml:space="preserve">also </w:t>
      </w:r>
      <w:r w:rsidRPr="006A5371">
        <w:rPr>
          <w:szCs w:val="24"/>
        </w:rPr>
        <w:t xml:space="preserve">ask that everyone in the class strive to help ensure that </w:t>
      </w:r>
      <w:r>
        <w:rPr>
          <w:szCs w:val="24"/>
        </w:rPr>
        <w:t xml:space="preserve">everyone </w:t>
      </w:r>
      <w:r w:rsidRPr="006A5371">
        <w:rPr>
          <w:szCs w:val="24"/>
        </w:rPr>
        <w:t xml:space="preserve">can learn in a supportive and respectful environment. </w:t>
      </w:r>
      <w:r>
        <w:rPr>
          <w:szCs w:val="24"/>
        </w:rPr>
        <w:t xml:space="preserve">For my part, I will work to ensure multiple ways of accessing class materials, including written lesson plans in screen-reader compliant html, alternative text for images, and transcriptions for recorded videos. </w:t>
      </w:r>
    </w:p>
    <w:p w14:paraId="4438DC50" w14:textId="77777777" w:rsidR="001756FC" w:rsidRDefault="001756FC" w:rsidP="008358F5">
      <w:pPr>
        <w:spacing w:after="100" w:afterAutospacing="1"/>
        <w:rPr>
          <w:szCs w:val="24"/>
        </w:rPr>
      </w:pPr>
    </w:p>
    <w:p w14:paraId="182248FD" w14:textId="77777777" w:rsidR="001756FC" w:rsidRPr="008358F5" w:rsidRDefault="001756FC" w:rsidP="00A839C2">
      <w:pPr>
        <w:pStyle w:val="Heading3"/>
      </w:pPr>
      <w:bookmarkStart w:id="10" w:name="_Toc48120458"/>
      <w:r w:rsidRPr="001756FC">
        <w:t>Take Care of Yourself</w:t>
      </w:r>
      <w:bookmarkEnd w:id="10"/>
    </w:p>
    <w:p w14:paraId="165B92DA" w14:textId="77777777" w:rsidR="001756FC" w:rsidRDefault="001756FC" w:rsidP="007530B0">
      <w:pPr>
        <w:spacing w:after="100" w:afterAutospacing="1"/>
        <w:rPr>
          <w:szCs w:val="24"/>
        </w:rPr>
      </w:pPr>
      <w:r w:rsidRPr="001756FC">
        <w:rPr>
          <w:szCs w:val="24"/>
        </w:rPr>
        <w:t xml:space="preserve">Do your best to maintain a healthy lifestyle this semester by eating well, exercising, getting enough sleep, and taking time to relax. Despite what you might hear, using your time to take care of yourself will actually help you achieve your academic goals more than spending too much time studying. </w:t>
      </w:r>
    </w:p>
    <w:p w14:paraId="0B5F12FB" w14:textId="77777777" w:rsidR="001756FC" w:rsidRDefault="001756FC" w:rsidP="007530B0">
      <w:pPr>
        <w:spacing w:after="100" w:afterAutospacing="1"/>
        <w:rPr>
          <w:szCs w:val="24"/>
        </w:rPr>
      </w:pPr>
      <w:r w:rsidRPr="001756FC">
        <w:rPr>
          <w:szCs w:val="24"/>
        </w:rPr>
        <w:t xml:space="preserve">All of us benefit from support and guidance during times of struggle. If you or anyone you know experiences academic stress, difficult life events, or difficult feelings like anxiety or depression, </w:t>
      </w:r>
      <w:r>
        <w:rPr>
          <w:szCs w:val="24"/>
        </w:rPr>
        <w:t>I</w:t>
      </w:r>
      <w:r w:rsidRPr="001756FC">
        <w:rPr>
          <w:szCs w:val="24"/>
        </w:rPr>
        <w:t xml:space="preserve"> strongly encourage you to seek support. Consider reaching out to a friend, faculty</w:t>
      </w:r>
      <w:r>
        <w:rPr>
          <w:szCs w:val="24"/>
        </w:rPr>
        <w:t>,</w:t>
      </w:r>
      <w:r w:rsidRPr="001756FC">
        <w:rPr>
          <w:szCs w:val="24"/>
        </w:rPr>
        <w:t xml:space="preserve"> or family member you trust for assistance connecting to the support that can help. The University Counseling Center is here for you: call 412-648-7930 and visit their website</w:t>
      </w:r>
      <w:r>
        <w:rPr>
          <w:szCs w:val="24"/>
        </w:rPr>
        <w:t xml:space="preserve"> at </w:t>
      </w:r>
      <w:hyperlink r:id="rId14" w:history="1">
        <w:r w:rsidRPr="000B03EE">
          <w:rPr>
            <w:rStyle w:val="Hyperlink"/>
            <w:szCs w:val="24"/>
          </w:rPr>
          <w:t>http://www.studentaffairs.pitt.edu/cchome</w:t>
        </w:r>
      </w:hyperlink>
      <w:r w:rsidRPr="001756FC">
        <w:rPr>
          <w:szCs w:val="24"/>
        </w:rPr>
        <w:t xml:space="preserve">. </w:t>
      </w:r>
    </w:p>
    <w:p w14:paraId="35E51F1C" w14:textId="77777777" w:rsidR="001756FC" w:rsidRDefault="001756FC" w:rsidP="007530B0">
      <w:pPr>
        <w:spacing w:after="100" w:afterAutospacing="1"/>
        <w:rPr>
          <w:szCs w:val="24"/>
        </w:rPr>
      </w:pPr>
      <w:r w:rsidRPr="001756FC">
        <w:rPr>
          <w:szCs w:val="24"/>
        </w:rPr>
        <w:t>If you or someone you know is feeling suicidal, call someone immediately, day or night:</w:t>
      </w:r>
      <w:r>
        <w:rPr>
          <w:szCs w:val="24"/>
        </w:rPr>
        <w:t xml:space="preserve"> </w:t>
      </w:r>
    </w:p>
    <w:p w14:paraId="280A1ED8" w14:textId="1455AD46" w:rsidR="001756FC" w:rsidRDefault="001756FC" w:rsidP="001756FC">
      <w:pPr>
        <w:spacing w:after="100" w:afterAutospacing="1"/>
        <w:ind w:firstLine="720"/>
        <w:rPr>
          <w:szCs w:val="24"/>
        </w:rPr>
      </w:pPr>
      <w:r w:rsidRPr="001756FC">
        <w:rPr>
          <w:szCs w:val="24"/>
        </w:rPr>
        <w:t>University Counseling Center (UCC): 412 648-7930</w:t>
      </w:r>
    </w:p>
    <w:p w14:paraId="79AB9CDA" w14:textId="77777777" w:rsidR="001756FC" w:rsidRDefault="001756FC" w:rsidP="001756FC">
      <w:pPr>
        <w:spacing w:after="100" w:afterAutospacing="1"/>
        <w:ind w:firstLine="720"/>
        <w:rPr>
          <w:szCs w:val="24"/>
        </w:rPr>
      </w:pPr>
      <w:r w:rsidRPr="001756FC">
        <w:rPr>
          <w:szCs w:val="24"/>
        </w:rPr>
        <w:t>University Counseling Center Mental Health Crisis Response:  412-648-7930 x1</w:t>
      </w:r>
    </w:p>
    <w:p w14:paraId="44C51B54" w14:textId="092B2C84" w:rsidR="001756FC" w:rsidRDefault="001756FC" w:rsidP="001756FC">
      <w:pPr>
        <w:spacing w:after="100" w:afterAutospacing="1"/>
        <w:ind w:firstLine="720"/>
        <w:rPr>
          <w:szCs w:val="24"/>
        </w:rPr>
      </w:pPr>
      <w:r w:rsidRPr="001756FC">
        <w:rPr>
          <w:szCs w:val="24"/>
        </w:rPr>
        <w:t>Resolve Crisis Network: 888-796-8226 (888-7-YOU-CAN)</w:t>
      </w:r>
    </w:p>
    <w:p w14:paraId="58576CDD" w14:textId="2CF83ADF" w:rsidR="001756FC" w:rsidRDefault="001756FC" w:rsidP="001756FC">
      <w:pPr>
        <w:spacing w:after="100" w:afterAutospacing="1"/>
        <w:ind w:firstLine="720"/>
        <w:rPr>
          <w:szCs w:val="24"/>
        </w:rPr>
      </w:pPr>
      <w:r w:rsidRPr="002D7A23">
        <w:rPr>
          <w:szCs w:val="24"/>
        </w:rPr>
        <w:t>Psychological Services and Sexual Assault Services (412-648-7930)</w:t>
      </w:r>
    </w:p>
    <w:p w14:paraId="12E8AB17" w14:textId="0D8EDB00" w:rsidR="001756FC" w:rsidRDefault="001756FC" w:rsidP="001756FC">
      <w:pPr>
        <w:pStyle w:val="Heading2"/>
        <w:numPr>
          <w:ilvl w:val="0"/>
          <w:numId w:val="0"/>
        </w:numPr>
      </w:pPr>
    </w:p>
    <w:p w14:paraId="3C74534C" w14:textId="55AC66F5" w:rsidR="001756FC" w:rsidRDefault="001756FC" w:rsidP="001756FC"/>
    <w:p w14:paraId="51F6AD27" w14:textId="7F5D9D70" w:rsidR="001756FC" w:rsidRDefault="001756FC" w:rsidP="001756FC"/>
    <w:p w14:paraId="456DBD96" w14:textId="77777777" w:rsidR="001756FC" w:rsidRPr="001756FC" w:rsidRDefault="001756FC" w:rsidP="001756FC"/>
    <w:p w14:paraId="02F85685" w14:textId="77777777" w:rsidR="001756FC" w:rsidRPr="008358F5" w:rsidRDefault="001756FC" w:rsidP="00A839C2">
      <w:pPr>
        <w:pStyle w:val="Heading3"/>
      </w:pPr>
      <w:bookmarkStart w:id="11" w:name="_Toc48120459"/>
      <w:r w:rsidRPr="008358F5">
        <w:lastRenderedPageBreak/>
        <w:t>The Writing Center</w:t>
      </w:r>
      <w:bookmarkEnd w:id="11"/>
      <w:r w:rsidRPr="008358F5">
        <w:t xml:space="preserve"> </w:t>
      </w:r>
    </w:p>
    <w:p w14:paraId="0C1BD289" w14:textId="77777777" w:rsidR="001756FC" w:rsidRDefault="001756FC" w:rsidP="001756FC">
      <w:pPr>
        <w:rPr>
          <w:szCs w:val="24"/>
        </w:rPr>
      </w:pPr>
      <w:r w:rsidRPr="006653C7">
        <w:rPr>
          <w:szCs w:val="24"/>
        </w:rPr>
        <w:t>The Writing Center, located at 317B O'Hara Student Center, is an excellent resource for working with an</w:t>
      </w:r>
      <w:r>
        <w:rPr>
          <w:szCs w:val="24"/>
        </w:rPr>
        <w:t xml:space="preserve"> </w:t>
      </w:r>
      <w:r w:rsidRPr="006653C7">
        <w:rPr>
          <w:szCs w:val="24"/>
        </w:rPr>
        <w:t>experienced consultant on your writing</w:t>
      </w:r>
      <w:r>
        <w:rPr>
          <w:szCs w:val="24"/>
        </w:rPr>
        <w:t xml:space="preserve"> – and not only alphanumeric writing</w:t>
      </w:r>
      <w:r w:rsidRPr="006653C7">
        <w:rPr>
          <w:szCs w:val="24"/>
        </w:rPr>
        <w:t xml:space="preserve">. Although </w:t>
      </w:r>
      <w:r>
        <w:rPr>
          <w:szCs w:val="24"/>
        </w:rPr>
        <w:t xml:space="preserve">not every consultant has experience with multimodal composing, they’re a great resource for developing ideas, getting feedback from an outside reader, and getting organized for revision and reflection. </w:t>
      </w:r>
    </w:p>
    <w:p w14:paraId="22687750" w14:textId="77777777" w:rsidR="001756FC" w:rsidRDefault="001756FC" w:rsidP="001756FC">
      <w:pPr>
        <w:rPr>
          <w:szCs w:val="24"/>
        </w:rPr>
      </w:pPr>
    </w:p>
    <w:p w14:paraId="1CB6029C" w14:textId="77777777" w:rsidR="001756FC" w:rsidRDefault="001756FC" w:rsidP="001756FC">
      <w:pPr>
        <w:rPr>
          <w:szCs w:val="24"/>
        </w:rPr>
      </w:pPr>
      <w:r w:rsidRPr="006653C7">
        <w:rPr>
          <w:szCs w:val="24"/>
        </w:rPr>
        <w:t>Consultants can</w:t>
      </w:r>
      <w:r>
        <w:rPr>
          <w:szCs w:val="24"/>
        </w:rPr>
        <w:t xml:space="preserve"> </w:t>
      </w:r>
      <w:r w:rsidRPr="006653C7">
        <w:rPr>
          <w:szCs w:val="24"/>
        </w:rPr>
        <w:t xml:space="preserve">work with you on a one-time basis or throughout the term. In some cases, </w:t>
      </w:r>
      <w:r>
        <w:rPr>
          <w:szCs w:val="24"/>
        </w:rPr>
        <w:t xml:space="preserve">I </w:t>
      </w:r>
      <w:r w:rsidRPr="006653C7">
        <w:rPr>
          <w:szCs w:val="24"/>
        </w:rPr>
        <w:t>may require that</w:t>
      </w:r>
      <w:r>
        <w:rPr>
          <w:szCs w:val="24"/>
        </w:rPr>
        <w:t xml:space="preserve"> </w:t>
      </w:r>
      <w:r w:rsidRPr="006653C7">
        <w:rPr>
          <w:szCs w:val="24"/>
        </w:rPr>
        <w:t xml:space="preserve">you go to the Writing Center for help on a particular </w:t>
      </w:r>
      <w:r>
        <w:rPr>
          <w:szCs w:val="24"/>
        </w:rPr>
        <w:t>skillset</w:t>
      </w:r>
      <w:r w:rsidRPr="006653C7">
        <w:rPr>
          <w:szCs w:val="24"/>
        </w:rPr>
        <w:t>; otherwise, you can decide on your own to</w:t>
      </w:r>
      <w:r>
        <w:rPr>
          <w:szCs w:val="24"/>
        </w:rPr>
        <w:t xml:space="preserve"> </w:t>
      </w:r>
      <w:r w:rsidRPr="006653C7">
        <w:rPr>
          <w:szCs w:val="24"/>
        </w:rPr>
        <w:t xml:space="preserve">seek assistance. To make an appointment, come to the Writing Center or call </w:t>
      </w:r>
      <w:r>
        <w:rPr>
          <w:szCs w:val="24"/>
        </w:rPr>
        <w:t>412-</w:t>
      </w:r>
      <w:r w:rsidRPr="006653C7">
        <w:rPr>
          <w:szCs w:val="24"/>
        </w:rPr>
        <w:t>624-6556.</w:t>
      </w:r>
      <w:r>
        <w:rPr>
          <w:szCs w:val="24"/>
        </w:rPr>
        <w:t xml:space="preserve"> For more information, including answers to frequently asked questions, visit </w:t>
      </w:r>
      <w:hyperlink r:id="rId15" w:history="1">
        <w:r w:rsidRPr="000B03EE">
          <w:rPr>
            <w:rStyle w:val="Hyperlink"/>
            <w:szCs w:val="24"/>
          </w:rPr>
          <w:t>http://www.writingcenter.pitt.edu/undergraduate-services/student-faqs</w:t>
        </w:r>
      </w:hyperlink>
      <w:r>
        <w:rPr>
          <w:szCs w:val="24"/>
        </w:rPr>
        <w:t>.</w:t>
      </w:r>
    </w:p>
    <w:p w14:paraId="2E6F8E1B" w14:textId="77777777" w:rsidR="001756FC" w:rsidRDefault="001756FC" w:rsidP="001756FC">
      <w:pPr>
        <w:pStyle w:val="Heading2"/>
        <w:numPr>
          <w:ilvl w:val="0"/>
          <w:numId w:val="0"/>
        </w:numPr>
      </w:pPr>
    </w:p>
    <w:p w14:paraId="32E1E170" w14:textId="77777777" w:rsidR="001756FC" w:rsidRDefault="001756FC" w:rsidP="001756FC">
      <w:pPr>
        <w:pStyle w:val="Heading2"/>
        <w:numPr>
          <w:ilvl w:val="0"/>
          <w:numId w:val="0"/>
        </w:numPr>
      </w:pPr>
    </w:p>
    <w:p w14:paraId="4DC7C2F4" w14:textId="08AB68D8" w:rsidR="00134E73" w:rsidRPr="00134E73" w:rsidRDefault="00134E73" w:rsidP="001756FC">
      <w:pPr>
        <w:pStyle w:val="Heading2"/>
        <w:numPr>
          <w:ilvl w:val="0"/>
          <w:numId w:val="0"/>
        </w:numPr>
      </w:pPr>
      <w:bookmarkStart w:id="12" w:name="_Toc48120460"/>
      <w:r w:rsidRPr="00134E73">
        <w:t>Projects</w:t>
      </w:r>
      <w:bookmarkEnd w:id="12"/>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77777777" w:rsidR="00134E73" w:rsidRPr="00134E73" w:rsidRDefault="00134E73" w:rsidP="00A839C2">
      <w:pPr>
        <w:pStyle w:val="Heading3"/>
      </w:pPr>
      <w:bookmarkStart w:id="13" w:name="_Toc48120461"/>
      <w:r w:rsidRPr="00134E73">
        <w:t>Soundscape Narrative</w:t>
      </w:r>
      <w:bookmarkEnd w:id="13"/>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A839C2">
      <w:pPr>
        <w:pStyle w:val="Heading3"/>
      </w:pPr>
      <w:bookmarkStart w:id="14" w:name="_Toc48120462"/>
      <w:r w:rsidRPr="00134E73">
        <w:t>Visual Argument</w:t>
      </w:r>
      <w:r w:rsidR="004C533A">
        <w:t xml:space="preserve"> / Rhetorical Collage</w:t>
      </w:r>
      <w:bookmarkEnd w:id="14"/>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A839C2">
      <w:pPr>
        <w:pStyle w:val="Heading3"/>
      </w:pPr>
      <w:bookmarkStart w:id="15" w:name="_Toc48120463"/>
      <w:r w:rsidRPr="00134E73">
        <w:lastRenderedPageBreak/>
        <w:t>Website Portfolio</w:t>
      </w:r>
      <w:bookmarkEnd w:id="15"/>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html and </w:t>
      </w:r>
      <w:proofErr w:type="spellStart"/>
      <w:r w:rsidRPr="004C533A">
        <w:rPr>
          <w:szCs w:val="24"/>
        </w:rPr>
        <w:t>css</w:t>
      </w:r>
      <w:proofErr w:type="spellEnd"/>
      <w:r w:rsidRPr="004C533A">
        <w:rPr>
          <w:szCs w:val="24"/>
        </w:rPr>
        <w:t xml:space="preserve"> files — as opposed to a site manager like WordPress or </w:t>
      </w:r>
      <w:proofErr w:type="spellStart"/>
      <w:r w:rsidRPr="004C533A">
        <w:rPr>
          <w:szCs w:val="24"/>
        </w:rPr>
        <w:t>Wix</w:t>
      </w:r>
      <w:proofErr w:type="spellEnd"/>
      <w:r w:rsidRPr="004C533A">
        <w:rPr>
          <w:szCs w:val="24"/>
        </w:rPr>
        <w:t xml:space="preserve">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134E73" w:rsidRDefault="00A839C2" w:rsidP="00134E73">
      <w:pPr>
        <w:spacing w:before="100" w:beforeAutospacing="1" w:after="60"/>
        <w:outlineLvl w:val="4"/>
        <w:rPr>
          <w:b/>
          <w:bCs/>
          <w:szCs w:val="20"/>
        </w:rPr>
      </w:pPr>
      <w:r>
        <w:rPr>
          <w:b/>
          <w:bCs/>
          <w:szCs w:val="20"/>
        </w:rPr>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134E73">
      <w:pPr>
        <w:rPr>
          <w:b/>
          <w:bCs/>
          <w:szCs w:val="24"/>
        </w:rPr>
      </w:pPr>
      <w:r>
        <w:rPr>
          <w:b/>
          <w:bCs/>
          <w:szCs w:val="24"/>
        </w:rP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16"/>
          <w:headerReference w:type="first" r:id="rId17"/>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6" w:name="_Toc48120464"/>
      <w:r w:rsidRPr="00206326">
        <w:rPr>
          <w:lang w:bidi="he-IL"/>
        </w:rPr>
        <w:lastRenderedPageBreak/>
        <w:t>Schedule</w:t>
      </w:r>
      <w:r>
        <w:rPr>
          <w:lang w:bidi="he-IL"/>
        </w:rPr>
        <w:t xml:space="preserve"> Preview</w:t>
      </w:r>
      <w:bookmarkEnd w:id="16"/>
    </w:p>
    <w:p w14:paraId="35B8B251" w14:textId="661C971B"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preview, and is subject to change; </w:t>
      </w:r>
      <w:r w:rsidRPr="00457C5C">
        <w:rPr>
          <w:rFonts w:eastAsia="Times New Roman"/>
          <w:b/>
          <w:lang w:bidi="he-IL"/>
        </w:rPr>
        <w:t>the full and most up-to-date version will be posted on the course website (https:/benmiller314.github.io/cdm20</w:t>
      </w:r>
      <w:r w:rsidR="00B71E3F">
        <w:rPr>
          <w:rFonts w:eastAsia="Times New Roman"/>
          <w:b/>
          <w:lang w:bidi="he-IL"/>
        </w:rPr>
        <w:t>20</w:t>
      </w:r>
      <w:r w:rsidR="00622ACA">
        <w:rPr>
          <w:rFonts w:eastAsia="Times New Roman"/>
          <w:b/>
          <w:lang w:bidi="he-IL"/>
        </w:rPr>
        <w:t>fall</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 xml:space="preserve">Visual </w:t>
      </w:r>
      <w:proofErr w:type="spellStart"/>
      <w:r>
        <w:t>Rhetorics</w:t>
      </w:r>
      <w:proofErr w:type="spellEnd"/>
      <w:r>
        <w:t xml:space="preserve">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7" w:name="_Toc48120465"/>
      <w:r w:rsidRPr="007835FD">
        <w:t xml:space="preserve">Unit I: </w:t>
      </w:r>
      <w:r>
        <w:t>What makes Digital Media New?</w:t>
      </w:r>
      <w:bookmarkEnd w:id="17"/>
    </w:p>
    <w:p w14:paraId="033D4C51" w14:textId="6781ACD1" w:rsidR="00B71E3F" w:rsidRPr="00C5458F" w:rsidRDefault="00B71E3F" w:rsidP="00B71E3F">
      <w:pPr>
        <w:numPr>
          <w:ilvl w:val="0"/>
          <w:numId w:val="5"/>
        </w:numPr>
        <w:jc w:val="both"/>
        <w:rPr>
          <w:sz w:val="22"/>
        </w:rPr>
      </w:pPr>
      <w:r w:rsidRPr="003E0AEB">
        <w:rPr>
          <w:sz w:val="22"/>
        </w:rPr>
        <w:t xml:space="preserve">Lesson 1, </w:t>
      </w:r>
      <w:r w:rsidR="00622ACA">
        <w:rPr>
          <w:sz w:val="22"/>
        </w:rPr>
        <w:t>Thursday</w:t>
      </w:r>
      <w:r w:rsidRPr="003E0AEB">
        <w:rPr>
          <w:sz w:val="22"/>
        </w:rPr>
        <w:t xml:space="preserve"> </w:t>
      </w:r>
      <w:r w:rsidR="00622ACA">
        <w:rPr>
          <w:sz w:val="22"/>
        </w:rPr>
        <w:t>8</w:t>
      </w:r>
      <w:r>
        <w:rPr>
          <w:sz w:val="22"/>
        </w:rPr>
        <w:t>/</w:t>
      </w:r>
      <w:r w:rsidR="00622ACA">
        <w:rPr>
          <w:sz w:val="22"/>
        </w:rPr>
        <w:t>20</w:t>
      </w:r>
      <w:r w:rsidRPr="00C5458F">
        <w:rPr>
          <w:sz w:val="22"/>
        </w:rPr>
        <w:t>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24160F82" w14:textId="45B2CC31" w:rsidR="00B71E3F" w:rsidRPr="009700D8" w:rsidRDefault="00B71E3F" w:rsidP="00B71E3F">
      <w:pPr>
        <w:numPr>
          <w:ilvl w:val="1"/>
          <w:numId w:val="5"/>
        </w:numPr>
        <w:spacing w:after="100" w:afterAutospacing="1"/>
        <w:rPr>
          <w:sz w:val="22"/>
        </w:rPr>
      </w:pPr>
      <w:r w:rsidRPr="004816DC">
        <w:rPr>
          <w:b/>
          <w:sz w:val="22"/>
        </w:rPr>
        <w:t>Read</w:t>
      </w:r>
      <w:r w:rsidRPr="009700D8">
        <w:rPr>
          <w:sz w:val="22"/>
        </w:rPr>
        <w:t xml:space="preserve"> syllabus and grading contrac</w:t>
      </w:r>
      <w:r w:rsidR="00622ACA">
        <w:rPr>
          <w:sz w:val="22"/>
        </w:rPr>
        <w:t>t on Canvas; use the “quiz” to affirm, ask questions, or propose changes</w:t>
      </w:r>
      <w:r w:rsidRPr="009700D8">
        <w:rPr>
          <w:sz w:val="22"/>
        </w:rPr>
        <w:t>.</w:t>
      </w:r>
    </w:p>
    <w:p w14:paraId="7D5DA9B7" w14:textId="77777777" w:rsidR="00B71E3F" w:rsidRPr="009700D8" w:rsidRDefault="00B71E3F" w:rsidP="00B71E3F">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Pr="009700D8">
        <w:rPr>
          <w:sz w:val="22"/>
        </w:rPr>
        <w:t xml:space="preserve">, “Five Principles of New Media: Or, Playing Lev Manovich”: </w:t>
      </w:r>
      <w:hyperlink r:id="rId18" w:history="1">
        <w:r w:rsidRPr="009700D8">
          <w:rPr>
            <w:rStyle w:val="Hyperlink"/>
            <w:color w:val="auto"/>
            <w:sz w:val="22"/>
            <w:u w:val="none"/>
          </w:rPr>
          <w:t>http://kairos.technorhetoric.net/8.2/coverweb/sorapure/</w:t>
        </w:r>
      </w:hyperlink>
      <w:r w:rsidRPr="009700D8">
        <w:rPr>
          <w:sz w:val="22"/>
        </w:rPr>
        <w:t xml:space="preserve">. Skim the text-only version </w:t>
      </w:r>
      <w:r w:rsidRPr="009700D8">
        <w:rPr>
          <w:i/>
          <w:sz w:val="22"/>
        </w:rPr>
        <w:t>after</w:t>
      </w:r>
      <w:r w:rsidRPr="009700D8">
        <w:rPr>
          <w:sz w:val="22"/>
        </w:rPr>
        <w:t xml:space="preserve"> reading through the interactive one. NB: requires Flash (so don’t use Google Chrome).</w:t>
      </w:r>
    </w:p>
    <w:p w14:paraId="0D44DA3A" w14:textId="77777777" w:rsidR="00B71E3F" w:rsidRPr="009700D8" w:rsidRDefault="00B71E3F" w:rsidP="00B71E3F">
      <w:pPr>
        <w:numPr>
          <w:ilvl w:val="1"/>
          <w:numId w:val="5"/>
        </w:numPr>
        <w:spacing w:after="100" w:afterAutospacing="1"/>
        <w:jc w:val="both"/>
        <w:rPr>
          <w:sz w:val="22"/>
        </w:rPr>
      </w:pPr>
      <w:r w:rsidRPr="004816DC">
        <w:rPr>
          <w:b/>
          <w:sz w:val="22"/>
        </w:rPr>
        <w:t>Watch</w:t>
      </w:r>
      <w:r w:rsidRPr="009700D8">
        <w:rPr>
          <w:sz w:val="22"/>
        </w:rPr>
        <w:t xml:space="preserve"> </w:t>
      </w:r>
      <w:proofErr w:type="spellStart"/>
      <w:r w:rsidRPr="009700D8">
        <w:rPr>
          <w:sz w:val="22"/>
        </w:rPr>
        <w:t>Wesch</w:t>
      </w:r>
      <w:proofErr w:type="spellEnd"/>
      <w:r w:rsidRPr="009700D8">
        <w:rPr>
          <w:sz w:val="22"/>
        </w:rPr>
        <w:t xml:space="preserve">, “Information R/evolution”: </w:t>
      </w:r>
      <w:hyperlink r:id="rId19" w:history="1">
        <w:r w:rsidRPr="00FF13A0">
          <w:rPr>
            <w:rStyle w:val="Hyperlink"/>
            <w:color w:val="auto"/>
            <w:sz w:val="22"/>
            <w:u w:val="none"/>
          </w:rPr>
          <w:t>https://youtu.be/-4CV05HyAbM</w:t>
        </w:r>
      </w:hyperlink>
      <w:r w:rsidRPr="00FF13A0">
        <w:rPr>
          <w:sz w:val="22"/>
        </w:rPr>
        <w:t xml:space="preserve"> </w:t>
      </w:r>
    </w:p>
    <w:p w14:paraId="2574A994" w14:textId="77777777" w:rsidR="00B71E3F" w:rsidRPr="009700D8" w:rsidRDefault="00B71E3F" w:rsidP="00B71E3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 http://bit.ly/cdm2019survey</w:t>
      </w:r>
      <w:r>
        <w:rPr>
          <w:sz w:val="22"/>
        </w:rPr>
        <w:t xml:space="preserve"> </w:t>
      </w:r>
      <w:r w:rsidRPr="00C9424A">
        <w:rPr>
          <w:i/>
          <w:sz w:val="22"/>
        </w:rPr>
        <w:t>(yes, the old date will work)</w:t>
      </w:r>
    </w:p>
    <w:p w14:paraId="079A69B0" w14:textId="77777777" w:rsidR="00B71E3F" w:rsidRPr="009700D8" w:rsidRDefault="00B71E3F" w:rsidP="00B71E3F">
      <w:pPr>
        <w:numPr>
          <w:ilvl w:val="1"/>
          <w:numId w:val="5"/>
        </w:numPr>
        <w:spacing w:after="100" w:afterAutospacing="1"/>
        <w:jc w:val="both"/>
        <w:rPr>
          <w:sz w:val="22"/>
        </w:rPr>
      </w:pPr>
      <w:r w:rsidRPr="004816DC">
        <w:rPr>
          <w:b/>
          <w:sz w:val="22"/>
        </w:rPr>
        <w:t>Join</w:t>
      </w:r>
      <w:r w:rsidRPr="009700D8">
        <w:rPr>
          <w:sz w:val="22"/>
        </w:rPr>
        <w:t xml:space="preserve"> github.com (it’s free) and </w:t>
      </w:r>
    </w:p>
    <w:p w14:paraId="49D52D06" w14:textId="77777777" w:rsidR="00B71E3F" w:rsidRPr="009700D8" w:rsidRDefault="00B71E3F" w:rsidP="00B71E3F">
      <w:pPr>
        <w:numPr>
          <w:ilvl w:val="1"/>
          <w:numId w:val="5"/>
        </w:numPr>
        <w:spacing w:after="100" w:afterAutospacing="1"/>
        <w:rPr>
          <w:sz w:val="22"/>
        </w:rPr>
      </w:pPr>
      <w:r w:rsidRPr="004816DC">
        <w:rPr>
          <w:b/>
          <w:sz w:val="22"/>
        </w:rPr>
        <w:t>Post</w:t>
      </w:r>
      <w:r w:rsidRPr="009700D8">
        <w:rPr>
          <w:sz w:val="22"/>
        </w:rPr>
        <w:t xml:space="preserve"> an introduction on the Issues page at </w:t>
      </w:r>
      <w:r w:rsidRPr="009700D8">
        <w:rPr>
          <w:sz w:val="22"/>
        </w:rPr>
        <w:br/>
        <w:t>https://github.com/benmiller314/cdm20</w:t>
      </w:r>
      <w:r>
        <w:rPr>
          <w:sz w:val="22"/>
        </w:rPr>
        <w:t>20</w:t>
      </w:r>
      <w:r w:rsidRPr="009700D8">
        <w:rPr>
          <w:sz w:val="22"/>
        </w:rPr>
        <w:t xml:space="preserve">fall/issues/1. </w:t>
      </w:r>
      <w:r w:rsidRPr="009700D8">
        <w:rPr>
          <w:sz w:val="22"/>
        </w:rPr>
        <w:br/>
      </w:r>
    </w:p>
    <w:p w14:paraId="122D1FD7" w14:textId="08501724" w:rsidR="00B71E3F" w:rsidRPr="009700D8" w:rsidRDefault="00B71E3F" w:rsidP="00B71E3F">
      <w:pPr>
        <w:numPr>
          <w:ilvl w:val="0"/>
          <w:numId w:val="5"/>
        </w:numPr>
        <w:jc w:val="both"/>
        <w:rPr>
          <w:sz w:val="22"/>
        </w:rPr>
      </w:pPr>
      <w:r w:rsidRPr="009700D8">
        <w:rPr>
          <w:sz w:val="22"/>
        </w:rPr>
        <w:t xml:space="preserve">Lesson 2, </w:t>
      </w:r>
      <w:r w:rsidR="00622ACA">
        <w:rPr>
          <w:sz w:val="22"/>
        </w:rPr>
        <w:t>Tuesday</w:t>
      </w:r>
      <w:r w:rsidRPr="009700D8">
        <w:rPr>
          <w:sz w:val="22"/>
        </w:rPr>
        <w:t xml:space="preserve"> </w:t>
      </w:r>
      <w:r w:rsidR="00622ACA">
        <w:rPr>
          <w:sz w:val="22"/>
        </w:rPr>
        <w:t>8/25</w:t>
      </w:r>
      <w:r w:rsidRPr="009700D8">
        <w:rPr>
          <w:sz w:val="22"/>
        </w:rPr>
        <w:t xml:space="preserve"> –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5D7886D9" w14:textId="77777777" w:rsidR="00B71E3F" w:rsidRPr="009700D8" w:rsidRDefault="00B71E3F" w:rsidP="00B71E3F">
      <w:pPr>
        <w:numPr>
          <w:ilvl w:val="1"/>
          <w:numId w:val="5"/>
        </w:numPr>
        <w:spacing w:after="100" w:afterAutospacing="1"/>
        <w:rPr>
          <w:sz w:val="22"/>
        </w:rPr>
      </w:pPr>
      <w:r w:rsidRPr="004816DC">
        <w:rPr>
          <w:b/>
          <w:sz w:val="22"/>
        </w:rPr>
        <w:t xml:space="preserve">Watch </w:t>
      </w:r>
      <w:r w:rsidRPr="009700D8">
        <w:rPr>
          <w:sz w:val="22"/>
        </w:rPr>
        <w:t>the YouTube videos “Git and GitHub for Poets,” starting at least with the Introduction (</w:t>
      </w:r>
      <w:hyperlink r:id="rId20" w:history="1">
        <w:r w:rsidRPr="009700D8">
          <w:rPr>
            <w:rStyle w:val="Hyperlink"/>
            <w:color w:val="auto"/>
            <w:sz w:val="22"/>
            <w:u w:val="none"/>
          </w:rPr>
          <w:t>https://youtu.be/BCQHnlnPusY</w:t>
        </w:r>
      </w:hyperlink>
      <w:r w:rsidRPr="009700D8">
        <w:rPr>
          <w:sz w:val="22"/>
        </w:rPr>
        <w:t xml:space="preserve">) and going as far as your interest and time allow. Take notes on what you don’t understand, and we’ll talk about </w:t>
      </w:r>
      <w:proofErr w:type="gramStart"/>
      <w:r w:rsidRPr="009700D8">
        <w:rPr>
          <w:sz w:val="22"/>
        </w:rPr>
        <w:t>it</w:t>
      </w:r>
      <w:proofErr w:type="gramEnd"/>
      <w:r w:rsidRPr="009700D8">
        <w:rPr>
          <w:sz w:val="22"/>
        </w:rPr>
        <w:t xml:space="preserve"> next class.</w:t>
      </w:r>
    </w:p>
    <w:p w14:paraId="73DA2326" w14:textId="77777777" w:rsidR="00B71E3F" w:rsidRDefault="00B71E3F" w:rsidP="00B71E3F">
      <w:pPr>
        <w:numPr>
          <w:ilvl w:val="1"/>
          <w:numId w:val="5"/>
        </w:numPr>
        <w:spacing w:after="100" w:afterAutospacing="1"/>
        <w:rPr>
          <w:sz w:val="22"/>
        </w:rPr>
      </w:pPr>
      <w:r w:rsidRPr="004816DC">
        <w:rPr>
          <w:b/>
          <w:sz w:val="22"/>
        </w:rPr>
        <w:t>Install</w:t>
      </w:r>
      <w:r w:rsidRPr="009700D8">
        <w:rPr>
          <w:sz w:val="22"/>
        </w:rPr>
        <w:t xml:space="preserve"> Git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 xml:space="preserve">. </w:t>
      </w:r>
      <w:r>
        <w:rPr>
          <w:i/>
          <w:sz w:val="22"/>
        </w:rPr>
        <w:t>Optionally</w:t>
      </w:r>
      <w:r>
        <w:rPr>
          <w:sz w:val="22"/>
        </w:rPr>
        <w:t xml:space="preserve">, but </w:t>
      </w:r>
      <w:r>
        <w:rPr>
          <w:i/>
          <w:sz w:val="22"/>
        </w:rPr>
        <w:t>highly recommended</w:t>
      </w:r>
      <w:r>
        <w:rPr>
          <w:sz w:val="22"/>
        </w:rPr>
        <w:t>, also download GitHub Desktop.</w:t>
      </w:r>
    </w:p>
    <w:p w14:paraId="12834D5D" w14:textId="77777777" w:rsidR="00B71E3F" w:rsidRPr="001837BB" w:rsidRDefault="00B71E3F" w:rsidP="00B71E3F">
      <w:pPr>
        <w:numPr>
          <w:ilvl w:val="1"/>
          <w:numId w:val="5"/>
        </w:numPr>
        <w:spacing w:after="100" w:afterAutospacing="1"/>
        <w:rPr>
          <w:sz w:val="22"/>
        </w:rPr>
      </w:pPr>
      <w:proofErr w:type="gramStart"/>
      <w:r>
        <w:rPr>
          <w:i/>
          <w:sz w:val="22"/>
        </w:rPr>
        <w:t>Also</w:t>
      </w:r>
      <w:proofErr w:type="gramEnd"/>
      <w:r>
        <w:rPr>
          <w:i/>
          <w:sz w:val="22"/>
        </w:rPr>
        <w:t xml:space="preserve"> optionally, </w:t>
      </w:r>
      <w:r>
        <w:rPr>
          <w:sz w:val="22"/>
        </w:rPr>
        <w:t>i</w:t>
      </w:r>
      <w:r w:rsidRPr="001837BB">
        <w:rPr>
          <w:sz w:val="22"/>
        </w:rPr>
        <w:t xml:space="preserve">f you're not comfortable with the command line, </w:t>
      </w:r>
      <w:r>
        <w:rPr>
          <w:sz w:val="22"/>
        </w:rPr>
        <w:t xml:space="preserve">you can </w:t>
      </w:r>
      <w:r w:rsidRPr="001837BB">
        <w:rPr>
          <w:sz w:val="22"/>
        </w:rPr>
        <w:t xml:space="preserve">try </w:t>
      </w:r>
      <w:r>
        <w:rPr>
          <w:sz w:val="22"/>
        </w:rPr>
        <w:t xml:space="preserve">the </w:t>
      </w:r>
      <w:r>
        <w:rPr>
          <w:sz w:val="22"/>
        </w:rPr>
        <w:br/>
      </w:r>
      <w:r w:rsidRPr="001837BB">
        <w:rPr>
          <w:sz w:val="22"/>
        </w:rPr>
        <w:t>Command Line Crash Course</w:t>
      </w:r>
      <w:r>
        <w:rPr>
          <w:sz w:val="22"/>
        </w:rPr>
        <w:t xml:space="preserve"> (</w:t>
      </w:r>
      <w:r w:rsidRPr="00F264CF">
        <w:rPr>
          <w:sz w:val="22"/>
        </w:rPr>
        <w:t>https://learnpythonthehardway.org/book/appendixa.html</w:t>
      </w:r>
      <w:r>
        <w:rPr>
          <w:sz w:val="22"/>
        </w:rPr>
        <w:t>).</w:t>
      </w:r>
      <w:r>
        <w:rPr>
          <w:sz w:val="22"/>
        </w:rPr>
        <w:br/>
      </w:r>
      <w:r>
        <w:rPr>
          <w:sz w:val="22"/>
        </w:rPr>
        <w:br/>
      </w:r>
      <w:r>
        <w:rPr>
          <w:sz w:val="22"/>
        </w:rPr>
        <w:lastRenderedPageBreak/>
        <w:br/>
      </w:r>
    </w:p>
    <w:p w14:paraId="523B9345" w14:textId="3696F12F" w:rsidR="00B71E3F" w:rsidRPr="00C5458F" w:rsidRDefault="00B71E3F" w:rsidP="00B71E3F">
      <w:pPr>
        <w:keepNext/>
        <w:keepLines/>
        <w:numPr>
          <w:ilvl w:val="0"/>
          <w:numId w:val="5"/>
        </w:numPr>
        <w:jc w:val="both"/>
        <w:rPr>
          <w:sz w:val="22"/>
        </w:rPr>
      </w:pPr>
      <w:r>
        <w:rPr>
          <w:sz w:val="22"/>
        </w:rPr>
        <w:t xml:space="preserve">Lesson 3, </w:t>
      </w:r>
      <w:r w:rsidR="00622ACA">
        <w:rPr>
          <w:sz w:val="22"/>
        </w:rPr>
        <w:t>Thursday</w:t>
      </w:r>
      <w:r>
        <w:rPr>
          <w:sz w:val="22"/>
        </w:rPr>
        <w:t xml:space="preserve"> </w:t>
      </w:r>
      <w:r w:rsidR="00622ACA">
        <w:rPr>
          <w:sz w:val="22"/>
        </w:rPr>
        <w:t>8/27</w:t>
      </w:r>
      <w:r w:rsidRPr="00C5458F">
        <w:rPr>
          <w:sz w:val="22"/>
        </w:rPr>
        <w:t>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1CFB119A" w14:textId="77777777" w:rsidR="00B71E3F" w:rsidRDefault="00B71E3F" w:rsidP="00B71E3F">
      <w:pPr>
        <w:numPr>
          <w:ilvl w:val="1"/>
          <w:numId w:val="6"/>
        </w:numPr>
        <w:spacing w:after="100" w:afterAutospacing="1"/>
        <w:jc w:val="both"/>
        <w:rPr>
          <w:sz w:val="22"/>
        </w:rPr>
      </w:pPr>
      <w:r w:rsidRPr="004816DC">
        <w:rPr>
          <w:b/>
          <w:sz w:val="22"/>
        </w:rPr>
        <w:t>Listen</w:t>
      </w:r>
      <w:r>
        <w:rPr>
          <w:sz w:val="22"/>
        </w:rPr>
        <w:t xml:space="preserve"> to example sound narratives (see lesson plan)</w:t>
      </w:r>
    </w:p>
    <w:p w14:paraId="66DF0893" w14:textId="77777777" w:rsidR="00B71E3F" w:rsidRDefault="00B71E3F" w:rsidP="00B71E3F">
      <w:pPr>
        <w:numPr>
          <w:ilvl w:val="1"/>
          <w:numId w:val="6"/>
        </w:numPr>
        <w:spacing w:after="100" w:afterAutospacing="1"/>
        <w:jc w:val="both"/>
        <w:rPr>
          <w:sz w:val="22"/>
        </w:rPr>
      </w:pPr>
      <w:r w:rsidRPr="004816DC">
        <w:rPr>
          <w:b/>
          <w:sz w:val="22"/>
        </w:rPr>
        <w:t>Write</w:t>
      </w:r>
      <w:r>
        <w:rPr>
          <w:sz w:val="22"/>
        </w:rPr>
        <w:t xml:space="preserve"> a short blog post in response: what do you notice? what do you wonder? </w:t>
      </w:r>
    </w:p>
    <w:p w14:paraId="1558E21F" w14:textId="61811A3D" w:rsidR="00B71E3F" w:rsidRDefault="00B71E3F" w:rsidP="00B71E3F">
      <w:pPr>
        <w:numPr>
          <w:ilvl w:val="1"/>
          <w:numId w:val="6"/>
        </w:numPr>
        <w:spacing w:after="100" w:afterAutospacing="1"/>
        <w:jc w:val="both"/>
        <w:rPr>
          <w:sz w:val="22"/>
        </w:rPr>
      </w:pPr>
      <w:r w:rsidRPr="00C9424A">
        <w:rPr>
          <w:b/>
          <w:sz w:val="22"/>
        </w:rPr>
        <w:t xml:space="preserve">Post </w:t>
      </w:r>
      <w:r w:rsidRPr="00C9424A">
        <w:rPr>
          <w:sz w:val="22"/>
        </w:rPr>
        <w:t xml:space="preserve">this to the Issues page: </w:t>
      </w:r>
      <w:hyperlink r:id="rId21" w:history="1">
        <w:r w:rsidR="00622ACA">
          <w:rPr>
            <w:rStyle w:val="Hyperlink"/>
            <w:sz w:val="22"/>
          </w:rPr>
          <w:t>https://github.com/benmiller314/cdm2020fall/issues/</w:t>
        </w:r>
      </w:hyperlink>
    </w:p>
    <w:p w14:paraId="23A3FF57" w14:textId="77777777" w:rsidR="00B603BB" w:rsidRPr="00B603BB" w:rsidRDefault="00B71E3F" w:rsidP="00B603BB">
      <w:pPr>
        <w:numPr>
          <w:ilvl w:val="1"/>
          <w:numId w:val="6"/>
        </w:numPr>
        <w:rPr>
          <w:sz w:val="22"/>
        </w:rPr>
      </w:pPr>
      <w:r w:rsidRPr="00B603BB">
        <w:rPr>
          <w:b/>
          <w:bCs/>
          <w:sz w:val="22"/>
        </w:rPr>
        <w:t>Download</w:t>
      </w:r>
      <w:r w:rsidRPr="00B603BB">
        <w:rPr>
          <w:sz w:val="22"/>
        </w:rPr>
        <w:t> the </w:t>
      </w:r>
      <w:hyperlink r:id="rId22" w:history="1">
        <w:r w:rsidRPr="00B603BB">
          <w:rPr>
            <w:sz w:val="22"/>
          </w:rPr>
          <w:t>Audacity</w:t>
        </w:r>
      </w:hyperlink>
      <w:r w:rsidRPr="00B603BB">
        <w:rPr>
          <w:sz w:val="22"/>
        </w:rPr>
        <w:t> audio editor (</w:t>
      </w:r>
      <w:hyperlink r:id="rId23" w:history="1">
        <w:r w:rsidRPr="00B603BB">
          <w:rPr>
            <w:rStyle w:val="Hyperlink"/>
            <w:sz w:val="22"/>
          </w:rPr>
          <w:t>https://www.audacityteam.org/download/</w:t>
        </w:r>
      </w:hyperlink>
      <w:r w:rsidRPr="00B603BB">
        <w:rPr>
          <w:sz w:val="22"/>
        </w:rPr>
        <w:t xml:space="preserve">), </w:t>
      </w:r>
      <w:r w:rsidR="00B603BB" w:rsidRPr="00B603BB">
        <w:rPr>
          <w:sz w:val="22"/>
        </w:rPr>
        <w:t>and Atom text editor</w:t>
      </w:r>
      <w:r w:rsidR="00B603BB" w:rsidRPr="00B603BB">
        <w:rPr>
          <w:sz w:val="22"/>
          <w:vertAlign w:val="superscript"/>
        </w:rPr>
        <w:t>*</w:t>
      </w:r>
      <w:r w:rsidR="00B603BB" w:rsidRPr="00B603BB">
        <w:rPr>
          <w:sz w:val="22"/>
        </w:rPr>
        <w:t xml:space="preserve"> (</w:t>
      </w:r>
      <w:hyperlink r:id="rId24" w:history="1">
        <w:r w:rsidR="00B603BB" w:rsidRPr="00B603BB">
          <w:rPr>
            <w:rStyle w:val="Hyperlink"/>
            <w:sz w:val="22"/>
          </w:rPr>
          <w:t>https://atom.io</w:t>
        </w:r>
      </w:hyperlink>
      <w:r w:rsidR="00B603BB" w:rsidRPr="00B603BB">
        <w:rPr>
          <w:sz w:val="22"/>
        </w:rPr>
        <w:t xml:space="preserve">), </w:t>
      </w:r>
      <w:r w:rsidRPr="00B603BB">
        <w:rPr>
          <w:sz w:val="22"/>
        </w:rPr>
        <w:t>or update to the latest version</w:t>
      </w:r>
      <w:r w:rsidR="00B603BB" w:rsidRPr="00B603BB">
        <w:rPr>
          <w:sz w:val="22"/>
        </w:rPr>
        <w:t>s</w:t>
      </w:r>
      <w:r w:rsidRPr="00B603BB">
        <w:rPr>
          <w:sz w:val="22"/>
        </w:rPr>
        <w:t>.</w:t>
      </w:r>
      <w:r w:rsidR="00B603BB" w:rsidRPr="00B603BB">
        <w:rPr>
          <w:sz w:val="22"/>
        </w:rPr>
        <w:br/>
      </w:r>
    </w:p>
    <w:p w14:paraId="0DE77643" w14:textId="6887F5E0" w:rsidR="00B71E3F" w:rsidRPr="00B603BB" w:rsidRDefault="00B603BB" w:rsidP="00B603BB">
      <w:pPr>
        <w:spacing w:after="100" w:afterAutospacing="1"/>
        <w:ind w:left="1530" w:hanging="90"/>
        <w:rPr>
          <w:sz w:val="22"/>
        </w:rPr>
      </w:pPr>
      <w:r w:rsidRPr="00B603BB">
        <w:rPr>
          <w:sz w:val="18"/>
          <w:szCs w:val="18"/>
          <w:vertAlign w:val="superscript"/>
        </w:rPr>
        <w:t>*</w:t>
      </w:r>
      <w:r w:rsidRPr="00B603BB">
        <w:rPr>
          <w:sz w:val="18"/>
          <w:szCs w:val="18"/>
        </w:rPr>
        <w:t xml:space="preserve"> If you already use a text editor with syntax highlighting, you can keep it. If you’re not sure </w:t>
      </w:r>
      <w:r w:rsidR="00917C2B">
        <w:rPr>
          <w:sz w:val="18"/>
          <w:szCs w:val="18"/>
        </w:rPr>
        <w:br/>
      </w:r>
      <w:r w:rsidRPr="00B603BB">
        <w:rPr>
          <w:sz w:val="18"/>
          <w:szCs w:val="18"/>
        </w:rPr>
        <w:t>what syntax highlighting is</w:t>
      </w:r>
      <w:r>
        <w:rPr>
          <w:sz w:val="18"/>
          <w:szCs w:val="18"/>
        </w:rPr>
        <w:t>, don’t worry! Get Atom</w:t>
      </w:r>
      <w:r w:rsidR="00917C2B">
        <w:rPr>
          <w:sz w:val="18"/>
          <w:szCs w:val="18"/>
        </w:rPr>
        <w:t xml:space="preserve"> now, and we’ll talk about it in Unit IV.</w:t>
      </w: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8" w:name="_Toc48120466"/>
      <w:r w:rsidRPr="00E563E0">
        <w:t xml:space="preserve">Unit II: </w:t>
      </w:r>
      <w:r>
        <w:t xml:space="preserve">Soundscapes and </w:t>
      </w:r>
      <w:proofErr w:type="spellStart"/>
      <w:r>
        <w:t>Soundwriting</w:t>
      </w:r>
      <w:bookmarkEnd w:id="18"/>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16712922" w:rsidR="00B71E3F" w:rsidRDefault="00B71E3F" w:rsidP="00B71E3F">
      <w:r>
        <w:t xml:space="preserve">Tu </w:t>
      </w:r>
      <w:r w:rsidR="00ED30F8">
        <w:t>9/8</w:t>
      </w:r>
      <w:r w:rsidR="00ED30F8">
        <w:tab/>
      </w:r>
      <w:r>
        <w:tab/>
        <w:t>Soundscape narrative proposal due</w:t>
      </w:r>
    </w:p>
    <w:p w14:paraId="3BCAF5EF" w14:textId="38E01F59" w:rsidR="00B71E3F" w:rsidRDefault="00B71E3F" w:rsidP="00B71E3F">
      <w:r>
        <w:t xml:space="preserve">Th </w:t>
      </w:r>
      <w:r w:rsidR="00ED30F8">
        <w:t>9/10</w:t>
      </w:r>
      <w:r>
        <w:tab/>
        <w:t xml:space="preserve">Soundscape narrative preview due </w:t>
      </w:r>
    </w:p>
    <w:p w14:paraId="74499FD2" w14:textId="2EB01221" w:rsidR="00B71E3F" w:rsidRPr="001837BB" w:rsidRDefault="00B71E3F" w:rsidP="00B71E3F">
      <w:r w:rsidRPr="001837BB">
        <w:t xml:space="preserve">Tu </w:t>
      </w:r>
      <w:r w:rsidR="00ED30F8">
        <w:t>9/15</w:t>
      </w:r>
      <w:r w:rsidRPr="001837BB">
        <w:tab/>
        <w:t xml:space="preserve">Soundscape </w:t>
      </w:r>
      <w:r>
        <w:t xml:space="preserve">narrative </w:t>
      </w:r>
      <w:r w:rsidRPr="001837BB">
        <w:t>full draft due</w:t>
      </w:r>
    </w:p>
    <w:p w14:paraId="47853EDD" w14:textId="123D1F1E" w:rsidR="00B71E3F" w:rsidRDefault="00B71E3F" w:rsidP="00B71E3F">
      <w:r>
        <w:t xml:space="preserve">Sun </w:t>
      </w:r>
      <w:r w:rsidR="00ED30F8">
        <w:t>9/20</w:t>
      </w:r>
      <w:r>
        <w:tab/>
      </w:r>
      <w:r w:rsidR="00CC1E42">
        <w:t>Aim to complete s</w:t>
      </w:r>
      <w:r>
        <w:t>oundscape narrative</w:t>
      </w:r>
      <w:r w:rsidR="00CC1E42">
        <w:t>, so you have time to reflect</w:t>
      </w:r>
    </w:p>
    <w:p w14:paraId="610D5351" w14:textId="70687CF5" w:rsidR="00CC1E42" w:rsidRDefault="00CC1E42" w:rsidP="00B71E3F">
      <w:r>
        <w:t>Tues 9/22</w:t>
      </w:r>
      <w:r>
        <w:tab/>
        <w:t>Soundscape narrative + reflection due</w:t>
      </w:r>
    </w:p>
    <w:p w14:paraId="5DC97CA0" w14:textId="77777777" w:rsidR="00B71E3F" w:rsidRDefault="00B71E3F" w:rsidP="00B71E3F"/>
    <w:p w14:paraId="15BEE5E3" w14:textId="77777777" w:rsidR="00B71E3F" w:rsidRDefault="00B71E3F" w:rsidP="00B71E3F">
      <w:pPr>
        <w:pStyle w:val="Heading2"/>
      </w:pPr>
      <w:bookmarkStart w:id="19" w:name="_Toc48120467"/>
      <w:r>
        <w:t xml:space="preserve">Unit III: Visual </w:t>
      </w:r>
      <w:proofErr w:type="spellStart"/>
      <w:r>
        <w:t>Rhetorics</w:t>
      </w:r>
      <w:proofErr w:type="spellEnd"/>
      <w:r>
        <w:t xml:space="preserve"> and Argument</w:t>
      </w:r>
      <w:bookmarkEnd w:id="19"/>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33A2E91C" w:rsidR="00B71E3F" w:rsidRDefault="00B71E3F" w:rsidP="00B71E3F">
      <w:r>
        <w:t xml:space="preserve">Tu </w:t>
      </w:r>
      <w:r w:rsidR="00ED30F8">
        <w:t>9/29</w:t>
      </w:r>
      <w:r>
        <w:tab/>
        <w:t>Visual argument proposal due</w:t>
      </w:r>
    </w:p>
    <w:p w14:paraId="5B47FE80" w14:textId="5E57FE81" w:rsidR="00B71E3F" w:rsidRDefault="00B71E3F" w:rsidP="00B71E3F">
      <w:r>
        <w:t xml:space="preserve">Th </w:t>
      </w:r>
      <w:r w:rsidR="00ED30F8">
        <w:t>10/1</w:t>
      </w:r>
      <w:r>
        <w:t xml:space="preserve"> </w:t>
      </w:r>
      <w:r>
        <w:tab/>
        <w:t>Visual argument preview due</w:t>
      </w:r>
    </w:p>
    <w:p w14:paraId="73FB5647" w14:textId="53D934CB" w:rsidR="00B71E3F" w:rsidRPr="00E03C14" w:rsidRDefault="00B71E3F" w:rsidP="00B71E3F">
      <w:r w:rsidRPr="00E03C14">
        <w:t xml:space="preserve">Tu </w:t>
      </w:r>
      <w:r w:rsidR="00ED30F8">
        <w:t>10/6</w:t>
      </w:r>
      <w:r w:rsidRPr="00E03C14">
        <w:tab/>
      </w:r>
      <w:r>
        <w:t>Visual argument full draft due</w:t>
      </w:r>
    </w:p>
    <w:p w14:paraId="0C29E392" w14:textId="338A629D" w:rsidR="00B71E3F" w:rsidRDefault="00B71E3F" w:rsidP="00B71E3F">
      <w:r>
        <w:t xml:space="preserve">Sun </w:t>
      </w:r>
      <w:r w:rsidR="00ED30F8">
        <w:t>10/11</w:t>
      </w:r>
      <w:r>
        <w:tab/>
      </w:r>
      <w:r w:rsidR="00CC1E42">
        <w:t>Aim to complete v</w:t>
      </w:r>
      <w:r>
        <w:t>isual argument</w:t>
      </w:r>
      <w:r w:rsidR="00CC1E42">
        <w:t>, so you have time to reflect</w:t>
      </w:r>
    </w:p>
    <w:p w14:paraId="5EF5F5A1" w14:textId="4B012BC7" w:rsidR="00CC1E42" w:rsidRDefault="00CC1E42" w:rsidP="00B71E3F">
      <w:r>
        <w:t>Tues 10/13</w:t>
      </w:r>
      <w:r>
        <w:tab/>
        <w:t>Visual argument + reflection due</w:t>
      </w:r>
    </w:p>
    <w:p w14:paraId="3E0C2298" w14:textId="77777777" w:rsidR="00B71E3F" w:rsidRDefault="00B71E3F" w:rsidP="00B71E3F"/>
    <w:p w14:paraId="7297F0CA" w14:textId="77777777" w:rsidR="00B71E3F" w:rsidRDefault="00B71E3F" w:rsidP="00B71E3F">
      <w:pPr>
        <w:pStyle w:val="Heading2"/>
      </w:pPr>
      <w:bookmarkStart w:id="20" w:name="_Toc48120468"/>
      <w:r>
        <w:t xml:space="preserve">Unit IV: </w:t>
      </w:r>
      <w:proofErr w:type="spellStart"/>
      <w:r>
        <w:t>Webslinging</w:t>
      </w:r>
      <w:proofErr w:type="spellEnd"/>
      <w:r>
        <w:t xml:space="preserve"> (</w:t>
      </w:r>
      <w:proofErr w:type="spellStart"/>
      <w:r>
        <w:t>html+css</w:t>
      </w:r>
      <w:proofErr w:type="spellEnd"/>
      <w:r>
        <w:t xml:space="preserve"> markup)</w:t>
      </w:r>
      <w:bookmarkEnd w:id="20"/>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2EC8E909" w:rsidR="00B71E3F" w:rsidRDefault="00B71E3F" w:rsidP="00B71E3F">
      <w:r>
        <w:t xml:space="preserve">Tu </w:t>
      </w:r>
      <w:r w:rsidR="00BA6AB7">
        <w:t>10</w:t>
      </w:r>
      <w:r>
        <w:t>/</w:t>
      </w:r>
      <w:r w:rsidR="00BA6AB7">
        <w:t>27</w:t>
      </w:r>
      <w:r>
        <w:tab/>
        <w:t>Web portfolio proposal due</w:t>
      </w:r>
    </w:p>
    <w:p w14:paraId="2CD1CEFC" w14:textId="0BB2B708" w:rsidR="00B71E3F" w:rsidRDefault="00B71E3F" w:rsidP="00B71E3F">
      <w:r>
        <w:t>T</w:t>
      </w:r>
      <w:r w:rsidR="00BA6AB7">
        <w:t>h</w:t>
      </w:r>
      <w:r>
        <w:t xml:space="preserve"> </w:t>
      </w:r>
      <w:r w:rsidR="00BA6AB7">
        <w:t>10</w:t>
      </w:r>
      <w:r>
        <w:t>/</w:t>
      </w:r>
      <w:r w:rsidR="00BA6AB7">
        <w:t>29</w:t>
      </w:r>
      <w:r>
        <w:tab/>
        <w:t>Web portfolio preview due</w:t>
      </w:r>
    </w:p>
    <w:p w14:paraId="07FE7749" w14:textId="4572C051" w:rsidR="00B71E3F" w:rsidRPr="00E03C14" w:rsidRDefault="00B71E3F" w:rsidP="00B71E3F">
      <w:r w:rsidRPr="00E03C14">
        <w:t xml:space="preserve">Tu </w:t>
      </w:r>
      <w:r w:rsidR="00BA6AB7">
        <w:t>11</w:t>
      </w:r>
      <w:r>
        <w:t>/</w:t>
      </w:r>
      <w:r w:rsidR="00BA6AB7">
        <w:t>3</w:t>
      </w:r>
      <w:r w:rsidRPr="00E03C14">
        <w:tab/>
      </w:r>
      <w:r>
        <w:t>Web portfolio full draft due</w:t>
      </w:r>
    </w:p>
    <w:p w14:paraId="4832E7E9" w14:textId="1776E830" w:rsidR="00B71E3F" w:rsidRDefault="00BA6AB7" w:rsidP="00B71E3F">
      <w:r>
        <w:t>Sun</w:t>
      </w:r>
      <w:r w:rsidR="00B71E3F">
        <w:t xml:space="preserve"> </w:t>
      </w:r>
      <w:r>
        <w:t>11</w:t>
      </w:r>
      <w:r w:rsidR="00B71E3F">
        <w:t>/</w:t>
      </w:r>
      <w:r>
        <w:t>8</w:t>
      </w:r>
      <w:r w:rsidR="00B71E3F">
        <w:tab/>
      </w:r>
      <w:r w:rsidR="00CC1E42">
        <w:t>Aim to complete w</w:t>
      </w:r>
      <w:r w:rsidR="00B71E3F">
        <w:t>eb portfolio</w:t>
      </w:r>
      <w:r w:rsidR="00CC1E42">
        <w:t>, so you have time to reflect</w:t>
      </w:r>
    </w:p>
    <w:p w14:paraId="47B637A1" w14:textId="5FF3AD27" w:rsidR="00CC1E42" w:rsidRDefault="00CC1E42" w:rsidP="00B71E3F">
      <w:r>
        <w:t>Tues 11/10</w:t>
      </w:r>
      <w:r>
        <w:tab/>
        <w:t>Web portfolio + reflection due</w:t>
      </w:r>
    </w:p>
    <w:p w14:paraId="63F7BEEB" w14:textId="77777777" w:rsidR="00B71E3F" w:rsidRDefault="00B71E3F" w:rsidP="00B71E3F"/>
    <w:p w14:paraId="32641F14" w14:textId="06911CB5" w:rsidR="00B71E3F" w:rsidRDefault="00B71E3F" w:rsidP="00B71E3F">
      <w:pPr>
        <w:pStyle w:val="Heading2"/>
      </w:pPr>
      <w:bookmarkStart w:id="21" w:name="_Toc48120469"/>
      <w:r>
        <w:lastRenderedPageBreak/>
        <w:t xml:space="preserve">Unit V: </w:t>
      </w:r>
      <w:r w:rsidR="00622ACA">
        <w:t xml:space="preserve">Putting it Together </w:t>
      </w:r>
      <w:r>
        <w:t xml:space="preserve">(deadlines </w:t>
      </w:r>
      <w:proofErr w:type="spellStart"/>
      <w:r>
        <w:t>t.b.d.</w:t>
      </w:r>
      <w:proofErr w:type="spellEnd"/>
      <w:r>
        <w:t>)</w:t>
      </w:r>
      <w:bookmarkEnd w:id="21"/>
    </w:p>
    <w:p w14:paraId="460916B6" w14:textId="1EFEE8AD" w:rsidR="00B71E3F" w:rsidRDefault="00B71E3F" w:rsidP="00B71E3F">
      <w:r>
        <w:t xml:space="preserve">Th </w:t>
      </w:r>
      <w:r w:rsidR="00BA6AB7">
        <w:t>11</w:t>
      </w:r>
      <w:r>
        <w:t>/1</w:t>
      </w:r>
      <w:r w:rsidR="00BA6AB7">
        <w:t>9</w:t>
      </w:r>
      <w:r>
        <w:tab/>
        <w:t>Last day of class; final project presentations</w:t>
      </w:r>
    </w:p>
    <w:p w14:paraId="60C9AAB1" w14:textId="77777777" w:rsidR="00457C5C" w:rsidRDefault="00457C5C" w:rsidP="00B37374">
      <w:pPr>
        <w:pStyle w:val="Heading1"/>
        <w:sectPr w:rsidR="00457C5C" w:rsidSect="0087563E">
          <w:headerReference w:type="default" r:id="rId25"/>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3"/>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4"/>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7777777" w:rsidR="006C18FD" w:rsidRPr="008A7B2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sidRPr="00581844">
        <w:rPr>
          <w:rFonts w:eastAsia="Times New Roman"/>
          <w:szCs w:val="24"/>
          <w:u w:val="single"/>
        </w:rPr>
        <w:t>Engage actively</w:t>
      </w:r>
      <w:r w:rsidRPr="0081299B">
        <w:rPr>
          <w:rFonts w:eastAsia="Times New Roman"/>
          <w:szCs w:val="24"/>
        </w:rPr>
        <w:t xml:space="preserve"> </w:t>
      </w:r>
      <w:r>
        <w:rPr>
          <w:rFonts w:eastAsia="Times New Roman"/>
          <w:szCs w:val="24"/>
        </w:rPr>
        <w:t>to make the most of class-time</w:t>
      </w:r>
      <w:r w:rsidRPr="0081299B">
        <w:rPr>
          <w:rFonts w:eastAsia="Times New Roman"/>
          <w:szCs w:val="24"/>
        </w:rPr>
        <w:t xml:space="preserve">. Everyone has an off day </w:t>
      </w:r>
      <w:r>
        <w:rPr>
          <w:rFonts w:eastAsia="Times New Roman"/>
          <w:szCs w:val="24"/>
        </w:rPr>
        <w:t>now and then</w:t>
      </w:r>
      <w:r w:rsidRPr="0081299B">
        <w:rPr>
          <w:rFonts w:eastAsia="Times New Roman"/>
          <w:szCs w:val="24"/>
        </w:rPr>
        <w:t>, but to the best of your ability</w:t>
      </w:r>
      <w:r>
        <w:rPr>
          <w:rFonts w:eastAsia="Times New Roman"/>
          <w:szCs w:val="24"/>
        </w:rPr>
        <w:t>,</w:t>
      </w:r>
      <w:r w:rsidRPr="0081299B">
        <w:rPr>
          <w:rFonts w:eastAsia="Times New Roman"/>
          <w:szCs w:val="24"/>
        </w:rPr>
        <w:t xml:space="preserve"> </w:t>
      </w:r>
      <w:r>
        <w:rPr>
          <w:rFonts w:eastAsia="Times New Roman"/>
          <w:szCs w:val="24"/>
        </w:rPr>
        <w:t xml:space="preserve">you should be putting in the full 75 minutes of work </w:t>
      </w:r>
      <w:r w:rsidRPr="0081299B">
        <w:rPr>
          <w:rFonts w:eastAsia="Times New Roman"/>
          <w:szCs w:val="24"/>
        </w:rPr>
        <w:t xml:space="preserve">for </w:t>
      </w:r>
      <w:r>
        <w:rPr>
          <w:rFonts w:eastAsia="Times New Roman"/>
          <w:szCs w:val="24"/>
        </w:rPr>
        <w:t xml:space="preserve">each </w:t>
      </w:r>
      <w:r w:rsidRPr="0081299B">
        <w:rPr>
          <w:rFonts w:eastAsia="Times New Roman"/>
          <w:szCs w:val="24"/>
        </w:rPr>
        <w:t>class meeting</w:t>
      </w:r>
      <w:r>
        <w:rPr>
          <w:rFonts w:eastAsia="Times New Roman"/>
          <w:szCs w:val="24"/>
        </w:rPr>
        <w:t xml:space="preserve"> or asynchronous assignment period</w:t>
      </w:r>
      <w:r w:rsidRPr="0081299B">
        <w:rPr>
          <w:rFonts w:eastAsia="Times New Roman"/>
          <w:szCs w:val="24"/>
        </w:rPr>
        <w:t xml:space="preserve">. </w:t>
      </w:r>
      <w:r>
        <w:rPr>
          <w:rFonts w:eastAsia="Times New Roman"/>
          <w:szCs w:val="24"/>
        </w:rPr>
        <w:t>(I’ll do my best to ensure you have a clear sense of what to work on, including extensions for if you finish early.) T</w:t>
      </w:r>
      <w:r w:rsidRPr="0081299B">
        <w:rPr>
          <w:rFonts w:eastAsia="Times New Roman"/>
          <w:szCs w:val="24"/>
        </w:rPr>
        <w:t xml:space="preserve">his means you must also be consistently prepared for class: </w:t>
      </w:r>
      <w:r>
        <w:rPr>
          <w:rFonts w:eastAsia="Times New Roman"/>
          <w:szCs w:val="24"/>
        </w:rPr>
        <w:t xml:space="preserve">read, </w:t>
      </w:r>
      <w:r w:rsidRPr="0081299B">
        <w:rPr>
          <w:rFonts w:eastAsia="Times New Roman"/>
          <w:szCs w:val="24"/>
        </w:rPr>
        <w:t>annotate</w:t>
      </w:r>
      <w:r>
        <w:rPr>
          <w:rFonts w:eastAsia="Times New Roman"/>
          <w:szCs w:val="24"/>
        </w:rPr>
        <w:t>, and bring any</w:t>
      </w:r>
      <w:r w:rsidRPr="0081299B">
        <w:rPr>
          <w:rFonts w:eastAsia="Times New Roman"/>
          <w:szCs w:val="24"/>
        </w:rPr>
        <w:t xml:space="preserve"> required reading</w:t>
      </w:r>
      <w:r>
        <w:rPr>
          <w:rFonts w:eastAsia="Times New Roman"/>
          <w:szCs w:val="24"/>
        </w:rPr>
        <w:t>s</w:t>
      </w:r>
      <w:r w:rsidRPr="0081299B">
        <w:rPr>
          <w:rFonts w:eastAsia="Times New Roman"/>
          <w:szCs w:val="24"/>
        </w:rPr>
        <w:t xml:space="preserve">, and bring </w:t>
      </w:r>
      <w:r>
        <w:rPr>
          <w:rFonts w:eastAsia="Times New Roman"/>
          <w:szCs w:val="24"/>
        </w:rPr>
        <w:t xml:space="preserve">a </w:t>
      </w:r>
      <w:r w:rsidRPr="0081299B">
        <w:rPr>
          <w:rFonts w:eastAsia="Times New Roman"/>
          <w:szCs w:val="24"/>
        </w:rPr>
        <w:t xml:space="preserve">notebook and whatever drafts, </w:t>
      </w:r>
      <w:r>
        <w:rPr>
          <w:rFonts w:eastAsia="Times New Roman"/>
          <w:szCs w:val="24"/>
        </w:rPr>
        <w:t>files</w:t>
      </w:r>
      <w:r w:rsidRPr="0081299B">
        <w:rPr>
          <w:rFonts w:eastAsia="Times New Roman"/>
          <w:szCs w:val="24"/>
        </w:rPr>
        <w:t xml:space="preserve">, or research you'll need. </w:t>
      </w:r>
      <w:r>
        <w:rPr>
          <w:rFonts w:eastAsia="Times New Roman"/>
          <w:szCs w:val="24"/>
        </w:rPr>
        <w:tab/>
      </w:r>
      <w:r w:rsidRPr="008A7B23">
        <w:rPr>
          <w:rFonts w:eastAsia="Times New Roman"/>
          <w:szCs w:val="24"/>
          <w:u w:val="single"/>
        </w:rPr>
        <w:fldChar w:fldCharType="begin">
          <w:ffData>
            <w:name w:val="Text1"/>
            <w:enabled/>
            <w:calcOnExit w:val="0"/>
            <w:textInput/>
          </w:ffData>
        </w:fldChar>
      </w:r>
      <w:bookmarkStart w:id="22" w:name="Text1"/>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bookmarkEnd w:id="22"/>
    </w:p>
    <w:p w14:paraId="0D161AC8"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Complete all assigned </w:t>
      </w:r>
      <w:r w:rsidRPr="00581844">
        <w:rPr>
          <w:rFonts w:eastAsia="Times New Roman"/>
          <w:szCs w:val="24"/>
          <w:u w:val="single"/>
        </w:rPr>
        <w:t>readings</w:t>
      </w:r>
      <w:r>
        <w:rPr>
          <w:rFonts w:eastAsia="Times New Roman"/>
          <w:szCs w:val="24"/>
        </w:rPr>
        <w:t xml:space="preserve"> attentively enough that you could provide examples of key concepts; you may wish to mark up the readings or take notes as you go.</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27B526"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lastRenderedPageBreak/>
        <w:t>Avoid plagiarism</w:t>
      </w:r>
      <w:r w:rsidRPr="0081299B">
        <w:rPr>
          <w:rFonts w:eastAsia="Times New Roman"/>
          <w:szCs w:val="24"/>
        </w:rPr>
        <w:t xml:space="preserve"> by (a) taking careful notes to help you distinguish between your own ideas and language and those you have borrowed from sources; (b) being generous about attributing </w:t>
      </w:r>
      <w:r>
        <w:rPr>
          <w:rFonts w:eastAsia="Times New Roman"/>
          <w:szCs w:val="24"/>
        </w:rPr>
        <w:t xml:space="preserve">ideas </w:t>
      </w:r>
      <w:r w:rsidRPr="0081299B">
        <w:rPr>
          <w:rFonts w:eastAsia="Times New Roman"/>
          <w:szCs w:val="24"/>
        </w:rPr>
        <w:t xml:space="preserve">and </w:t>
      </w:r>
      <w:r>
        <w:rPr>
          <w:rFonts w:eastAsia="Times New Roman"/>
          <w:szCs w:val="24"/>
        </w:rPr>
        <w:t xml:space="preserve">acknowledging </w:t>
      </w:r>
      <w:r w:rsidRPr="0081299B">
        <w:rPr>
          <w:rFonts w:eastAsia="Times New Roman"/>
          <w:szCs w:val="24"/>
        </w:rPr>
        <w:t xml:space="preserve">those whose work has influenced your own, </w:t>
      </w:r>
      <w:r>
        <w:rPr>
          <w:rFonts w:eastAsia="Times New Roman"/>
          <w:szCs w:val="24"/>
        </w:rPr>
        <w:t xml:space="preserve">i.e. </w:t>
      </w:r>
      <w:r w:rsidRPr="0081299B">
        <w:rPr>
          <w:rFonts w:eastAsia="Times New Roman"/>
          <w:szCs w:val="24"/>
        </w:rPr>
        <w:t>by attempting to cite all sources correctly</w:t>
      </w:r>
      <w:r>
        <w:rPr>
          <w:rFonts w:eastAsia="Times New Roman"/>
          <w:szCs w:val="24"/>
        </w:rPr>
        <w:t>,</w:t>
      </w:r>
      <w:r w:rsidRPr="0081299B">
        <w:rPr>
          <w:rFonts w:eastAsia="Times New Roman"/>
          <w:szCs w:val="24"/>
        </w:rPr>
        <w:t xml:space="preserve"> even in first drafts; (c) mastering citation conventions and citing all sources correctly in all final drafts; and (d) never attempting to disguise another’s work as y</w:t>
      </w:r>
      <w:r>
        <w:rPr>
          <w:rFonts w:eastAsia="Times New Roman"/>
          <w:szCs w:val="24"/>
        </w:rPr>
        <w:t>our own, never purchasing someone else’s writing services</w:t>
      </w:r>
      <w:r w:rsidRPr="0081299B">
        <w:rPr>
          <w:rFonts w:eastAsia="Times New Roman"/>
          <w:szCs w:val="24"/>
        </w:rPr>
        <w:t xml:space="preserve"> online</w:t>
      </w:r>
      <w:r>
        <w:rPr>
          <w:rFonts w:eastAsia="Times New Roman"/>
          <w:szCs w:val="24"/>
        </w:rPr>
        <w:t xml:space="preserve"> for course credit</w:t>
      </w:r>
      <w:r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in 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 xml:space="preserve">by ⅓ of a </w:t>
      </w:r>
      <w:r>
        <w:rPr>
          <w:rFonts w:eastAsia="Batang"/>
          <w:szCs w:val="24"/>
          <w:lang w:eastAsia="zh-TW"/>
        </w:rPr>
        <w:lastRenderedPageBreak/>
        <w:t>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6"/>
      <w:headerReference w:type="first" r:id="rId2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71399" w14:textId="77777777" w:rsidR="00715883" w:rsidRDefault="00715883">
      <w:r>
        <w:separator/>
      </w:r>
    </w:p>
  </w:endnote>
  <w:endnote w:type="continuationSeparator" w:id="0">
    <w:p w14:paraId="36DAF4C4" w14:textId="77777777" w:rsidR="00715883" w:rsidRDefault="0071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77A0D" w14:textId="77777777" w:rsidR="00715883" w:rsidRDefault="00715883">
      <w:r>
        <w:separator/>
      </w:r>
    </w:p>
  </w:footnote>
  <w:footnote w:type="continuationSeparator" w:id="0">
    <w:p w14:paraId="381FCC81" w14:textId="77777777" w:rsidR="00715883" w:rsidRDefault="00715883">
      <w:r>
        <w:continuationSeparator/>
      </w:r>
    </w:p>
  </w:footnote>
  <w:footnote w:id="1">
    <w:p w14:paraId="4202549C" w14:textId="77777777" w:rsidR="001756FC" w:rsidRDefault="001756FC" w:rsidP="00B37374">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6E74AE66" w14:textId="77777777" w:rsidR="001756FC" w:rsidRDefault="001756FC" w:rsidP="00B37374">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 w:id="3">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w:t>
      </w:r>
      <w:proofErr w:type="spellStart"/>
      <w:r w:rsidRPr="0079569E">
        <w:rPr>
          <w:rFonts w:ascii="Times New Roman" w:hAnsi="Times New Roman"/>
        </w:rPr>
        <w:t>Danielewicz</w:t>
      </w:r>
      <w:proofErr w:type="spellEnd"/>
      <w:r w:rsidRPr="0079569E">
        <w:rPr>
          <w:rFonts w:ascii="Times New Roman" w:hAnsi="Times New Roman"/>
        </w:rPr>
        <w:t xml:space="preserve">,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xml:space="preserve">, edited by Heidi McKee and </w:t>
      </w:r>
      <w:proofErr w:type="spellStart"/>
      <w:r w:rsidRPr="003D01EC">
        <w:rPr>
          <w:rFonts w:ascii="Times New Roman" w:hAnsi="Times New Roman"/>
        </w:rPr>
        <w:t>Dànielle</w:t>
      </w:r>
      <w:proofErr w:type="spellEnd"/>
      <w:r w:rsidRPr="003D01EC">
        <w:rPr>
          <w:rFonts w:ascii="Times New Roman" w:hAnsi="Times New Roman"/>
        </w:rPr>
        <w:t xml:space="preserve"> Nicole </w:t>
      </w:r>
      <w:proofErr w:type="spellStart"/>
      <w:r w:rsidRPr="003D01EC">
        <w:rPr>
          <w:rFonts w:ascii="Times New Roman" w:hAnsi="Times New Roman"/>
        </w:rPr>
        <w:t>DeVoss</w:t>
      </w:r>
      <w:proofErr w:type="spellEnd"/>
      <w:r w:rsidRPr="003D01EC">
        <w:rPr>
          <w:rFonts w:ascii="Times New Roman" w:hAnsi="Times New Roman"/>
        </w:rPr>
        <w:t>, Computers and Composition Digital Press, 2013, http://ccdigitalpress.org/dwae/04_reilly.html.</w:t>
      </w:r>
    </w:p>
  </w:footnote>
  <w:footnote w:id="4">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97B5D" w14:textId="623CD53A" w:rsidR="001756FC" w:rsidRPr="00CC7754" w:rsidRDefault="001756FC" w:rsidP="00B603BB">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D93E2" w14:textId="00394149" w:rsidR="001756FC" w:rsidRPr="00B603BB" w:rsidRDefault="00281006">
    <w:pPr>
      <w:pStyle w:val="Header"/>
      <w:rPr>
        <w:sz w:val="20"/>
        <w:szCs w:val="20"/>
      </w:rPr>
    </w:pPr>
    <w:r>
      <w:rPr>
        <w:sz w:val="20"/>
        <w:szCs w:val="20"/>
      </w:rPr>
      <w:t xml:space="preserve">Fall </w:t>
    </w:r>
    <w:r w:rsidR="001756FC">
      <w:rPr>
        <w:sz w:val="20"/>
        <w:szCs w:val="20"/>
      </w:rPr>
      <w:t>2020</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42CC2" w14:textId="77777777" w:rsidR="001756FC" w:rsidRPr="00CC7754" w:rsidRDefault="001756FC" w:rsidP="00B603BB">
    <w:pPr>
      <w:pStyle w:val="Header"/>
      <w:rPr>
        <w:sz w:val="20"/>
        <w:szCs w:val="20"/>
      </w:rPr>
    </w:pPr>
    <w:r>
      <w:rPr>
        <w:sz w:val="20"/>
        <w:szCs w:val="20"/>
      </w:rPr>
      <w:t>Spring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89E12" w14:textId="77777777" w:rsidR="006F0D8D"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A185E" w14:textId="77777777" w:rsidR="006F0D8D"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2"/>
  </w:num>
  <w:num w:numId="4">
    <w:abstractNumId w:val="10"/>
  </w:num>
  <w:num w:numId="5">
    <w:abstractNumId w:val="26"/>
  </w:num>
  <w:num w:numId="6">
    <w:abstractNumId w:val="14"/>
  </w:num>
  <w:num w:numId="7">
    <w:abstractNumId w:val="23"/>
  </w:num>
  <w:num w:numId="8">
    <w:abstractNumId w:val="12"/>
  </w:num>
  <w:num w:numId="9">
    <w:abstractNumId w:val="15"/>
  </w:num>
  <w:num w:numId="10">
    <w:abstractNumId w:val="2"/>
  </w:num>
  <w:num w:numId="11">
    <w:abstractNumId w:val="31"/>
  </w:num>
  <w:num w:numId="12">
    <w:abstractNumId w:val="24"/>
  </w:num>
  <w:num w:numId="13">
    <w:abstractNumId w:val="4"/>
  </w:num>
  <w:num w:numId="14">
    <w:abstractNumId w:val="6"/>
  </w:num>
  <w:num w:numId="15">
    <w:abstractNumId w:val="8"/>
  </w:num>
  <w:num w:numId="16">
    <w:abstractNumId w:val="11"/>
  </w:num>
  <w:num w:numId="17">
    <w:abstractNumId w:val="5"/>
  </w:num>
  <w:num w:numId="18">
    <w:abstractNumId w:val="20"/>
  </w:num>
  <w:num w:numId="19">
    <w:abstractNumId w:val="7"/>
  </w:num>
  <w:num w:numId="20">
    <w:abstractNumId w:val="3"/>
  </w:num>
  <w:num w:numId="21">
    <w:abstractNumId w:val="21"/>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9"/>
  </w:num>
  <w:num w:numId="27">
    <w:abstractNumId w:val="25"/>
  </w:num>
  <w:num w:numId="28">
    <w:abstractNumId w:val="30"/>
  </w:num>
  <w:num w:numId="29">
    <w:abstractNumId w:val="17"/>
  </w:num>
  <w:num w:numId="30">
    <w:abstractNumId w:val="27"/>
  </w:num>
  <w:num w:numId="31">
    <w:abstractNumId w:val="33"/>
  </w:num>
  <w:num w:numId="32">
    <w:abstractNumId w:val="29"/>
  </w:num>
  <w:num w:numId="33">
    <w:abstractNumId w:val="18"/>
  </w:num>
  <w:num w:numId="34">
    <w:abstractNumId w:val="19"/>
  </w:num>
  <w:num w:numId="35">
    <w:abstractNumId w:val="13"/>
  </w:num>
  <w:num w:numId="36">
    <w:abstractNumId w:val="32"/>
  </w:num>
  <w:num w:numId="37">
    <w:abstractNumId w:val="19"/>
  </w:num>
  <w:num w:numId="38">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679"/>
    <w:rsid w:val="00020528"/>
    <w:rsid w:val="00026B84"/>
    <w:rsid w:val="000570B7"/>
    <w:rsid w:val="00060736"/>
    <w:rsid w:val="000D68FA"/>
    <w:rsid w:val="000D71B5"/>
    <w:rsid w:val="000E6873"/>
    <w:rsid w:val="00112A94"/>
    <w:rsid w:val="00134D12"/>
    <w:rsid w:val="00134E73"/>
    <w:rsid w:val="001418D8"/>
    <w:rsid w:val="001756FC"/>
    <w:rsid w:val="0017607D"/>
    <w:rsid w:val="001772A3"/>
    <w:rsid w:val="001837BB"/>
    <w:rsid w:val="001B3961"/>
    <w:rsid w:val="001D2D07"/>
    <w:rsid w:val="0020077B"/>
    <w:rsid w:val="00206326"/>
    <w:rsid w:val="0022562C"/>
    <w:rsid w:val="00230CA7"/>
    <w:rsid w:val="0023201F"/>
    <w:rsid w:val="00237AE6"/>
    <w:rsid w:val="00247B73"/>
    <w:rsid w:val="00281006"/>
    <w:rsid w:val="002867DA"/>
    <w:rsid w:val="00291195"/>
    <w:rsid w:val="002A5F96"/>
    <w:rsid w:val="002B529E"/>
    <w:rsid w:val="002B74E8"/>
    <w:rsid w:val="002C0B3D"/>
    <w:rsid w:val="002D1AC4"/>
    <w:rsid w:val="002D3FD6"/>
    <w:rsid w:val="002D7A23"/>
    <w:rsid w:val="002E3895"/>
    <w:rsid w:val="002E3DC6"/>
    <w:rsid w:val="002E72F0"/>
    <w:rsid w:val="002F3B11"/>
    <w:rsid w:val="00344609"/>
    <w:rsid w:val="0038012A"/>
    <w:rsid w:val="00393CD8"/>
    <w:rsid w:val="003A5FAD"/>
    <w:rsid w:val="003B1ACB"/>
    <w:rsid w:val="003D3427"/>
    <w:rsid w:val="003E0AEB"/>
    <w:rsid w:val="003F2E2E"/>
    <w:rsid w:val="003F56EE"/>
    <w:rsid w:val="004422E1"/>
    <w:rsid w:val="00457C5C"/>
    <w:rsid w:val="0046204F"/>
    <w:rsid w:val="0047088F"/>
    <w:rsid w:val="0047429F"/>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23A1"/>
    <w:rsid w:val="00605E52"/>
    <w:rsid w:val="00617B66"/>
    <w:rsid w:val="00622ACA"/>
    <w:rsid w:val="006437BC"/>
    <w:rsid w:val="00646EA2"/>
    <w:rsid w:val="006653C7"/>
    <w:rsid w:val="00692B2D"/>
    <w:rsid w:val="006A5371"/>
    <w:rsid w:val="006A53C8"/>
    <w:rsid w:val="006C18FD"/>
    <w:rsid w:val="006D1957"/>
    <w:rsid w:val="006D5269"/>
    <w:rsid w:val="006D7D23"/>
    <w:rsid w:val="006F4A55"/>
    <w:rsid w:val="00715883"/>
    <w:rsid w:val="0071729D"/>
    <w:rsid w:val="00717E08"/>
    <w:rsid w:val="007233E1"/>
    <w:rsid w:val="00723CC8"/>
    <w:rsid w:val="00735876"/>
    <w:rsid w:val="007465CC"/>
    <w:rsid w:val="00747679"/>
    <w:rsid w:val="007530B0"/>
    <w:rsid w:val="00762539"/>
    <w:rsid w:val="00777EDE"/>
    <w:rsid w:val="007835FD"/>
    <w:rsid w:val="00785EF7"/>
    <w:rsid w:val="00787E9A"/>
    <w:rsid w:val="00792613"/>
    <w:rsid w:val="007949FB"/>
    <w:rsid w:val="00795AF9"/>
    <w:rsid w:val="007A5267"/>
    <w:rsid w:val="007B15F6"/>
    <w:rsid w:val="007B2EA5"/>
    <w:rsid w:val="007B4FDC"/>
    <w:rsid w:val="007C1A65"/>
    <w:rsid w:val="007E245F"/>
    <w:rsid w:val="007F5305"/>
    <w:rsid w:val="00800D2C"/>
    <w:rsid w:val="00820E68"/>
    <w:rsid w:val="008358F5"/>
    <w:rsid w:val="008407BB"/>
    <w:rsid w:val="00842766"/>
    <w:rsid w:val="00853A98"/>
    <w:rsid w:val="00856FCC"/>
    <w:rsid w:val="00862EC6"/>
    <w:rsid w:val="00873556"/>
    <w:rsid w:val="0087563E"/>
    <w:rsid w:val="0087788F"/>
    <w:rsid w:val="00886FEC"/>
    <w:rsid w:val="008C6E2F"/>
    <w:rsid w:val="00917C2B"/>
    <w:rsid w:val="00925F1F"/>
    <w:rsid w:val="0093423D"/>
    <w:rsid w:val="00936AE2"/>
    <w:rsid w:val="009542B2"/>
    <w:rsid w:val="00996BB9"/>
    <w:rsid w:val="009C04A9"/>
    <w:rsid w:val="009C3902"/>
    <w:rsid w:val="009F134F"/>
    <w:rsid w:val="00A7193D"/>
    <w:rsid w:val="00A75CF0"/>
    <w:rsid w:val="00A839C2"/>
    <w:rsid w:val="00AB1983"/>
    <w:rsid w:val="00AB74CF"/>
    <w:rsid w:val="00AD1B88"/>
    <w:rsid w:val="00AE00D4"/>
    <w:rsid w:val="00AE05DE"/>
    <w:rsid w:val="00B02EED"/>
    <w:rsid w:val="00B27B48"/>
    <w:rsid w:val="00B37374"/>
    <w:rsid w:val="00B603BB"/>
    <w:rsid w:val="00B627D7"/>
    <w:rsid w:val="00B64E21"/>
    <w:rsid w:val="00B67E74"/>
    <w:rsid w:val="00B71E3F"/>
    <w:rsid w:val="00B84A26"/>
    <w:rsid w:val="00B84BC7"/>
    <w:rsid w:val="00BA6AB7"/>
    <w:rsid w:val="00BC6365"/>
    <w:rsid w:val="00BD3735"/>
    <w:rsid w:val="00C1008E"/>
    <w:rsid w:val="00C10B36"/>
    <w:rsid w:val="00C16471"/>
    <w:rsid w:val="00C36801"/>
    <w:rsid w:val="00C419EB"/>
    <w:rsid w:val="00C443A9"/>
    <w:rsid w:val="00C533D5"/>
    <w:rsid w:val="00C5458F"/>
    <w:rsid w:val="00C559C6"/>
    <w:rsid w:val="00C766E1"/>
    <w:rsid w:val="00CA1A70"/>
    <w:rsid w:val="00CC1E42"/>
    <w:rsid w:val="00CE7B2E"/>
    <w:rsid w:val="00CF6AD9"/>
    <w:rsid w:val="00D2220A"/>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4507E"/>
    <w:rsid w:val="00E563E0"/>
    <w:rsid w:val="00EA5CF7"/>
    <w:rsid w:val="00EB17E2"/>
    <w:rsid w:val="00ED30F8"/>
    <w:rsid w:val="00ED4417"/>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v:textbox style="mso-fit-shape-to-text:t" inset="0,0,0,0"/>
    </o:shapedefaults>
    <o:shapelayout v:ext="edit">
      <o:idmap v:ext="edit" data="1"/>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839C2"/>
    <w:pPr>
      <w:keepNext/>
      <w:spacing w:before="100" w:beforeAutospacing="1" w:after="60"/>
      <w:outlineLvl w:val="2"/>
    </w:pPr>
    <w:rPr>
      <w:b/>
      <w:b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studentaffairs.pitt.edu/drsabout" TargetMode="External"/><Relationship Id="rId18" Type="http://schemas.openxmlformats.org/officeDocument/2006/relationships/hyperlink" Target="http://kairos.technorhetoric.net/8.2/coverweb/sorapure/"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github.com/benmiller314/cdm2020fall/issues/" TargetMode="External"/><Relationship Id="rId7" Type="http://schemas.openxmlformats.org/officeDocument/2006/relationships/endnotes" Target="endnotes.xml"/><Relationship Id="rId12" Type="http://schemas.openxmlformats.org/officeDocument/2006/relationships/hyperlink" Target="http://www.pitt.edu/~provost/ai1.html" TargetMode="Externa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youtu.be/BCQHnlnPus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lish.pitt.edu/%20undergraduate/understand-and-avoid-plagiarism" TargetMode="External"/><Relationship Id="rId24"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www.writingcenter.pitt.edu/undergraduate-services/student-faqs" TargetMode="External"/><Relationship Id="rId23" Type="http://schemas.openxmlformats.org/officeDocument/2006/relationships/hyperlink" Target="https://www.audacityteam.org/download/" TargetMode="External"/><Relationship Id="rId28" Type="http://schemas.openxmlformats.org/officeDocument/2006/relationships/fontTable" Target="fontTable.xml"/><Relationship Id="rId10" Type="http://schemas.openxmlformats.org/officeDocument/2006/relationships/hyperlink" Target="https://www.policy.pitt.edu/sites/default/files/covid/Instruction%20SG%20FINAL.pdf" TargetMode="External"/><Relationship Id="rId19" Type="http://schemas.openxmlformats.org/officeDocument/2006/relationships/hyperlink" Target="https://youtu.be/-4CV05HyAbM" TargetMode="External"/><Relationship Id="rId4" Type="http://schemas.openxmlformats.org/officeDocument/2006/relationships/settings" Target="settings.xml"/><Relationship Id="rId9" Type="http://schemas.openxmlformats.org/officeDocument/2006/relationships/hyperlink" Target="http://coronavirus.pitt.edu/" TargetMode="External"/><Relationship Id="rId14" Type="http://schemas.openxmlformats.org/officeDocument/2006/relationships/hyperlink" Target="http://www.studentaffairs.pitt.edu/cchome" TargetMode="External"/><Relationship Id="rId22" Type="http://schemas.openxmlformats.org/officeDocument/2006/relationships/hyperlink" Target="https://www.audacityteam.org/download/" TargetMode="External"/><Relationship Id="rId27"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6562</Words>
  <Characters>37407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43882</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11</cp:revision>
  <cp:lastPrinted>2019-01-08T11:43:00Z</cp:lastPrinted>
  <dcterms:created xsi:type="dcterms:W3CDTF">2020-07-30T14:49:00Z</dcterms:created>
  <dcterms:modified xsi:type="dcterms:W3CDTF">2020-08-17T19:42:00Z</dcterms:modified>
</cp:coreProperties>
</file>