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0B30D62F"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7D4157">
        <w:t>3</w:t>
      </w:r>
      <w:r w:rsidR="0093423D" w:rsidRPr="000A79A4">
        <w:t xml:space="preserve">, </w:t>
      </w:r>
      <w:r w:rsidR="007D4157">
        <w:t>Monday 9</w:t>
      </w:r>
      <w:r w:rsidR="006631B2" w:rsidRPr="000A79A4">
        <w:t>:00–</w:t>
      </w:r>
      <w:r w:rsidR="007D4157">
        <w:t>11</w:t>
      </w:r>
      <w:r w:rsidR="0093423D" w:rsidRPr="000A79A4">
        <w:t>:</w:t>
      </w:r>
      <w:r w:rsidR="006631B2" w:rsidRPr="000A79A4">
        <w:t>50</w:t>
      </w:r>
      <w:r w:rsidR="000F4E73">
        <w:t>a</w:t>
      </w:r>
      <w:r w:rsidR="0093423D" w:rsidRPr="000A79A4">
        <w:t>m</w:t>
      </w:r>
    </w:p>
    <w:p w14:paraId="605FE5A6" w14:textId="1F7F1FB6"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7C4473">
        <w:t>512</w:t>
      </w:r>
    </w:p>
    <w:p w14:paraId="59F9FA94" w14:textId="452E4EAF" w:rsidR="0093423D" w:rsidRPr="000A79A4" w:rsidRDefault="0093423D" w:rsidP="00A7193D">
      <w:pPr>
        <w:tabs>
          <w:tab w:val="right" w:pos="9360"/>
        </w:tabs>
      </w:pPr>
      <w:r w:rsidRPr="000A79A4">
        <w:t xml:space="preserve">office hours: </w:t>
      </w:r>
      <w:r w:rsidR="007C4473">
        <w:t xml:space="preserve">drop-ins </w:t>
      </w:r>
      <w:proofErr w:type="spellStart"/>
      <w:r w:rsidR="007C4473">
        <w:t>TuTh</w:t>
      </w:r>
      <w:proofErr w:type="spellEnd"/>
      <w:r w:rsidRPr="000A79A4">
        <w:t xml:space="preserve"> </w:t>
      </w:r>
      <w:r w:rsidR="007C4473">
        <w:t>1</w:t>
      </w:r>
      <w:r w:rsidR="005B072C">
        <w:t>:00-</w:t>
      </w:r>
      <w:r w:rsidR="007C4473">
        <w:t>2:00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658BA2D3">
                <wp:simplePos x="0" y="0"/>
                <wp:positionH relativeFrom="column">
                  <wp:posOffset>342971</wp:posOffset>
                </wp:positionH>
                <wp:positionV relativeFrom="paragraph">
                  <wp:posOffset>60070</wp:posOffset>
                </wp:positionV>
                <wp:extent cx="5486400" cy="766712"/>
                <wp:effectExtent l="50800" t="25400" r="63500" b="717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766712"/>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A458F5" id="Rectangle 1" o:spid="_x0000_s1026" style="position:absolute;margin-left:27pt;margin-top:4.75pt;width:6in;height:6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">
                <v:shadow on="t" color="black" opacity="22936f" origin=",.5" offset="0,.63889mm"/>
              </v:rect>
            </w:pict>
          </mc:Fallback>
        </mc:AlternateContent>
      </w:r>
    </w:p>
    <w:p w14:paraId="608A396E" w14:textId="77777777" w:rsidR="000F4E73" w:rsidRDefault="00C766E1" w:rsidP="002C0B3D">
      <w:pPr>
        <w:jc w:val="center"/>
      </w:pPr>
      <w:r w:rsidRPr="000A79A4">
        <w:t xml:space="preserve">All this information and more </w:t>
      </w:r>
      <w:r w:rsidR="00157F43">
        <w:t>will be</w:t>
      </w:r>
      <w:r w:rsidRPr="000A79A4">
        <w:t xml:space="preserve"> posted </w:t>
      </w:r>
      <w:r w:rsidR="00CB0F73">
        <w:t xml:space="preserve">on </w:t>
      </w:r>
      <w:r w:rsidR="000F4E73">
        <w:t>our website,</w:t>
      </w:r>
    </w:p>
    <w:p w14:paraId="678678EA" w14:textId="0EAE6FE5" w:rsidR="00C766E1" w:rsidRPr="000A79A4" w:rsidRDefault="008A5C1F" w:rsidP="002C0B3D">
      <w:pPr>
        <w:jc w:val="center"/>
      </w:pPr>
      <w:hyperlink r:id="rId8" w:history="1">
        <w:r w:rsidRPr="00DA4263">
          <w:rPr>
            <w:rStyle w:val="Hyperlink"/>
          </w:rPr>
          <w:t>https://benmiller314.github.io/dsam2023fall/</w:t>
        </w:r>
      </w:hyperlink>
      <w:r w:rsidR="00C766E1" w:rsidRPr="000A79A4">
        <w:t xml:space="preserve">. </w:t>
      </w:r>
      <w:r w:rsidR="00CB0F73">
        <w:br/>
      </w:r>
      <w:r w:rsidR="00C766E1" w:rsidRPr="000A79A4">
        <w:t xml:space="preserve">Please </w:t>
      </w:r>
      <w:r w:rsidR="00A3113B">
        <w:t>check there for the most up-to-date versions</w:t>
      </w:r>
      <w:r w:rsidR="00C766E1"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w:t>
      </w:r>
      <w:proofErr w:type="gramStart"/>
      <w:r w:rsidR="009F128E" w:rsidRPr="007C4473">
        <w:rPr>
          <w:szCs w:val="24"/>
        </w:rPr>
        <w:t>humanities</w:t>
      </w:r>
      <w:proofErr w:type="gramEnd"/>
      <w:r w:rsidR="009F128E" w:rsidRPr="007C4473">
        <w:rPr>
          <w:szCs w:val="24"/>
        </w:rPr>
        <w:t xml:space="preserve">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first" r:id="rId9"/>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 xml:space="preserve">assigned </w:t>
      </w:r>
      <w:proofErr w:type="gramStart"/>
      <w:r w:rsidRPr="00B81D71">
        <w:t>texts</w:t>
      </w:r>
      <w:proofErr w:type="gramEnd"/>
    </w:p>
    <w:p w14:paraId="6EC806F7" w14:textId="605673C7" w:rsidR="007C4473" w:rsidRPr="00B36904" w:rsidRDefault="007C4473" w:rsidP="00740C40">
      <w:pPr>
        <w:pStyle w:val="ListParagraph"/>
        <w:widowControl w:val="0"/>
        <w:numPr>
          <w:ilvl w:val="0"/>
          <w:numId w:val="3"/>
        </w:numPr>
      </w:pPr>
      <w:r w:rsidRPr="007C4473">
        <w:t xml:space="preserve">practice offering and receiving feedback on your work, examining </w:t>
      </w:r>
      <w:r w:rsidRPr="007C4473">
        <w:rPr>
          <w:i/>
          <w:iCs/>
        </w:rPr>
        <w:t xml:space="preserve">process </w:t>
      </w:r>
      <w:r w:rsidRPr="007C4473">
        <w:t xml:space="preserve">as well as products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 xml:space="preserve">tractable by </w:t>
      </w:r>
      <w:proofErr w:type="gramStart"/>
      <w:r w:rsidR="007C4473">
        <w:t>computers</w:t>
      </w:r>
      <w:proofErr w:type="gramEnd"/>
    </w:p>
    <w:p w14:paraId="765AC23A" w14:textId="4718E280" w:rsidR="007C4473" w:rsidRDefault="00525E57" w:rsidP="00740C40">
      <w:pPr>
        <w:pStyle w:val="ListParagraph"/>
        <w:widowControl w:val="0"/>
        <w:numPr>
          <w:ilvl w:val="0"/>
          <w:numId w:val="3"/>
        </w:numPr>
      </w:pPr>
      <w:r>
        <w:t>develop basic programming skills, even if you’ve never programmed before</w:t>
      </w:r>
    </w:p>
    <w:p w14:paraId="0647ACAC" w14:textId="2568694D" w:rsidR="007C4473" w:rsidRPr="00B81D71" w:rsidRDefault="007C4473" w:rsidP="00740C40">
      <w:pPr>
        <w:pStyle w:val="ListParagraph"/>
        <w:widowControl w:val="0"/>
        <w:numPr>
          <w:ilvl w:val="0"/>
          <w:numId w:val="3"/>
        </w:numPr>
      </w:pPr>
      <w:r>
        <w:t xml:space="preserve">propose, design, iterate, and present an original investigation in your own scholarly domain whose construction relies on the use of digital </w:t>
      </w:r>
      <w:proofErr w:type="gramStart"/>
      <w:r>
        <w:t>technologies</w:t>
      </w:r>
      <w:proofErr w:type="gramEnd"/>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 xml:space="preserve">we study as a </w:t>
      </w:r>
      <w:proofErr w:type="gramStart"/>
      <w:r>
        <w:t>class</w:t>
      </w:r>
      <w:proofErr w:type="gramEnd"/>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2ACD080C"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t>disciplinarity</w:t>
      </w:r>
      <w:r w:rsidR="002C7ECD">
        <w:t xml:space="preserve"> </w:t>
      </w:r>
      <w:r w:rsidR="00B33123">
        <w:t>and data</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709C9A25" w14:textId="77777777" w:rsidR="006E6673" w:rsidRDefault="006E6673" w:rsidP="006E6673">
      <w:pPr>
        <w:widowControl w:val="0"/>
        <w:ind w:right="468"/>
        <w:sectPr w:rsidR="006E6673" w:rsidSect="006E6673">
          <w:pgSz w:w="12240" w:h="15840"/>
          <w:pgMar w:top="1296" w:right="1440" w:bottom="1296" w:left="1440" w:header="720" w:footer="720" w:gutter="0"/>
          <w:cols w:space="720"/>
          <w:titlePg/>
          <w:docGrid w:linePitch="360"/>
        </w:sectPr>
      </w:pP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4084F20D" w14:textId="0E977597" w:rsidR="001C0D45" w:rsidRDefault="005C2841" w:rsidP="002C3841">
      <w:pPr>
        <w:rPr>
          <w:szCs w:val="24"/>
        </w:rPr>
      </w:pPr>
      <w:r>
        <w:rPr>
          <w:szCs w:val="24"/>
        </w:rPr>
        <w:t xml:space="preserve">All assigned texts will be available </w:t>
      </w:r>
      <w:r w:rsidR="002D5A44">
        <w:rPr>
          <w:szCs w:val="24"/>
        </w:rPr>
        <w:t>electronically</w:t>
      </w:r>
      <w:r w:rsidR="005861CD">
        <w:rPr>
          <w:szCs w:val="24"/>
        </w:rPr>
        <w:t xml:space="preserve">, whether </w:t>
      </w:r>
      <w:r>
        <w:rPr>
          <w:szCs w:val="24"/>
        </w:rPr>
        <w:t xml:space="preserve">as open educational resources, </w:t>
      </w:r>
      <w:r w:rsidR="0034551B">
        <w:rPr>
          <w:szCs w:val="24"/>
        </w:rPr>
        <w:t>through the library</w:t>
      </w:r>
      <w:r w:rsidR="0090038E">
        <w:rPr>
          <w:szCs w:val="24"/>
        </w:rPr>
        <w:t>’s</w:t>
      </w:r>
      <w:r w:rsidR="0034551B">
        <w:rPr>
          <w:szCs w:val="24"/>
        </w:rPr>
        <w:t xml:space="preserve"> database</w:t>
      </w:r>
      <w:r w:rsidR="0090038E">
        <w:rPr>
          <w:szCs w:val="24"/>
        </w:rPr>
        <w:t xml:space="preserve"> access</w:t>
      </w:r>
      <w:r w:rsidR="0034551B">
        <w:rPr>
          <w:szCs w:val="24"/>
        </w:rPr>
        <w:t xml:space="preserve">, </w:t>
      </w:r>
      <w:r>
        <w:rPr>
          <w:szCs w:val="24"/>
        </w:rPr>
        <w:t xml:space="preserve">or </w:t>
      </w:r>
      <w:r w:rsidR="002C3841">
        <w:rPr>
          <w:szCs w:val="24"/>
        </w:rPr>
        <w:t xml:space="preserve">in </w:t>
      </w:r>
      <w:r w:rsidR="0034551B">
        <w:rPr>
          <w:szCs w:val="24"/>
        </w:rPr>
        <w:t xml:space="preserve">scanned </w:t>
      </w:r>
      <w:r w:rsidR="002C3841">
        <w:rPr>
          <w:szCs w:val="24"/>
        </w:rPr>
        <w:t xml:space="preserve">copies </w:t>
      </w:r>
      <w:r w:rsidR="0034551B">
        <w:rPr>
          <w:szCs w:val="24"/>
        </w:rPr>
        <w:t xml:space="preserve">shared via </w:t>
      </w:r>
      <w:r w:rsidR="002C3841">
        <w:rPr>
          <w:szCs w:val="24"/>
        </w:rPr>
        <w:t xml:space="preserve">Canvas. Please do not redistribute </w:t>
      </w:r>
      <w:r w:rsidR="00EE6DDA">
        <w:rPr>
          <w:szCs w:val="24"/>
        </w:rPr>
        <w:t xml:space="preserve">scanned texts beyond the class, </w:t>
      </w:r>
      <w:proofErr w:type="gramStart"/>
      <w:r w:rsidR="00EE6DDA">
        <w:rPr>
          <w:szCs w:val="24"/>
        </w:rPr>
        <w:t>so as to</w:t>
      </w:r>
      <w:proofErr w:type="gramEnd"/>
      <w:r w:rsidR="00EE6DDA">
        <w:rPr>
          <w:szCs w:val="24"/>
        </w:rPr>
        <w:t xml:space="preserve"> honor the fair use of these materials.</w:t>
      </w:r>
      <w:r w:rsidR="00C17A72">
        <w:rPr>
          <w:szCs w:val="24"/>
        </w:rPr>
        <w:t xml:space="preserve"> You are </w:t>
      </w:r>
      <w:r w:rsidR="00FA5202">
        <w:rPr>
          <w:szCs w:val="24"/>
        </w:rPr>
        <w:t xml:space="preserve">certainly </w:t>
      </w:r>
      <w:r w:rsidR="00C17A72">
        <w:rPr>
          <w:szCs w:val="24"/>
        </w:rPr>
        <w:t>also welcome to obtain print copies</w:t>
      </w:r>
      <w:r w:rsidR="007E74F6">
        <w:rPr>
          <w:szCs w:val="24"/>
        </w:rPr>
        <w:t xml:space="preserve"> if you prefer, especially if you want </w:t>
      </w:r>
      <w:r w:rsidR="008C377F">
        <w:rPr>
          <w:szCs w:val="24"/>
        </w:rPr>
        <w:t xml:space="preserve">more </w:t>
      </w:r>
      <w:r w:rsidR="007E74F6">
        <w:rPr>
          <w:szCs w:val="24"/>
        </w:rPr>
        <w:t>context</w:t>
      </w:r>
      <w:r w:rsidR="009F128E">
        <w:rPr>
          <w:szCs w:val="24"/>
        </w:rPr>
        <w:t xml:space="preserve"> </w:t>
      </w:r>
      <w:r w:rsidR="007E74F6">
        <w:rPr>
          <w:szCs w:val="24"/>
        </w:rPr>
        <w:t xml:space="preserve">for excerpts </w:t>
      </w:r>
      <w:r w:rsidR="009F128E">
        <w:rPr>
          <w:szCs w:val="24"/>
        </w:rPr>
        <w:t xml:space="preserve">or less eye strain </w:t>
      </w:r>
      <w:r w:rsidR="007E74F6">
        <w:rPr>
          <w:szCs w:val="24"/>
        </w:rPr>
        <w:t>from longer books.</w:t>
      </w:r>
    </w:p>
    <w:p w14:paraId="21EFB97A" w14:textId="04AB481A" w:rsidR="008C377F" w:rsidRDefault="008C377F" w:rsidP="002C3841">
      <w:pPr>
        <w:rPr>
          <w:szCs w:val="24"/>
        </w:rPr>
      </w:pPr>
    </w:p>
    <w:p w14:paraId="39F9CB90" w14:textId="47C2A1EC" w:rsidR="008C377F" w:rsidRDefault="007E611B" w:rsidP="002C3841">
      <w:pPr>
        <w:rPr>
          <w:szCs w:val="24"/>
        </w:rPr>
      </w:pPr>
      <w:r>
        <w:rPr>
          <w:szCs w:val="24"/>
        </w:rPr>
        <w:t>Given the time constraints of the semester, we will not discuss any of these books in their entirety</w:t>
      </w:r>
      <w:r w:rsidR="00F82DC1">
        <w:rPr>
          <w:szCs w:val="24"/>
        </w:rPr>
        <w:t xml:space="preserve">. However, </w:t>
      </w:r>
      <w:r w:rsidR="008C377F">
        <w:rPr>
          <w:szCs w:val="24"/>
        </w:rPr>
        <w:t xml:space="preserve">we will read from </w:t>
      </w:r>
      <w:r w:rsidR="000418D8">
        <w:rPr>
          <w:szCs w:val="24"/>
        </w:rPr>
        <w:t xml:space="preserve">the following </w:t>
      </w:r>
      <w:r w:rsidR="00F82DC1">
        <w:rPr>
          <w:szCs w:val="24"/>
        </w:rPr>
        <w:t xml:space="preserve">books </w:t>
      </w:r>
      <w:r w:rsidR="008C377F">
        <w:rPr>
          <w:szCs w:val="24"/>
        </w:rPr>
        <w:t xml:space="preserve">at </w:t>
      </w:r>
      <w:r w:rsidR="009F128E">
        <w:rPr>
          <w:szCs w:val="24"/>
        </w:rPr>
        <w:t xml:space="preserve">some </w:t>
      </w:r>
      <w:r w:rsidR="008C377F">
        <w:rPr>
          <w:szCs w:val="24"/>
        </w:rPr>
        <w:t>length</w:t>
      </w:r>
      <w:r w:rsidR="00F82DC1">
        <w:rPr>
          <w:szCs w:val="24"/>
        </w:rPr>
        <w:t>, and they are well worth having</w:t>
      </w:r>
      <w:r w:rsidR="008C377F">
        <w:rPr>
          <w:szCs w:val="24"/>
        </w:rPr>
        <w:t xml:space="preserve"> </w:t>
      </w:r>
      <w:r w:rsidR="00F82DC1">
        <w:rPr>
          <w:szCs w:val="24"/>
        </w:rPr>
        <w:t>in your collection</w:t>
      </w:r>
      <w:r w:rsidR="00F05BC8">
        <w:rPr>
          <w:szCs w:val="24"/>
        </w:rPr>
        <w:t xml:space="preserve">. </w:t>
      </w:r>
    </w:p>
    <w:p w14:paraId="66428540" w14:textId="77777777" w:rsidR="008C377F" w:rsidRDefault="008C377F" w:rsidP="002C3841">
      <w:pPr>
        <w:rPr>
          <w:szCs w:val="24"/>
        </w:rPr>
      </w:pPr>
    </w:p>
    <w:p w14:paraId="3D9127B2" w14:textId="65802A44" w:rsidR="00640101" w:rsidRDefault="00640101" w:rsidP="00640101">
      <w:pPr>
        <w:ind w:left="450" w:hanging="450"/>
        <w:rPr>
          <w:szCs w:val="24"/>
        </w:rPr>
      </w:pPr>
    </w:p>
    <w:p w14:paraId="12C12DAC" w14:textId="709AC43C" w:rsidR="00B36492" w:rsidRPr="00C14EF7" w:rsidRDefault="00D93457" w:rsidP="00734DE0">
      <w:pPr>
        <w:ind w:left="720" w:hanging="720"/>
        <w:rPr>
          <w:szCs w:val="24"/>
        </w:rPr>
      </w:pPr>
      <w:proofErr w:type="spellStart"/>
      <w:r w:rsidRPr="00D93457">
        <w:rPr>
          <w:szCs w:val="24"/>
        </w:rPr>
        <w:t>D’Ignazio</w:t>
      </w:r>
      <w:proofErr w:type="spellEnd"/>
      <w:r w:rsidRPr="00D93457">
        <w:rPr>
          <w:szCs w:val="24"/>
        </w:rPr>
        <w:t xml:space="preserve">, Catherine, and Lauren F. Klein. </w:t>
      </w:r>
      <w:r w:rsidRPr="00D93457">
        <w:rPr>
          <w:i/>
          <w:iCs/>
          <w:szCs w:val="24"/>
        </w:rPr>
        <w:t>Data Feminism</w:t>
      </w:r>
      <w:r w:rsidRPr="00D93457">
        <w:rPr>
          <w:szCs w:val="24"/>
        </w:rPr>
        <w:t xml:space="preserve">. Cambridge, </w:t>
      </w:r>
      <w:r>
        <w:rPr>
          <w:szCs w:val="24"/>
        </w:rPr>
        <w:t>MA</w:t>
      </w:r>
      <w:r w:rsidRPr="00D93457">
        <w:rPr>
          <w:szCs w:val="24"/>
        </w:rPr>
        <w:t xml:space="preserve">: MIT Press, 2020. </w:t>
      </w:r>
      <w:hyperlink r:id="rId10" w:history="1">
        <w:r w:rsidRPr="00D93457">
          <w:rPr>
            <w:rStyle w:val="Hyperlink"/>
            <w:szCs w:val="24"/>
          </w:rPr>
          <w:t>http://ebookcentral.proquest.com/lib/pitt-ebooks/detail.action?docID=6120950</w:t>
        </w:r>
      </w:hyperlink>
      <w:r w:rsidRPr="00D93457">
        <w:rPr>
          <w:szCs w:val="24"/>
        </w:rPr>
        <w:t>.</w:t>
      </w:r>
      <w:r w:rsidR="00625F4C" w:rsidRPr="00625F4C">
        <w:t xml:space="preserve"> </w:t>
      </w:r>
      <w:r w:rsidR="00625F4C">
        <w:br/>
      </w:r>
      <w:r w:rsidR="00625F4C">
        <w:br/>
      </w:r>
      <w:r w:rsidR="002E3A57" w:rsidRPr="002E3A57">
        <w:rPr>
          <w:rFonts w:eastAsia="Times New Roman"/>
          <w:sz w:val="20"/>
          <w:szCs w:val="24"/>
        </w:rPr>
        <w:t>A cogent and compelling series of arguments about ethic</w:t>
      </w:r>
      <w:r w:rsidR="00CD2B8E">
        <w:rPr>
          <w:rFonts w:eastAsia="Times New Roman"/>
          <w:sz w:val="20"/>
          <w:szCs w:val="24"/>
        </w:rPr>
        <w:t>al questions surrounding the nature and use of data</w:t>
      </w:r>
      <w:r w:rsidR="002E3A57" w:rsidRPr="002E3A57">
        <w:rPr>
          <w:rFonts w:eastAsia="Times New Roman"/>
          <w:sz w:val="20"/>
          <w:szCs w:val="24"/>
        </w:rPr>
        <w:t xml:space="preserve">, especially </w:t>
      </w:r>
      <w:proofErr w:type="gramStart"/>
      <w:r w:rsidR="002E3A57" w:rsidRPr="002E3A57">
        <w:rPr>
          <w:rFonts w:eastAsia="Times New Roman"/>
          <w:sz w:val="20"/>
          <w:szCs w:val="24"/>
        </w:rPr>
        <w:t>with regard to</w:t>
      </w:r>
      <w:proofErr w:type="gramEnd"/>
      <w:r w:rsidR="002E3A57" w:rsidRPr="002E3A57">
        <w:rPr>
          <w:rFonts w:eastAsia="Times New Roman"/>
          <w:sz w:val="20"/>
          <w:szCs w:val="24"/>
        </w:rPr>
        <w:t xml:space="preserve"> people and power. Pointing out that many of the “narratives around big data and data science are overwhelmingly white, male, and techno-heroic,” </w:t>
      </w:r>
      <w:proofErr w:type="spellStart"/>
      <w:r w:rsidR="002E3A57" w:rsidRPr="002E3A57">
        <w:rPr>
          <w:rFonts w:eastAsia="Times New Roman"/>
          <w:sz w:val="20"/>
          <w:szCs w:val="24"/>
        </w:rPr>
        <w:t>D’Ignazio</w:t>
      </w:r>
      <w:proofErr w:type="spellEnd"/>
      <w:r w:rsidR="002E3A57" w:rsidRPr="002E3A57">
        <w:rPr>
          <w:rFonts w:eastAsia="Times New Roman"/>
          <w:sz w:val="20"/>
          <w:szCs w:val="24"/>
        </w:rPr>
        <w:t xml:space="preserve"> </w:t>
      </w:r>
      <w:r w:rsidR="009F128E">
        <w:rPr>
          <w:rFonts w:eastAsia="Times New Roman"/>
          <w:sz w:val="20"/>
          <w:szCs w:val="24"/>
        </w:rPr>
        <w:t xml:space="preserve">and Klein </w:t>
      </w:r>
      <w:r w:rsidR="002E3A57" w:rsidRPr="002E3A57">
        <w:rPr>
          <w:rFonts w:eastAsia="Times New Roman"/>
          <w:sz w:val="20"/>
          <w:szCs w:val="24"/>
        </w:rPr>
        <w:t xml:space="preserve">ask, “Data science by whom? Data science for whom? Data science with whose interests in mind?” </w:t>
      </w:r>
      <w:r w:rsidR="009F128E">
        <w:rPr>
          <w:rFonts w:eastAsia="Times New Roman"/>
          <w:sz w:val="20"/>
          <w:szCs w:val="24"/>
        </w:rPr>
        <w:t xml:space="preserve">While ours is not a class in data science, the questions raised are quite pertinent for digital methods more broadly, and the book itself models a humanistic approach to digital studies. </w:t>
      </w:r>
      <w:r w:rsidR="002E3A57" w:rsidRPr="002E3A57">
        <w:rPr>
          <w:rFonts w:eastAsia="Times New Roman"/>
          <w:sz w:val="20"/>
          <w:szCs w:val="24"/>
        </w:rPr>
        <w:t>You have access to the full e-book through Pitt Libraries.</w:t>
      </w:r>
      <w:r w:rsidR="006D03E1">
        <w:br/>
      </w:r>
    </w:p>
    <w:p w14:paraId="4C401A77" w14:textId="4B16A700" w:rsidR="009F128E" w:rsidRDefault="009F128E" w:rsidP="009F128E">
      <w:pPr>
        <w:ind w:left="720" w:hanging="750"/>
      </w:pPr>
      <w:r>
        <w:t xml:space="preserve">Montfort, Nick. </w:t>
      </w:r>
      <w:r>
        <w:rPr>
          <w:i/>
          <w:iCs/>
        </w:rPr>
        <w:t>Exploratory Programming for the Arts and Humanities</w:t>
      </w:r>
      <w:r>
        <w:t xml:space="preserve">. Second Edition, The MIT Press, 2016. </w:t>
      </w:r>
      <w:hyperlink r:id="rId11" w:history="1">
        <w:r>
          <w:rPr>
            <w:rStyle w:val="Hyperlink"/>
          </w:rPr>
          <w:t>https://mitpress.ublish.com/ebook/epah2e-preview/12629/C1</w:t>
        </w:r>
      </w:hyperlink>
      <w:r>
        <w:t>.</w:t>
      </w:r>
    </w:p>
    <w:p w14:paraId="7D24322E" w14:textId="03A3B7D2" w:rsidR="00BE337E" w:rsidRPr="009F128E" w:rsidRDefault="00BE337E" w:rsidP="00BE337E">
      <w:pPr>
        <w:spacing w:line="276" w:lineRule="auto"/>
        <w:ind w:left="480" w:hanging="480"/>
      </w:pPr>
    </w:p>
    <w:p w14:paraId="50DB36B5" w14:textId="1A919E34" w:rsidR="004D619E" w:rsidRPr="00AC6C8A" w:rsidRDefault="009F128E" w:rsidP="00AC6C8A">
      <w:pPr>
        <w:ind w:left="720"/>
        <w:rPr>
          <w:rFonts w:eastAsia="Times New Roman"/>
          <w:sz w:val="20"/>
          <w:szCs w:val="24"/>
        </w:rPr>
      </w:pPr>
      <w:r>
        <w:rPr>
          <w:rFonts w:eastAsia="Times New Roman"/>
          <w:sz w:val="20"/>
          <w:szCs w:val="24"/>
        </w:rPr>
        <w:t xml:space="preserve">Montfort is an author of interactive fiction and computer-generated poetry, and that creative background colors his approach to teaching programming. My own goal in assigning this isn’t to guarantee you’ll all be expert programmers, but more to help you build familiarity with the kinds of workflows (and some key terminology) involved in programming more generally. The Pitt Library catalog will tell you we only have this in print, but if you go to the MIT Press page and select the e-book format, you’ll see an option to “Read Open Access”: that’s where the link above should lead. </w:t>
      </w:r>
    </w:p>
    <w:p w14:paraId="1C73C89A" w14:textId="20E36EF9" w:rsidR="00B36492" w:rsidRDefault="00B36492" w:rsidP="00C17A72">
      <w:pPr>
        <w:ind w:left="270" w:hanging="270"/>
        <w:rPr>
          <w:szCs w:val="24"/>
        </w:rPr>
      </w:pPr>
    </w:p>
    <w:p w14:paraId="7CFDAB3B" w14:textId="2A8FE429" w:rsidR="0093008C" w:rsidRDefault="0093008C" w:rsidP="00A979B7">
      <w:pPr>
        <w:rPr>
          <w:rFonts w:eastAsia="Times New Roman"/>
          <w:szCs w:val="24"/>
        </w:rPr>
      </w:pPr>
      <w:r>
        <w:rPr>
          <w:rFonts w:eastAsia="Times New Roman"/>
          <w:szCs w:val="24"/>
        </w:rPr>
        <w:t>The</w:t>
      </w:r>
      <w:r w:rsidR="00F723B8">
        <w:rPr>
          <w:rFonts w:eastAsia="Times New Roman"/>
          <w:szCs w:val="24"/>
        </w:rPr>
        <w:t xml:space="preserve">se core </w:t>
      </w:r>
      <w:r>
        <w:rPr>
          <w:rFonts w:eastAsia="Times New Roman"/>
          <w:szCs w:val="24"/>
        </w:rPr>
        <w:t xml:space="preserve">readings will be </w:t>
      </w:r>
      <w:r w:rsidR="00F723B8">
        <w:rPr>
          <w:rFonts w:eastAsia="Times New Roman"/>
          <w:szCs w:val="24"/>
        </w:rPr>
        <w:t>supplemented with</w:t>
      </w:r>
      <w:r w:rsidR="00A979B7">
        <w:rPr>
          <w:rFonts w:eastAsia="Times New Roman"/>
          <w:szCs w:val="24"/>
        </w:rPr>
        <w:t xml:space="preserve"> </w:t>
      </w:r>
      <w:r w:rsidRPr="00A979B7">
        <w:rPr>
          <w:rFonts w:eastAsia="Times New Roman"/>
          <w:bCs/>
          <w:szCs w:val="24"/>
        </w:rPr>
        <w:t>articles</w:t>
      </w:r>
      <w:r w:rsidR="007B052F">
        <w:rPr>
          <w:rFonts w:eastAsia="Times New Roman"/>
          <w:bCs/>
          <w:szCs w:val="24"/>
        </w:rPr>
        <w:t xml:space="preserve"> and chapters that variously model or </w:t>
      </w:r>
      <w:r w:rsidR="004F7842">
        <w:rPr>
          <w:rFonts w:eastAsia="Times New Roman"/>
          <w:bCs/>
          <w:szCs w:val="24"/>
        </w:rPr>
        <w:t xml:space="preserve">frame ways of thinking about </w:t>
      </w:r>
      <w:r w:rsidR="009F128E">
        <w:rPr>
          <w:rFonts w:eastAsia="Times New Roman"/>
          <w:bCs/>
          <w:szCs w:val="24"/>
        </w:rPr>
        <w:t>digital studies and/or methods</w:t>
      </w:r>
      <w:r w:rsidR="008A58ED">
        <w:rPr>
          <w:rFonts w:eastAsia="Times New Roman"/>
          <w:szCs w:val="24"/>
        </w:rPr>
        <w:t>.</w:t>
      </w:r>
      <w:r w:rsidR="004F7842">
        <w:rPr>
          <w:rFonts w:eastAsia="Times New Roman"/>
          <w:szCs w:val="24"/>
        </w:rPr>
        <w:t xml:space="preserve"> Please see the weekly lesson plans </w:t>
      </w:r>
      <w:r w:rsidR="009F128E">
        <w:rPr>
          <w:rFonts w:eastAsia="Times New Roman"/>
          <w:szCs w:val="24"/>
        </w:rPr>
        <w:t xml:space="preserve">online </w:t>
      </w:r>
      <w:r w:rsidR="004F7842">
        <w:rPr>
          <w:rFonts w:eastAsia="Times New Roman"/>
          <w:szCs w:val="24"/>
        </w:rPr>
        <w:t xml:space="preserve">for the most up-to-date list of required and </w:t>
      </w:r>
      <w:r w:rsidR="00E21B85">
        <w:rPr>
          <w:rFonts w:eastAsia="Times New Roman"/>
          <w:szCs w:val="24"/>
        </w:rPr>
        <w:t>recommended readings.</w:t>
      </w:r>
    </w:p>
    <w:p w14:paraId="5716F4A5" w14:textId="2D6FDA2A" w:rsidR="005D171B" w:rsidRDefault="005D171B" w:rsidP="00A979B7">
      <w:pPr>
        <w:rPr>
          <w:rFonts w:eastAsia="Times New Roman"/>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2C0EF34B" w:rsidR="009236D8" w:rsidRDefault="009236D8" w:rsidP="009236D8">
      <w:r>
        <w:lastRenderedPageBreak/>
        <w:t xml:space="preserve">These projects can vary as much as your interests </w:t>
      </w:r>
      <w:proofErr w:type="gramStart"/>
      <w:r>
        <w:t>do, and</w:t>
      </w:r>
      <w:proofErr w:type="gramEnd"/>
      <w:r>
        <w:t xml:space="preserve"> should incorporate tools and theories appropriate to the questions each person is asking. I’ll expect everyone to </w:t>
      </w:r>
      <w:hyperlink r:id="rId12">
        <w:r>
          <w:rPr>
            <w:rStyle w:val="Hyperlink"/>
          </w:rPr>
          <w:t>meet with me</w:t>
        </w:r>
      </w:hyperlink>
      <w:r>
        <w:t xml:space="preserve"> before the end of week 3 (in 2023, that would be by Friday, September 15th) – and </w:t>
      </w:r>
      <w:r>
        <w:rPr>
          <w:b/>
          <w:bCs/>
        </w:rPr>
        <w:t>ideally before the end of week 2 (September 8th)</w:t>
      </w:r>
      <w:r>
        <w:t xml:space="preserve"> –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690675B8" w:rsidR="009236D8" w:rsidRDefault="009236D8" w:rsidP="009236D8">
      <w:pPr>
        <w:pStyle w:val="FirstParagraph"/>
      </w:pPr>
      <w:r>
        <w:t xml:space="preserve">In most weeks, I will assign several texts or videos to review as preparation for the subsequent class. I’ve tried to keep these relatively light, so you can continue working on your own research, analysis, and/or programming – they peak at about 81 pages, and average closer to 50. That said, I will also suggest some optional extended readings for those of you who want to dig in deeper. (Some of these are already in the </w:t>
      </w:r>
      <w:hyperlink r:id="rId13">
        <w:r>
          <w:rPr>
            <w:rStyle w:val="Hyperlink"/>
          </w:rPr>
          <w:t>schedule</w:t>
        </w:r>
      </w:hyperlink>
      <w:r>
        <w:t>, marked with EXT.)</w:t>
      </w:r>
    </w:p>
    <w:p w14:paraId="044875D9" w14:textId="77777777" w:rsidR="009236D8" w:rsidRDefault="009236D8" w:rsidP="009236D8">
      <w:pPr>
        <w:pStyle w:val="BodyText"/>
      </w:pPr>
      <w:r>
        <w:t xml:space="preserve">To help you process what you’re reading, and to seed our in-class conversation, each week I’ll ask you to post a </w:t>
      </w:r>
      <w:r>
        <w:rPr>
          <w:i/>
          <w:iCs/>
        </w:rPr>
        <w:t>reader response</w:t>
      </w:r>
      <w:r>
        <w:t xml:space="preserve"> on a shared </w:t>
      </w:r>
      <w:hyperlink r:id="rId14">
        <w:r>
          <w:rPr>
            <w:rStyle w:val="Hyperlink"/>
          </w:rPr>
          <w:t>discussion forum</w:t>
        </w:r>
      </w:hyperlink>
      <w:r>
        <w:t>. These should be grounded, where possible, in at least one quoted passage from the text,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77777777" w:rsidR="009236D8" w:rsidRDefault="009236D8" w:rsidP="009236D8">
      <w:pPr>
        <w:pStyle w:val="FirstParagraph"/>
      </w:pPr>
      <w:r>
        <w:rPr>
          <w:i/>
          <w:iCs/>
        </w:rPr>
        <w:t>h/t to Alison Langmead for some of this language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77777777"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w:t>
      </w:r>
      <w:proofErr w:type="gramStart"/>
      <w:r>
        <w:t>debugging</w:t>
      </w:r>
      <w:proofErr w:type="gramEnd"/>
      <w:r>
        <w:t xml:space="preserve"> or reformatting, 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w:t>
      </w:r>
      <w:r>
        <w:lastRenderedPageBreak/>
        <w:t>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7777777" w:rsidR="009236D8" w:rsidRDefault="009236D8" w:rsidP="009236D8">
      <w:pPr>
        <w:pStyle w:val="BodyText"/>
      </w:pPr>
      <w:r>
        <w:t>NB: Because of the private, reflective nature of the mindful practice journal, I expect this will be separate from the more public commit messages you may compose for git / GitHub, if you're using it. That said, it's not a bad idea to commit frequently, e.g. at the end of working sessions in which your project's product changes, and to use these commit messages mindfully.</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poles multiple times, each time sharpening your sense of what you need or what you have. The </w:t>
      </w:r>
      <w:r>
        <w:rPr>
          <w:b/>
          <w:bCs/>
        </w:rPr>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2F00FE3B" w:rsidR="00B84845" w:rsidRDefault="009236D8" w:rsidP="008C08DE">
      <w:pPr>
        <w:rPr>
          <w:rFonts w:eastAsia="Times New Roman"/>
          <w:szCs w:val="24"/>
        </w:rPr>
      </w:pPr>
      <w:r>
        <w:t xml:space="preserve">You may use any web-based publishing platform you’re comfortable with, e.g. </w:t>
      </w:r>
      <w:proofErr w:type="spellStart"/>
      <w:r>
        <w:t>Wix</w:t>
      </w:r>
      <w:proofErr w:type="spellEnd"/>
      <w:r>
        <w:t xml:space="preserve">, WordPress, </w:t>
      </w:r>
      <w:proofErr w:type="spellStart"/>
      <w:r>
        <w:t>SquareSpace</w:t>
      </w:r>
      <w:proofErr w:type="spellEnd"/>
      <w:r>
        <w:t xml:space="preserve">, Medium; there are many free options. One option you should be aware of, if you’re not already, is GitHub Pages, which integrates with the git version control software I’ll already be asking you to try out for tracking your changes. Perhaps the easiest path to making a public-facing website with GitHub is </w:t>
      </w:r>
      <w:hyperlink r:id="rId15">
        <w:r>
          <w:rPr>
            <w:rStyle w:val="Hyperlink"/>
          </w:rPr>
          <w:t>Open Fuego</w:t>
        </w:r>
      </w:hyperlink>
      <w:r>
        <w:t>: a templating structure designed from the outset to make it easier to work with HTML,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6">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xml:space="preserve">. This act of writing will help you as a reviewer articulate </w:t>
      </w:r>
      <w:r>
        <w:lastRenderedPageBreak/>
        <w:t>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7777777" w:rsidR="009236D8" w:rsidRDefault="009236D8" w:rsidP="009236D8">
      <w:pPr>
        <w:pStyle w:val="BodyText"/>
      </w:pPr>
      <w:r>
        <w:t>To prepare for your presentations, you should begin by asking yourself the following questions:</w:t>
      </w:r>
    </w:p>
    <w:p w14:paraId="285EFEB0" w14:textId="77777777" w:rsidR="009236D8" w:rsidRDefault="009236D8" w:rsidP="00740C40">
      <w:pPr>
        <w:pStyle w:val="Compact"/>
        <w:numPr>
          <w:ilvl w:val="0"/>
          <w:numId w:val="5"/>
        </w:numPr>
      </w:pPr>
      <w:r>
        <w:t>What was I trying to do?</w:t>
      </w:r>
    </w:p>
    <w:p w14:paraId="5F5D7C54" w14:textId="5E24B5E3" w:rsidR="009236D8" w:rsidRDefault="009236D8" w:rsidP="00740C40">
      <w:pPr>
        <w:pStyle w:val="Compact"/>
        <w:numPr>
          <w:ilvl w:val="0"/>
          <w:numId w:val="5"/>
        </w:numPr>
      </w:pPr>
      <w:r>
        <w:t xml:space="preserve">What happened? (check in with your </w:t>
      </w:r>
      <w:hyperlink r:id="rId17">
        <w:r>
          <w:rPr>
            <w:rStyle w:val="Hyperlink"/>
          </w:rPr>
          <w:t>Mindful Practice Journal</w:t>
        </w:r>
      </w:hyperlink>
      <w:r>
        <w:t>)</w:t>
      </w:r>
    </w:p>
    <w:p w14:paraId="20778CEB" w14:textId="77777777" w:rsidR="009236D8" w:rsidRDefault="009236D8" w:rsidP="00740C40">
      <w:pPr>
        <w:pStyle w:val="Compact"/>
        <w:numPr>
          <w:ilvl w:val="0"/>
          <w:numId w:val="5"/>
        </w:numPr>
      </w:pPr>
      <w:r>
        <w:t xml:space="preserve">What questions was I able to answer, with what evidence? (Even if your “answer” is “I </w:t>
      </w:r>
      <w:proofErr w:type="spellStart"/>
      <w:r>
        <w:t>can not</w:t>
      </w:r>
      <w:proofErr w:type="spellEnd"/>
      <w:r>
        <w:t xml:space="preserve"> yet support or refute my hypothesis, because…”)</w:t>
      </w:r>
    </w:p>
    <w:p w14:paraId="2565C427" w14:textId="77777777" w:rsidR="009236D8" w:rsidRDefault="009236D8" w:rsidP="00740C40">
      <w:pPr>
        <w:pStyle w:val="Compact"/>
        <w:numPr>
          <w:ilvl w:val="0"/>
          <w:numId w:val="5"/>
        </w:numPr>
      </w:pPr>
      <w:r>
        <w:t>What am I excited about?</w:t>
      </w:r>
    </w:p>
    <w:p w14:paraId="4C22C929" w14:textId="77777777" w:rsidR="009236D8" w:rsidRDefault="009236D8" w:rsidP="00740C40">
      <w:pPr>
        <w:pStyle w:val="Compact"/>
        <w:numPr>
          <w:ilvl w:val="0"/>
          <w:numId w:val="5"/>
        </w:numPr>
      </w:pPr>
      <w:r>
        <w:t>What am I wondering?</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both articulating your learning in the class and illustrating your claims about that learning by calling attention to features of your products or your processes. The goal here is 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bookmarkEnd w:id="3"/>
    <w:p w14:paraId="679849EE" w14:textId="77777777" w:rsidR="009236D8" w:rsidRDefault="009236D8" w:rsidP="008C08DE">
      <w:pPr>
        <w:rPr>
          <w:rFonts w:eastAsia="Times New Roman"/>
          <w:szCs w:val="24"/>
        </w:rPr>
      </w:pPr>
    </w:p>
    <w:p w14:paraId="6E197A5D" w14:textId="77777777" w:rsidR="009236D8" w:rsidRDefault="009236D8" w:rsidP="008C08DE">
      <w:pPr>
        <w:rPr>
          <w:rFonts w:eastAsia="Times New Roman"/>
          <w:szCs w:val="24"/>
        </w:rPr>
      </w:pPr>
    </w:p>
    <w:p w14:paraId="24B2CF78" w14:textId="77777777" w:rsidR="009236D8" w:rsidRDefault="009236D8" w:rsidP="008C08DE">
      <w:pPr>
        <w:rPr>
          <w:rFonts w:eastAsia="Times New Roman"/>
          <w:szCs w:val="24"/>
        </w:rPr>
        <w:sectPr w:rsidR="009236D8" w:rsidSect="006E6673">
          <w:type w:val="continuous"/>
          <w:pgSz w:w="12240" w:h="15840"/>
          <w:pgMar w:top="1296" w:right="1440" w:bottom="1296" w:left="1440" w:header="720" w:footer="720" w:gutter="0"/>
          <w:cols w:space="720"/>
          <w:titlePg/>
          <w:docGrid w:linePitch="360"/>
        </w:sectPr>
      </w:pPr>
    </w:p>
    <w:p w14:paraId="6538003C" w14:textId="77777777" w:rsidR="008C08DE" w:rsidRDefault="008C08DE" w:rsidP="008C08DE">
      <w:pPr>
        <w:rPr>
          <w:rFonts w:eastAsia="Times New Roman"/>
          <w:szCs w:val="24"/>
        </w:rPr>
      </w:pPr>
    </w:p>
    <w:p w14:paraId="227A5BC1" w14:textId="77777777" w:rsidR="009236D8" w:rsidRDefault="009236D8" w:rsidP="009236D8">
      <w:pPr>
        <w:pStyle w:val="Heading1"/>
      </w:pPr>
      <w:r>
        <w:t>Policies</w:t>
      </w:r>
    </w:p>
    <w:p w14:paraId="4B1ECA2A" w14:textId="77777777" w:rsidR="009236D8" w:rsidRDefault="008A5C1F" w:rsidP="00740C40">
      <w:pPr>
        <w:pStyle w:val="Compact"/>
        <w:numPr>
          <w:ilvl w:val="0"/>
          <w:numId w:val="5"/>
        </w:numPr>
      </w:pPr>
      <w:hyperlink w:anchor="attendance">
        <w:r w:rsidR="009236D8">
          <w:rPr>
            <w:rStyle w:val="Hyperlink"/>
          </w:rPr>
          <w:t>Attendance</w:t>
        </w:r>
      </w:hyperlink>
    </w:p>
    <w:p w14:paraId="773E78EF" w14:textId="77777777" w:rsidR="009236D8" w:rsidRDefault="008A5C1F" w:rsidP="00740C40">
      <w:pPr>
        <w:pStyle w:val="Compact"/>
        <w:numPr>
          <w:ilvl w:val="0"/>
          <w:numId w:val="5"/>
        </w:numPr>
      </w:pPr>
      <w:hyperlink w:anchor="inclusion-and-access">
        <w:r w:rsidR="009236D8">
          <w:rPr>
            <w:rStyle w:val="Hyperlink"/>
          </w:rPr>
          <w:t>Inclusion and Access</w:t>
        </w:r>
      </w:hyperlink>
    </w:p>
    <w:p w14:paraId="32B25433" w14:textId="77777777" w:rsidR="009236D8" w:rsidRDefault="008A5C1F" w:rsidP="00740C40">
      <w:pPr>
        <w:pStyle w:val="Compact"/>
        <w:numPr>
          <w:ilvl w:val="0"/>
          <w:numId w:val="5"/>
        </w:numPr>
      </w:pPr>
      <w:hyperlink w:anchor="avoiding-plagiarism">
        <w:r w:rsidR="009236D8">
          <w:rPr>
            <w:rStyle w:val="Hyperlink"/>
          </w:rPr>
          <w:t>Avoiding Plagiarism</w:t>
        </w:r>
      </w:hyperlink>
    </w:p>
    <w:p w14:paraId="7E54E73D" w14:textId="77777777" w:rsidR="009236D8" w:rsidRDefault="008A5C1F" w:rsidP="00740C40">
      <w:pPr>
        <w:pStyle w:val="Compact"/>
        <w:numPr>
          <w:ilvl w:val="0"/>
          <w:numId w:val="5"/>
        </w:numPr>
      </w:pPr>
      <w:hyperlink w:anchor="on-artificial-intelligence">
        <w:r w:rsidR="009236D8">
          <w:rPr>
            <w:rStyle w:val="Hyperlink"/>
          </w:rPr>
          <w:t>On Artificial Intelligence</w:t>
        </w:r>
      </w:hyperlink>
    </w:p>
    <w:p w14:paraId="1A3810A4" w14:textId="77777777" w:rsidR="009236D8" w:rsidRDefault="008A5C1F" w:rsidP="00740C40">
      <w:pPr>
        <w:pStyle w:val="Compact"/>
        <w:numPr>
          <w:ilvl w:val="0"/>
          <w:numId w:val="5"/>
        </w:numPr>
      </w:pPr>
      <w:hyperlink w:anchor="feedback-assessment-and-grades">
        <w:r w:rsidR="009236D8">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lastRenderedPageBreak/>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inclusion-and-access"/>
      <w:r>
        <w:t>Inclusion and Access</w:t>
      </w:r>
    </w:p>
    <w:p w14:paraId="0367D7DD" w14:textId="77777777" w:rsidR="009236D8" w:rsidRDefault="009236D8" w:rsidP="009236D8">
      <w:pPr>
        <w:pStyle w:val="FirstParagraph"/>
      </w:pPr>
      <w:r>
        <w:t>I strive to set you up for success. If there are circumstances that may affect your performance in this class, please let me know as soon as possible so that we can work together to develop strategies for succeeding, which might include adapting assignments to meet both your needs and the requirements of the course.</w:t>
      </w:r>
    </w:p>
    <w:p w14:paraId="41D0F5D4" w14:textId="77777777" w:rsidR="009236D8" w:rsidRDefault="009236D8" w:rsidP="009236D8">
      <w:pPr>
        <w:pStyle w:val="BodyText"/>
      </w:pPr>
      <w:r>
        <w:t xml:space="preserve">If you have a disability for which you are or may be requesting an accommodation, you are encouraged to contact both your instructor and the Office of Disability Resources and Services, 140 William Pitt Union, 412-648-7890 / 412-624-3346 (Fax), as early as possible in the term. Disability Resources and Services will verify your disability and help determine reasonable accommodations for this course. For more information, visit </w:t>
      </w:r>
      <w:hyperlink r:id="rId18">
        <w:r>
          <w:rPr>
            <w:rStyle w:val="Hyperlink"/>
          </w:rPr>
          <w:t>www.studentaffairs.pitt.edu/drsabout</w:t>
        </w:r>
      </w:hyperlink>
      <w:r>
        <w:t>.</w:t>
      </w:r>
    </w:p>
    <w:p w14:paraId="087396DE" w14:textId="77777777" w:rsidR="009236D8" w:rsidRDefault="009236D8" w:rsidP="009236D8">
      <w:pPr>
        <w:pStyle w:val="BodyText"/>
      </w:pPr>
      <w:r>
        <w:t xml:space="preserve">I also ask that everyone in the class strive to help ensure that everyone can learn in a supportive and respectful environment, including </w:t>
      </w:r>
      <w:hyperlink r:id="rId19">
        <w:r>
          <w:rPr>
            <w:rStyle w:val="Hyperlink"/>
          </w:rPr>
          <w:t>gender-inclusive language</w:t>
        </w:r>
      </w:hyperlink>
      <w:r>
        <w:t>.</w:t>
      </w:r>
    </w:p>
    <w:p w14:paraId="556F75C0" w14:textId="77777777" w:rsidR="009236D8" w:rsidRDefault="009236D8" w:rsidP="009236D8">
      <w:pPr>
        <w:pStyle w:val="BodyText"/>
      </w:pPr>
      <w:r>
        <w:t xml:space="preserve">For my part, I will work to ensure multiple ways of accessing class materials, including written lesson plans in screen-reader compliant html, alternative text for images, and transcriptions for recorded videos. Because proofreading the latter is particularly time-consuming, I ask that you please </w:t>
      </w:r>
      <w:hyperlink r:id="rId20">
        <w:r>
          <w:rPr>
            <w:rStyle w:val="Hyperlink"/>
          </w:rPr>
          <w:t>let me know</w:t>
        </w:r>
      </w:hyperlink>
      <w:r>
        <w:t xml:space="preserve"> if you will be relying on transcriptions.</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w:t>
      </w:r>
      <w:r w:rsidRPr="009236D8">
        <w:rPr>
          <w:i/>
          <w:iCs/>
        </w:rPr>
        <w:lastRenderedPageBreak/>
        <w:t xml:space="preserve">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1">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2">
        <w:r w:rsidRPr="009236D8">
          <w:rPr>
            <w:rStyle w:val="Hyperlink"/>
            <w:i/>
            <w:iCs/>
          </w:rPr>
          <w:t>www.bc.pitt.edu/policies/policy/09/09-10-01.html</w:t>
        </w:r>
      </w:hyperlink>
      <w:r w:rsidRPr="009236D8">
        <w:rPr>
          <w:i/>
          <w:iCs/>
        </w:rPr>
        <w:t>.)</w:t>
      </w:r>
    </w:p>
    <w:p w14:paraId="500C8219" w14:textId="77777777" w:rsidR="009236D8" w:rsidRDefault="009236D8" w:rsidP="009236D8">
      <w:pPr>
        <w:pStyle w:val="Heading2"/>
      </w:pPr>
      <w:bookmarkStart w:id="6" w:name="avoiding-plagiarism"/>
      <w:bookmarkEnd w:id="5"/>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3">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lastRenderedPageBreak/>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4">
        <w:r>
          <w:rPr>
            <w:rStyle w:val="Hyperlink"/>
          </w:rPr>
          <w:t>http://www.pitt.edu/~provost/ai1.html</w:t>
        </w:r>
      </w:hyperlink>
      <w:r>
        <w:t>.</w:t>
      </w:r>
    </w:p>
    <w:p w14:paraId="7FFA0C03" w14:textId="77777777" w:rsidR="009236D8" w:rsidRDefault="009236D8" w:rsidP="009236D8">
      <w:pPr>
        <w:pStyle w:val="Heading2"/>
      </w:pPr>
      <w:bookmarkStart w:id="7" w:name="on-artificial-intelligence"/>
      <w:bookmarkEnd w:id="6"/>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In the case of a generative AI, including both large language models (LLMs) like GPT/</w:t>
      </w:r>
      <w:proofErr w:type="spellStart"/>
      <w:r>
        <w:t>ChatGPT</w:t>
      </w:r>
      <w:proofErr w:type="spellEnd"/>
      <w:r>
        <w:t xml:space="preserve">,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e.g.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5">
        <w:r>
          <w:rPr>
            <w:rStyle w:val="Hyperlink"/>
          </w:rPr>
          <w:t>Perl</w:t>
        </w:r>
      </w:hyperlink>
      <w:r>
        <w:t xml:space="preserve">; </w:t>
      </w:r>
      <w:hyperlink r:id="rId26">
        <w:r>
          <w:rPr>
            <w:rStyle w:val="Hyperlink"/>
          </w:rPr>
          <w:t>Vee</w:t>
        </w:r>
      </w:hyperlink>
      <w:r>
        <w:t xml:space="preserve">), and LLMs’ outputs 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lastRenderedPageBreak/>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7"/>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7">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E13BB58" w:rsidR="009236D8" w:rsidRDefault="009236D8" w:rsidP="009236D8">
      <w:pPr>
        <w:pStyle w:val="BodyText"/>
      </w:pPr>
      <w:r>
        <w:t xml:space="preserve">Assessment, though, is different from grading. Throughout the semester, you will be assessing your own work, through your </w:t>
      </w:r>
      <w:hyperlink r:id="rId28" w:anchor="mindful-practice-journal">
        <w:r>
          <w:rPr>
            <w:rStyle w:val="Hyperlink"/>
          </w:rPr>
          <w:t>Mindful Practice Journals</w:t>
        </w:r>
      </w:hyperlink>
      <w:r>
        <w:t xml:space="preserve"> and reflections; you will be offering feedback to each other at presentation time and in conversation; and I will be offering my own formative guidance, based on years in the profession, as you iteratively develop your projects. You will not be lacking in moments of evaluation, even as you will not have specific grades ranking your success on any given project against some putative norm.</w:t>
      </w:r>
    </w:p>
    <w:p w14:paraId="47D36F7D" w14:textId="77777777" w:rsidR="009236D8" w:rsidRDefault="009236D8" w:rsidP="009236D8">
      <w:pPr>
        <w:pStyle w:val="BodyText"/>
      </w:pPr>
      <w:r>
        <w:t xml:space="preserve">Nevertheless, at the end of the term, I will be required to submit letter grades to the Registrar. So, </w:t>
      </w:r>
      <w:r>
        <w:rPr>
          <w:b/>
          <w:bCs/>
        </w:rPr>
        <w:t xml:space="preserve">at the end of term, I will ask </w:t>
      </w:r>
      <w:r>
        <w:rPr>
          <w:b/>
          <w:bCs/>
          <w:i/>
          <w:iCs/>
        </w:rPr>
        <w:t>you</w:t>
      </w:r>
      <w:r>
        <w:rPr>
          <w:b/>
          <w:bCs/>
        </w:rPr>
        <w:t xml:space="preserve"> to select the grade that you will receive in this seminar.</w:t>
      </w:r>
      <w:r>
        <w:t xml:space="preserve"> While I am required to reserve the right to change these grades as appropriate, I will not do so.</w:t>
      </w:r>
    </w:p>
    <w:p w14:paraId="1568DBAA" w14:textId="77777777" w:rsidR="009236D8" w:rsidRDefault="009236D8" w:rsidP="009236D8">
      <w:pPr>
        <w:pStyle w:val="BodyText"/>
      </w:pPr>
      <w:r>
        <w:t>I am more than happy to talk through what it means to produce a self-assessment with each of you individually or together as a group, but given that this request is not (yet) widespread in academia, I also feel that it is important to offer some written guidance on this process for you here so that you can refer to it on your own time.</w:t>
      </w:r>
    </w:p>
    <w:p w14:paraId="72BFC6A5" w14:textId="77777777" w:rsidR="009236D8" w:rsidRDefault="009236D8" w:rsidP="009236D8">
      <w:pPr>
        <w:pStyle w:val="BodyText"/>
      </w:pPr>
      <w:r>
        <w:t xml:space="preserve">I have requested specific </w:t>
      </w:r>
      <w:proofErr w:type="gramStart"/>
      <w:r>
        <w:t>types</w:t>
      </w:r>
      <w:proofErr w:type="gramEnd"/>
      <w:r>
        <w:t xml:space="preserve"> of course engagement and deliverables from you. These have all carefully been designed to guide you through the process of learning what it means to use digital computers mindfully in the context of the humanities and allied social </w:t>
      </w:r>
      <w:r>
        <w:lastRenderedPageBreak/>
        <w:t xml:space="preserve">sciences. In a way, my work requests aspire to be tools for learning in and of </w:t>
      </w:r>
      <w:proofErr w:type="gramStart"/>
      <w:r>
        <w:t>themselves, and</w:t>
      </w:r>
      <w:proofErr w:type="gramEnd"/>
      <w:r>
        <w:t xml:space="preserve"> can serve as signposts of worthwhile engagement. I have offered some metacognitive questions below to help you think through how the work of this course forms a coherent pedagogical point of view and structures for you to inhabit.</w:t>
      </w:r>
    </w:p>
    <w:p w14:paraId="4234A97E" w14:textId="77777777" w:rsidR="009236D8" w:rsidRDefault="009236D8" w:rsidP="009236D8">
      <w:pPr>
        <w:pStyle w:val="BodyText"/>
      </w:pPr>
      <w:r>
        <w:t>You can be confident that you are successfully working through this seminar by:</w:t>
      </w:r>
    </w:p>
    <w:p w14:paraId="795722DB" w14:textId="77777777" w:rsidR="009236D8" w:rsidRDefault="009236D8" w:rsidP="00740C40">
      <w:pPr>
        <w:pStyle w:val="Compact"/>
        <w:numPr>
          <w:ilvl w:val="0"/>
          <w:numId w:val="5"/>
        </w:numPr>
      </w:pPr>
      <w:r>
        <w:t>Completing the iterations as described in the course plan, and on the schedule recommended.</w:t>
      </w:r>
    </w:p>
    <w:p w14:paraId="1EE134D4" w14:textId="77777777" w:rsidR="009236D8" w:rsidRDefault="009236D8" w:rsidP="00740C40">
      <w:pPr>
        <w:pStyle w:val="Compact"/>
        <w:numPr>
          <w:ilvl w:val="1"/>
          <w:numId w:val="5"/>
        </w:numPr>
      </w:pPr>
      <w:r>
        <w:t xml:space="preserve">Example questions you might ask yourself about this task: </w:t>
      </w:r>
      <w:r>
        <w:rPr>
          <w:i/>
          <w:iCs/>
        </w:rPr>
        <w:t>Why is completion important? Why is the schedule important? Why can I not be “answering my question” and still succeeding in the context of this seminar?</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77777777" w:rsidR="009236D8" w:rsidRDefault="009236D8" w:rsidP="00740C40">
      <w:pPr>
        <w:pStyle w:val="Compact"/>
        <w:numPr>
          <w:ilvl w:val="1"/>
          <w:numId w:val="5"/>
        </w:numPr>
      </w:pPr>
      <w:r>
        <w:t xml:space="preserve">Example questions you might ask yourself about this task: </w:t>
      </w:r>
      <w:r>
        <w:rPr>
          <w:i/>
          <w:iCs/>
        </w:rPr>
        <w:t>Why is professionalism important? Why is the time limit important?</w:t>
      </w:r>
    </w:p>
    <w:p w14:paraId="1F8E56F2" w14:textId="77777777" w:rsidR="009236D8" w:rsidRDefault="009236D8" w:rsidP="00740C40">
      <w:pPr>
        <w:pStyle w:val="Compact"/>
        <w:numPr>
          <w:ilvl w:val="0"/>
          <w:numId w:val="5"/>
        </w:numPr>
      </w:pPr>
      <w:r>
        <w:t>Offering a content-rich, web-based palimpsest that you are proud to share with others.</w:t>
      </w:r>
    </w:p>
    <w:p w14:paraId="32AA498C" w14:textId="77777777" w:rsidR="009236D8" w:rsidRDefault="009236D8" w:rsidP="00740C40">
      <w:pPr>
        <w:pStyle w:val="Compact"/>
        <w:numPr>
          <w:ilvl w:val="1"/>
          <w:numId w:val="5"/>
        </w:numPr>
      </w:pPr>
      <w:r>
        <w:t xml:space="preserve">Example questions you might ask yourself about this task: </w:t>
      </w:r>
      <w:r>
        <w:rPr>
          <w:i/>
          <w:iCs/>
        </w:rPr>
        <w:t>Why pride? Why do we share our findings publicly at this point in our (different) careers?</w:t>
      </w:r>
    </w:p>
    <w:p w14:paraId="49D44C36" w14:textId="77777777" w:rsidR="009236D8" w:rsidRDefault="009236D8" w:rsidP="00740C40">
      <w:pPr>
        <w:pStyle w:val="Compact"/>
        <w:numPr>
          <w:ilvl w:val="0"/>
          <w:numId w:val="5"/>
        </w:numPr>
      </w:pPr>
      <w:r>
        <w:t>Writing two peer evaluations after each iteration is due.</w:t>
      </w:r>
    </w:p>
    <w:p w14:paraId="707C90FA" w14:textId="77777777" w:rsidR="009236D8" w:rsidRDefault="009236D8" w:rsidP="00740C40">
      <w:pPr>
        <w:pStyle w:val="Compact"/>
        <w:numPr>
          <w:ilvl w:val="1"/>
          <w:numId w:val="5"/>
        </w:numPr>
      </w:pPr>
      <w:r>
        <w:t xml:space="preserve">Example questions you might ask yourself about this task: </w:t>
      </w:r>
      <w:r>
        <w:rPr>
          <w:i/>
          <w:iCs/>
        </w:rPr>
        <w:t>Why are these evaluations requested? How can I help someone else improve when I am still so unsure of what I am doing? How can evaluating someone else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77777777" w:rsidR="009236D8" w:rsidRDefault="009236D8" w:rsidP="00740C40">
      <w:pPr>
        <w:pStyle w:val="Compact"/>
        <w:numPr>
          <w:ilvl w:val="1"/>
          <w:numId w:val="5"/>
        </w:numPr>
      </w:pPr>
      <w:r>
        <w:t xml:space="preserve">Example questions you might ask yourself about this task: </w:t>
      </w:r>
      <w:r>
        <w:rPr>
          <w:i/>
          <w:iCs/>
        </w:rPr>
        <w:t>Why is consistency important? Why is so much self-reflection a part of this seminar?</w:t>
      </w:r>
    </w:p>
    <w:p w14:paraId="0594005D" w14:textId="77777777" w:rsidR="009236D8" w:rsidRDefault="009236D8" w:rsidP="00740C40">
      <w:pPr>
        <w:pStyle w:val="Compact"/>
        <w:numPr>
          <w:ilvl w:val="0"/>
          <w:numId w:val="5"/>
        </w:numPr>
      </w:pPr>
      <w:r>
        <w:t>Engaging productively with the community in our weekly conversations, whether in class or in any other manner that you deem fit.</w:t>
      </w:r>
    </w:p>
    <w:p w14:paraId="19DEB253" w14:textId="77777777" w:rsidR="009236D8" w:rsidRDefault="009236D8" w:rsidP="00740C40">
      <w:pPr>
        <w:pStyle w:val="Compact"/>
        <w:numPr>
          <w:ilvl w:val="1"/>
          <w:numId w:val="5"/>
        </w:numPr>
      </w:pPr>
      <w:r>
        <w:t xml:space="preserve">Example questions you might ask yourself in conversation about this task: </w:t>
      </w:r>
      <w:r>
        <w:rPr>
          <w:i/>
          <w:iCs/>
        </w:rPr>
        <w:t>What is the purpose of seminar conversation? How do we learn from it? How do we balance speaking up, sitting back, and listening to produce the most effective learning environment for ourselves?</w:t>
      </w:r>
    </w:p>
    <w:p w14:paraId="0F6BD905" w14:textId="77777777" w:rsidR="009236D8" w:rsidRDefault="009236D8" w:rsidP="009236D8">
      <w:pPr>
        <w:pStyle w:val="FirstParagraph"/>
      </w:pPr>
      <w:r>
        <w:t>Insofar as grades have always been a part of your educational experience, you may have strong feelings about what they have meant to you over the years, and what they might mean to you still. In the context of this seminar, I ask that we separate the practice of offering insightful, engaged feedback (which is essential to the learning process) from summative ranking (which is not), and tightly focus on what it takes to produce meaningful intellectual change over time rather than striving toward/against standards of normative success.</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r w:rsidRPr="000A79A4">
        <w:lastRenderedPageBreak/>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8A5C1F" w:rsidP="00041A5A">
      <w:pPr>
        <w:spacing w:after="100" w:afterAutospacing="1"/>
      </w:pPr>
      <w:hyperlink r:id="rId29" w:history="1">
        <w:r w:rsidR="00041A5A" w:rsidRPr="00041A5A">
          <w:rPr>
            <w:rStyle w:val="Hyperlink"/>
          </w:rPr>
          <w:t>https://library.pitt.edu/digital-scholarship-services</w:t>
        </w:r>
      </w:hyperlink>
      <w:r w:rsidR="00041A5A">
        <w:t xml:space="preserve">. </w:t>
      </w:r>
      <w:r w:rsidR="00041A5A"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rsidR="00041A5A">
        <w:t xml:space="preserve"> subscribe-able</w:t>
      </w:r>
      <w:r w:rsidR="00041A5A" w:rsidRPr="00041A5A">
        <w:rPr>
          <w:rFonts w:asciiTheme="minorHAnsi" w:eastAsiaTheme="minorHAnsi" w:hAnsiTheme="minorHAnsi" w:cstheme="minorBidi"/>
          <w:szCs w:val="24"/>
        </w:rPr>
        <w:t xml:space="preserve"> calendar of free</w:t>
      </w:r>
      <w:r w:rsidR="00041A5A">
        <w:t xml:space="preserve"> </w:t>
      </w:r>
      <w:hyperlink r:id="rId30" w:history="1">
        <w:r w:rsidR="00041A5A" w:rsidRPr="00041A5A">
          <w:rPr>
            <w:rStyle w:val="Hyperlink"/>
          </w:rPr>
          <w:t>workshops</w:t>
        </w:r>
      </w:hyperlink>
      <w:r w:rsidR="00041A5A">
        <w:t xml:space="preserve"> </w:t>
      </w:r>
      <w:r w:rsidR="00041A5A" w:rsidRPr="00041A5A">
        <w:rPr>
          <w:rFonts w:asciiTheme="minorHAnsi" w:eastAsiaTheme="minorHAnsi" w:hAnsiTheme="minorHAnsi" w:cstheme="minorBidi"/>
          <w:szCs w:val="24"/>
        </w:rPr>
        <w:t>and/or</w:t>
      </w:r>
      <w:r w:rsidR="00041A5A">
        <w:t xml:space="preserve"> </w:t>
      </w:r>
      <w:hyperlink r:id="rId31" w:history="1">
        <w:r w:rsidR="00041A5A" w:rsidRPr="00041A5A">
          <w:rPr>
            <w:rStyle w:val="Hyperlink"/>
          </w:rPr>
          <w:t>sign up for their newsletter</w:t>
        </w:r>
      </w:hyperlink>
      <w:r w:rsidR="00041A5A"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32"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8A5C1F" w:rsidP="00041A5A">
      <w:pPr>
        <w:spacing w:after="100" w:afterAutospacing="1"/>
      </w:pPr>
      <w:hyperlink r:id="rId33" w:history="1">
        <w:r w:rsidR="00041A5A" w:rsidRPr="00041A5A">
          <w:rPr>
            <w:rStyle w:val="Hyperlink"/>
          </w:rPr>
          <w:t>https://writingcenter.pitt.edu/</w:t>
        </w:r>
      </w:hyperlink>
      <w:r w:rsidR="00041A5A">
        <w:t>.</w:t>
      </w:r>
      <w:r w:rsidR="00041A5A"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rsidR="00041A5A">
        <w:t xml:space="preserve"> </w:t>
      </w:r>
      <w:hyperlink r:id="rId34" w:history="1">
        <w:r w:rsidR="00041A5A" w:rsidRPr="00041A5A">
          <w:rPr>
            <w:rStyle w:val="Hyperlink"/>
          </w:rPr>
          <w:t>plan for your visit</w:t>
        </w:r>
      </w:hyperlink>
      <w:r w:rsidR="00041A5A">
        <w:t xml:space="preserve"> </w:t>
      </w:r>
      <w:r w:rsidR="00041A5A"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9236D8">
      <w:pPr>
        <w:pStyle w:val="Heading1"/>
        <w:rPr>
          <w:lang w:bidi="he-IL"/>
        </w:rPr>
      </w:pPr>
      <w:bookmarkStart w:id="8" w:name="_Assignment_Schedule"/>
      <w:bookmarkEnd w:id="8"/>
      <w:r>
        <w:rPr>
          <w:lang w:bidi="he-IL"/>
        </w:rPr>
        <w:t xml:space="preserve">Assignment </w:t>
      </w:r>
      <w:r w:rsidR="00A7193D" w:rsidRPr="000A79A4">
        <w:rPr>
          <w:lang w:bidi="he-IL"/>
        </w:rPr>
        <w:t>Schedule</w:t>
      </w:r>
    </w:p>
    <w:p w14:paraId="2053B90A" w14:textId="16D6FC0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(as HW) </w:t>
      </w:r>
      <w:r w:rsidRPr="00041A5A">
        <w:rPr>
          <w:rFonts w:eastAsia="Times New Roman"/>
          <w:i/>
          <w:iCs/>
          <w:sz w:val="22"/>
          <w:lang w:val="en" w:bidi="he-IL"/>
        </w:rPr>
        <w:t>on the day they are assigned</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hyperlink w:anchor="_Week_16:_Mon,">
        <w:r w:rsidRPr="00041A5A">
          <w:rPr>
            <w:rStyle w:val="Hyperlink"/>
            <w:rFonts w:eastAsia="Times New Roman"/>
            <w:sz w:val="22"/>
            <w:vertAlign w:val="superscript"/>
            <w:lang w:val="en" w:bidi="he-IL"/>
          </w:rPr>
          <w:t>[1]</w:t>
        </w:r>
      </w:hyperlink>
      <w:r w:rsidRPr="00041A5A">
        <w:rPr>
          <w:rFonts w:eastAsia="Times New Roman"/>
          <w:sz w:val="22"/>
          <w:lang w:val="en" w:bidi="he-IL"/>
        </w:rPr>
        <w:t xml:space="preserve">, so you can post to our </w:t>
      </w:r>
      <w:hyperlink r:id="rId35">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endeavoring to complete them </w:t>
      </w:r>
      <w:r w:rsidRPr="00041A5A">
        <w:rPr>
          <w:rFonts w:eastAsia="Times New Roman"/>
          <w:i/>
          <w:iCs/>
          <w:sz w:val="22"/>
          <w:lang w:val="en" w:bidi="he-IL"/>
        </w:rPr>
        <w:t>by 9pm the night before</w:t>
      </w:r>
      <w:r w:rsidRPr="00041A5A">
        <w:rPr>
          <w:rFonts w:eastAsia="Times New Roman"/>
          <w:sz w:val="22"/>
          <w:lang w:val="en" w:bidi="he-IL"/>
        </w:rPr>
        <w:t xml:space="preserve"> at the latest.</w:t>
      </w:r>
    </w:p>
    <w:p w14:paraId="46EE81BC" w14:textId="7777777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You should in general also have access to all your work in class, so we can discuss and/or revise. Possible methods of access include </w:t>
      </w:r>
      <w:hyperlink r:id="rId36">
        <w:r w:rsidRPr="00041A5A">
          <w:rPr>
            <w:rStyle w:val="Hyperlink"/>
            <w:rFonts w:eastAsia="Times New Roman"/>
            <w:sz w:val="22"/>
            <w:lang w:val="en" w:bidi="he-IL"/>
          </w:rPr>
          <w:t>GitHub</w:t>
        </w:r>
      </w:hyperlink>
      <w:r w:rsidRPr="00041A5A">
        <w:rPr>
          <w:rFonts w:eastAsia="Times New Roman"/>
          <w:sz w:val="22"/>
          <w:lang w:val="en" w:bidi="he-IL"/>
        </w:rPr>
        <w:t xml:space="preserve"> (recommended), Pitt’s </w:t>
      </w:r>
      <w:hyperlink r:id="rId37">
        <w:r w:rsidRPr="00041A5A">
          <w:rPr>
            <w:rStyle w:val="Hyperlink"/>
            <w:rFonts w:eastAsia="Times New Roman"/>
            <w:sz w:val="22"/>
            <w:lang w:val="en" w:bidi="he-IL"/>
          </w:rPr>
          <w:t>OneDrive</w:t>
        </w:r>
      </w:hyperlink>
      <w:r w:rsidRPr="00041A5A">
        <w:rPr>
          <w:rFonts w:eastAsia="Times New Roman"/>
          <w:sz w:val="22"/>
          <w:lang w:val="en" w:bidi="he-IL"/>
        </w:rPr>
        <w:t xml:space="preserve"> instance (next best thing), an external service like Dropbox, or flash drive.</w:t>
      </w:r>
    </w:p>
    <w:p w14:paraId="5451B603" w14:textId="7D40301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information,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4990"/>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77777777" w:rsidR="00041A5A" w:rsidRDefault="00041A5A" w:rsidP="006B1BC4">
            <w:pPr>
              <w:pStyle w:val="Compact"/>
            </w:pPr>
            <w:r>
              <w:t>Mon, Aug 28</w:t>
            </w:r>
          </w:p>
        </w:tc>
        <w:tc>
          <w:tcPr>
            <w:tcW w:w="0" w:type="auto"/>
          </w:tcPr>
          <w:p w14:paraId="29F435B8" w14:textId="77777777" w:rsidR="00041A5A" w:rsidRDefault="008A5C1F" w:rsidP="006B1BC4">
            <w:pPr>
              <w:pStyle w:val="Compact"/>
            </w:pPr>
            <w:hyperlink w:anchor="week-01">
              <w:r w:rsidR="00041A5A">
                <w:rPr>
                  <w:rStyle w:val="Hyperlink"/>
                </w:rPr>
                <w:t>Digital affordances</w:t>
              </w:r>
            </w:hyperlink>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7777777" w:rsidR="00041A5A" w:rsidRDefault="00041A5A" w:rsidP="006B1BC4">
            <w:pPr>
              <w:pStyle w:val="Compact"/>
            </w:pPr>
            <w:r>
              <w:t>Mon, Sep 04</w:t>
            </w:r>
          </w:p>
        </w:tc>
        <w:tc>
          <w:tcPr>
            <w:tcW w:w="0" w:type="auto"/>
          </w:tcPr>
          <w:p w14:paraId="3E804E49" w14:textId="77777777" w:rsidR="00041A5A" w:rsidRDefault="00041A5A" w:rsidP="006B1BC4">
            <w:pPr>
              <w:pStyle w:val="Compact"/>
            </w:pPr>
            <w:r>
              <w:t>no class: Labor Day (getting ready)</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77777777" w:rsidR="00041A5A" w:rsidRDefault="00041A5A" w:rsidP="006B1BC4">
            <w:pPr>
              <w:pStyle w:val="Compact"/>
            </w:pPr>
            <w:r>
              <w:t>Mon, Sep 11</w:t>
            </w:r>
          </w:p>
        </w:tc>
        <w:tc>
          <w:tcPr>
            <w:tcW w:w="0" w:type="auto"/>
          </w:tcPr>
          <w:p w14:paraId="35A80187" w14:textId="77777777" w:rsidR="00041A5A" w:rsidRDefault="008A5C1F" w:rsidP="006B1BC4">
            <w:pPr>
              <w:pStyle w:val="Compact"/>
            </w:pPr>
            <w:hyperlink w:anchor="week-03">
              <w:r w:rsidR="00041A5A">
                <w:rPr>
                  <w:rStyle w:val="Hyperlink"/>
                </w:rPr>
                <w:t>Programming as literacy, as exploration</w:t>
              </w:r>
            </w:hyperlink>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77777777" w:rsidR="00041A5A" w:rsidRDefault="00041A5A" w:rsidP="006B1BC4">
            <w:pPr>
              <w:pStyle w:val="Compact"/>
            </w:pPr>
            <w:r>
              <w:t>Mon, Sep 18</w:t>
            </w:r>
          </w:p>
        </w:tc>
        <w:tc>
          <w:tcPr>
            <w:tcW w:w="0" w:type="auto"/>
          </w:tcPr>
          <w:p w14:paraId="66B192C8" w14:textId="77777777" w:rsidR="00041A5A" w:rsidRDefault="008A5C1F" w:rsidP="006B1BC4">
            <w:pPr>
              <w:pStyle w:val="Compact"/>
            </w:pPr>
            <w:hyperlink w:anchor="week-04">
              <w:r w:rsidR="00041A5A">
                <w:rPr>
                  <w:rStyle w:val="Hyperlink"/>
                </w:rPr>
                <w:t>Critical code studies</w:t>
              </w:r>
            </w:hyperlink>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77777777" w:rsidR="00041A5A" w:rsidRDefault="00041A5A" w:rsidP="006B1BC4">
            <w:pPr>
              <w:pStyle w:val="Compact"/>
            </w:pPr>
            <w:r>
              <w:t>Mon, Sep 25</w:t>
            </w:r>
          </w:p>
        </w:tc>
        <w:tc>
          <w:tcPr>
            <w:tcW w:w="0" w:type="auto"/>
          </w:tcPr>
          <w:p w14:paraId="0E392500" w14:textId="77777777" w:rsidR="00041A5A" w:rsidRDefault="00041A5A" w:rsidP="006B1BC4">
            <w:pPr>
              <w:pStyle w:val="Compact"/>
            </w:pPr>
            <w:r>
              <w:t>no class: Yom Kippur (reflection and planning)</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77777777" w:rsidR="00041A5A" w:rsidRDefault="00041A5A" w:rsidP="006B1BC4">
            <w:pPr>
              <w:pStyle w:val="Compact"/>
            </w:pPr>
            <w:r>
              <w:t>Mon, Oct 02</w:t>
            </w:r>
          </w:p>
        </w:tc>
        <w:tc>
          <w:tcPr>
            <w:tcW w:w="0" w:type="auto"/>
          </w:tcPr>
          <w:p w14:paraId="093DE483" w14:textId="77777777" w:rsidR="00041A5A" w:rsidRDefault="008A5C1F" w:rsidP="006B1BC4">
            <w:pPr>
              <w:pStyle w:val="Compact"/>
            </w:pPr>
            <w:hyperlink w:anchor="week-06">
              <w:r w:rsidR="00041A5A">
                <w:rPr>
                  <w:rStyle w:val="Hyperlink"/>
                </w:rPr>
                <w:t>Presentations 1</w:t>
              </w:r>
            </w:hyperlink>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77777777" w:rsidR="00041A5A" w:rsidRDefault="00041A5A" w:rsidP="006B1BC4">
            <w:pPr>
              <w:pStyle w:val="Compact"/>
            </w:pPr>
            <w:r>
              <w:t>Mon, Oct 09</w:t>
            </w:r>
          </w:p>
        </w:tc>
        <w:tc>
          <w:tcPr>
            <w:tcW w:w="0" w:type="auto"/>
          </w:tcPr>
          <w:p w14:paraId="15ECD28F" w14:textId="77777777" w:rsidR="00041A5A" w:rsidRDefault="008A5C1F" w:rsidP="006B1BC4">
            <w:pPr>
              <w:pStyle w:val="Compact"/>
            </w:pPr>
            <w:hyperlink w:anchor="week-07">
              <w:r w:rsidR="00041A5A">
                <w:rPr>
                  <w:rStyle w:val="Hyperlink"/>
                </w:rPr>
                <w:t>Data 1: By whom? For what?</w:t>
              </w:r>
            </w:hyperlink>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77777777" w:rsidR="00041A5A" w:rsidRDefault="00041A5A" w:rsidP="006B1BC4">
            <w:pPr>
              <w:pStyle w:val="Compact"/>
            </w:pPr>
            <w:r>
              <w:t>Mon, Oct 16</w:t>
            </w:r>
          </w:p>
        </w:tc>
        <w:tc>
          <w:tcPr>
            <w:tcW w:w="0" w:type="auto"/>
          </w:tcPr>
          <w:p w14:paraId="7421322F" w14:textId="77777777" w:rsidR="00041A5A" w:rsidRDefault="008A5C1F" w:rsidP="006B1BC4">
            <w:pPr>
              <w:pStyle w:val="Compact"/>
            </w:pPr>
            <w:hyperlink w:anchor="week-08">
              <w:r w:rsidR="00041A5A">
                <w:rPr>
                  <w:rStyle w:val="Hyperlink"/>
                </w:rPr>
                <w:t>Data 2: Exploration and slicing</w:t>
              </w:r>
            </w:hyperlink>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77777777" w:rsidR="00041A5A" w:rsidRDefault="00041A5A" w:rsidP="006B1BC4">
            <w:pPr>
              <w:pStyle w:val="Compact"/>
            </w:pPr>
            <w:r>
              <w:t>Mon, Oct 23</w:t>
            </w:r>
          </w:p>
        </w:tc>
        <w:tc>
          <w:tcPr>
            <w:tcW w:w="0" w:type="auto"/>
          </w:tcPr>
          <w:p w14:paraId="13C4EA3D" w14:textId="77777777" w:rsidR="00041A5A" w:rsidRDefault="008A5C1F" w:rsidP="006B1BC4">
            <w:pPr>
              <w:pStyle w:val="Compact"/>
            </w:pPr>
            <w:hyperlink w:anchor="week-09">
              <w:r w:rsidR="00041A5A">
                <w:rPr>
                  <w:rStyle w:val="Hyperlink"/>
                </w:rPr>
                <w:t>Data 3: Analysis and visualization</w:t>
              </w:r>
            </w:hyperlink>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77777777" w:rsidR="00041A5A" w:rsidRDefault="00041A5A" w:rsidP="006B1BC4">
            <w:pPr>
              <w:pStyle w:val="Compact"/>
            </w:pPr>
            <w:r>
              <w:t>Mon, Oct 30</w:t>
            </w:r>
          </w:p>
        </w:tc>
        <w:tc>
          <w:tcPr>
            <w:tcW w:w="0" w:type="auto"/>
          </w:tcPr>
          <w:p w14:paraId="0A17DCC4" w14:textId="77777777" w:rsidR="00041A5A" w:rsidRDefault="008A5C1F" w:rsidP="006B1BC4">
            <w:pPr>
              <w:pStyle w:val="Compact"/>
            </w:pPr>
            <w:hyperlink w:anchor="week-10">
              <w:r w:rsidR="00041A5A">
                <w:rPr>
                  <w:rStyle w:val="Hyperlink"/>
                </w:rPr>
                <w:t>Presentations 2</w:t>
              </w:r>
            </w:hyperlink>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77777777" w:rsidR="00041A5A" w:rsidRDefault="00041A5A" w:rsidP="006B1BC4">
            <w:pPr>
              <w:pStyle w:val="Compact"/>
            </w:pPr>
            <w:r>
              <w:t>Mon, Nov 06</w:t>
            </w:r>
          </w:p>
        </w:tc>
        <w:tc>
          <w:tcPr>
            <w:tcW w:w="0" w:type="auto"/>
          </w:tcPr>
          <w:p w14:paraId="128E7460" w14:textId="77777777" w:rsidR="00041A5A" w:rsidRDefault="008A5C1F" w:rsidP="006B1BC4">
            <w:pPr>
              <w:pStyle w:val="Compact"/>
            </w:pPr>
            <w:hyperlink w:anchor="week-11">
              <w:r w:rsidR="00041A5A">
                <w:rPr>
                  <w:rStyle w:val="Hyperlink"/>
                </w:rPr>
                <w:t>People’s choice 1</w:t>
              </w:r>
            </w:hyperlink>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77777777" w:rsidR="00041A5A" w:rsidRDefault="00041A5A" w:rsidP="006B1BC4">
            <w:pPr>
              <w:pStyle w:val="Compact"/>
            </w:pPr>
            <w:r>
              <w:t>Mon, Nov 13</w:t>
            </w:r>
          </w:p>
        </w:tc>
        <w:tc>
          <w:tcPr>
            <w:tcW w:w="0" w:type="auto"/>
          </w:tcPr>
          <w:p w14:paraId="30C35FFC" w14:textId="77777777" w:rsidR="00041A5A" w:rsidRDefault="008A5C1F" w:rsidP="006B1BC4">
            <w:pPr>
              <w:pStyle w:val="Compact"/>
            </w:pPr>
            <w:hyperlink w:anchor="week-12">
              <w:r w:rsidR="00041A5A">
                <w:rPr>
                  <w:rStyle w:val="Hyperlink"/>
                </w:rPr>
                <w:t>People’s choice 2</w:t>
              </w:r>
            </w:hyperlink>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77777777" w:rsidR="00041A5A" w:rsidRDefault="00041A5A" w:rsidP="006B1BC4">
            <w:pPr>
              <w:pStyle w:val="Compact"/>
            </w:pPr>
            <w:r>
              <w:t>Mon, Nov 20</w:t>
            </w:r>
          </w:p>
        </w:tc>
        <w:tc>
          <w:tcPr>
            <w:tcW w:w="0" w:type="auto"/>
          </w:tcPr>
          <w:p w14:paraId="428B207C" w14:textId="77777777" w:rsidR="00041A5A" w:rsidRDefault="00041A5A" w:rsidP="006B1BC4">
            <w:pPr>
              <w:pStyle w:val="Compact"/>
            </w:pPr>
            <w:r>
              <w:t>no class: Thanksgiving Break (digesting)</w:t>
            </w:r>
          </w:p>
        </w:tc>
      </w:tr>
      <w:tr w:rsidR="00041A5A" w14:paraId="3A7F03A4" w14:textId="77777777" w:rsidTr="006B1BC4">
        <w:tc>
          <w:tcPr>
            <w:tcW w:w="0" w:type="auto"/>
          </w:tcPr>
          <w:p w14:paraId="73ECC19A" w14:textId="77777777" w:rsidR="00041A5A" w:rsidRDefault="00041A5A" w:rsidP="006B1BC4">
            <w:pPr>
              <w:pStyle w:val="Compact"/>
            </w:pPr>
            <w:r>
              <w:t>14</w:t>
            </w:r>
          </w:p>
        </w:tc>
        <w:tc>
          <w:tcPr>
            <w:tcW w:w="0" w:type="auto"/>
          </w:tcPr>
          <w:p w14:paraId="5CCC2A41" w14:textId="77777777" w:rsidR="00041A5A" w:rsidRDefault="00041A5A" w:rsidP="006B1BC4">
            <w:pPr>
              <w:pStyle w:val="Compact"/>
            </w:pPr>
            <w:r>
              <w:t>Mon, Nov 27</w:t>
            </w:r>
          </w:p>
        </w:tc>
        <w:tc>
          <w:tcPr>
            <w:tcW w:w="0" w:type="auto"/>
          </w:tcPr>
          <w:p w14:paraId="1F7DDC74" w14:textId="77777777" w:rsidR="00041A5A" w:rsidRDefault="008A5C1F" w:rsidP="006B1BC4">
            <w:pPr>
              <w:pStyle w:val="Compact"/>
            </w:pPr>
            <w:hyperlink w:anchor="week-14">
              <w:r w:rsidR="00041A5A">
                <w:rPr>
                  <w:rStyle w:val="Hyperlink"/>
                </w:rPr>
                <w:t>People’s choice 3</w:t>
              </w:r>
            </w:hyperlink>
          </w:p>
        </w:tc>
      </w:tr>
      <w:tr w:rsidR="00041A5A" w14:paraId="0161E9BB" w14:textId="77777777" w:rsidTr="006B1BC4">
        <w:tc>
          <w:tcPr>
            <w:tcW w:w="0" w:type="auto"/>
          </w:tcPr>
          <w:p w14:paraId="35BB7894" w14:textId="77777777" w:rsidR="00041A5A" w:rsidRDefault="00041A5A" w:rsidP="006B1BC4">
            <w:pPr>
              <w:pStyle w:val="Compact"/>
            </w:pPr>
            <w:r>
              <w:t>15</w:t>
            </w:r>
          </w:p>
        </w:tc>
        <w:tc>
          <w:tcPr>
            <w:tcW w:w="0" w:type="auto"/>
          </w:tcPr>
          <w:p w14:paraId="740DA2F9" w14:textId="77777777" w:rsidR="00041A5A" w:rsidRDefault="00041A5A" w:rsidP="006B1BC4">
            <w:pPr>
              <w:pStyle w:val="Compact"/>
            </w:pPr>
            <w:r>
              <w:t>Mon, Dec 04</w:t>
            </w:r>
          </w:p>
        </w:tc>
        <w:tc>
          <w:tcPr>
            <w:tcW w:w="0" w:type="auto"/>
          </w:tcPr>
          <w:p w14:paraId="4A322929" w14:textId="77777777" w:rsidR="00041A5A" w:rsidRDefault="008A5C1F" w:rsidP="006B1BC4">
            <w:pPr>
              <w:pStyle w:val="Compact"/>
            </w:pPr>
            <w:hyperlink w:anchor="week-15">
              <w:r w:rsidR="00041A5A">
                <w:rPr>
                  <w:rStyle w:val="Hyperlink"/>
                </w:rPr>
                <w:t>Presentations 3</w:t>
              </w:r>
            </w:hyperlink>
          </w:p>
        </w:tc>
      </w:tr>
      <w:tr w:rsidR="00041A5A" w14:paraId="2D5C68E4" w14:textId="77777777" w:rsidTr="006B1BC4">
        <w:tc>
          <w:tcPr>
            <w:tcW w:w="0" w:type="auto"/>
          </w:tcPr>
          <w:p w14:paraId="24506AA0" w14:textId="77777777" w:rsidR="00041A5A" w:rsidRDefault="00041A5A" w:rsidP="006B1BC4">
            <w:pPr>
              <w:pStyle w:val="Compact"/>
            </w:pPr>
            <w:r>
              <w:t>16</w:t>
            </w:r>
          </w:p>
        </w:tc>
        <w:tc>
          <w:tcPr>
            <w:tcW w:w="0" w:type="auto"/>
          </w:tcPr>
          <w:p w14:paraId="3C173EBD" w14:textId="77777777" w:rsidR="00041A5A" w:rsidRDefault="00041A5A" w:rsidP="006B1BC4">
            <w:pPr>
              <w:pStyle w:val="Compact"/>
            </w:pPr>
            <w:r>
              <w:t>Mon, Dec 11</w:t>
            </w:r>
          </w:p>
        </w:tc>
        <w:tc>
          <w:tcPr>
            <w:tcW w:w="0" w:type="auto"/>
          </w:tcPr>
          <w:p w14:paraId="62CEA9FE" w14:textId="77777777" w:rsidR="00041A5A" w:rsidRDefault="008A5C1F" w:rsidP="006B1BC4">
            <w:pPr>
              <w:pStyle w:val="Compact"/>
            </w:pPr>
            <w:hyperlink w:anchor="week-16">
              <w:r w:rsidR="00041A5A">
                <w:rPr>
                  <w:rStyle w:val="Hyperlink"/>
                </w:rPr>
                <w:t xml:space="preserve">Overflow day, </w:t>
              </w:r>
              <w:proofErr w:type="spellStart"/>
              <w:r w:rsidR="00041A5A">
                <w:rPr>
                  <w:rStyle w:val="Hyperlink"/>
                </w:rPr>
                <w:t>iff</w:t>
              </w:r>
              <w:proofErr w:type="spellEnd"/>
              <w:r w:rsidR="00041A5A">
                <w:rPr>
                  <w:rStyle w:val="Hyperlink"/>
                </w:rPr>
                <w:t xml:space="preserve"> needed</w:t>
              </w:r>
            </w:hyperlink>
          </w:p>
        </w:tc>
      </w:tr>
    </w:tbl>
    <w:p w14:paraId="4D30B0B8" w14:textId="77777777" w:rsidR="00041A5A" w:rsidRDefault="00041A5A" w:rsidP="00041A5A">
      <w:pPr>
        <w:pStyle w:val="BodyText"/>
      </w:pPr>
      <w:bookmarkStart w:id="9" w:name="current"/>
      <w:bookmarkEnd w:id="9"/>
    </w:p>
    <w:bookmarkStart w:id="10" w:name="week-01"/>
    <w:p w14:paraId="5FF85E08" w14:textId="77777777" w:rsidR="00041A5A" w:rsidRPr="00207BED" w:rsidRDefault="00041A5A" w:rsidP="00207BED">
      <w:pPr>
        <w:pStyle w:val="Heading3"/>
      </w:pPr>
      <w:r w:rsidRPr="00207BED">
        <w:fldChar w:fldCharType="begin"/>
      </w:r>
      <w:r w:rsidRPr="00207BED">
        <w:instrText>HYPERLINK "https://benmiller314.github.io/dsam2023fall/plans/week-01" \h</w:instrText>
      </w:r>
      <w:r w:rsidRPr="00207BED">
        <w:fldChar w:fldCharType="separate"/>
      </w:r>
      <w:r w:rsidRPr="00207BED">
        <w:rPr>
          <w:rStyle w:val="Hyperlink"/>
          <w:color w:val="auto"/>
          <w:u w:val="none"/>
        </w:rPr>
        <w:t>Week 1: Mon, Aug 28</w:t>
      </w:r>
      <w:r w:rsidRPr="00207BED">
        <w:rPr>
          <w:rStyle w:val="Hyperlink"/>
          <w:color w:val="auto"/>
          <w:u w:val="none"/>
        </w:rPr>
        <w:fldChar w:fldCharType="end"/>
      </w:r>
      <w:r w:rsidRPr="00207BED">
        <w:t xml:space="preserve"> – Digital affordances</w:t>
      </w:r>
    </w:p>
    <w:p w14:paraId="563C34EB" w14:textId="77777777" w:rsidR="00041A5A" w:rsidRDefault="00041A5A" w:rsidP="00041A5A">
      <w:pPr>
        <w:pStyle w:val="FirstParagraph"/>
      </w:pPr>
      <w:r>
        <w:t xml:space="preserve">By Friday, </w:t>
      </w:r>
      <w:r>
        <w:rPr>
          <w:b/>
          <w:bCs/>
        </w:rPr>
        <w:t>watch</w:t>
      </w:r>
      <w:r>
        <w:t>:</w:t>
      </w:r>
    </w:p>
    <w:p w14:paraId="5EC6F74E" w14:textId="77777777" w:rsidR="00041A5A" w:rsidRDefault="00041A5A" w:rsidP="00740C40">
      <w:pPr>
        <w:pStyle w:val="Compact"/>
        <w:numPr>
          <w:ilvl w:val="0"/>
          <w:numId w:val="5"/>
        </w:numPr>
      </w:pPr>
      <w:r>
        <w:lastRenderedPageBreak/>
        <w:t xml:space="preserve">Posner, Miriam. “How Did They Make That? The Video!” Miriam Posner’s Blog, April 17, 2014. </w:t>
      </w:r>
      <w:hyperlink r:id="rId38">
        <w:r>
          <w:rPr>
            <w:rStyle w:val="Hyperlink"/>
          </w:rPr>
          <w:t>http://miriamposner.com/blog/how-did-they-make-that-the-video/</w:t>
        </w:r>
      </w:hyperlink>
      <w:r>
        <w:t>.</w:t>
      </w:r>
    </w:p>
    <w:p w14:paraId="120A66AC" w14:textId="77777777" w:rsidR="00041A5A" w:rsidRDefault="00041A5A" w:rsidP="00041A5A">
      <w:pPr>
        <w:pStyle w:val="FirstParagraph"/>
      </w:pPr>
      <w:r>
        <w:t xml:space="preserve">and </w:t>
      </w:r>
      <w:r>
        <w:rPr>
          <w:b/>
          <w:bCs/>
        </w:rPr>
        <w:t>read</w:t>
      </w:r>
      <w:r>
        <w:t>:</w:t>
      </w:r>
    </w:p>
    <w:p w14:paraId="34118736" w14:textId="77777777" w:rsidR="00041A5A" w:rsidRDefault="00041A5A" w:rsidP="00740C40">
      <w:pPr>
        <w:numPr>
          <w:ilvl w:val="0"/>
          <w:numId w:val="5"/>
        </w:numPr>
        <w:spacing w:after="200"/>
      </w:pPr>
      <w:r>
        <w:t xml:space="preserve">Posner, Miriam. How Did They Make That? 29 Aug. 2013, </w:t>
      </w:r>
      <w:hyperlink r:id="rId39">
        <w:r>
          <w:rPr>
            <w:rStyle w:val="Hyperlink"/>
          </w:rPr>
          <w:t>https://miriamposner.com/blog/how-did-they-make-that/</w:t>
        </w:r>
      </w:hyperlink>
      <w:r>
        <w:t>.</w:t>
      </w:r>
    </w:p>
    <w:p w14:paraId="1F7CFB56" w14:textId="77777777" w:rsidR="00041A5A" w:rsidRDefault="00041A5A" w:rsidP="00740C40">
      <w:pPr>
        <w:pStyle w:val="Compact"/>
        <w:numPr>
          <w:ilvl w:val="0"/>
          <w:numId w:val="5"/>
        </w:numPr>
      </w:pPr>
      <w:proofErr w:type="spellStart"/>
      <w:r>
        <w:t>Risam</w:t>
      </w:r>
      <w:proofErr w:type="spellEnd"/>
      <w:r>
        <w:t xml:space="preserve">, Roopika, and Alex Gil. “Introduction: The Questions of Minimal Computing.” Digital Humanities Quarterly, vol. 16, no. 2, 2022, </w:t>
      </w:r>
      <w:hyperlink r:id="rId40">
        <w:r>
          <w:rPr>
            <w:rStyle w:val="Hyperlink"/>
          </w:rPr>
          <w:t>http://www.digitalhumanities.org/dhq/vol/16/2/000646/000646.html</w:t>
        </w:r>
      </w:hyperlink>
      <w:r>
        <w:t>.</w:t>
      </w:r>
    </w:p>
    <w:p w14:paraId="18C2C81E" w14:textId="77777777" w:rsidR="00041A5A" w:rsidRDefault="00041A5A" w:rsidP="00740C40">
      <w:pPr>
        <w:pStyle w:val="Compact"/>
        <w:numPr>
          <w:ilvl w:val="0"/>
          <w:numId w:val="5"/>
        </w:numPr>
      </w:pPr>
      <w:r>
        <w:t>EXT for eager readers:</w:t>
      </w:r>
    </w:p>
    <w:p w14:paraId="0383F162" w14:textId="77777777" w:rsidR="00041A5A" w:rsidRDefault="00041A5A" w:rsidP="00740C40">
      <w:pPr>
        <w:pStyle w:val="Compact"/>
        <w:numPr>
          <w:ilvl w:val="1"/>
          <w:numId w:val="5"/>
        </w:numPr>
      </w:pPr>
      <w:r>
        <w:t xml:space="preserve">Murray, Janet H. “Affordances of the Digital Medium.” </w:t>
      </w:r>
      <w:r>
        <w:rPr>
          <w:i/>
          <w:iCs/>
        </w:rPr>
        <w:t>Inventing the Medium: Principles of Interaction Design as a Cultural Practice</w:t>
      </w:r>
      <w:r>
        <w:t xml:space="preserve">, The MIT Press, 2011, pp. 51–85. </w:t>
      </w:r>
      <w:hyperlink r:id="rId41">
        <w:r>
          <w:rPr>
            <w:rStyle w:val="Hyperlink"/>
          </w:rPr>
          <w:t>https://ebookcentral.proquest.com/lib/pitt-ebooks/reader.action?docID=3339350&amp;ppg=66</w:t>
        </w:r>
      </w:hyperlink>
      <w:r>
        <w:t>.</w:t>
      </w:r>
    </w:p>
    <w:p w14:paraId="77CFDED7" w14:textId="77777777" w:rsidR="00041A5A" w:rsidRDefault="00041A5A" w:rsidP="00740C40">
      <w:pPr>
        <w:pStyle w:val="Compact"/>
        <w:numPr>
          <w:ilvl w:val="1"/>
          <w:numId w:val="5"/>
        </w:numPr>
      </w:pPr>
      <w:r>
        <w:t xml:space="preserve">N Katherine </w:t>
      </w:r>
      <w:proofErr w:type="spellStart"/>
      <w:r>
        <w:t>Hayles</w:t>
      </w:r>
      <w:proofErr w:type="spellEnd"/>
      <w:r>
        <w:t xml:space="preserve">. “PRINT IS FLAT, CODE IS DEEP: The Importance of Media-Specific Analysis.” </w:t>
      </w:r>
      <w:r>
        <w:rPr>
          <w:i/>
          <w:iCs/>
        </w:rPr>
        <w:t>Transmedia Frictions</w:t>
      </w:r>
      <w:r>
        <w:t xml:space="preserve">, edited by Tara McPherson and Marsha Kinder, 1st ed., University of California Press, 2014, pp. 20–33. pitt.primo.exlibrisgroup.com, </w:t>
      </w:r>
      <w:hyperlink r:id="rId42">
        <w:r>
          <w:rPr>
            <w:rStyle w:val="Hyperlink"/>
          </w:rPr>
          <w:t>https://doi.org/10.1525/j.ctt6wqc2f.6</w:t>
        </w:r>
      </w:hyperlink>
      <w:r>
        <w:t>.</w:t>
      </w:r>
    </w:p>
    <w:p w14:paraId="7CA4DEAE" w14:textId="2C6AEA57" w:rsidR="00041A5A" w:rsidRDefault="00041A5A" w:rsidP="00041A5A">
      <w:pPr>
        <w:pStyle w:val="FirstParagraph"/>
      </w:pPr>
      <w:r>
        <w:rPr>
          <w:b/>
          <w:bCs/>
        </w:rPr>
        <w:t>Schedule</w:t>
      </w:r>
      <w:r>
        <w:t xml:space="preserve"> a meeting with Ben for some time next week (that isn’t Monday); see the </w:t>
      </w:r>
      <w:hyperlink r:id="rId43">
        <w:r>
          <w:rPr>
            <w:rStyle w:val="Hyperlink"/>
          </w:rPr>
          <w:t>office hours</w:t>
        </w:r>
      </w:hyperlink>
      <w:r>
        <w:t xml:space="preserve"> page for how to claim a slot or request an alternative if the usual slots won’t work for you.</w:t>
      </w:r>
    </w:p>
    <w:p w14:paraId="5C7ACAA1" w14:textId="6DBC5C2D" w:rsidR="00207BED" w:rsidRPr="00207BED" w:rsidRDefault="008A5C1F" w:rsidP="00207BED">
      <w:pPr>
        <w:pStyle w:val="BodyText"/>
      </w:pPr>
      <w:hyperlink w:anchor="_Assignment_Schedule">
        <w:r w:rsidR="00207BED">
          <w:rPr>
            <w:rStyle w:val="Hyperlink"/>
            <w:i/>
            <w:iCs/>
          </w:rPr>
          <w:t>~jump back~</w:t>
        </w:r>
      </w:hyperlink>
    </w:p>
    <w:p w14:paraId="5BFFADB9" w14:textId="77777777" w:rsidR="00041A5A" w:rsidRDefault="00041A5A" w:rsidP="00207BED">
      <w:pPr>
        <w:pStyle w:val="Heading3"/>
      </w:pPr>
      <w:bookmarkStart w:id="11" w:name="week-02"/>
      <w:bookmarkEnd w:id="10"/>
      <w:r>
        <w:t>Week 2: Mon, Sep 04 – (getting ready)</w:t>
      </w:r>
    </w:p>
    <w:p w14:paraId="7AB87D6D" w14:textId="77777777" w:rsidR="00041A5A" w:rsidRDefault="00041A5A" w:rsidP="00041A5A">
      <w:pPr>
        <w:pStyle w:val="FirstParagraph"/>
      </w:pPr>
      <w:r>
        <w:rPr>
          <w:b/>
          <w:bCs/>
        </w:rPr>
        <w:t>No class: Labor Day</w:t>
      </w:r>
    </w:p>
    <w:p w14:paraId="12B0BC08" w14:textId="51A768CA" w:rsidR="00041A5A" w:rsidRDefault="00041A5A" w:rsidP="00041A5A">
      <w:pPr>
        <w:pStyle w:val="BodyText"/>
      </w:pPr>
      <w:r>
        <w:t xml:space="preserve">Meet Ben in </w:t>
      </w:r>
      <w:hyperlink r:id="rId44">
        <w:r>
          <w:rPr>
            <w:rStyle w:val="Hyperlink"/>
          </w:rPr>
          <w:t>office hours</w:t>
        </w:r>
      </w:hyperlink>
      <w:r>
        <w:t xml:space="preserve"> </w:t>
      </w:r>
      <w:proofErr w:type="spellStart"/>
      <w:r>
        <w:t>some time</w:t>
      </w:r>
      <w:proofErr w:type="spellEnd"/>
      <w:r>
        <w:t xml:space="preserve"> this week.</w:t>
      </w:r>
    </w:p>
    <w:p w14:paraId="212A34EF" w14:textId="77777777" w:rsidR="00041A5A" w:rsidRDefault="00041A5A" w:rsidP="00041A5A">
      <w:pPr>
        <w:pStyle w:val="BodyText"/>
      </w:pPr>
      <w:r>
        <w:t xml:space="preserve">By Friday, </w:t>
      </w:r>
      <w:r>
        <w:rPr>
          <w:b/>
          <w:bCs/>
        </w:rPr>
        <w:t>read</w:t>
      </w:r>
      <w:r>
        <w:t>…</w:t>
      </w:r>
    </w:p>
    <w:p w14:paraId="6B3D66E0" w14:textId="77777777" w:rsidR="00041A5A" w:rsidRDefault="00041A5A" w:rsidP="00740C40">
      <w:pPr>
        <w:pStyle w:val="Compact"/>
        <w:numPr>
          <w:ilvl w:val="0"/>
          <w:numId w:val="5"/>
        </w:numPr>
      </w:pPr>
      <w:r>
        <w:t xml:space="preserve">Ford, Paul. </w:t>
      </w:r>
      <w:r>
        <w:rPr>
          <w:i/>
          <w:iCs/>
        </w:rPr>
        <w:t>What Is Code? If You Don’t Know, You Need to Read This</w:t>
      </w:r>
      <w:r>
        <w:t xml:space="preserve">, Bloomberg.com, </w:t>
      </w:r>
      <w:hyperlink r:id="rId45">
        <w:r>
          <w:rPr>
            <w:rStyle w:val="Hyperlink"/>
          </w:rPr>
          <w:t>http://www.bloomberg.com/graphics/2015-paul-ford-what-is-code/</w:t>
        </w:r>
      </w:hyperlink>
      <w:r>
        <w:t>. Accessed 19 June 2015.</w:t>
      </w:r>
    </w:p>
    <w:p w14:paraId="2DA0861A" w14:textId="77777777" w:rsidR="00041A5A" w:rsidRDefault="00041A5A" w:rsidP="00740C40">
      <w:pPr>
        <w:pStyle w:val="Compact"/>
        <w:numPr>
          <w:ilvl w:val="1"/>
          <w:numId w:val="5"/>
        </w:numPr>
      </w:pPr>
      <w:r>
        <w:t>Section 1: “The Man in the Taupe Blazer.”</w:t>
      </w:r>
    </w:p>
    <w:p w14:paraId="02456E7D" w14:textId="77777777" w:rsidR="00041A5A" w:rsidRDefault="00041A5A" w:rsidP="00740C40">
      <w:pPr>
        <w:pStyle w:val="Compact"/>
        <w:numPr>
          <w:ilvl w:val="1"/>
          <w:numId w:val="5"/>
        </w:numPr>
      </w:pPr>
      <w:r>
        <w:t>Section 6.5: “And Now for Something Beautiful.”</w:t>
      </w:r>
    </w:p>
    <w:p w14:paraId="3CAC591F" w14:textId="77777777" w:rsidR="00041A5A" w:rsidRDefault="00041A5A" w:rsidP="00740C40">
      <w:pPr>
        <w:pStyle w:val="Compact"/>
        <w:numPr>
          <w:ilvl w:val="0"/>
          <w:numId w:val="5"/>
        </w:numPr>
      </w:pPr>
      <w:r>
        <w:t xml:space="preserve">Montfort, Nick. “1: Introduction.” </w:t>
      </w:r>
      <w:r>
        <w:rPr>
          <w:i/>
          <w:iCs/>
        </w:rPr>
        <w:t>Exploratory Programming for the Arts and Humanities</w:t>
      </w:r>
      <w:r>
        <w:t xml:space="preserve">, 2nd ed., The MIT Press, 2021, pp. 1–22, </w:t>
      </w:r>
      <w:hyperlink r:id="rId46">
        <w:r>
          <w:rPr>
            <w:rStyle w:val="Hyperlink"/>
          </w:rPr>
          <w:t>https://mitpress.ublish.com/ebook/epah2e-preview/12629/1</w:t>
        </w:r>
      </w:hyperlink>
      <w:r>
        <w:t>.</w:t>
      </w:r>
    </w:p>
    <w:p w14:paraId="3AE3DE72" w14:textId="77777777" w:rsidR="00041A5A" w:rsidRDefault="00041A5A" w:rsidP="00740C40">
      <w:pPr>
        <w:pStyle w:val="Compact"/>
        <w:numPr>
          <w:ilvl w:val="0"/>
          <w:numId w:val="5"/>
        </w:numPr>
      </w:pPr>
      <w:r>
        <w:t>EXT for eager readers:</w:t>
      </w:r>
    </w:p>
    <w:p w14:paraId="52D98046" w14:textId="77777777" w:rsidR="00041A5A" w:rsidRDefault="00041A5A" w:rsidP="00740C40">
      <w:pPr>
        <w:pStyle w:val="Compact"/>
        <w:numPr>
          <w:ilvl w:val="1"/>
          <w:numId w:val="5"/>
        </w:numPr>
      </w:pPr>
      <w:proofErr w:type="spellStart"/>
      <w:r>
        <w:t>D’Ignazio</w:t>
      </w:r>
      <w:proofErr w:type="spellEnd"/>
      <w:r>
        <w:t xml:space="preserve">, Catherine, and Lauren F. Klein. “Chapter Seven: Show Your Work.” </w:t>
      </w:r>
      <w:r>
        <w:rPr>
          <w:i/>
          <w:iCs/>
        </w:rPr>
        <w:t>Data Feminism</w:t>
      </w:r>
      <w:r>
        <w:t xml:space="preserve">, MIT Press, 2020, pp. 97–124. mitpressonpubpub.mitpress.mit.edu, </w:t>
      </w:r>
      <w:hyperlink r:id="rId47">
        <w:r>
          <w:rPr>
            <w:rStyle w:val="Hyperlink"/>
          </w:rPr>
          <w:t>http://ebookcentral.proquest.com/lib/pitt-ebooks/detail.action?docID=6120950</w:t>
        </w:r>
      </w:hyperlink>
      <w:r>
        <w:t>.</w:t>
      </w:r>
    </w:p>
    <w:p w14:paraId="0490CFD9" w14:textId="02052450" w:rsidR="00207BED" w:rsidRDefault="008A5C1F" w:rsidP="00207BED">
      <w:pPr>
        <w:pStyle w:val="Compact"/>
      </w:pPr>
      <w:hyperlink w:anchor="_Assignment_Schedule">
        <w:r w:rsidR="00207BED">
          <w:rPr>
            <w:rStyle w:val="Hyperlink"/>
            <w:i/>
            <w:iCs/>
          </w:rPr>
          <w:t>~jump back~</w:t>
        </w:r>
      </w:hyperlink>
    </w:p>
    <w:p w14:paraId="7D1AD47E" w14:textId="7A1698DD" w:rsidR="00041A5A" w:rsidRDefault="00041A5A" w:rsidP="00207BED">
      <w:pPr>
        <w:pStyle w:val="Heading3"/>
      </w:pPr>
      <w:bookmarkStart w:id="12" w:name="week-03"/>
      <w:bookmarkEnd w:id="11"/>
      <w:r w:rsidRPr="00207BED">
        <w:t>Week 3: Mon, Sep 11</w:t>
      </w:r>
      <w:r>
        <w:t xml:space="preserve"> – Programming as literacy, as exploration</w:t>
      </w:r>
    </w:p>
    <w:p w14:paraId="0956E887" w14:textId="77777777" w:rsidR="00041A5A" w:rsidRDefault="00041A5A" w:rsidP="00041A5A">
      <w:pPr>
        <w:pStyle w:val="FirstParagraph"/>
      </w:pPr>
      <w:r>
        <w:t xml:space="preserve">By Friday, </w:t>
      </w:r>
      <w:r>
        <w:rPr>
          <w:b/>
          <w:bCs/>
        </w:rPr>
        <w:t>read</w:t>
      </w:r>
      <w:r>
        <w:t>…</w:t>
      </w:r>
    </w:p>
    <w:p w14:paraId="6623352B" w14:textId="77777777" w:rsidR="00041A5A" w:rsidRDefault="00041A5A" w:rsidP="00740C40">
      <w:pPr>
        <w:pStyle w:val="Compact"/>
        <w:numPr>
          <w:ilvl w:val="0"/>
          <w:numId w:val="5"/>
        </w:numPr>
      </w:pPr>
      <w:r>
        <w:t xml:space="preserve">Montfort, Nick, Patsy </w:t>
      </w:r>
      <w:proofErr w:type="spellStart"/>
      <w:r>
        <w:t>Baudoin</w:t>
      </w:r>
      <w:proofErr w:type="spellEnd"/>
      <w:r>
        <w:t xml:space="preserve">, John Bell, Ian </w:t>
      </w:r>
      <w:proofErr w:type="spellStart"/>
      <w:r>
        <w:t>Bogost</w:t>
      </w:r>
      <w:proofErr w:type="spellEnd"/>
      <w:r>
        <w:t xml:space="preserve">, Jeremy Douglass, Mark C Marino, Michael </w:t>
      </w:r>
      <w:proofErr w:type="spellStart"/>
      <w:r>
        <w:t>Mateas</w:t>
      </w:r>
      <w:proofErr w:type="spellEnd"/>
      <w:r>
        <w:t xml:space="preserve">, Casey </w:t>
      </w:r>
      <w:proofErr w:type="spellStart"/>
      <w:r>
        <w:t>Reas</w:t>
      </w:r>
      <w:proofErr w:type="spellEnd"/>
      <w:r>
        <w:t xml:space="preserve">, Mark Sample, and Noah </w:t>
      </w:r>
      <w:proofErr w:type="spellStart"/>
      <w:r>
        <w:t>Vawter</w:t>
      </w:r>
      <w:proofErr w:type="spellEnd"/>
      <w:r>
        <w:t xml:space="preserve">. “10: Introduction.” </w:t>
      </w:r>
      <w:r>
        <w:rPr>
          <w:i/>
          <w:iCs/>
        </w:rPr>
        <w:t>10 PRINT CHR$(205.5+</w:t>
      </w:r>
      <w:proofErr w:type="gramStart"/>
      <w:r>
        <w:rPr>
          <w:i/>
          <w:iCs/>
        </w:rPr>
        <w:t>RND(</w:t>
      </w:r>
      <w:proofErr w:type="gramEnd"/>
      <w:r>
        <w:rPr>
          <w:i/>
          <w:iCs/>
        </w:rPr>
        <w:t>1)); : GOTO 10</w:t>
      </w:r>
      <w:r>
        <w:t xml:space="preserve">, The MIT Press, 2012, pp. 1–17. direct.mit.edu, </w:t>
      </w:r>
      <w:hyperlink r:id="rId48">
        <w:r>
          <w:rPr>
            <w:rStyle w:val="Hyperlink"/>
          </w:rPr>
          <w:t>https://doi.org/10.7551/mitpress/9040.001.0001</w:t>
        </w:r>
      </w:hyperlink>
      <w:r>
        <w:t>.</w:t>
      </w:r>
    </w:p>
    <w:p w14:paraId="6FBBA050" w14:textId="77777777" w:rsidR="00041A5A" w:rsidRDefault="00041A5A" w:rsidP="00740C40">
      <w:pPr>
        <w:pStyle w:val="Compact"/>
        <w:numPr>
          <w:ilvl w:val="0"/>
          <w:numId w:val="5"/>
        </w:numPr>
      </w:pPr>
      <w:r>
        <w:t xml:space="preserve">Whalen, Zach. “Any Means Necessary to Refuse Erasure by Algorithm: Lillian-Yvonne Bertram’s Travesty Generator.” </w:t>
      </w:r>
      <w:r>
        <w:rPr>
          <w:i/>
          <w:iCs/>
        </w:rPr>
        <w:t>Digital Humanities Quarterly</w:t>
      </w:r>
      <w:r>
        <w:t xml:space="preserve">, vol. 017, no. 2, July 2023, </w:t>
      </w:r>
      <w:hyperlink r:id="rId49">
        <w:r>
          <w:rPr>
            <w:rStyle w:val="Hyperlink"/>
          </w:rPr>
          <w:t>http://digitalhumanities.org:8081/dhq/vol/17/2/000707/000707.html</w:t>
        </w:r>
      </w:hyperlink>
      <w:r>
        <w:t>.</w:t>
      </w:r>
    </w:p>
    <w:p w14:paraId="0C021A45" w14:textId="77777777" w:rsidR="00041A5A" w:rsidRDefault="00041A5A" w:rsidP="00740C40">
      <w:pPr>
        <w:pStyle w:val="Compact"/>
        <w:numPr>
          <w:ilvl w:val="0"/>
          <w:numId w:val="5"/>
        </w:numPr>
      </w:pPr>
      <w:r>
        <w:t xml:space="preserve">Raja, Tasneem. “Is Coding the New Literacy?” </w:t>
      </w:r>
      <w:r>
        <w:rPr>
          <w:i/>
          <w:iCs/>
        </w:rPr>
        <w:t>Mother Jones</w:t>
      </w:r>
      <w:r>
        <w:t xml:space="preserve">, 16 June 2014, </w:t>
      </w:r>
      <w:hyperlink r:id="rId50">
        <w:r>
          <w:rPr>
            <w:rStyle w:val="Hyperlink"/>
          </w:rPr>
          <w:t>https://www.motherjones.com/media/2014/06/computer-science-programming-code-diversity-sexism-education/</w:t>
        </w:r>
      </w:hyperlink>
      <w:r>
        <w:t>.</w:t>
      </w:r>
    </w:p>
    <w:p w14:paraId="47B6909F" w14:textId="77777777" w:rsidR="00041A5A" w:rsidRDefault="00041A5A" w:rsidP="00740C40">
      <w:pPr>
        <w:pStyle w:val="Compact"/>
        <w:numPr>
          <w:ilvl w:val="0"/>
          <w:numId w:val="5"/>
        </w:numPr>
      </w:pPr>
      <w:r>
        <w:t xml:space="preserve">Benjamin, </w:t>
      </w:r>
      <w:proofErr w:type="spellStart"/>
      <w:r>
        <w:t>Ruha</w:t>
      </w:r>
      <w:proofErr w:type="spellEnd"/>
      <w:r>
        <w:t xml:space="preserve">. “Preface” and “Introduction: The New Jim Code.” </w:t>
      </w:r>
      <w:r>
        <w:rPr>
          <w:i/>
          <w:iCs/>
        </w:rPr>
        <w:t>Race after Technology: Abolitionist Tools for the New Jim Code</w:t>
      </w:r>
      <w:r>
        <w:t xml:space="preserve">, Polity, 2019, pp. 16–101, but you can stop at p. 78 if you want. </w:t>
      </w:r>
      <w:hyperlink r:id="rId51">
        <w:r>
          <w:rPr>
            <w:rStyle w:val="Hyperlink"/>
          </w:rPr>
          <w:t>Available on Overdrive</w:t>
        </w:r>
      </w:hyperlink>
      <w:r>
        <w:t>.</w:t>
      </w:r>
    </w:p>
    <w:p w14:paraId="41D70F82" w14:textId="77777777" w:rsidR="00041A5A" w:rsidRDefault="00041A5A" w:rsidP="00740C40">
      <w:pPr>
        <w:pStyle w:val="Compact"/>
        <w:numPr>
          <w:ilvl w:val="0"/>
          <w:numId w:val="5"/>
        </w:numPr>
      </w:pPr>
      <w:r>
        <w:t>EXT for eager readers:</w:t>
      </w:r>
    </w:p>
    <w:p w14:paraId="727ACFB5" w14:textId="77777777" w:rsidR="00041A5A" w:rsidRDefault="00041A5A" w:rsidP="00740C40">
      <w:pPr>
        <w:pStyle w:val="Compact"/>
        <w:numPr>
          <w:ilvl w:val="1"/>
          <w:numId w:val="5"/>
        </w:numPr>
      </w:pPr>
      <w:r>
        <w:t xml:space="preserve">Vee, Annette. “Introduction: Computer Programming as Literacy.” </w:t>
      </w:r>
      <w:r>
        <w:rPr>
          <w:i/>
          <w:iCs/>
        </w:rPr>
        <w:t>Coding Literacy</w:t>
      </w:r>
      <w:r>
        <w:t xml:space="preserve">, MIT Press, 2017. pitt.primo.exlibrisgroup.com, </w:t>
      </w:r>
      <w:hyperlink r:id="rId52">
        <w:r>
          <w:rPr>
            <w:rStyle w:val="Hyperlink"/>
          </w:rPr>
          <w:t>https://doi.org/10.7551/mitpress/10655.003.0003</w:t>
        </w:r>
      </w:hyperlink>
      <w:r>
        <w:t>.</w:t>
      </w:r>
    </w:p>
    <w:p w14:paraId="20AEF705" w14:textId="4B4520B0" w:rsidR="00207BED" w:rsidRDefault="008A5C1F" w:rsidP="00207BED">
      <w:pPr>
        <w:pStyle w:val="Compact"/>
      </w:pPr>
      <w:hyperlink w:anchor="_Assignment_Schedule">
        <w:r w:rsidR="00207BED">
          <w:rPr>
            <w:rStyle w:val="Hyperlink"/>
            <w:i/>
            <w:iCs/>
          </w:rPr>
          <w:t>~jump back~</w:t>
        </w:r>
      </w:hyperlink>
    </w:p>
    <w:p w14:paraId="6C7F38A7" w14:textId="41B4D456" w:rsidR="00041A5A" w:rsidRDefault="00041A5A" w:rsidP="00207BED">
      <w:pPr>
        <w:pStyle w:val="Heading3"/>
      </w:pPr>
      <w:bookmarkStart w:id="13" w:name="week-04"/>
      <w:bookmarkEnd w:id="12"/>
      <w:r w:rsidRPr="00207BED">
        <w:t>Week 4: Mon, Sep 18</w:t>
      </w:r>
      <w:r>
        <w:t xml:space="preserve"> – Critical code studies</w:t>
      </w:r>
    </w:p>
    <w:p w14:paraId="67AD6011" w14:textId="104345D8" w:rsidR="00041A5A" w:rsidRDefault="00041A5A" w:rsidP="00041A5A">
      <w:pPr>
        <w:pStyle w:val="FirstParagraph"/>
      </w:pPr>
      <w:r>
        <w:t xml:space="preserve">By the time we get back in Week 6, </w:t>
      </w:r>
      <w:hyperlink r:id="rId53" w:anchor="presentations-and-peer-review">
        <w:r>
          <w:rPr>
            <w:rStyle w:val="Hyperlink"/>
            <w:b/>
            <w:bCs/>
          </w:rPr>
          <w:t>prepare a presentation</w:t>
        </w:r>
      </w:hyperlink>
      <w:r>
        <w:t xml:space="preserve"> on your independent project: what are you looking at? what questions do you have about that? what are your next steps?</w:t>
      </w:r>
    </w:p>
    <w:p w14:paraId="014B60B2" w14:textId="31663E8A" w:rsidR="00041A5A" w:rsidRDefault="00041A5A" w:rsidP="00041A5A">
      <w:pPr>
        <w:pStyle w:val="BodyText"/>
      </w:pPr>
      <w:r>
        <w:t xml:space="preserve">Optionally, schedule a meeting with Ben in </w:t>
      </w:r>
      <w:hyperlink r:id="rId54">
        <w:r>
          <w:rPr>
            <w:rStyle w:val="Hyperlink"/>
          </w:rPr>
          <w:t>office hours</w:t>
        </w:r>
      </w:hyperlink>
      <w:r>
        <w:t xml:space="preserve"> for early feedback as you build your presentation.</w:t>
      </w:r>
    </w:p>
    <w:p w14:paraId="1129A69B" w14:textId="47B60544" w:rsidR="00207BED" w:rsidRDefault="008A5C1F" w:rsidP="00041A5A">
      <w:pPr>
        <w:pStyle w:val="BodyText"/>
      </w:pPr>
      <w:hyperlink w:anchor="_Assignment_Schedule">
        <w:r w:rsidR="00207BED">
          <w:rPr>
            <w:rStyle w:val="Hyperlink"/>
            <w:i/>
            <w:iCs/>
          </w:rPr>
          <w:t>~jump back~</w:t>
        </w:r>
      </w:hyperlink>
    </w:p>
    <w:p w14:paraId="43C92B16" w14:textId="77777777" w:rsidR="00041A5A" w:rsidRDefault="00041A5A" w:rsidP="00207BED">
      <w:pPr>
        <w:pStyle w:val="Heading3"/>
      </w:pPr>
      <w:bookmarkStart w:id="14" w:name="week-05"/>
      <w:bookmarkEnd w:id="13"/>
      <w:r>
        <w:t>Week 5: Mon, Sep 25 – Reflection and planning</w:t>
      </w:r>
    </w:p>
    <w:p w14:paraId="1786BB18" w14:textId="77777777" w:rsidR="00041A5A" w:rsidRDefault="00041A5A" w:rsidP="00041A5A">
      <w:pPr>
        <w:pStyle w:val="FirstParagraph"/>
      </w:pPr>
      <w:r>
        <w:rPr>
          <w:b/>
          <w:bCs/>
        </w:rPr>
        <w:t>No class this week: Yom Kippur.</w:t>
      </w:r>
    </w:p>
    <w:p w14:paraId="26C44D54" w14:textId="77777777" w:rsidR="00041A5A" w:rsidRDefault="00041A5A" w:rsidP="00041A5A">
      <w:pPr>
        <w:pStyle w:val="BodyText"/>
      </w:pPr>
      <w:r>
        <w:t xml:space="preserve">By Sunday, </w:t>
      </w:r>
      <w:r>
        <w:rPr>
          <w:b/>
          <w:bCs/>
        </w:rPr>
        <w:t>pre-record</w:t>
      </w:r>
      <w:r>
        <w:t xml:space="preserve"> a 5-minute presentation to show in class, and be ready to discuss! NB: </w:t>
      </w:r>
      <w:r>
        <w:rPr>
          <w:i/>
          <w:iCs/>
        </w:rPr>
        <w:t xml:space="preserve">bring your own </w:t>
      </w:r>
      <w:proofErr w:type="gramStart"/>
      <w:r>
        <w:rPr>
          <w:i/>
          <w:iCs/>
        </w:rPr>
        <w:t>dongle</w:t>
      </w:r>
      <w:r>
        <w:t>, if</w:t>
      </w:r>
      <w:proofErr w:type="gramEnd"/>
      <w:r>
        <w:t xml:space="preserve"> you need one.</w:t>
      </w:r>
    </w:p>
    <w:p w14:paraId="53D75F8A" w14:textId="0A6EA35D" w:rsidR="00041A5A" w:rsidRDefault="00041A5A" w:rsidP="00207BED">
      <w:pPr>
        <w:pStyle w:val="Heading3"/>
      </w:pPr>
      <w:bookmarkStart w:id="15" w:name="week-06"/>
      <w:bookmarkEnd w:id="14"/>
      <w:r w:rsidRPr="00207BED">
        <w:lastRenderedPageBreak/>
        <w:t>Week 6: Mon, Oct 02</w:t>
      </w:r>
      <w:r>
        <w:t xml:space="preserve"> – Presentations (iteration 1)</w:t>
      </w:r>
    </w:p>
    <w:p w14:paraId="08790AAD" w14:textId="77777777" w:rsidR="00041A5A" w:rsidRDefault="00041A5A" w:rsidP="00041A5A">
      <w:pPr>
        <w:pStyle w:val="FirstParagraph"/>
      </w:pPr>
      <w:r>
        <w:t xml:space="preserve">By Friday, </w:t>
      </w:r>
      <w:r>
        <w:rPr>
          <w:b/>
          <w:bCs/>
        </w:rPr>
        <w:t>read</w:t>
      </w:r>
      <w:r>
        <w:t>…</w:t>
      </w:r>
    </w:p>
    <w:p w14:paraId="269B44A6" w14:textId="77777777" w:rsidR="00041A5A" w:rsidRDefault="00041A5A" w:rsidP="00740C40">
      <w:pPr>
        <w:pStyle w:val="Compact"/>
        <w:numPr>
          <w:ilvl w:val="0"/>
          <w:numId w:val="5"/>
        </w:numPr>
      </w:pPr>
      <w:r>
        <w:t xml:space="preserve">Montfort, Nick. “7: Standard Starting Points.” Exploratory Programming for the Arts and Humanities, Second Edition, The MIT Press, 2016, pp. 93–118. pitt.primo.exlibrisgroup.com, </w:t>
      </w:r>
      <w:hyperlink r:id="rId55">
        <w:r>
          <w:rPr>
            <w:rStyle w:val="Hyperlink"/>
          </w:rPr>
          <w:t>https://mitpress.ublish.com/ebook/epah2e-preview/12629/C1</w:t>
        </w:r>
      </w:hyperlink>
      <w:r>
        <w:t>.</w:t>
      </w:r>
    </w:p>
    <w:p w14:paraId="2DA557D1" w14:textId="77777777" w:rsidR="00041A5A" w:rsidRDefault="00041A5A" w:rsidP="00740C40">
      <w:pPr>
        <w:pStyle w:val="Compact"/>
        <w:numPr>
          <w:ilvl w:val="0"/>
          <w:numId w:val="5"/>
        </w:numPr>
      </w:pPr>
      <w:r>
        <w:t xml:space="preserve">Ford, Paul. “3: Why Are Programmers So Intense About Languages?” What Is Code? If You Don’t Know, You Need to Read This, Bloomberg.com, </w:t>
      </w:r>
      <w:hyperlink r:id="rId56">
        <w:r>
          <w:rPr>
            <w:rStyle w:val="Hyperlink"/>
          </w:rPr>
          <w:t>http://www.bloomberg.com/graphics/2015-paul-ford-what-is-code/. Accessed 19 June 2015</w:t>
        </w:r>
      </w:hyperlink>
      <w:r>
        <w:t>.</w:t>
      </w:r>
    </w:p>
    <w:p w14:paraId="3B26B9A7" w14:textId="77777777" w:rsidR="00041A5A" w:rsidRDefault="00041A5A" w:rsidP="00740C40">
      <w:pPr>
        <w:pStyle w:val="Compact"/>
        <w:numPr>
          <w:ilvl w:val="0"/>
          <w:numId w:val="5"/>
        </w:numPr>
      </w:pPr>
      <w:proofErr w:type="spellStart"/>
      <w:r>
        <w:t>D’Ignazio</w:t>
      </w:r>
      <w:proofErr w:type="spellEnd"/>
      <w:r>
        <w:t xml:space="preserve">, Catherine, and Lauren F. Klein. “Chapter Four: ‘What Gets Counted Counts.’” Data Feminism, MIT Press, 2020, pp. 97–124. mitpressonpubpub.mitpress.mit.edu, </w:t>
      </w:r>
      <w:hyperlink r:id="rId57">
        <w:r>
          <w:rPr>
            <w:rStyle w:val="Hyperlink"/>
          </w:rPr>
          <w:t>http://ebookcentral.proquest.com/lib/pitt-ebooks/detail.action?docID=612095</w:t>
        </w:r>
      </w:hyperlink>
      <w:r>
        <w:t>.</w:t>
      </w:r>
    </w:p>
    <w:p w14:paraId="57AD1582" w14:textId="77777777" w:rsidR="00041A5A" w:rsidRDefault="00041A5A" w:rsidP="00041A5A">
      <w:pPr>
        <w:pStyle w:val="FirstParagraph"/>
      </w:pPr>
      <w:r>
        <w:t xml:space="preserve">and </w:t>
      </w:r>
      <w:r>
        <w:rPr>
          <w:b/>
          <w:bCs/>
        </w:rPr>
        <w:t>watch</w:t>
      </w:r>
      <w:r>
        <w:t>:</w:t>
      </w:r>
    </w:p>
    <w:p w14:paraId="261EEDE6" w14:textId="77777777" w:rsidR="00041A5A" w:rsidRDefault="00041A5A" w:rsidP="00740C40">
      <w:pPr>
        <w:pStyle w:val="Compact"/>
        <w:numPr>
          <w:ilvl w:val="0"/>
          <w:numId w:val="5"/>
        </w:numPr>
      </w:pPr>
      <w:proofErr w:type="spellStart"/>
      <w:r>
        <w:t>Beshero</w:t>
      </w:r>
      <w:proofErr w:type="spellEnd"/>
      <w:r>
        <w:t xml:space="preserve">-Bondar, Elisa. “How to Grow Data Forests with XML Trees.” What Are Digital </w:t>
      </w:r>
      <w:proofErr w:type="gramStart"/>
      <w:r>
        <w:t>Humanities?,</w:t>
      </w:r>
      <w:proofErr w:type="gramEnd"/>
      <w:r>
        <w:t xml:space="preserve"> 11 Nov. 2022, </w:t>
      </w:r>
      <w:hyperlink r:id="rId58">
        <w:r>
          <w:rPr>
            <w:rStyle w:val="Hyperlink"/>
          </w:rPr>
          <w:t>https://cmu-lib.github.io/dhlg/project-videos/besherobondar/</w:t>
        </w:r>
      </w:hyperlink>
      <w:r>
        <w:t>.</w:t>
      </w:r>
    </w:p>
    <w:p w14:paraId="0B9969F3" w14:textId="77777777" w:rsidR="00041A5A" w:rsidRDefault="00041A5A" w:rsidP="00740C40">
      <w:pPr>
        <w:pStyle w:val="Compact"/>
        <w:numPr>
          <w:ilvl w:val="0"/>
          <w:numId w:val="5"/>
        </w:numPr>
      </w:pPr>
      <w:r>
        <w:t xml:space="preserve">Brown, </w:t>
      </w:r>
      <w:proofErr w:type="spellStart"/>
      <w:r>
        <w:t>AmyJo</w:t>
      </w:r>
      <w:proofErr w:type="spellEnd"/>
      <w:r>
        <w:t xml:space="preserve">. “Building Your Own Data Set: A Journalist’s Approach.” What Are Digital </w:t>
      </w:r>
      <w:proofErr w:type="gramStart"/>
      <w:r>
        <w:t>Humanities?,</w:t>
      </w:r>
      <w:proofErr w:type="gramEnd"/>
      <w:r>
        <w:t xml:space="preserve"> 11 Nov. 2022, </w:t>
      </w:r>
      <w:hyperlink r:id="rId59">
        <w:r>
          <w:rPr>
            <w:rStyle w:val="Hyperlink"/>
          </w:rPr>
          <w:t>https://cmu-lib.github.io/dhlg/project-videos/brown/</w:t>
        </w:r>
      </w:hyperlink>
      <w:r>
        <w:t>.</w:t>
      </w:r>
    </w:p>
    <w:p w14:paraId="4366AE3E" w14:textId="6DC92316" w:rsidR="00207BED" w:rsidRDefault="008A5C1F" w:rsidP="00207BED">
      <w:pPr>
        <w:pStyle w:val="Compact"/>
      </w:pPr>
      <w:hyperlink w:anchor="_Assignment_Schedule">
        <w:r w:rsidR="00207BED">
          <w:rPr>
            <w:rStyle w:val="Hyperlink"/>
            <w:i/>
            <w:iCs/>
          </w:rPr>
          <w:t>~jump back~</w:t>
        </w:r>
      </w:hyperlink>
    </w:p>
    <w:p w14:paraId="17823724" w14:textId="63AF7392" w:rsidR="00041A5A" w:rsidRDefault="00041A5A" w:rsidP="00207BED">
      <w:pPr>
        <w:pStyle w:val="Heading3"/>
      </w:pPr>
      <w:bookmarkStart w:id="16" w:name="week-07"/>
      <w:bookmarkEnd w:id="15"/>
      <w:r w:rsidRPr="00207BED">
        <w:t>Week 7: Mon, Oct 09</w:t>
      </w:r>
      <w:r>
        <w:t xml:space="preserve"> – Data 1: By whom? For what?</w:t>
      </w:r>
    </w:p>
    <w:p w14:paraId="798A2BD4" w14:textId="77777777" w:rsidR="00041A5A" w:rsidRDefault="00041A5A" w:rsidP="00041A5A">
      <w:pPr>
        <w:pStyle w:val="FirstParagraph"/>
      </w:pPr>
      <w:r>
        <w:t xml:space="preserve">By Friday, </w:t>
      </w:r>
      <w:r>
        <w:rPr>
          <w:b/>
          <w:bCs/>
        </w:rPr>
        <w:t>read</w:t>
      </w:r>
      <w:r>
        <w:t>…</w:t>
      </w:r>
    </w:p>
    <w:p w14:paraId="44C0565B" w14:textId="77777777" w:rsidR="00041A5A" w:rsidRDefault="00041A5A" w:rsidP="00740C40">
      <w:pPr>
        <w:pStyle w:val="Compact"/>
        <w:numPr>
          <w:ilvl w:val="0"/>
          <w:numId w:val="5"/>
        </w:numPr>
      </w:pPr>
      <w:proofErr w:type="spellStart"/>
      <w:r>
        <w:t>D’Ignazio</w:t>
      </w:r>
      <w:proofErr w:type="spellEnd"/>
      <w:r>
        <w:t xml:space="preserve">, Catherine, and Lauren F. Klein. “5: Unicorns, Janitors, Ninjas, Wizards, and Rock Stars.” </w:t>
      </w:r>
      <w:r>
        <w:rPr>
          <w:i/>
          <w:iCs/>
        </w:rPr>
        <w:t>Data Feminism</w:t>
      </w:r>
      <w:r>
        <w:t xml:space="preserve">. MIT Press, 2020. ProQuest </w:t>
      </w:r>
      <w:proofErr w:type="spellStart"/>
      <w:r>
        <w:t>Ebook</w:t>
      </w:r>
      <w:proofErr w:type="spellEnd"/>
      <w:r>
        <w:t xml:space="preserve"> Central, </w:t>
      </w:r>
      <w:hyperlink r:id="rId60">
        <w:r>
          <w:rPr>
            <w:rStyle w:val="Hyperlink"/>
          </w:rPr>
          <w:t>http://ebookcentral.proquest.com/lib/pitt-ebooks/detail.action?docID=6120950</w:t>
        </w:r>
      </w:hyperlink>
      <w:r>
        <w:t>.</w:t>
      </w:r>
    </w:p>
    <w:p w14:paraId="21BDC1F1" w14:textId="77777777" w:rsidR="00041A5A" w:rsidRDefault="00041A5A" w:rsidP="00740C40">
      <w:pPr>
        <w:pStyle w:val="Compact"/>
        <w:numPr>
          <w:ilvl w:val="0"/>
          <w:numId w:val="5"/>
        </w:numPr>
      </w:pPr>
      <w:proofErr w:type="spellStart"/>
      <w:r>
        <w:t>Schöch</w:t>
      </w:r>
      <w:proofErr w:type="spellEnd"/>
      <w:r>
        <w:t xml:space="preserve">, Christof. “Big? Smart? Clean? Messy? Data in the Humanities.” Journal of Digital Humanities, Nov. 2013, </w:t>
      </w:r>
      <w:hyperlink r:id="rId61">
        <w:r>
          <w:rPr>
            <w:rStyle w:val="Hyperlink"/>
          </w:rPr>
          <w:t>https://journalofdigitalhumanities.org/2-3/big-smart-clean-messy-data-in-the-humanities/</w:t>
        </w:r>
      </w:hyperlink>
      <w:r>
        <w:t>.</w:t>
      </w:r>
    </w:p>
    <w:p w14:paraId="07C60F13" w14:textId="77777777" w:rsidR="00041A5A" w:rsidRDefault="00041A5A" w:rsidP="00740C40">
      <w:pPr>
        <w:pStyle w:val="Compact"/>
        <w:numPr>
          <w:ilvl w:val="0"/>
          <w:numId w:val="5"/>
        </w:numPr>
      </w:pPr>
      <w:r>
        <w:t xml:space="preserve">Rawson, Katie, and Trevor Muñoz. “23: Against Cleaning.” Debates in the Digital Humanities 2019, edited by Matthew K. Gold and Lauren F. Klein, </w:t>
      </w:r>
      <w:hyperlink r:id="rId62" w:anchor="ch23.%20Accessed%2018%20Aug.%202023">
        <w:r>
          <w:rPr>
            <w:rStyle w:val="Hyperlink"/>
          </w:rPr>
          <w:t>https://dhdebates.gc.cuny.edu/read/untitled-f2acf72c-a469-49d8-be35-67f9ac1e3a60/section/07154de9-4903-428e-9c61-7a92a6f22e51#ch23. Accessed 18 Aug. 2023</w:t>
        </w:r>
      </w:hyperlink>
      <w:r>
        <w:t>.</w:t>
      </w:r>
    </w:p>
    <w:p w14:paraId="543CFB2E" w14:textId="77777777" w:rsidR="00041A5A" w:rsidRDefault="00041A5A" w:rsidP="00740C40">
      <w:pPr>
        <w:pStyle w:val="Compact"/>
        <w:numPr>
          <w:ilvl w:val="0"/>
          <w:numId w:val="5"/>
        </w:numPr>
      </w:pPr>
      <w:proofErr w:type="spellStart"/>
      <w:r>
        <w:t>Gradek</w:t>
      </w:r>
      <w:proofErr w:type="spellEnd"/>
      <w:r>
        <w:t xml:space="preserve">, Bob, and Liz Monk. “Dataset Summaries: Pivot Tables”, 2022. vimeo.com, </w:t>
      </w:r>
      <w:hyperlink r:id="rId63">
        <w:r>
          <w:rPr>
            <w:rStyle w:val="Hyperlink"/>
          </w:rPr>
          <w:t>https://vimeo.com/703773939</w:t>
        </w:r>
      </w:hyperlink>
      <w:r>
        <w:t>.</w:t>
      </w:r>
    </w:p>
    <w:p w14:paraId="00DBE471" w14:textId="2E0568FD" w:rsidR="00207BED" w:rsidRDefault="008A5C1F" w:rsidP="00207BED">
      <w:pPr>
        <w:pStyle w:val="Compact"/>
      </w:pPr>
      <w:hyperlink w:anchor="_Assignment_Schedule">
        <w:r w:rsidR="00207BED">
          <w:rPr>
            <w:rStyle w:val="Hyperlink"/>
            <w:i/>
            <w:iCs/>
          </w:rPr>
          <w:t>~jump back~</w:t>
        </w:r>
      </w:hyperlink>
    </w:p>
    <w:p w14:paraId="427D0527" w14:textId="3B8E5E31" w:rsidR="00041A5A" w:rsidRDefault="00041A5A" w:rsidP="00207BED">
      <w:pPr>
        <w:pStyle w:val="Heading3"/>
      </w:pPr>
      <w:bookmarkStart w:id="17" w:name="week-08"/>
      <w:bookmarkEnd w:id="16"/>
      <w:r w:rsidRPr="00207BED">
        <w:lastRenderedPageBreak/>
        <w:t>Week 8: Mon, Oct 16</w:t>
      </w:r>
      <w:r>
        <w:t xml:space="preserve"> – Data 2: Exploration and slicing</w:t>
      </w:r>
    </w:p>
    <w:p w14:paraId="513B8328" w14:textId="77777777" w:rsidR="00041A5A" w:rsidRDefault="00041A5A" w:rsidP="00041A5A">
      <w:pPr>
        <w:pStyle w:val="FirstParagraph"/>
      </w:pPr>
      <w:r>
        <w:t xml:space="preserve">By Friday, </w:t>
      </w:r>
      <w:r>
        <w:rPr>
          <w:b/>
          <w:bCs/>
        </w:rPr>
        <w:t>read</w:t>
      </w:r>
      <w:r>
        <w:t>…</w:t>
      </w:r>
    </w:p>
    <w:p w14:paraId="73237523" w14:textId="77777777" w:rsidR="00041A5A" w:rsidRDefault="00041A5A" w:rsidP="00740C40">
      <w:pPr>
        <w:pStyle w:val="Compact"/>
        <w:numPr>
          <w:ilvl w:val="0"/>
          <w:numId w:val="5"/>
        </w:numPr>
      </w:pPr>
      <w:r>
        <w:t xml:space="preserve">Cairo, Alberto. “5: Basic Principles of Visualization.” The Truthful Art: Data, Charts, and Maps for Communication, New Riders, 2016. learning.oreilly.com, </w:t>
      </w:r>
      <w:hyperlink r:id="rId64">
        <w:r>
          <w:rPr>
            <w:rStyle w:val="Hyperlink"/>
          </w:rPr>
          <w:t>https://learning.oreilly.com/library/view/the-truthful-art/9780133440492/ch05.html</w:t>
        </w:r>
      </w:hyperlink>
      <w:r>
        <w:t>.</w:t>
      </w:r>
    </w:p>
    <w:p w14:paraId="3251B73A" w14:textId="77777777" w:rsidR="00041A5A" w:rsidRDefault="00041A5A" w:rsidP="00740C40">
      <w:pPr>
        <w:pStyle w:val="Compact"/>
        <w:numPr>
          <w:ilvl w:val="0"/>
          <w:numId w:val="5"/>
        </w:numPr>
      </w:pPr>
      <w:r>
        <w:t xml:space="preserve">Cairo, Alberto. “6: Exploring Data with Simple Charts.” The Truthful Art: Data, Charts, and Maps for Communication, New Riders, 2016. learning.oreilly.com, </w:t>
      </w:r>
      <w:hyperlink r:id="rId65">
        <w:r>
          <w:rPr>
            <w:rStyle w:val="Hyperlink"/>
          </w:rPr>
          <w:t>https://learning.oreilly.com/library/view/the-truthful-art/9780133440492/ch06.html</w:t>
        </w:r>
      </w:hyperlink>
      <w:r>
        <w:t>.</w:t>
      </w:r>
    </w:p>
    <w:p w14:paraId="03EEFB20" w14:textId="77777777" w:rsidR="00041A5A" w:rsidRDefault="00041A5A" w:rsidP="00740C40">
      <w:pPr>
        <w:pStyle w:val="Compact"/>
        <w:numPr>
          <w:ilvl w:val="0"/>
          <w:numId w:val="5"/>
        </w:numPr>
      </w:pPr>
      <w:proofErr w:type="spellStart"/>
      <w:r>
        <w:t>D’Ignazio</w:t>
      </w:r>
      <w:proofErr w:type="spellEnd"/>
      <w:r>
        <w:t xml:space="preserve">, Catherine, and Lauren F. Klein. “6: The Numbers Don’t Speak for Themselves.” </w:t>
      </w:r>
      <w:r>
        <w:rPr>
          <w:i/>
          <w:iCs/>
        </w:rPr>
        <w:t>Data Feminism</w:t>
      </w:r>
      <w:r>
        <w:t xml:space="preserve">. MIT Press, 2020. ProQuest </w:t>
      </w:r>
      <w:proofErr w:type="spellStart"/>
      <w:r>
        <w:t>Ebook</w:t>
      </w:r>
      <w:proofErr w:type="spellEnd"/>
      <w:r>
        <w:t xml:space="preserve"> Central, </w:t>
      </w:r>
      <w:hyperlink r:id="rId66">
        <w:r>
          <w:rPr>
            <w:rStyle w:val="Hyperlink"/>
          </w:rPr>
          <w:t>http://ebookcentral.proquest.com/lib/pitt-ebooks/detail.action?docID=6120950</w:t>
        </w:r>
      </w:hyperlink>
      <w:r>
        <w:t>.</w:t>
      </w:r>
    </w:p>
    <w:p w14:paraId="02249FF2" w14:textId="6E84FC0D" w:rsidR="00041A5A" w:rsidRDefault="00041A5A" w:rsidP="00207BED">
      <w:pPr>
        <w:pStyle w:val="Heading3"/>
      </w:pPr>
      <w:bookmarkStart w:id="18" w:name="week-09"/>
      <w:bookmarkEnd w:id="17"/>
      <w:r w:rsidRPr="00207BED">
        <w:t>Week 9: Mon, Oct 23</w:t>
      </w:r>
      <w:r>
        <w:t xml:space="preserve"> – Data 3: Analysis and visualization</w:t>
      </w:r>
    </w:p>
    <w:p w14:paraId="5218A58F" w14:textId="77777777" w:rsidR="00041A5A" w:rsidRDefault="00041A5A" w:rsidP="00041A5A">
      <w:pPr>
        <w:pStyle w:val="FirstParagraph"/>
      </w:pPr>
      <w:r>
        <w:t xml:space="preserve">By Sunday, prepare an updated presentation to class, now with a stronger sense of your argument and evidence, even if they’re still works in progress. </w:t>
      </w:r>
      <w:r>
        <w:rPr>
          <w:b/>
          <w:bCs/>
        </w:rPr>
        <w:t>Pre-record 5 minutes</w:t>
      </w:r>
      <w:r>
        <w:t xml:space="preserve"> to show in </w:t>
      </w:r>
      <w:proofErr w:type="gramStart"/>
      <w:r>
        <w:t>class, and</w:t>
      </w:r>
      <w:proofErr w:type="gramEnd"/>
      <w:r>
        <w:t xml:space="preserve"> be ready to discuss! NB: </w:t>
      </w:r>
      <w:r>
        <w:rPr>
          <w:i/>
          <w:iCs/>
        </w:rPr>
        <w:t xml:space="preserve">bring your own </w:t>
      </w:r>
      <w:proofErr w:type="gramStart"/>
      <w:r>
        <w:rPr>
          <w:i/>
          <w:iCs/>
        </w:rPr>
        <w:t>dongle</w:t>
      </w:r>
      <w:r>
        <w:t>, if</w:t>
      </w:r>
      <w:proofErr w:type="gramEnd"/>
      <w:r>
        <w:t xml:space="preserve"> you need one.</w:t>
      </w:r>
    </w:p>
    <w:p w14:paraId="169443F5" w14:textId="77777777" w:rsidR="00041A5A" w:rsidRDefault="00041A5A" w:rsidP="00041A5A">
      <w:pPr>
        <w:pStyle w:val="BodyText"/>
      </w:pPr>
      <w:r>
        <w:t xml:space="preserve">Optionally, I also recommend that you </w:t>
      </w:r>
      <w:r>
        <w:rPr>
          <w:b/>
          <w:bCs/>
        </w:rPr>
        <w:t>read</w:t>
      </w:r>
      <w:r>
        <w:t>:</w:t>
      </w:r>
    </w:p>
    <w:p w14:paraId="50FFD2CA" w14:textId="77777777" w:rsidR="00041A5A" w:rsidRDefault="00041A5A" w:rsidP="00740C40">
      <w:pPr>
        <w:pStyle w:val="Compact"/>
        <w:numPr>
          <w:ilvl w:val="0"/>
          <w:numId w:val="5"/>
        </w:numPr>
      </w:pPr>
      <w:r>
        <w:t xml:space="preserve">Ford, Paul, </w:t>
      </w:r>
      <w:proofErr w:type="gramStart"/>
      <w:r>
        <w:rPr>
          <w:i/>
          <w:iCs/>
        </w:rPr>
        <w:t>What</w:t>
      </w:r>
      <w:proofErr w:type="gramEnd"/>
      <w:r>
        <w:rPr>
          <w:i/>
          <w:iCs/>
        </w:rPr>
        <w:t xml:space="preserve"> is Code?</w:t>
      </w:r>
      <w:r>
        <w:t xml:space="preserve"> section 6.2: “What is debugging?” </w:t>
      </w:r>
      <w:hyperlink r:id="rId67">
        <w:r>
          <w:rPr>
            <w:rStyle w:val="Hyperlink"/>
          </w:rPr>
          <w:t>https://www.bloomberg.com/graphics/2015-paul-ford-what-is-code</w:t>
        </w:r>
      </w:hyperlink>
      <w:r>
        <w:t>.</w:t>
      </w:r>
    </w:p>
    <w:p w14:paraId="14FCA081" w14:textId="212578C7" w:rsidR="00207BED" w:rsidRDefault="008A5C1F" w:rsidP="00207BED">
      <w:pPr>
        <w:pStyle w:val="Compact"/>
      </w:pPr>
      <w:hyperlink w:anchor="_Assignment_Schedule">
        <w:r w:rsidR="00207BED">
          <w:rPr>
            <w:rStyle w:val="Hyperlink"/>
            <w:i/>
            <w:iCs/>
          </w:rPr>
          <w:t>~jump back~</w:t>
        </w:r>
      </w:hyperlink>
    </w:p>
    <w:p w14:paraId="01465F7C" w14:textId="207BB636" w:rsidR="00041A5A" w:rsidRDefault="00041A5A" w:rsidP="00207BED">
      <w:pPr>
        <w:pStyle w:val="Heading3"/>
      </w:pPr>
      <w:bookmarkStart w:id="19" w:name="week-10"/>
      <w:bookmarkEnd w:id="18"/>
      <w:r w:rsidRPr="00207BED">
        <w:t>Week 10: Mon, Oct 30</w:t>
      </w:r>
      <w:r>
        <w:t xml:space="preserve"> – Presentations (iteration 2)</w:t>
      </w:r>
    </w:p>
    <w:p w14:paraId="03C9D232" w14:textId="77777777" w:rsidR="00041A5A" w:rsidRDefault="00041A5A" w:rsidP="00041A5A">
      <w:pPr>
        <w:pStyle w:val="FirstParagraph"/>
      </w:pPr>
      <w:r>
        <w:t xml:space="preserve">By Friday, </w:t>
      </w:r>
      <w:r>
        <w:rPr>
          <w:b/>
          <w:bCs/>
        </w:rPr>
        <w:t>read</w:t>
      </w:r>
      <w:r>
        <w:t xml:space="preserve">… </w:t>
      </w:r>
      <w:r>
        <w:rPr>
          <w:i/>
          <w:iCs/>
        </w:rPr>
        <w:t>TBD! One possible cluster might be on ways the digital is still physical. That could include…</w:t>
      </w:r>
    </w:p>
    <w:p w14:paraId="709179D7" w14:textId="77777777" w:rsidR="00041A5A" w:rsidRDefault="00041A5A" w:rsidP="00740C40">
      <w:pPr>
        <w:pStyle w:val="Compact"/>
        <w:numPr>
          <w:ilvl w:val="0"/>
          <w:numId w:val="5"/>
        </w:numPr>
      </w:pPr>
      <w:r>
        <w:t xml:space="preserve">Ford, Paul, “What is Code?” section 2: Let’s Begin. </w:t>
      </w:r>
      <w:hyperlink r:id="rId68" w:anchor="lets-begi">
        <w:r>
          <w:rPr>
            <w:rStyle w:val="Hyperlink"/>
          </w:rPr>
          <w:t>https://www.bloomberg.com/graphics/2015-paul-ford-what-is-code/#lets-begi</w:t>
        </w:r>
      </w:hyperlink>
      <w:r>
        <w:t>.</w:t>
      </w:r>
    </w:p>
    <w:p w14:paraId="17FC22DC" w14:textId="77777777" w:rsidR="00041A5A" w:rsidRDefault="00041A5A" w:rsidP="00740C40">
      <w:pPr>
        <w:pStyle w:val="Compact"/>
        <w:numPr>
          <w:ilvl w:val="0"/>
          <w:numId w:val="5"/>
        </w:numPr>
      </w:pPr>
      <w:r>
        <w:t xml:space="preserve">Crawford, Kate, and </w:t>
      </w:r>
      <w:proofErr w:type="spellStart"/>
      <w:r>
        <w:t>Vladan</w:t>
      </w:r>
      <w:proofErr w:type="spellEnd"/>
      <w:r>
        <w:t xml:space="preserve"> </w:t>
      </w:r>
      <w:proofErr w:type="spellStart"/>
      <w:r>
        <w:t>Joler</w:t>
      </w:r>
      <w:proofErr w:type="spellEnd"/>
      <w:r>
        <w:t xml:space="preserve">. “Anatomy of an AI System: The Amazon Echo </w:t>
      </w:r>
      <w:proofErr w:type="gramStart"/>
      <w:r>
        <w:t>As</w:t>
      </w:r>
      <w:proofErr w:type="gramEnd"/>
      <w:r>
        <w:t xml:space="preserve"> An Anatomical Map of Human Labor, Data and Planetary Resources.” AI Now Institute and Share Lab, 7 Sept. 2018, </w:t>
      </w:r>
      <w:hyperlink r:id="rId69">
        <w:r>
          <w:rPr>
            <w:rStyle w:val="Hyperlink"/>
          </w:rPr>
          <w:t>https://www.anatomyof.ai</w:t>
        </w:r>
      </w:hyperlink>
      <w:r>
        <w:t>.</w:t>
      </w:r>
    </w:p>
    <w:p w14:paraId="3ED20373" w14:textId="77777777" w:rsidR="00041A5A" w:rsidRDefault="00041A5A" w:rsidP="00740C40">
      <w:pPr>
        <w:pStyle w:val="Compact"/>
        <w:numPr>
          <w:ilvl w:val="0"/>
          <w:numId w:val="5"/>
        </w:numPr>
      </w:pPr>
      <w:proofErr w:type="spellStart"/>
      <w:r>
        <w:t>Gries</w:t>
      </w:r>
      <w:proofErr w:type="spellEnd"/>
      <w:r>
        <w:t xml:space="preserve">, Laurie, et al. “New Materialisms, Networks, and Humanities Research.” </w:t>
      </w:r>
      <w:r>
        <w:rPr>
          <w:i/>
          <w:iCs/>
        </w:rPr>
        <w:t>Networked Humanities: Within and without the University</w:t>
      </w:r>
      <w:r>
        <w:t xml:space="preserve">, edited by Jeff Rice and Brian </w:t>
      </w:r>
      <w:proofErr w:type="spellStart"/>
      <w:r>
        <w:t>McNely</w:t>
      </w:r>
      <w:proofErr w:type="spellEnd"/>
      <w:r>
        <w:t>, Parlor Press, 2018, pp. 85–102.</w:t>
      </w:r>
    </w:p>
    <w:p w14:paraId="19DB2F17" w14:textId="77777777" w:rsidR="00041A5A" w:rsidRDefault="00041A5A" w:rsidP="00041A5A">
      <w:pPr>
        <w:pStyle w:val="FirstParagraph"/>
      </w:pPr>
      <w:r>
        <w:rPr>
          <w:i/>
          <w:iCs/>
        </w:rPr>
        <w:t>Another way forward might be to go deeper into programming as an exploratory, epistemic process. That could include…</w:t>
      </w:r>
    </w:p>
    <w:p w14:paraId="08AA56CE" w14:textId="77777777" w:rsidR="00041A5A" w:rsidRDefault="00041A5A" w:rsidP="00740C40">
      <w:pPr>
        <w:pStyle w:val="Compact"/>
        <w:numPr>
          <w:ilvl w:val="0"/>
          <w:numId w:val="5"/>
        </w:numPr>
      </w:pPr>
      <w:r>
        <w:t xml:space="preserve">Montfort, Nick. </w:t>
      </w:r>
      <w:r>
        <w:rPr>
          <w:i/>
          <w:iCs/>
        </w:rPr>
        <w:t>Exploratory Programming for the Arts and Humanities, 2nd edition</w:t>
      </w:r>
      <w:r>
        <w:t>. MIT Press: 2021.</w:t>
      </w:r>
    </w:p>
    <w:p w14:paraId="09D0E153" w14:textId="77777777" w:rsidR="00041A5A" w:rsidRDefault="00041A5A" w:rsidP="00740C40">
      <w:pPr>
        <w:pStyle w:val="Compact"/>
        <w:numPr>
          <w:ilvl w:val="1"/>
          <w:numId w:val="5"/>
        </w:numPr>
      </w:pPr>
      <w:r>
        <w:t>“Appendix A: Why Program?”</w:t>
      </w:r>
    </w:p>
    <w:p w14:paraId="2D60E161" w14:textId="77777777" w:rsidR="00041A5A" w:rsidRDefault="00041A5A" w:rsidP="00740C40">
      <w:pPr>
        <w:pStyle w:val="Compact"/>
        <w:numPr>
          <w:ilvl w:val="1"/>
          <w:numId w:val="5"/>
        </w:numPr>
      </w:pPr>
      <w:r>
        <w:lastRenderedPageBreak/>
        <w:t>“6: Programming Fundamentals”</w:t>
      </w:r>
    </w:p>
    <w:p w14:paraId="78B310DD" w14:textId="77777777" w:rsidR="00041A5A" w:rsidRDefault="00041A5A" w:rsidP="00740C40">
      <w:pPr>
        <w:pStyle w:val="Compact"/>
        <w:numPr>
          <w:ilvl w:val="1"/>
          <w:numId w:val="5"/>
        </w:numPr>
      </w:pPr>
      <w:r>
        <w:t>“10: Image I: Pixel by Pixel”</w:t>
      </w:r>
    </w:p>
    <w:p w14:paraId="089AEB32" w14:textId="77777777" w:rsidR="00041A5A" w:rsidRDefault="00041A5A" w:rsidP="00740C40">
      <w:pPr>
        <w:pStyle w:val="Compact"/>
        <w:numPr>
          <w:ilvl w:val="0"/>
          <w:numId w:val="5"/>
        </w:numPr>
      </w:pPr>
      <w:r>
        <w:t xml:space="preserve">Miller, Benjamin. “Chapter 17: The Pleasurable Difficulty of Programming.” </w:t>
      </w:r>
      <w:r>
        <w:rPr>
          <w:i/>
          <w:iCs/>
        </w:rPr>
        <w:t>Methods and Methodologies for Research in Digital Writing and Rhetoric Centering Positionality in Computers and Writing Scholarship</w:t>
      </w:r>
      <w:r>
        <w:t xml:space="preserve">, Volume 2, edited by Victor Del </w:t>
      </w:r>
      <w:proofErr w:type="spellStart"/>
      <w:r>
        <w:t>Hierro</w:t>
      </w:r>
      <w:proofErr w:type="spellEnd"/>
      <w:r>
        <w:t xml:space="preserve"> and Crystal </w:t>
      </w:r>
      <w:proofErr w:type="spellStart"/>
      <w:r>
        <w:t>VanKooten</w:t>
      </w:r>
      <w:proofErr w:type="spellEnd"/>
      <w:r>
        <w:t>, The WAC Clearinghouse; University Press of Colorado, 2022, pp. 159–83. DOI.org (</w:t>
      </w:r>
      <w:proofErr w:type="spellStart"/>
      <w:r>
        <w:t>Crossref</w:t>
      </w:r>
      <w:proofErr w:type="spellEnd"/>
      <w:r>
        <w:t xml:space="preserve">), </w:t>
      </w:r>
      <w:hyperlink r:id="rId70">
        <w:r>
          <w:rPr>
            <w:rStyle w:val="Hyperlink"/>
          </w:rPr>
          <w:t>https://doi.org/10.37514/PRA-B.2022.1664.2.17</w:t>
        </w:r>
      </w:hyperlink>
      <w:r>
        <w:t>.</w:t>
      </w:r>
    </w:p>
    <w:p w14:paraId="4CEA72E3" w14:textId="71883EF9" w:rsidR="00207BED" w:rsidRDefault="008A5C1F" w:rsidP="00207BED">
      <w:pPr>
        <w:pStyle w:val="Compact"/>
      </w:pPr>
      <w:hyperlink w:anchor="_Assignment_Schedule">
        <w:r w:rsidR="00207BED">
          <w:rPr>
            <w:rStyle w:val="Hyperlink"/>
            <w:i/>
            <w:iCs/>
          </w:rPr>
          <w:t>~jump back~</w:t>
        </w:r>
      </w:hyperlink>
    </w:p>
    <w:p w14:paraId="3A3D88D9" w14:textId="2A6236D2" w:rsidR="00041A5A" w:rsidRDefault="00041A5A" w:rsidP="00207BED">
      <w:pPr>
        <w:pStyle w:val="Heading3"/>
      </w:pPr>
      <w:bookmarkStart w:id="20" w:name="week-11"/>
      <w:bookmarkEnd w:id="19"/>
      <w:r w:rsidRPr="00207BED">
        <w:t>Week 11: Mon, Nov 06</w:t>
      </w:r>
      <w:r>
        <w:t xml:space="preserve"> – People's choice 1</w:t>
      </w:r>
    </w:p>
    <w:p w14:paraId="65B7C2B3" w14:textId="77777777" w:rsidR="00041A5A" w:rsidRDefault="00041A5A" w:rsidP="00041A5A">
      <w:pPr>
        <w:pStyle w:val="FirstParagraph"/>
      </w:pPr>
      <w:r>
        <w:t xml:space="preserve">By Friday, </w:t>
      </w:r>
      <w:r>
        <w:rPr>
          <w:b/>
          <w:bCs/>
        </w:rPr>
        <w:t>read</w:t>
      </w:r>
      <w:r>
        <w:t xml:space="preserve">… </w:t>
      </w:r>
      <w:r>
        <w:rPr>
          <w:i/>
          <w:iCs/>
        </w:rPr>
        <w:t>TBD! One possible cluster might be on topic modeling and distant reading. That could include…</w:t>
      </w:r>
    </w:p>
    <w:p w14:paraId="55B52D02" w14:textId="77777777" w:rsidR="00041A5A" w:rsidRDefault="00041A5A" w:rsidP="00740C40">
      <w:pPr>
        <w:pStyle w:val="Compact"/>
        <w:numPr>
          <w:ilvl w:val="0"/>
          <w:numId w:val="5"/>
        </w:numPr>
      </w:pPr>
      <w:r>
        <w:t xml:space="preserve">Underwood, Ted. “Topic Modeling Made Just Simple Enough.” The Stone and the Shell, 7 Apr. 2012, </w:t>
      </w:r>
      <w:hyperlink r:id="rId71">
        <w:r>
          <w:rPr>
            <w:rStyle w:val="Hyperlink"/>
          </w:rPr>
          <w:t>http://tedunderwood.com/2012/04/07/topic-modeling-made-just-simple-enough/</w:t>
        </w:r>
      </w:hyperlink>
      <w:r>
        <w:t>.</w:t>
      </w:r>
    </w:p>
    <w:p w14:paraId="228C99B8" w14:textId="77777777" w:rsidR="00041A5A" w:rsidRDefault="00041A5A" w:rsidP="00740C40">
      <w:pPr>
        <w:pStyle w:val="Compact"/>
        <w:numPr>
          <w:ilvl w:val="0"/>
          <w:numId w:val="5"/>
        </w:numPr>
      </w:pPr>
      <w:r>
        <w:t xml:space="preserve">Meeks, Elijah, and Scott B </w:t>
      </w:r>
      <w:proofErr w:type="spellStart"/>
      <w:r>
        <w:t>Weingart</w:t>
      </w:r>
      <w:proofErr w:type="spellEnd"/>
      <w:r>
        <w:t xml:space="preserve">. “The Digital Humanities Contribution to Topic Modeling.” </w:t>
      </w:r>
      <w:r>
        <w:rPr>
          <w:i/>
          <w:iCs/>
        </w:rPr>
        <w:t>Journal of Digital Humanities</w:t>
      </w:r>
      <w:r>
        <w:t xml:space="preserve">, vol. 2, no. 1, Apr. 2013, </w:t>
      </w:r>
      <w:hyperlink r:id="rId72">
        <w:r>
          <w:rPr>
            <w:rStyle w:val="Hyperlink"/>
          </w:rPr>
          <w:t>http://journalofdigitalhumanities.org/2-1/dh-contribution-to-topic-modeling/</w:t>
        </w:r>
      </w:hyperlink>
      <w:r>
        <w:t>.</w:t>
      </w:r>
    </w:p>
    <w:p w14:paraId="06F1E237" w14:textId="77777777" w:rsidR="00041A5A" w:rsidRDefault="00041A5A" w:rsidP="00740C40">
      <w:pPr>
        <w:pStyle w:val="Compact"/>
        <w:numPr>
          <w:ilvl w:val="0"/>
          <w:numId w:val="5"/>
        </w:numPr>
      </w:pPr>
      <w:r>
        <w:t xml:space="preserve">More from that issue of </w:t>
      </w:r>
      <w:r>
        <w:rPr>
          <w:i/>
          <w:iCs/>
        </w:rPr>
        <w:t>Journal of Digital Humanities</w:t>
      </w:r>
    </w:p>
    <w:p w14:paraId="08801E91" w14:textId="77777777" w:rsidR="00041A5A" w:rsidRDefault="00041A5A" w:rsidP="00740C40">
      <w:pPr>
        <w:pStyle w:val="Compact"/>
        <w:numPr>
          <w:ilvl w:val="0"/>
          <w:numId w:val="5"/>
        </w:numPr>
      </w:pPr>
      <w:r>
        <w:t xml:space="preserve">Cottom, Tressie McMillan. “47: More Scale, More Questions: Observations from Sociology.” Debates in the Digital Humanities 2016, University of Minnesota Press, 2016, </w:t>
      </w:r>
      <w:hyperlink r:id="rId73" w:anchor="ch47">
        <w:r>
          <w:rPr>
            <w:rStyle w:val="Hyperlink"/>
          </w:rPr>
          <w:t>https://dhdebates.gc.cuny.edu/read/untitled/section/55e48b34-543a-41f7-97c9-8c8643bf8844#ch47</w:t>
        </w:r>
      </w:hyperlink>
      <w:r>
        <w:t>.</w:t>
      </w:r>
    </w:p>
    <w:p w14:paraId="36215833" w14:textId="77777777" w:rsidR="00041A5A" w:rsidRDefault="00041A5A" w:rsidP="00740C40">
      <w:pPr>
        <w:pStyle w:val="Compact"/>
        <w:numPr>
          <w:ilvl w:val="0"/>
          <w:numId w:val="5"/>
        </w:numPr>
      </w:pPr>
      <w:r>
        <w:t>EXT for eager readers:</w:t>
      </w:r>
    </w:p>
    <w:p w14:paraId="384166DB" w14:textId="77777777" w:rsidR="00041A5A" w:rsidRDefault="00041A5A" w:rsidP="00740C40">
      <w:pPr>
        <w:pStyle w:val="Compact"/>
        <w:numPr>
          <w:ilvl w:val="1"/>
          <w:numId w:val="5"/>
        </w:numPr>
      </w:pPr>
      <w:r>
        <w:t xml:space="preserve">Underwood, Ted. “A Genealogy of Distant Reading.” </w:t>
      </w:r>
      <w:r>
        <w:rPr>
          <w:i/>
          <w:iCs/>
        </w:rPr>
        <w:t>Digital Humanities Quarterly</w:t>
      </w:r>
      <w:r>
        <w:t xml:space="preserve">, vol. 11, no. 2, 2017. </w:t>
      </w:r>
      <w:hyperlink r:id="rId74">
        <w:r>
          <w:rPr>
            <w:rStyle w:val="Hyperlink"/>
          </w:rPr>
          <w:t>http://www.digitalhumanities.org/dhq/vol/11/2/000317/000317.html</w:t>
        </w:r>
      </w:hyperlink>
      <w:r>
        <w:t>.</w:t>
      </w:r>
    </w:p>
    <w:p w14:paraId="4013C097" w14:textId="77777777" w:rsidR="00041A5A" w:rsidRPr="00207BED" w:rsidRDefault="00041A5A" w:rsidP="00740C40">
      <w:pPr>
        <w:pStyle w:val="Compact"/>
        <w:numPr>
          <w:ilvl w:val="1"/>
          <w:numId w:val="5"/>
        </w:numPr>
        <w:rPr>
          <w:rStyle w:val="Hyperlink"/>
          <w:color w:val="auto"/>
          <w:u w:val="none"/>
        </w:rPr>
      </w:pPr>
      <w:proofErr w:type="spellStart"/>
      <w:r>
        <w:t>Guldi</w:t>
      </w:r>
      <w:proofErr w:type="spellEnd"/>
      <w:r>
        <w:t xml:space="preserve">, Jo. “Critical Search: A Procedure for Guided Reading in Large-Scale Textual Corpora.” </w:t>
      </w:r>
      <w:r>
        <w:rPr>
          <w:i/>
          <w:iCs/>
        </w:rPr>
        <w:t>Journal of Cultural Analytics</w:t>
      </w:r>
      <w:r>
        <w:t xml:space="preserve">, Dec. 2018. </w:t>
      </w:r>
      <w:hyperlink r:id="rId75">
        <w:r>
          <w:rPr>
            <w:rStyle w:val="Hyperlink"/>
          </w:rPr>
          <w:t>https://culturalanalytics.org/article/11028</w:t>
        </w:r>
      </w:hyperlink>
    </w:p>
    <w:p w14:paraId="2E0DE727" w14:textId="463B156C" w:rsidR="00207BED" w:rsidRDefault="008A5C1F" w:rsidP="00207BED">
      <w:pPr>
        <w:pStyle w:val="Compact"/>
      </w:pPr>
      <w:hyperlink w:anchor="_Assignment_Schedule">
        <w:r w:rsidR="00207BED">
          <w:rPr>
            <w:rStyle w:val="Hyperlink"/>
            <w:i/>
            <w:iCs/>
          </w:rPr>
          <w:t>~jump back~</w:t>
        </w:r>
      </w:hyperlink>
    </w:p>
    <w:p w14:paraId="50D0434F" w14:textId="2A9C0419" w:rsidR="00041A5A" w:rsidRPr="00207BED" w:rsidRDefault="00041A5A" w:rsidP="00207BED">
      <w:pPr>
        <w:pStyle w:val="Heading3"/>
      </w:pPr>
      <w:bookmarkStart w:id="21" w:name="week-12"/>
      <w:bookmarkEnd w:id="20"/>
      <w:r w:rsidRPr="00207BED">
        <w:rPr>
          <w:rStyle w:val="Hyperlink"/>
          <w:color w:val="auto"/>
          <w:u w:val="none"/>
        </w:rPr>
        <w:t>Week 12: Mon, Nov 13</w:t>
      </w:r>
      <w:r w:rsidRPr="00207BED">
        <w:t xml:space="preserve"> – People's choice 2</w:t>
      </w:r>
    </w:p>
    <w:p w14:paraId="60B32176" w14:textId="77777777" w:rsidR="00041A5A" w:rsidRDefault="00041A5A" w:rsidP="00041A5A">
      <w:pPr>
        <w:pStyle w:val="FirstParagraph"/>
      </w:pPr>
      <w:r>
        <w:t xml:space="preserve">By the time we get back from break, </w:t>
      </w:r>
      <w:r>
        <w:rPr>
          <w:b/>
          <w:bCs/>
        </w:rPr>
        <w:t>read</w:t>
      </w:r>
      <w:r>
        <w:t xml:space="preserve">: </w:t>
      </w:r>
      <w:r>
        <w:rPr>
          <w:i/>
          <w:iCs/>
        </w:rPr>
        <w:t>TBD! One possible cluster might be on AI and large language models. That could include…</w:t>
      </w:r>
    </w:p>
    <w:p w14:paraId="53179E0F" w14:textId="77777777" w:rsidR="00041A5A" w:rsidRDefault="00041A5A" w:rsidP="00740C40">
      <w:pPr>
        <w:pStyle w:val="Compact"/>
        <w:numPr>
          <w:ilvl w:val="0"/>
          <w:numId w:val="5"/>
        </w:numPr>
      </w:pPr>
      <w:r>
        <w:t xml:space="preserve">Onuoha, Mimi and Mother Cyborg (Diana </w:t>
      </w:r>
      <w:proofErr w:type="spellStart"/>
      <w:r>
        <w:t>Nucera</w:t>
      </w:r>
      <w:proofErr w:type="spellEnd"/>
      <w:r>
        <w:t xml:space="preserve">). “A People’s Guide </w:t>
      </w:r>
      <w:proofErr w:type="gramStart"/>
      <w:r>
        <w:t>To</w:t>
      </w:r>
      <w:proofErr w:type="gramEnd"/>
      <w:r>
        <w:t xml:space="preserve"> Tech: Artificial Intelligence.” Allied Media Projects, Aug. 2018, </w:t>
      </w:r>
      <w:hyperlink r:id="rId76">
        <w:r>
          <w:rPr>
            <w:rStyle w:val="Hyperlink"/>
          </w:rPr>
          <w:t>https://alliedmedia.org/resources/peoples-guide-to-ai</w:t>
        </w:r>
      </w:hyperlink>
      <w:r>
        <w:t>.</w:t>
      </w:r>
    </w:p>
    <w:p w14:paraId="4C177865" w14:textId="77777777" w:rsidR="00041A5A" w:rsidRDefault="00041A5A" w:rsidP="00740C40">
      <w:pPr>
        <w:pStyle w:val="Compact"/>
        <w:numPr>
          <w:ilvl w:val="0"/>
          <w:numId w:val="5"/>
        </w:numPr>
      </w:pPr>
      <w:r>
        <w:t xml:space="preserve">Crawford, Kate, and Trevor </w:t>
      </w:r>
      <w:proofErr w:type="spellStart"/>
      <w:r>
        <w:t>Paglen</w:t>
      </w:r>
      <w:proofErr w:type="spellEnd"/>
      <w:r>
        <w:t xml:space="preserve">. “Excavating AI: The Politics of Training Sets for Machine Learning.” 19 Sept. 2019, </w:t>
      </w:r>
      <w:hyperlink r:id="rId77">
        <w:r>
          <w:rPr>
            <w:rStyle w:val="Hyperlink"/>
          </w:rPr>
          <w:t>https://excavating.ai</w:t>
        </w:r>
      </w:hyperlink>
      <w:r>
        <w:t>.</w:t>
      </w:r>
    </w:p>
    <w:p w14:paraId="3B729774" w14:textId="77777777" w:rsidR="00041A5A" w:rsidRDefault="00041A5A" w:rsidP="00740C40">
      <w:pPr>
        <w:pStyle w:val="Compact"/>
        <w:numPr>
          <w:ilvl w:val="0"/>
          <w:numId w:val="5"/>
        </w:numPr>
      </w:pPr>
      <w:r>
        <w:lastRenderedPageBreak/>
        <w:t xml:space="preserve">Vee, Annette. “Large Language Models Write Answers.” </w:t>
      </w:r>
      <w:r>
        <w:rPr>
          <w:i/>
          <w:iCs/>
        </w:rPr>
        <w:t>Composition Studies</w:t>
      </w:r>
      <w:r>
        <w:t>, vol. 51, no. 1, Spring 2023, pp. 176–81.</w:t>
      </w:r>
    </w:p>
    <w:p w14:paraId="36291209" w14:textId="77777777" w:rsidR="00041A5A" w:rsidRDefault="00041A5A" w:rsidP="00740C40">
      <w:pPr>
        <w:pStyle w:val="Compact"/>
        <w:numPr>
          <w:ilvl w:val="0"/>
          <w:numId w:val="5"/>
        </w:numPr>
      </w:pPr>
      <w:r>
        <w:t xml:space="preserve">more from that </w:t>
      </w:r>
      <w:r>
        <w:rPr>
          <w:i/>
          <w:iCs/>
        </w:rPr>
        <w:t>Composition Studies</w:t>
      </w:r>
      <w:r>
        <w:t xml:space="preserve"> “Where we are now” </w:t>
      </w:r>
      <w:proofErr w:type="gramStart"/>
      <w:r>
        <w:t>section</w:t>
      </w:r>
      <w:proofErr w:type="gramEnd"/>
    </w:p>
    <w:p w14:paraId="0A6D625B" w14:textId="667BF076" w:rsidR="00207BED" w:rsidRDefault="008A5C1F" w:rsidP="00207BED">
      <w:pPr>
        <w:pStyle w:val="Compact"/>
      </w:pPr>
      <w:hyperlink w:anchor="_Assignment_Schedule">
        <w:r w:rsidR="00207BED">
          <w:rPr>
            <w:rStyle w:val="Hyperlink"/>
            <w:i/>
            <w:iCs/>
          </w:rPr>
          <w:t>~jump back~</w:t>
        </w:r>
      </w:hyperlink>
    </w:p>
    <w:p w14:paraId="60A5B564" w14:textId="03188F7E" w:rsidR="00041A5A" w:rsidRDefault="00041A5A" w:rsidP="00207BED">
      <w:pPr>
        <w:pStyle w:val="Heading3"/>
      </w:pPr>
      <w:bookmarkStart w:id="22" w:name="week-13"/>
      <w:bookmarkEnd w:id="21"/>
      <w:r w:rsidRPr="00207BED">
        <w:t>Week 13: Mon, Nov 20</w:t>
      </w:r>
      <w:r>
        <w:t xml:space="preserve"> – no class: Thanksgiving Break (digesting)</w:t>
      </w:r>
    </w:p>
    <w:p w14:paraId="502C9A2A" w14:textId="664C73A3" w:rsidR="00041A5A" w:rsidRDefault="00041A5A" w:rsidP="00207BED">
      <w:pPr>
        <w:pStyle w:val="Heading3"/>
      </w:pPr>
      <w:bookmarkStart w:id="23" w:name="week-14"/>
      <w:bookmarkEnd w:id="22"/>
      <w:r w:rsidRPr="00207BED">
        <w:t>Week 14: Mon, Nov 27</w:t>
      </w:r>
      <w:r>
        <w:t xml:space="preserve"> – People's choice 3</w:t>
      </w:r>
    </w:p>
    <w:p w14:paraId="5A23191E" w14:textId="7376BFB6" w:rsidR="00041A5A" w:rsidRDefault="00041A5A" w:rsidP="00041A5A">
      <w:pPr>
        <w:pStyle w:val="FirstParagraph"/>
      </w:pPr>
      <w:r>
        <w:t xml:space="preserve">By Sunday, prepare your final presentation to class. Pre-record 10 </w:t>
      </w:r>
      <w:proofErr w:type="gramStart"/>
      <w:r>
        <w:t>minutes, and</w:t>
      </w:r>
      <w:proofErr w:type="gramEnd"/>
      <w:r>
        <w:t xml:space="preserve"> be ready to discuss!</w:t>
      </w:r>
      <w:r w:rsidR="00207BED">
        <w:t xml:space="preserve"> </w:t>
      </w:r>
      <w:hyperlink w:anchor="_Assignment_Schedule">
        <w:r w:rsidR="00207BED">
          <w:rPr>
            <w:rStyle w:val="Hyperlink"/>
            <w:i/>
            <w:iCs/>
          </w:rPr>
          <w:t>~jump back~</w:t>
        </w:r>
      </w:hyperlink>
    </w:p>
    <w:p w14:paraId="0F878844" w14:textId="14EAC8E4" w:rsidR="00041A5A" w:rsidRDefault="00041A5A" w:rsidP="00207BED">
      <w:pPr>
        <w:pStyle w:val="Heading3"/>
      </w:pPr>
      <w:bookmarkStart w:id="24" w:name="week-15"/>
      <w:bookmarkEnd w:id="23"/>
      <w:r w:rsidRPr="00207BED">
        <w:t>Week 15: Mon, Dec 04</w:t>
      </w:r>
      <w:r>
        <w:t xml:space="preserve"> – Presentations (iteration 3)</w:t>
      </w:r>
    </w:p>
    <w:p w14:paraId="5D834F8D" w14:textId="37D90B09" w:rsidR="00041A5A" w:rsidRDefault="00041A5A" w:rsidP="00041A5A">
      <w:pPr>
        <w:pStyle w:val="FirstParagraph"/>
      </w:pPr>
      <w:r>
        <w:t>Work toward your final reflections. If we collectively agree that we need another studio day, we’ll use week 16; otherwise, the final portfolio (reflection plus last iteration on your palimpsest) is due Wednesday, December 13 at 2pm.</w:t>
      </w:r>
      <w:r w:rsidR="00207BED">
        <w:t xml:space="preserve"> </w:t>
      </w:r>
      <w:hyperlink w:anchor="_Assignment_Schedule">
        <w:r w:rsidR="00207BED">
          <w:rPr>
            <w:rStyle w:val="Hyperlink"/>
            <w:i/>
            <w:iCs/>
          </w:rPr>
          <w:t>~jump back~</w:t>
        </w:r>
      </w:hyperlink>
    </w:p>
    <w:p w14:paraId="118FAC91" w14:textId="77777777" w:rsidR="00041A5A" w:rsidRDefault="00041A5A" w:rsidP="00207BED">
      <w:pPr>
        <w:pStyle w:val="Heading3"/>
      </w:pPr>
      <w:bookmarkStart w:id="25" w:name="_Week_16:_Mon,"/>
      <w:bookmarkEnd w:id="24"/>
      <w:bookmarkEnd w:id="25"/>
      <w:r>
        <w:t xml:space="preserve">Week 16: Mon, Dec 11 – Overflow day, </w:t>
      </w:r>
      <w:proofErr w:type="spellStart"/>
      <w:r>
        <w:t>iff</w:t>
      </w:r>
      <w:proofErr w:type="spellEnd"/>
      <w:r>
        <w:t xml:space="preserve"> needed</w:t>
      </w:r>
    </w:p>
    <w:p w14:paraId="4FDBF012" w14:textId="77777777" w:rsidR="00041A5A" w:rsidRDefault="00041A5A" w:rsidP="00041A5A">
      <w:pPr>
        <w:pStyle w:val="FirstParagraph"/>
      </w:pPr>
      <w:r>
        <w:t>Enjoy the break!</w:t>
      </w:r>
    </w:p>
    <w:p w14:paraId="32322534" w14:textId="22BD4E2A" w:rsidR="00041A5A" w:rsidRDefault="008A5C1F" w:rsidP="00041A5A">
      <w:pPr>
        <w:spacing w:before="100" w:beforeAutospacing="1" w:after="100" w:afterAutospacing="1"/>
        <w:rPr>
          <w:rFonts w:eastAsia="Times New Roman"/>
          <w:b/>
          <w:bCs/>
          <w:sz w:val="22"/>
          <w:lang w:val="en" w:bidi="he-IL"/>
        </w:rPr>
      </w:pPr>
      <w:hyperlink w:anchor="_Assignment_Schedule">
        <w:r w:rsidR="00041A5A">
          <w:rPr>
            <w:rStyle w:val="Hyperlink"/>
          </w:rPr>
          <w:t>[1]</w:t>
        </w:r>
      </w:hyperlink>
      <w:r w:rsidR="00041A5A">
        <w:t xml:space="preserve"> This early deadline is not my way of being mean; it's just that sometimes things will take longer than you expect, and I'd really like for you to be able to sleep, and for me to be able to look over your work in the morning before class. Those latter two things are the real priorities that the "night before" policy is meant to achieve. </w:t>
      </w:r>
      <w:hyperlink w:anchor="_Assignment_Schedule">
        <w:r w:rsidR="00041A5A">
          <w:rPr>
            <w:rStyle w:val="Hyperlink"/>
            <w:i/>
            <w:iCs/>
          </w:rPr>
          <w:t>~jump back~</w:t>
        </w:r>
      </w:hyperlink>
    </w:p>
    <w:p w14:paraId="314AF8D3" w14:textId="77777777" w:rsidR="00F814CD" w:rsidRDefault="00F814CD" w:rsidP="009236D8">
      <w:pPr>
        <w:pStyle w:val="Heading1"/>
      </w:pPr>
    </w:p>
    <w:p w14:paraId="0A39CC27" w14:textId="77777777" w:rsidR="00B25C2F" w:rsidRDefault="00B25C2F" w:rsidP="009236D8">
      <w:pPr>
        <w:pStyle w:val="Heading1"/>
        <w:sectPr w:rsidR="00B25C2F" w:rsidSect="00204797">
          <w:type w:val="continuous"/>
          <w:pgSz w:w="12240" w:h="15840"/>
          <w:pgMar w:top="1296" w:right="1440" w:bottom="1296" w:left="1440" w:header="720" w:footer="720" w:gutter="0"/>
          <w:cols w:space="720"/>
          <w:titlePg/>
          <w:docGrid w:linePitch="360"/>
        </w:sectPr>
      </w:pPr>
    </w:p>
    <w:p w14:paraId="65FEAC3A" w14:textId="166EBCBA" w:rsidR="0097336E" w:rsidRPr="0097336E" w:rsidRDefault="0097336E" w:rsidP="009236D8">
      <w:pPr>
        <w:pStyle w:val="Heading1"/>
      </w:pPr>
      <w:r>
        <w:lastRenderedPageBreak/>
        <w:t>Letter from Ben</w:t>
      </w:r>
    </w:p>
    <w:p w14:paraId="6639E2EB" w14:textId="77777777" w:rsidR="0097336E" w:rsidRDefault="0097336E" w:rsidP="0097336E">
      <w:pPr>
        <w:tabs>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720"/>
        <w:rPr>
          <w:szCs w:val="24"/>
        </w:rPr>
      </w:pPr>
    </w:p>
    <w:p w14:paraId="1DCDCAD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Hello and welcome to DSAM 3000, the informatively named Seminar in Digital Studies and Methods! (I hope </w:t>
      </w:r>
      <w:proofErr w:type="gramStart"/>
      <w:r w:rsidRPr="00B25C2F">
        <w:rPr>
          <w:rFonts w:ascii="Cambria" w:eastAsia="Cambria" w:hAnsi="Cambria"/>
          <w:szCs w:val="24"/>
        </w:rPr>
        <w:t>that,</w:t>
      </w:r>
      <w:proofErr w:type="gramEnd"/>
      <w:r w:rsidRPr="00B25C2F">
        <w:rPr>
          <w:rFonts w:ascii="Cambria" w:eastAsia="Cambria" w:hAnsi="Cambria"/>
          <w:szCs w:val="24"/>
        </w:rPr>
        <w:t xml:space="preserve"> midway through the first lesson, you’ll see that I’m only half-joking.) I like to start the semester with a letter for a few reasons: one, because it feels more personal than a syllabus, which tends to be more about policy than personality; two, because I feel like part of my job is always to help you as writers and presenters, so it’s only fair to present some of my own writing; and three, because the act of writing the letter actually helps me think about the semester more synthetically than planning individual lessons or reading assignments, and once I’ve got that synthetic sense of how it all hangs together, I see no reason not to share it with you.</w:t>
      </w:r>
    </w:p>
    <w:p w14:paraId="7AEC8102"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The way I see it, this seminar is here to help you open methodological doors: to give you a sense of what’s possible with digital tools, sure, but even more so to give you the confidence to keep trying new things, even when they’re hard, and enough experience to know where to look for things to try. I can’t find all those things for you; for starters, there just isn’t enough time, and for another, you’d then be limited to the kinds of questions that drive me, or the </w:t>
      </w:r>
      <w:proofErr w:type="gramStart"/>
      <w:r w:rsidRPr="00B25C2F">
        <w:rPr>
          <w:rFonts w:ascii="Cambria" w:eastAsia="Cambria" w:hAnsi="Cambria"/>
          <w:szCs w:val="24"/>
        </w:rPr>
        <w:t>particular tools</w:t>
      </w:r>
      <w:proofErr w:type="gramEnd"/>
      <w:r w:rsidRPr="00B25C2F">
        <w:rPr>
          <w:rFonts w:ascii="Cambria" w:eastAsia="Cambria" w:hAnsi="Cambria"/>
          <w:szCs w:val="24"/>
        </w:rPr>
        <w:t xml:space="preserve"> I’ve come across so far.</w:t>
      </w:r>
    </w:p>
    <w:p w14:paraId="5E1E2C2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this is the moment to say what kinds of things I know best. My own path to this room is through Writing Studies, or Rhetoric and Composition, and my research has mostly involved visualizing metadata, especially about written sources, but including things like where they were written and when that might be applicable to other kinds of corpora. For the kind of </w:t>
      </w:r>
      <w:proofErr w:type="gramStart"/>
      <w:r w:rsidRPr="00B25C2F">
        <w:rPr>
          <w:rFonts w:ascii="Cambria" w:eastAsia="Cambria" w:hAnsi="Cambria"/>
          <w:szCs w:val="24"/>
        </w:rPr>
        <w:t>analysis</w:t>
      </w:r>
      <w:proofErr w:type="gramEnd"/>
      <w:r w:rsidRPr="00B25C2F">
        <w:rPr>
          <w:rFonts w:ascii="Cambria" w:eastAsia="Cambria" w:hAnsi="Cambria"/>
          <w:szCs w:val="24"/>
        </w:rPr>
        <w:t xml:space="preserve"> I’ve done most, word order isn’t as important as how many times words come up. I end up saying “in the aggregate” a lot. I work with code, though I’m not a brilliant programmer, and that combination gives me a deep appreciation for the scale of what brilliant programmers have been able to achieve, as well as an even deeper appreciation for how many tutorials and walkthroughs and whole open </w:t>
      </w:r>
      <w:proofErr w:type="spellStart"/>
      <w:r w:rsidRPr="00B25C2F">
        <w:rPr>
          <w:rFonts w:ascii="Cambria" w:eastAsia="Cambria" w:hAnsi="Cambria"/>
          <w:szCs w:val="24"/>
        </w:rPr>
        <w:t>codesets</w:t>
      </w:r>
      <w:proofErr w:type="spellEnd"/>
      <w:r w:rsidRPr="00B25C2F">
        <w:rPr>
          <w:rFonts w:ascii="Cambria" w:eastAsia="Cambria" w:hAnsi="Cambria"/>
          <w:szCs w:val="24"/>
        </w:rPr>
        <w:t xml:space="preserve"> have been seeded generously across the internet. There’s just a ton out there to discover, and I see my role in DSAM 3000 less as an expert tour guide and more as a fellow traveler who’s been on the road a while. I can tell you my enthusiasms (and I probably will, if you </w:t>
      </w:r>
      <w:r w:rsidRPr="00B25C2F">
        <w:rPr>
          <w:rFonts w:ascii="Cambria" w:eastAsia="Cambria" w:hAnsi="Cambria"/>
          <w:szCs w:val="24"/>
        </w:rPr>
        <w:lastRenderedPageBreak/>
        <w:t>get me started), but I’ll be equally excited if you find something I’ve never seen before, and to explore it with you.</w:t>
      </w:r>
    </w:p>
    <w:p w14:paraId="46919D54"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If we’re being real, </w:t>
      </w:r>
      <w:proofErr w:type="gramStart"/>
      <w:r w:rsidRPr="00B25C2F">
        <w:rPr>
          <w:rFonts w:ascii="Cambria" w:eastAsia="Cambria" w:hAnsi="Cambria"/>
          <w:szCs w:val="24"/>
        </w:rPr>
        <w:t>you’re</w:t>
      </w:r>
      <w:proofErr w:type="gramEnd"/>
      <w:r w:rsidRPr="00B25C2F">
        <w:rPr>
          <w:rFonts w:ascii="Cambria" w:eastAsia="Cambria" w:hAnsi="Cambria"/>
          <w:szCs w:val="24"/>
        </w:rPr>
        <w:t xml:space="preserve"> kind of stuck with my experience-thus-far as far as shared readings and demos go – I can’t yet know what I don’t know yet – which is why there’s a good chunk of time devoted to playing around in code, and why some of that code writes poetry. (I got my MFA in 2007 before switching to Composition for the PhD.) But the shared assignments are </w:t>
      </w:r>
      <w:proofErr w:type="gramStart"/>
      <w:r w:rsidRPr="00B25C2F">
        <w:rPr>
          <w:rFonts w:ascii="Cambria" w:eastAsia="Cambria" w:hAnsi="Cambria"/>
          <w:szCs w:val="24"/>
        </w:rPr>
        <w:t>really just</w:t>
      </w:r>
      <w:proofErr w:type="gramEnd"/>
      <w:r w:rsidRPr="00B25C2F">
        <w:rPr>
          <w:rFonts w:ascii="Cambria" w:eastAsia="Cambria" w:hAnsi="Cambria"/>
          <w:szCs w:val="24"/>
        </w:rPr>
        <w:t xml:space="preserve"> a kind of crossroads inn to bring us back together after repeated excursions, and to give us a shared vocabulary for talking about our trips. And toward the end of the semester (starting around Election Day), I’ve planned three weeks of “people’s choice”: I wrote up assignments for four possible conversations, and if there’s a </w:t>
      </w:r>
      <w:proofErr w:type="gramStart"/>
      <w:r w:rsidRPr="00B25C2F">
        <w:rPr>
          <w:rFonts w:ascii="Cambria" w:eastAsia="Cambria" w:hAnsi="Cambria"/>
          <w:szCs w:val="24"/>
        </w:rPr>
        <w:t>topic</w:t>
      </w:r>
      <w:proofErr w:type="gramEnd"/>
      <w:r w:rsidRPr="00B25C2F">
        <w:rPr>
          <w:rFonts w:ascii="Cambria" w:eastAsia="Cambria" w:hAnsi="Cambria"/>
          <w:szCs w:val="24"/>
        </w:rPr>
        <w:t xml:space="preserve"> you’d rather dig into that’s not on that list, give me a week’s warning and we can pull together something on that.</w:t>
      </w:r>
    </w:p>
    <w:p w14:paraId="5B4D775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One of the first shared assignments, due by the end of this week, is to watch a video that Miriam Posner put together as a “field guide to digital projects,” trying to trace the recurring patterns she saw in the work students and faculty were doing in the Digital Humanities. (This was back in 2013–2014, but a lot of the patterns still apply.) Beyond the clusters of project-types she identifies – which she’s the first to admit is not an exhaustive list – she highlights the way that a lot of digital projects come down to “sources, processed and presented.” In other words, you take some source material – a book, a film, an archaeological site, an archival collection, </w:t>
      </w:r>
      <w:proofErr w:type="spellStart"/>
      <w:r w:rsidRPr="00B25C2F">
        <w:rPr>
          <w:rFonts w:ascii="Cambria" w:eastAsia="Cambria" w:hAnsi="Cambria"/>
          <w:szCs w:val="24"/>
        </w:rPr>
        <w:t>etc</w:t>
      </w:r>
      <w:proofErr w:type="spellEnd"/>
      <w:r w:rsidRPr="00B25C2F">
        <w:rPr>
          <w:rFonts w:ascii="Cambria" w:eastAsia="Cambria" w:hAnsi="Cambria"/>
          <w:szCs w:val="24"/>
        </w:rPr>
        <w:t xml:space="preserve"> – and you do something to it to make it tractable by digital machines. And then you use the digital machines to make some aspect of that source material more tangible, visible, accessible, present.</w:t>
      </w:r>
    </w:p>
    <w:p w14:paraId="45E7CD39"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some of you are already thinking of what your sources could be; maybe you have questions that will lead you to define that source material, or maybe you have some material in mind to work </w:t>
      </w:r>
      <w:proofErr w:type="gramStart"/>
      <w:r w:rsidRPr="00B25C2F">
        <w:rPr>
          <w:rFonts w:ascii="Cambria" w:eastAsia="Cambria" w:hAnsi="Cambria"/>
          <w:szCs w:val="24"/>
        </w:rPr>
        <w:t>with, and</w:t>
      </w:r>
      <w:proofErr w:type="gramEnd"/>
      <w:r w:rsidRPr="00B25C2F">
        <w:rPr>
          <w:rFonts w:ascii="Cambria" w:eastAsia="Cambria" w:hAnsi="Cambria"/>
          <w:szCs w:val="24"/>
        </w:rPr>
        <w:t xml:space="preserve"> want the machines to help you find the questions. Either approach is fine! In my experience, those are two poles of an alternating current that powers most projects, including writing projects: exhibits need arguments for interpretation, arguments need exhibits for evidence. Wherever you start, you’ll likely need to go both ways.</w:t>
      </w:r>
    </w:p>
    <w:p w14:paraId="68B8D946"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 xml:space="preserve">That’s one reason the independent projects for this class are designed to be produced through </w:t>
      </w:r>
      <w:r w:rsidRPr="00B25C2F">
        <w:rPr>
          <w:rFonts w:ascii="Cambria" w:eastAsia="Cambria" w:hAnsi="Cambria"/>
          <w:i/>
          <w:iCs/>
          <w:szCs w:val="24"/>
        </w:rPr>
        <w:t>iterations</w:t>
      </w:r>
      <w:r w:rsidRPr="00B25C2F">
        <w:rPr>
          <w:rFonts w:ascii="Cambria" w:eastAsia="Cambria" w:hAnsi="Cambria"/>
          <w:szCs w:val="24"/>
        </w:rPr>
        <w:t xml:space="preserve">: you really, truly, don’t want to build a digital project as a one-and-done, no matter how quickly you can turn out a draft of a seminar paper. Some parts may feel automatic, and fast; but figuring out which automations to run, and what to do with the outputs, and – ha! that’s assuming there will even </w:t>
      </w:r>
      <w:r w:rsidRPr="00B25C2F">
        <w:rPr>
          <w:rFonts w:ascii="Cambria" w:eastAsia="Cambria" w:hAnsi="Cambria"/>
          <w:i/>
          <w:iCs/>
          <w:szCs w:val="24"/>
        </w:rPr>
        <w:t>be</w:t>
      </w:r>
      <w:r w:rsidRPr="00B25C2F">
        <w:rPr>
          <w:rFonts w:ascii="Cambria" w:eastAsia="Cambria" w:hAnsi="Cambria"/>
          <w:szCs w:val="24"/>
        </w:rPr>
        <w:t xml:space="preserve"> an output without lots of experimentation matching your inputs to what the software expects – suffice it to say, </w:t>
      </w:r>
      <w:hyperlink r:id="rId78">
        <w:r w:rsidRPr="00B25C2F">
          <w:rPr>
            <w:rFonts w:ascii="Cambria" w:eastAsia="Cambria" w:hAnsi="Cambria"/>
            <w:color w:val="4F81BD"/>
            <w:szCs w:val="24"/>
          </w:rPr>
          <w:t>as Paul Valéry said of poems</w:t>
        </w:r>
      </w:hyperlink>
      <w:r w:rsidRPr="00B25C2F">
        <w:rPr>
          <w:rFonts w:ascii="Cambria" w:eastAsia="Cambria" w:hAnsi="Cambria"/>
          <w:szCs w:val="24"/>
        </w:rPr>
        <w:t>, a digital project is “never really finished, only abandoned.”</w:t>
      </w:r>
    </w:p>
    <w:p w14:paraId="16743CE8" w14:textId="77777777" w:rsidR="00B25C2F" w:rsidRPr="00B25C2F" w:rsidRDefault="00B25C2F" w:rsidP="00B25C2F">
      <w:pPr>
        <w:spacing w:before="180" w:after="180" w:line="360" w:lineRule="auto"/>
        <w:ind w:firstLine="720"/>
        <w:rPr>
          <w:rFonts w:ascii="Cambria" w:eastAsia="Cambria" w:hAnsi="Cambria"/>
          <w:szCs w:val="24"/>
        </w:rPr>
      </w:pPr>
      <w:proofErr w:type="gramStart"/>
      <w:r w:rsidRPr="00B25C2F">
        <w:rPr>
          <w:rFonts w:ascii="Cambria" w:eastAsia="Cambria" w:hAnsi="Cambria"/>
          <w:szCs w:val="24"/>
        </w:rPr>
        <w:t>So</w:t>
      </w:r>
      <w:proofErr w:type="gramEnd"/>
      <w:r w:rsidRPr="00B25C2F">
        <w:rPr>
          <w:rFonts w:ascii="Cambria" w:eastAsia="Cambria" w:hAnsi="Cambria"/>
          <w:szCs w:val="24"/>
        </w:rPr>
        <w:t xml:space="preserve"> you need to build some resilience, and some momentum. You need to see the incremental progress you’re making, even if it feels sometimes like you’re moving backwards or sideways or not moving at all. And you need to know that you’re not alone in feeling that way. </w:t>
      </w:r>
    </w:p>
    <w:p w14:paraId="04514808"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I’ve built in a few ways of facilitating this.</w:t>
      </w:r>
    </w:p>
    <w:p w14:paraId="3D4513C7"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First, I’m going to ask you to privately account for your working time. Record it in whatever way you see fit, but it must be recorded somehow: write down what hours you worked on your project, and what you did in that time. We’ll call this (borrowing the title from Alison Langmead, who taught this course for many years), your </w:t>
      </w:r>
      <w:r w:rsidRPr="00B25C2F">
        <w:rPr>
          <w:rFonts w:ascii="Cambria" w:eastAsia="Cambria" w:hAnsi="Cambria"/>
          <w:i/>
          <w:iCs/>
          <w:szCs w:val="24"/>
        </w:rPr>
        <w:t>Mindful Practice Journals</w:t>
      </w:r>
      <w:r w:rsidRPr="00B25C2F">
        <w:rPr>
          <w:rFonts w:ascii="Cambria" w:eastAsia="Cambria" w:hAnsi="Cambria"/>
          <w:szCs w:val="24"/>
        </w:rPr>
        <w:t xml:space="preserve">. See the </w:t>
      </w:r>
      <w:hyperlink r:id="rId79" w:anchor="mindful-practice-journal">
        <w:r w:rsidRPr="00B25C2F">
          <w:rPr>
            <w:rFonts w:ascii="Cambria" w:eastAsia="Cambria" w:hAnsi="Cambria"/>
            <w:color w:val="4F81BD"/>
            <w:szCs w:val="24"/>
          </w:rPr>
          <w:t>Projects</w:t>
        </w:r>
      </w:hyperlink>
      <w:r w:rsidRPr="00B25C2F">
        <w:rPr>
          <w:rFonts w:ascii="Cambria" w:eastAsia="Cambria" w:hAnsi="Cambria"/>
          <w:szCs w:val="24"/>
        </w:rPr>
        <w:t xml:space="preserve"> page for more. Looking back at these notes, you’ll know you weren’t wasting time: you were reading documentation, or you were cleaning messy data, or so on and so forth. And maybe even writing! Who knows. But you were moving.</w:t>
      </w:r>
    </w:p>
    <w:p w14:paraId="1E148DF7" w14:textId="7ACE61DF"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Second, I’m going to ask you to publicly present your project, before it’s finished, and multiple times. Three times, to be exact – once every four weeks. (I </w:t>
      </w:r>
      <w:proofErr w:type="gramStart"/>
      <w:r w:rsidRPr="00B25C2F">
        <w:rPr>
          <w:rFonts w:ascii="Cambria" w:eastAsia="Cambria" w:hAnsi="Cambria"/>
          <w:szCs w:val="24"/>
        </w:rPr>
        <w:t>actually began</w:t>
      </w:r>
      <w:proofErr w:type="gramEnd"/>
      <w:r w:rsidRPr="00B25C2F">
        <w:rPr>
          <w:rFonts w:ascii="Cambria" w:eastAsia="Cambria" w:hAnsi="Cambria"/>
          <w:szCs w:val="24"/>
        </w:rPr>
        <w:t xml:space="preserve"> planning the schedule using “sources, processed and presented” as the recurring titles of each four-week chunk of time, cycling back again after each presentation. If you squint, you can still kind of see it, starting in week 3.) These presentations can be informal – they’re about work in progress, after all – and will draw not only on whatever you think you’ve “accomplished,” but also on the processes you’ve written down in your Mindful Practice Journals. What habits or patterns you notice individually will be put side by side with what your classmates noticed, and together we’re all more likely to figure some things out that much more readily. Again, the </w:t>
      </w:r>
      <w:hyperlink r:id="rId80" w:anchor="presentations-and-peer-review">
        <w:r w:rsidRPr="00B25C2F">
          <w:rPr>
            <w:rFonts w:ascii="Cambria" w:eastAsia="Cambria" w:hAnsi="Cambria"/>
            <w:color w:val="4F81BD"/>
            <w:szCs w:val="24"/>
          </w:rPr>
          <w:t>Projects</w:t>
        </w:r>
      </w:hyperlink>
      <w:r w:rsidRPr="00B25C2F">
        <w:rPr>
          <w:rFonts w:ascii="Cambria" w:eastAsia="Cambria" w:hAnsi="Cambria"/>
          <w:szCs w:val="24"/>
        </w:rPr>
        <w:t xml:space="preserve"> page has some suggestions for how to prepare for the presentations – and how to </w:t>
      </w:r>
      <w:hyperlink r:id="rId81" w:anchor="palimpsest-of-public-iteration">
        <w:r w:rsidRPr="00B25C2F">
          <w:rPr>
            <w:rFonts w:ascii="Cambria" w:eastAsia="Cambria" w:hAnsi="Cambria"/>
            <w:color w:val="4F81BD"/>
            <w:szCs w:val="24"/>
          </w:rPr>
          <w:t>share your project-in-progress with the larger world</w:t>
        </w:r>
      </w:hyperlink>
      <w:r w:rsidRPr="00B25C2F">
        <w:rPr>
          <w:rFonts w:ascii="Cambria" w:eastAsia="Cambria" w:hAnsi="Cambria"/>
          <w:szCs w:val="24"/>
        </w:rPr>
        <w:t>.</w:t>
      </w:r>
    </w:p>
    <w:p w14:paraId="1596F9F3"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Third, and potentially related to that last point, I’m going to make sure everyone here knows how to use GitHub, one of the places a lot of digital humanities projects are shared (along with a great many more projects beyond DH). It’s a place where you can post files, and write about them, even if you don’t want to make a website. (Though if you do want to make a website, GitHub lets you do that, too.) But best of all, as we’ll discuss after the break today, GitHub prominently displays and celebrates the work-in-progress-ness of all its projects, because it’s built on the assumption that every file has a dynamic history, and it makes that history visible.</w:t>
      </w:r>
    </w:p>
    <w:p w14:paraId="5BFFA21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Digital projects are variable and changing, even as they remain themselves. Kind of like </w:t>
      </w:r>
      <w:proofErr w:type="gramStart"/>
      <w:r w:rsidRPr="00B25C2F">
        <w:rPr>
          <w:rFonts w:ascii="Cambria" w:eastAsia="Cambria" w:hAnsi="Cambria"/>
          <w:szCs w:val="24"/>
        </w:rPr>
        <w:t>people, if</w:t>
      </w:r>
      <w:proofErr w:type="gramEnd"/>
      <w:r w:rsidRPr="00B25C2F">
        <w:rPr>
          <w:rFonts w:ascii="Cambria" w:eastAsia="Cambria" w:hAnsi="Cambria"/>
          <w:szCs w:val="24"/>
        </w:rPr>
        <w:t xml:space="preserve"> you think about it.</w:t>
      </w:r>
    </w:p>
    <w:p w14:paraId="78FB0D4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 look forward to marking the changes with you!</w:t>
      </w:r>
    </w:p>
    <w:p w14:paraId="52390EF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Ben</w:t>
      </w:r>
    </w:p>
    <w:p w14:paraId="3D375977" w14:textId="7438CAD9" w:rsidR="00A76004" w:rsidRPr="00A76004" w:rsidRDefault="00A76004" w:rsidP="0097336E">
      <w:pPr>
        <w:tabs>
          <w:tab w:val="left" w:pos="1740"/>
        </w:tabs>
        <w:spacing w:after="300"/>
      </w:pPr>
    </w:p>
    <w:sectPr w:rsidR="00A76004" w:rsidRPr="00A76004" w:rsidSect="00B25C2F">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F029F" w14:textId="77777777" w:rsidR="00DA7FA1" w:rsidRDefault="00DA7FA1">
      <w:r>
        <w:separator/>
      </w:r>
    </w:p>
  </w:endnote>
  <w:endnote w:type="continuationSeparator" w:id="0">
    <w:p w14:paraId="4D5B2B25" w14:textId="77777777" w:rsidR="00DA7FA1" w:rsidRDefault="00DA7FA1">
      <w:r>
        <w:continuationSeparator/>
      </w:r>
    </w:p>
  </w:endnote>
  <w:endnote w:type="continuationNotice" w:id="1">
    <w:p w14:paraId="4D2643AC" w14:textId="77777777" w:rsidR="00DA7FA1" w:rsidRDefault="00DA7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9330" w14:textId="77777777" w:rsidR="00DA7FA1" w:rsidRDefault="00DA7FA1">
      <w:r>
        <w:separator/>
      </w:r>
    </w:p>
  </w:footnote>
  <w:footnote w:type="continuationSeparator" w:id="0">
    <w:p w14:paraId="5D394601" w14:textId="77777777" w:rsidR="00DA7FA1" w:rsidRDefault="00DA7FA1">
      <w:r>
        <w:continuationSeparator/>
      </w:r>
    </w:p>
  </w:footnote>
  <w:footnote w:type="continuationNotice" w:id="1">
    <w:p w14:paraId="11739291" w14:textId="77777777" w:rsidR="00DA7FA1" w:rsidRDefault="00DA7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FBF4" w14:textId="3610A59D"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7C4473">
      <w:rPr>
        <w:sz w:val="20"/>
      </w:rPr>
      <w:t>3</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4"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6"/>
  </w:num>
  <w:num w:numId="3" w16cid:durableId="913778512">
    <w:abstractNumId w:val="5"/>
  </w:num>
  <w:num w:numId="4" w16cid:durableId="175926533">
    <w:abstractNumId w:val="4"/>
  </w:num>
  <w:num w:numId="5" w16cid:durableId="2118602999">
    <w:abstractNumId w:val="1"/>
  </w:num>
  <w:num w:numId="6" w16cid:durableId="18026484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4209"/>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71B5"/>
    <w:rsid w:val="000E64B8"/>
    <w:rsid w:val="000E6873"/>
    <w:rsid w:val="000F4622"/>
    <w:rsid w:val="000F4E73"/>
    <w:rsid w:val="000F69AA"/>
    <w:rsid w:val="000F72A4"/>
    <w:rsid w:val="0010258E"/>
    <w:rsid w:val="00104DED"/>
    <w:rsid w:val="00105D09"/>
    <w:rsid w:val="00107507"/>
    <w:rsid w:val="001127AB"/>
    <w:rsid w:val="00112A94"/>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202B70"/>
    <w:rsid w:val="00204797"/>
    <w:rsid w:val="00206326"/>
    <w:rsid w:val="00207BED"/>
    <w:rsid w:val="00210A3D"/>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3018C6"/>
    <w:rsid w:val="00304473"/>
    <w:rsid w:val="003047A6"/>
    <w:rsid w:val="00323C20"/>
    <w:rsid w:val="00342131"/>
    <w:rsid w:val="0034551B"/>
    <w:rsid w:val="003459E7"/>
    <w:rsid w:val="00353616"/>
    <w:rsid w:val="00356727"/>
    <w:rsid w:val="003602DB"/>
    <w:rsid w:val="003633A5"/>
    <w:rsid w:val="00364548"/>
    <w:rsid w:val="003665AA"/>
    <w:rsid w:val="00370D4F"/>
    <w:rsid w:val="00370D99"/>
    <w:rsid w:val="00374668"/>
    <w:rsid w:val="0038012A"/>
    <w:rsid w:val="00383337"/>
    <w:rsid w:val="00397787"/>
    <w:rsid w:val="00397C34"/>
    <w:rsid w:val="003A5FAD"/>
    <w:rsid w:val="003B1ACB"/>
    <w:rsid w:val="003B1C87"/>
    <w:rsid w:val="003B4EBB"/>
    <w:rsid w:val="003C23D4"/>
    <w:rsid w:val="003D3223"/>
    <w:rsid w:val="003D3427"/>
    <w:rsid w:val="003D3A70"/>
    <w:rsid w:val="003E4A4B"/>
    <w:rsid w:val="003F2E88"/>
    <w:rsid w:val="003F6594"/>
    <w:rsid w:val="004020C3"/>
    <w:rsid w:val="00403E38"/>
    <w:rsid w:val="00406628"/>
    <w:rsid w:val="004161A3"/>
    <w:rsid w:val="00420C8D"/>
    <w:rsid w:val="00427FEA"/>
    <w:rsid w:val="004455A6"/>
    <w:rsid w:val="00446818"/>
    <w:rsid w:val="004506BA"/>
    <w:rsid w:val="004506D3"/>
    <w:rsid w:val="00451672"/>
    <w:rsid w:val="00452A5A"/>
    <w:rsid w:val="0046204F"/>
    <w:rsid w:val="00462751"/>
    <w:rsid w:val="004646C7"/>
    <w:rsid w:val="0047088F"/>
    <w:rsid w:val="0047429F"/>
    <w:rsid w:val="004833AD"/>
    <w:rsid w:val="00487716"/>
    <w:rsid w:val="004A2B2E"/>
    <w:rsid w:val="004A38FD"/>
    <w:rsid w:val="004B353C"/>
    <w:rsid w:val="004B413E"/>
    <w:rsid w:val="004B5984"/>
    <w:rsid w:val="004C425A"/>
    <w:rsid w:val="004C658E"/>
    <w:rsid w:val="004C77DD"/>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D171B"/>
    <w:rsid w:val="005E0C05"/>
    <w:rsid w:val="005E23A1"/>
    <w:rsid w:val="005F45C6"/>
    <w:rsid w:val="005F56E5"/>
    <w:rsid w:val="006010D7"/>
    <w:rsid w:val="00605AA0"/>
    <w:rsid w:val="0060628B"/>
    <w:rsid w:val="00606DE2"/>
    <w:rsid w:val="006075F4"/>
    <w:rsid w:val="00612F6B"/>
    <w:rsid w:val="00620875"/>
    <w:rsid w:val="006235B8"/>
    <w:rsid w:val="00625F4C"/>
    <w:rsid w:val="0062690A"/>
    <w:rsid w:val="00633160"/>
    <w:rsid w:val="006356B0"/>
    <w:rsid w:val="00640101"/>
    <w:rsid w:val="006437BC"/>
    <w:rsid w:val="00646EA2"/>
    <w:rsid w:val="006531A1"/>
    <w:rsid w:val="006531D3"/>
    <w:rsid w:val="006622C3"/>
    <w:rsid w:val="006631B2"/>
    <w:rsid w:val="006653C7"/>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C6DD6"/>
    <w:rsid w:val="006D03E1"/>
    <w:rsid w:val="006D1957"/>
    <w:rsid w:val="006D2EEF"/>
    <w:rsid w:val="006D378F"/>
    <w:rsid w:val="006D412A"/>
    <w:rsid w:val="006D4CC9"/>
    <w:rsid w:val="006D5269"/>
    <w:rsid w:val="006D67FA"/>
    <w:rsid w:val="006E0E94"/>
    <w:rsid w:val="006E5A2B"/>
    <w:rsid w:val="006E642C"/>
    <w:rsid w:val="006E667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65CC"/>
    <w:rsid w:val="00747679"/>
    <w:rsid w:val="00755071"/>
    <w:rsid w:val="007604BD"/>
    <w:rsid w:val="007652A9"/>
    <w:rsid w:val="0076562C"/>
    <w:rsid w:val="007770A8"/>
    <w:rsid w:val="00777895"/>
    <w:rsid w:val="00777EDE"/>
    <w:rsid w:val="00782942"/>
    <w:rsid w:val="00785EF7"/>
    <w:rsid w:val="00787E9A"/>
    <w:rsid w:val="007A2259"/>
    <w:rsid w:val="007A34C1"/>
    <w:rsid w:val="007B052F"/>
    <w:rsid w:val="007B15F6"/>
    <w:rsid w:val="007B27D2"/>
    <w:rsid w:val="007B2EA5"/>
    <w:rsid w:val="007B47EF"/>
    <w:rsid w:val="007C104F"/>
    <w:rsid w:val="007C4473"/>
    <w:rsid w:val="007C67C5"/>
    <w:rsid w:val="007D0C9B"/>
    <w:rsid w:val="007D4157"/>
    <w:rsid w:val="007D5B14"/>
    <w:rsid w:val="007E611B"/>
    <w:rsid w:val="007E74F6"/>
    <w:rsid w:val="008008BA"/>
    <w:rsid w:val="00801814"/>
    <w:rsid w:val="00811AA8"/>
    <w:rsid w:val="00816503"/>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A5C1F"/>
    <w:rsid w:val="008B0782"/>
    <w:rsid w:val="008B18B1"/>
    <w:rsid w:val="008B232B"/>
    <w:rsid w:val="008B31DB"/>
    <w:rsid w:val="008B4501"/>
    <w:rsid w:val="008C08DE"/>
    <w:rsid w:val="008C1B57"/>
    <w:rsid w:val="008C2B9A"/>
    <w:rsid w:val="008C377F"/>
    <w:rsid w:val="008D2786"/>
    <w:rsid w:val="008D36B5"/>
    <w:rsid w:val="008D3F58"/>
    <w:rsid w:val="008E5366"/>
    <w:rsid w:val="008F0070"/>
    <w:rsid w:val="008F1621"/>
    <w:rsid w:val="008F4C25"/>
    <w:rsid w:val="008F57BF"/>
    <w:rsid w:val="0090038E"/>
    <w:rsid w:val="00902428"/>
    <w:rsid w:val="00904485"/>
    <w:rsid w:val="00916AC2"/>
    <w:rsid w:val="009236D8"/>
    <w:rsid w:val="00924184"/>
    <w:rsid w:val="00925AB8"/>
    <w:rsid w:val="00925EC1"/>
    <w:rsid w:val="00925F1F"/>
    <w:rsid w:val="0093008C"/>
    <w:rsid w:val="0093423D"/>
    <w:rsid w:val="00936D54"/>
    <w:rsid w:val="00937A66"/>
    <w:rsid w:val="00942746"/>
    <w:rsid w:val="00943453"/>
    <w:rsid w:val="00943520"/>
    <w:rsid w:val="00950D90"/>
    <w:rsid w:val="0095604A"/>
    <w:rsid w:val="009624C5"/>
    <w:rsid w:val="0097336E"/>
    <w:rsid w:val="00974EC4"/>
    <w:rsid w:val="00975622"/>
    <w:rsid w:val="00984BAF"/>
    <w:rsid w:val="00985E18"/>
    <w:rsid w:val="00986243"/>
    <w:rsid w:val="009903FE"/>
    <w:rsid w:val="009914FD"/>
    <w:rsid w:val="00996A42"/>
    <w:rsid w:val="00996BB9"/>
    <w:rsid w:val="009A705D"/>
    <w:rsid w:val="009A71A9"/>
    <w:rsid w:val="009B3700"/>
    <w:rsid w:val="009B3F30"/>
    <w:rsid w:val="009B4525"/>
    <w:rsid w:val="009C0C91"/>
    <w:rsid w:val="009C3902"/>
    <w:rsid w:val="009D1B72"/>
    <w:rsid w:val="009D2599"/>
    <w:rsid w:val="009D7716"/>
    <w:rsid w:val="009E1DB9"/>
    <w:rsid w:val="009E5EB6"/>
    <w:rsid w:val="009F0265"/>
    <w:rsid w:val="009F128E"/>
    <w:rsid w:val="009F134F"/>
    <w:rsid w:val="009F738A"/>
    <w:rsid w:val="00A06F82"/>
    <w:rsid w:val="00A113C9"/>
    <w:rsid w:val="00A160EC"/>
    <w:rsid w:val="00A245F1"/>
    <w:rsid w:val="00A24B50"/>
    <w:rsid w:val="00A3113B"/>
    <w:rsid w:val="00A357FC"/>
    <w:rsid w:val="00A42B31"/>
    <w:rsid w:val="00A440F0"/>
    <w:rsid w:val="00A45626"/>
    <w:rsid w:val="00A46ED8"/>
    <w:rsid w:val="00A50496"/>
    <w:rsid w:val="00A54349"/>
    <w:rsid w:val="00A57F1B"/>
    <w:rsid w:val="00A60A13"/>
    <w:rsid w:val="00A60C62"/>
    <w:rsid w:val="00A6582A"/>
    <w:rsid w:val="00A70E91"/>
    <w:rsid w:val="00A7193D"/>
    <w:rsid w:val="00A722E5"/>
    <w:rsid w:val="00A76004"/>
    <w:rsid w:val="00A83575"/>
    <w:rsid w:val="00A85528"/>
    <w:rsid w:val="00A858CB"/>
    <w:rsid w:val="00A90D4D"/>
    <w:rsid w:val="00A93061"/>
    <w:rsid w:val="00A96924"/>
    <w:rsid w:val="00A979B7"/>
    <w:rsid w:val="00A97A9F"/>
    <w:rsid w:val="00AA26B8"/>
    <w:rsid w:val="00AA7E45"/>
    <w:rsid w:val="00AB18B0"/>
    <w:rsid w:val="00AB1983"/>
    <w:rsid w:val="00AC1AF7"/>
    <w:rsid w:val="00AC6C8A"/>
    <w:rsid w:val="00AC7975"/>
    <w:rsid w:val="00AD0390"/>
    <w:rsid w:val="00AD1B88"/>
    <w:rsid w:val="00AD5D3E"/>
    <w:rsid w:val="00AD77B9"/>
    <w:rsid w:val="00AE00D4"/>
    <w:rsid w:val="00AE0F4A"/>
    <w:rsid w:val="00AE7D7B"/>
    <w:rsid w:val="00AF0B3E"/>
    <w:rsid w:val="00B0185F"/>
    <w:rsid w:val="00B05995"/>
    <w:rsid w:val="00B25C2F"/>
    <w:rsid w:val="00B30F14"/>
    <w:rsid w:val="00B33123"/>
    <w:rsid w:val="00B35938"/>
    <w:rsid w:val="00B36492"/>
    <w:rsid w:val="00B36904"/>
    <w:rsid w:val="00B42AC4"/>
    <w:rsid w:val="00B43221"/>
    <w:rsid w:val="00B50EB8"/>
    <w:rsid w:val="00B51BA0"/>
    <w:rsid w:val="00B51E17"/>
    <w:rsid w:val="00B61318"/>
    <w:rsid w:val="00B6260A"/>
    <w:rsid w:val="00B627D7"/>
    <w:rsid w:val="00B62C17"/>
    <w:rsid w:val="00B66356"/>
    <w:rsid w:val="00B67E74"/>
    <w:rsid w:val="00B7502A"/>
    <w:rsid w:val="00B75842"/>
    <w:rsid w:val="00B76428"/>
    <w:rsid w:val="00B76961"/>
    <w:rsid w:val="00B81D71"/>
    <w:rsid w:val="00B828E9"/>
    <w:rsid w:val="00B8416C"/>
    <w:rsid w:val="00B84845"/>
    <w:rsid w:val="00B84A26"/>
    <w:rsid w:val="00B862AB"/>
    <w:rsid w:val="00B9117E"/>
    <w:rsid w:val="00BA626C"/>
    <w:rsid w:val="00BB1759"/>
    <w:rsid w:val="00BB6BEA"/>
    <w:rsid w:val="00BC6365"/>
    <w:rsid w:val="00BC795F"/>
    <w:rsid w:val="00BD0B5A"/>
    <w:rsid w:val="00BD436B"/>
    <w:rsid w:val="00BD5929"/>
    <w:rsid w:val="00BD5C2F"/>
    <w:rsid w:val="00BE151A"/>
    <w:rsid w:val="00BE174D"/>
    <w:rsid w:val="00BE2FB7"/>
    <w:rsid w:val="00BE3171"/>
    <w:rsid w:val="00BE337E"/>
    <w:rsid w:val="00BF042F"/>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31D8"/>
    <w:rsid w:val="00C537FC"/>
    <w:rsid w:val="00C546B3"/>
    <w:rsid w:val="00C55FF9"/>
    <w:rsid w:val="00C6071E"/>
    <w:rsid w:val="00C638D3"/>
    <w:rsid w:val="00C64770"/>
    <w:rsid w:val="00C66949"/>
    <w:rsid w:val="00C66A1C"/>
    <w:rsid w:val="00C766E1"/>
    <w:rsid w:val="00C77C8B"/>
    <w:rsid w:val="00C87D0E"/>
    <w:rsid w:val="00CA577B"/>
    <w:rsid w:val="00CA7613"/>
    <w:rsid w:val="00CB0F73"/>
    <w:rsid w:val="00CC4281"/>
    <w:rsid w:val="00CC5D22"/>
    <w:rsid w:val="00CD2B8E"/>
    <w:rsid w:val="00CD400C"/>
    <w:rsid w:val="00CD4AE4"/>
    <w:rsid w:val="00CD52F7"/>
    <w:rsid w:val="00CE76AC"/>
    <w:rsid w:val="00CE7B2E"/>
    <w:rsid w:val="00CF027E"/>
    <w:rsid w:val="00CF223C"/>
    <w:rsid w:val="00CF577C"/>
    <w:rsid w:val="00CF67CB"/>
    <w:rsid w:val="00CF6AD9"/>
    <w:rsid w:val="00D00AED"/>
    <w:rsid w:val="00D1162F"/>
    <w:rsid w:val="00D136D2"/>
    <w:rsid w:val="00D17A8C"/>
    <w:rsid w:val="00D234BB"/>
    <w:rsid w:val="00D23D2B"/>
    <w:rsid w:val="00D24F95"/>
    <w:rsid w:val="00D3106C"/>
    <w:rsid w:val="00D34376"/>
    <w:rsid w:val="00D57AFB"/>
    <w:rsid w:val="00D622EC"/>
    <w:rsid w:val="00D625E3"/>
    <w:rsid w:val="00D65009"/>
    <w:rsid w:val="00D67100"/>
    <w:rsid w:val="00D70516"/>
    <w:rsid w:val="00D73682"/>
    <w:rsid w:val="00D73CF9"/>
    <w:rsid w:val="00D8328B"/>
    <w:rsid w:val="00D87321"/>
    <w:rsid w:val="00D93457"/>
    <w:rsid w:val="00DA038E"/>
    <w:rsid w:val="00DA4BB1"/>
    <w:rsid w:val="00DA6FE5"/>
    <w:rsid w:val="00DA7FA1"/>
    <w:rsid w:val="00DB0521"/>
    <w:rsid w:val="00DB1110"/>
    <w:rsid w:val="00DB1289"/>
    <w:rsid w:val="00DB14C9"/>
    <w:rsid w:val="00DB1E5F"/>
    <w:rsid w:val="00DB35E4"/>
    <w:rsid w:val="00DB3B41"/>
    <w:rsid w:val="00DB5593"/>
    <w:rsid w:val="00DB78C2"/>
    <w:rsid w:val="00DC1B1D"/>
    <w:rsid w:val="00DC3577"/>
    <w:rsid w:val="00DD0BC6"/>
    <w:rsid w:val="00DD3DB8"/>
    <w:rsid w:val="00DE1257"/>
    <w:rsid w:val="00DE7D0C"/>
    <w:rsid w:val="00DF26B9"/>
    <w:rsid w:val="00E00BBC"/>
    <w:rsid w:val="00E05BCA"/>
    <w:rsid w:val="00E10688"/>
    <w:rsid w:val="00E118F7"/>
    <w:rsid w:val="00E14A27"/>
    <w:rsid w:val="00E21B85"/>
    <w:rsid w:val="00E275B6"/>
    <w:rsid w:val="00E27868"/>
    <w:rsid w:val="00E27A40"/>
    <w:rsid w:val="00E27AED"/>
    <w:rsid w:val="00E3164A"/>
    <w:rsid w:val="00E317DA"/>
    <w:rsid w:val="00E33BE7"/>
    <w:rsid w:val="00E40103"/>
    <w:rsid w:val="00E4182E"/>
    <w:rsid w:val="00E4507E"/>
    <w:rsid w:val="00E5524C"/>
    <w:rsid w:val="00E55FCE"/>
    <w:rsid w:val="00E72EC9"/>
    <w:rsid w:val="00E80042"/>
    <w:rsid w:val="00E80CE7"/>
    <w:rsid w:val="00E821D1"/>
    <w:rsid w:val="00E84679"/>
    <w:rsid w:val="00E85F3C"/>
    <w:rsid w:val="00E96E3E"/>
    <w:rsid w:val="00EA5CF7"/>
    <w:rsid w:val="00EB0284"/>
    <w:rsid w:val="00EB17E2"/>
    <w:rsid w:val="00EB2BA9"/>
    <w:rsid w:val="00EB7393"/>
    <w:rsid w:val="00EC20DC"/>
    <w:rsid w:val="00EC7B02"/>
    <w:rsid w:val="00ED4417"/>
    <w:rsid w:val="00ED7241"/>
    <w:rsid w:val="00EE30F6"/>
    <w:rsid w:val="00EE660B"/>
    <w:rsid w:val="00EE6DDA"/>
    <w:rsid w:val="00EE773F"/>
    <w:rsid w:val="00EF17FE"/>
    <w:rsid w:val="00EF23F4"/>
    <w:rsid w:val="00EF3594"/>
    <w:rsid w:val="00F013A6"/>
    <w:rsid w:val="00F05BC8"/>
    <w:rsid w:val="00F06BC6"/>
    <w:rsid w:val="00F10658"/>
    <w:rsid w:val="00F22C01"/>
    <w:rsid w:val="00F22CFC"/>
    <w:rsid w:val="00F23047"/>
    <w:rsid w:val="00F231F6"/>
    <w:rsid w:val="00F24B87"/>
    <w:rsid w:val="00F36A32"/>
    <w:rsid w:val="00F43BE1"/>
    <w:rsid w:val="00F46733"/>
    <w:rsid w:val="00F527A3"/>
    <w:rsid w:val="00F54831"/>
    <w:rsid w:val="00F56E2D"/>
    <w:rsid w:val="00F56F5A"/>
    <w:rsid w:val="00F6057A"/>
    <w:rsid w:val="00F6447B"/>
    <w:rsid w:val="00F6564C"/>
    <w:rsid w:val="00F723B8"/>
    <w:rsid w:val="00F72E5C"/>
    <w:rsid w:val="00F75521"/>
    <w:rsid w:val="00F7593A"/>
    <w:rsid w:val="00F80580"/>
    <w:rsid w:val="00F814CD"/>
    <w:rsid w:val="00F82C2C"/>
    <w:rsid w:val="00F82DC1"/>
    <w:rsid w:val="00F97F76"/>
    <w:rsid w:val="00FA044D"/>
    <w:rsid w:val="00FA0F58"/>
    <w:rsid w:val="00FA34A3"/>
    <w:rsid w:val="00FA5202"/>
    <w:rsid w:val="00FA67C7"/>
    <w:rsid w:val="00FA6A0C"/>
    <w:rsid w:val="00FB0E0E"/>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ositionstudiesjournal.files.wordpress.com/2023/06/vee.pdf" TargetMode="External"/><Relationship Id="rId21" Type="http://schemas.openxmlformats.org/officeDocument/2006/relationships/hyperlink" Target="http://accounts.pitt.edu" TargetMode="External"/><Relationship Id="rId42" Type="http://schemas.openxmlformats.org/officeDocument/2006/relationships/hyperlink" Target="https://doi.org/10.1525/j.ctt6wqc2f.6" TargetMode="External"/><Relationship Id="rId47" Type="http://schemas.openxmlformats.org/officeDocument/2006/relationships/hyperlink" Target="http://ebookcentral.proquest.com/lib/pitt-ebooks/detail.action?docID=6120950" TargetMode="External"/><Relationship Id="rId63" Type="http://schemas.openxmlformats.org/officeDocument/2006/relationships/hyperlink" Target="https://vimeo.com/703773939" TargetMode="External"/><Relationship Id="rId68" Type="http://schemas.openxmlformats.org/officeDocument/2006/relationships/hyperlink" Target="https://www.bloomberg.com/graphics/2015-paul-ford-what-is-code/" TargetMode="External"/><Relationship Id="rId16" Type="http://schemas.openxmlformats.org/officeDocument/2006/relationships/hyperlink" Target="file:///Users/MILLERB/OneDrive-UniversityofPittsburgh%20(Archive)/_BoxMigration/teaching/DSAM%203000/schedule" TargetMode="External"/><Relationship Id="rId11" Type="http://schemas.openxmlformats.org/officeDocument/2006/relationships/hyperlink" Target="https://mitpress.ublish.com/ebook/epah2e-preview/12629/C1" TargetMode="External"/><Relationship Id="rId32" Type="http://schemas.openxmlformats.org/officeDocument/2006/relationships/hyperlink" Target="http://www.studentaffairs.pitt.edu/cchome" TargetMode="External"/><Relationship Id="rId37" Type="http://schemas.openxmlformats.org/officeDocument/2006/relationships/hyperlink" Target="https://www.technology.pitt.edu/services/cloud-collaboration-box-and-onedrive" TargetMode="External"/><Relationship Id="rId53" Type="http://schemas.openxmlformats.org/officeDocument/2006/relationships/hyperlink" Target="file:///Users/MILLERB/OneDrive-UniversityofPittsburgh%20(Archive)/_BoxMigration/teaching/DSAM%203000/projects" TargetMode="External"/><Relationship Id="rId58" Type="http://schemas.openxmlformats.org/officeDocument/2006/relationships/hyperlink" Target="https://cmu-lib.github.io/dhlg/project-videos/besherobondar/" TargetMode="External"/><Relationship Id="rId74" Type="http://schemas.openxmlformats.org/officeDocument/2006/relationships/hyperlink" Target="http://www.digitalhumanities.org/dhq/vol/11/2/000317/000317.html" TargetMode="External"/><Relationship Id="rId79" Type="http://schemas.openxmlformats.org/officeDocument/2006/relationships/hyperlink" Target="file:////%257B%257Bsite.course.base_path%257D%257Dprojects" TargetMode="External"/><Relationship Id="rId5" Type="http://schemas.openxmlformats.org/officeDocument/2006/relationships/webSettings" Target="webSettings.xml"/><Relationship Id="rId61" Type="http://schemas.openxmlformats.org/officeDocument/2006/relationships/hyperlink" Target="https://journalofdigitalhumanities.org/2-3/big-smart-clean-messy-data-in-the-humanities/" TargetMode="External"/><Relationship Id="rId82" Type="http://schemas.openxmlformats.org/officeDocument/2006/relationships/fontTable" Target="fontTable.xml"/><Relationship Id="rId19" Type="http://schemas.openxmlformats.org/officeDocument/2006/relationships/hyperlink" Target="https://www.gsws.pitt.edu/resources/faculty-resources/gender-inclusivenon-sexist-language-statement-syllabi" TargetMode="External"/><Relationship Id="rId14" Type="http://schemas.openxmlformats.org/officeDocument/2006/relationships/hyperlink" Target="https://github.com/benmiller314/dsam2023fall/issues" TargetMode="External"/><Relationship Id="rId22" Type="http://schemas.openxmlformats.org/officeDocument/2006/relationships/hyperlink" Target="https://www.bc.pitt.edu/policies/policy/09/09-10-01.html" TargetMode="External"/><Relationship Id="rId27" Type="http://schemas.openxmlformats.org/officeDocument/2006/relationships/hyperlink" Target="https://www.jstor.org/stable/378503" TargetMode="External"/><Relationship Id="rId30" Type="http://schemas.openxmlformats.org/officeDocument/2006/relationships/hyperlink" Target="https://pitt.libcal.com/calendar/today/?cid=2274&amp;t=d&amp;d=0000-00-00&amp;cal=2274&amp;ct=26796,28278&amp;inc=0" TargetMode="External"/><Relationship Id="rId35" Type="http://schemas.openxmlformats.org/officeDocument/2006/relationships/hyperlink" Target="https://github.com/benmiller314/dsam2023fall/issues%7D%7D" TargetMode="External"/><Relationship Id="rId43" Type="http://schemas.openxmlformats.org/officeDocument/2006/relationships/hyperlink" Target="file:///Users/MILLERB/OneDrive-UniversityofPittsburgh%20(Archive)/_BoxMigration/teaching/DSAM%203000/office" TargetMode="External"/><Relationship Id="rId48" Type="http://schemas.openxmlformats.org/officeDocument/2006/relationships/hyperlink" Target="https://doi.org/10.7551/mitpress/9040.001.0001" TargetMode="External"/><Relationship Id="rId56" Type="http://schemas.openxmlformats.org/officeDocument/2006/relationships/hyperlink" Target="http://www.bloomberg.com/graphics/2015-paul-ford-what-is-code/.%20Accessed%2019%20June%202015" TargetMode="External"/><Relationship Id="rId64" Type="http://schemas.openxmlformats.org/officeDocument/2006/relationships/hyperlink" Target="https://learning.oreilly.com/library/view/the-truthful-art/9780133440492/ch05.html" TargetMode="External"/><Relationship Id="rId69" Type="http://schemas.openxmlformats.org/officeDocument/2006/relationships/hyperlink" Target="https://www.anatomyof.ai" TargetMode="External"/><Relationship Id="rId77" Type="http://schemas.openxmlformats.org/officeDocument/2006/relationships/hyperlink" Target="https://excavating.ai" TargetMode="External"/><Relationship Id="rId8" Type="http://schemas.openxmlformats.org/officeDocument/2006/relationships/hyperlink" Target="https://benmiller314.github.io/dsam2023fall/" TargetMode="External"/><Relationship Id="rId51" Type="http://schemas.openxmlformats.org/officeDocument/2006/relationships/hyperlink" Target="https://pitt.primo.exlibrisgroup.com/permalink/01PITT_INST/e8h8hp/alma9999863389206236" TargetMode="External"/><Relationship Id="rId72" Type="http://schemas.openxmlformats.org/officeDocument/2006/relationships/hyperlink" Target="http://journalofdigitalhumanities.org/2-1/dh-contribution-to-topic-modeling/" TargetMode="External"/><Relationship Id="rId80" Type="http://schemas.openxmlformats.org/officeDocument/2006/relationships/hyperlink" Target="file:////%257B%257Bsite.course.base_path%257D%257Dprojects" TargetMode="External"/><Relationship Id="rId3" Type="http://schemas.openxmlformats.org/officeDocument/2006/relationships/styles" Target="styles.xml"/><Relationship Id="rId12" Type="http://schemas.openxmlformats.org/officeDocument/2006/relationships/hyperlink" Target="file:///Users/MILLERB/OneDrive-UniversityofPittsburgh%20(Archive)/_BoxMigration/teaching/DSAM%203000/office.md" TargetMode="External"/><Relationship Id="rId17" Type="http://schemas.openxmlformats.org/officeDocument/2006/relationships/hyperlink" Target="file:///Users/MILLERB/OneDrive-UniversityofPittsburgh%20(Archive)/_BoxMigration/teaching/DSAM%203000/mindful-practice-journal" TargetMode="External"/><Relationship Id="rId25" Type="http://schemas.openxmlformats.org/officeDocument/2006/relationships/hyperlink" Target="https://compcomm.commons.gc.cuny.edu/feltsense/part-one-what-is-felt-sense/" TargetMode="External"/><Relationship Id="rId33" Type="http://schemas.openxmlformats.org/officeDocument/2006/relationships/hyperlink" Target="https://writingcenter.pitt.edu/" TargetMode="External"/><Relationship Id="rId38" Type="http://schemas.openxmlformats.org/officeDocument/2006/relationships/hyperlink" Target="http://miriamposner.com/blog/how-did-they-make-that-the-video/" TargetMode="External"/><Relationship Id="rId46" Type="http://schemas.openxmlformats.org/officeDocument/2006/relationships/hyperlink" Target="https://mitpress.ublish.com/ebook/epah2e-preview/12629/1" TargetMode="External"/><Relationship Id="rId59" Type="http://schemas.openxmlformats.org/officeDocument/2006/relationships/hyperlink" Target="https://cmu-lib.github.io/dhlg/project-videos/brown/" TargetMode="External"/><Relationship Id="rId67" Type="http://schemas.openxmlformats.org/officeDocument/2006/relationships/hyperlink" Target="https://www.bloomberg.com/graphics/2015-paul-ford-what-is-code" TargetMode="External"/><Relationship Id="rId20" Type="http://schemas.openxmlformats.org/officeDocument/2006/relationships/hyperlink" Target="mailto:millerb@pitt.edu" TargetMode="External"/><Relationship Id="rId41" Type="http://schemas.openxmlformats.org/officeDocument/2006/relationships/hyperlink" Target="https://ebookcentral.proquest.com/lib/pitt-ebooks/reader.action?docID=3339350&amp;ppg=66" TargetMode="External"/><Relationship Id="rId54" Type="http://schemas.openxmlformats.org/officeDocument/2006/relationships/hyperlink" Target="file:///Users/MILLERB/OneDrive-UniversityofPittsburgh%20(Archive)/_BoxMigration/teaching/DSAM%203000/office" TargetMode="External"/><Relationship Id="rId62" Type="http://schemas.openxmlformats.org/officeDocument/2006/relationships/hyperlink" Target="https://dhdebates.gc.cuny.edu/read/untitled-f2acf72c-a469-49d8-be35-67f9ac1e3a60/section/07154de9-4903-428e-9c61-7a92a6f22e51" TargetMode="External"/><Relationship Id="rId70" Type="http://schemas.openxmlformats.org/officeDocument/2006/relationships/hyperlink" Target="https://doi.org/10.37514/PRA-B.2022.1664.2.17" TargetMode="External"/><Relationship Id="rId75" Type="http://schemas.openxmlformats.org/officeDocument/2006/relationships/hyperlink" Target="https://culturalanalytics.org/article/11028"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fuego.github.io/Open-Fuego-Coding-Tools/" TargetMode="External"/><Relationship Id="rId23" Type="http://schemas.openxmlformats.org/officeDocument/2006/relationships/hyperlink" Target="https://www.english.pitt.edu/undergraduate/plagiarism" TargetMode="External"/><Relationship Id="rId28" Type="http://schemas.openxmlformats.org/officeDocument/2006/relationships/hyperlink" Target="file:///Users/MILLERB/OneDrive-UniversityofPittsburgh%20(Archive)/_BoxMigration/teaching/DSAM%203000/projects" TargetMode="External"/><Relationship Id="rId36" Type="http://schemas.openxmlformats.org/officeDocument/2006/relationships/hyperlink" Target="https://github.com" TargetMode="External"/><Relationship Id="rId49" Type="http://schemas.openxmlformats.org/officeDocument/2006/relationships/hyperlink" Target="http://digitalhumanities.org:8081/dhq/vol/17/2/000707/000707.html" TargetMode="External"/><Relationship Id="rId57" Type="http://schemas.openxmlformats.org/officeDocument/2006/relationships/hyperlink" Target="http://ebookcentral.proquest.com/lib/pitt-ebooks/detail.action?docID=612095" TargetMode="External"/><Relationship Id="rId10" Type="http://schemas.openxmlformats.org/officeDocument/2006/relationships/hyperlink" Target="http://ebookcentral.proquest.com/lib/pitt-ebooks/detail.action?docID=6120950" TargetMode="External"/><Relationship Id="rId31" Type="http://schemas.openxmlformats.org/officeDocument/2006/relationships/hyperlink" Target="https://confirmsubscription.com/h/t/DF8BAC3FE84F3E2D" TargetMode="External"/><Relationship Id="rId44" Type="http://schemas.openxmlformats.org/officeDocument/2006/relationships/hyperlink" Target="file:///Users/MILLERB/OneDrive-UniversityofPittsburgh%20(Archive)/_BoxMigration/teaching/DSAM%203000/office" TargetMode="External"/><Relationship Id="rId52" Type="http://schemas.openxmlformats.org/officeDocument/2006/relationships/hyperlink" Target="https://doi.org/10.7551/mitpress/10655.003.0003" TargetMode="External"/><Relationship Id="rId60" Type="http://schemas.openxmlformats.org/officeDocument/2006/relationships/hyperlink" Target="http://ebookcentral.proquest.com/lib/pitt-ebooks/detail.action?docID=6120950" TargetMode="External"/><Relationship Id="rId65" Type="http://schemas.openxmlformats.org/officeDocument/2006/relationships/hyperlink" Target="https://learning.oreilly.com/library/view/the-truthful-art/9780133440492/ch06.html" TargetMode="External"/><Relationship Id="rId73" Type="http://schemas.openxmlformats.org/officeDocument/2006/relationships/hyperlink" Target="https://dhdebates.gc.cuny.edu/read/untitled/section/55e48b34-543a-41f7-97c9-8c8643bf8844" TargetMode="External"/><Relationship Id="rId78" Type="http://schemas.openxmlformats.org/officeDocument/2006/relationships/hyperlink" Target="https://www.jstor.org/stable/4333487" TargetMode="External"/><Relationship Id="rId81" Type="http://schemas.openxmlformats.org/officeDocument/2006/relationships/hyperlink" Target="file:////Users/MILLERB/OneDrive-UniversityofPittsburgh%20(Archive)/_BoxMigration/teaching/DSAM%203000/%257B%257Bsite.course.base_path%257D%257Dproject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Users/MILLERB/OneDrive-UniversityofPittsburgh%20(Archive)/_BoxMigration/teaching/DSAM%203000/schedule" TargetMode="External"/><Relationship Id="rId18" Type="http://schemas.openxmlformats.org/officeDocument/2006/relationships/hyperlink" Target="https://www.studentaffairs.pitt.edu/drsabout" TargetMode="External"/><Relationship Id="rId39" Type="http://schemas.openxmlformats.org/officeDocument/2006/relationships/hyperlink" Target="https://miriamposner.com/blog/how-did-they-make-that/" TargetMode="External"/><Relationship Id="rId34" Type="http://schemas.openxmlformats.org/officeDocument/2006/relationships/hyperlink" Target="http://writingcenter.pitt.edu/undergraduate-services" TargetMode="External"/><Relationship Id="rId50" Type="http://schemas.openxmlformats.org/officeDocument/2006/relationships/hyperlink" Target="https://www.motherjones.com/media/2014/06/computer-science-programming-code-diversity-sexism-education/" TargetMode="External"/><Relationship Id="rId55" Type="http://schemas.openxmlformats.org/officeDocument/2006/relationships/hyperlink" Target="https://mitpress.ublish.com/ebook/epah2e-preview/12629/C1" TargetMode="External"/><Relationship Id="rId76" Type="http://schemas.openxmlformats.org/officeDocument/2006/relationships/hyperlink" Target="https://alliedmedia.org/resources/peoples-guide-to-ai" TargetMode="External"/><Relationship Id="rId7" Type="http://schemas.openxmlformats.org/officeDocument/2006/relationships/endnotes" Target="endnotes.xml"/><Relationship Id="rId71" Type="http://schemas.openxmlformats.org/officeDocument/2006/relationships/hyperlink" Target="http://tedunderwood.com/2012/04/07/topic-modeling-made-just-simple-enough/" TargetMode="External"/><Relationship Id="rId2" Type="http://schemas.openxmlformats.org/officeDocument/2006/relationships/numbering" Target="numbering.xml"/><Relationship Id="rId29" Type="http://schemas.openxmlformats.org/officeDocument/2006/relationships/hyperlink" Target="https://library.pitt.edu/digital-scholarship-services" TargetMode="External"/><Relationship Id="rId24" Type="http://schemas.openxmlformats.org/officeDocument/2006/relationships/hyperlink" Target="http://www.pitt.edu/~provost/ai1.html" TargetMode="External"/><Relationship Id="rId40" Type="http://schemas.openxmlformats.org/officeDocument/2006/relationships/hyperlink" Target="http://www.digitalhumanities.org/dhq/vol/16/2/000646/000646.html" TargetMode="External"/><Relationship Id="rId45" Type="http://schemas.openxmlformats.org/officeDocument/2006/relationships/hyperlink" Target="http://www.bloomberg.com/graphics/2015-paul-ford-what-is-code/" TargetMode="External"/><Relationship Id="rId66" Type="http://schemas.openxmlformats.org/officeDocument/2006/relationships/hyperlink" Target="http://ebookcentral.proquest.com/lib/pitt-ebooks/detail.action?docID=6120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8267</Words>
  <Characters>52472</Characters>
  <Application>Microsoft Office Word</Application>
  <DocSecurity>0</DocSecurity>
  <Lines>437</Lines>
  <Paragraphs>121</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60618</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7</cp:revision>
  <cp:lastPrinted>2016-01-07T02:05:00Z</cp:lastPrinted>
  <dcterms:created xsi:type="dcterms:W3CDTF">2023-09-01T16:56:00Z</dcterms:created>
  <dcterms:modified xsi:type="dcterms:W3CDTF">2024-04-17T15:08:00Z</dcterms:modified>
</cp:coreProperties>
</file>