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考研药学综合 · 概念手册</w:t>
      </w:r>
    </w:p>
    <w:p>
      <w:pPr>
        <w:jc w:val="center"/>
      </w:pPr>
      <w:r>
        <w:rPr>
          <w:rFonts w:ascii="微软雅黑" w:hAnsi="微软雅黑" w:eastAsia="微软雅黑"/>
          <w:b w:val="0"/>
          <w:color w:val="6B7280"/>
          <w:sz w:val="20"/>
        </w:rPr>
        <w:t>三科 88 单元 · 核心概念 1604 条 · 要点 1285 条 · 易混提示 576 条</w:t>
      </w:r>
    </w:p>
    <w:p>
      <w:pPr>
        <w:jc w:val="center"/>
      </w:pPr>
      <w:r>
        <w:rPr>
          <w:rFonts w:ascii="微软雅黑" w:hAnsi="微软雅黑" w:eastAsia="微软雅黑"/>
          <w:b w:val="0"/>
          <w:color w:val="6B7280"/>
          <w:sz w:val="18"/>
        </w:rPr>
        <w:t>按单元通读：先看核心概念，再过要点，最后看对比表与易混提示。打印版建议双面 A4。</w:t>
      </w:r>
    </w:p>
    <w:p>
      <w:pPr>
        <w:pStyle w:val="Heading1"/>
      </w:pPr>
      <w:r>
        <w:t>药理学</w:t>
      </w:r>
    </w:p>
    <w:p>
      <w:pPr>
        <w:pStyle w:val="Heading2"/>
      </w:pPr>
      <w:r>
        <w:t>第一单元 绪言</w:t>
      </w:r>
    </w:p>
    <w:p>
      <w:pPr>
        <w:spacing w:after="120"/>
      </w:pPr>
      <w:r>
        <w:rPr>
          <w:rFonts w:ascii="微软雅黑" w:hAnsi="微软雅黑" w:eastAsia="微软雅黑"/>
          <w:b w:val="0"/>
          <w:i/>
          <w:color w:val="6B7280"/>
          <w:sz w:val="19"/>
        </w:rPr>
        <w:t>药理学是研究药物与机体相互作用规律的科学，绪论交代学科定义、任务、研究方法与发展史，是全部各论的总纲。</w:t>
      </w:r>
    </w:p>
    <w:p>
      <w:pPr>
        <w:pStyle w:val="Heading3"/>
      </w:pPr>
      <w:r>
        <w:t>核心概念</w:t>
      </w:r>
    </w:p>
    <w:p>
      <w:pPr>
        <w:spacing w:after="40"/>
      </w:pPr>
      <w:r>
        <w:rPr>
          <w:rFonts w:ascii="微软雅黑" w:hAnsi="微软雅黑" w:eastAsia="微软雅黑"/>
          <w:b/>
          <w:sz w:val="21"/>
        </w:rPr>
        <w:t>药理学：</w:t>
      </w:r>
      <w:r>
        <w:rPr>
          <w:rFonts w:ascii="微软雅黑" w:hAnsi="微软雅黑" w:eastAsia="微软雅黑"/>
          <w:b w:val="0"/>
          <w:sz w:val="21"/>
        </w:rPr>
        <w:t>研究药物与机体（包括病原体）相互作用及作用规律的科学，任务是阐明药物作用、作用机制、不良反应及体内过程，为临床合理用药提供理论依据。</w:t>
      </w:r>
    </w:p>
    <w:p>
      <w:pPr>
        <w:spacing w:after="40"/>
      </w:pPr>
      <w:r>
        <w:rPr>
          <w:rFonts w:ascii="微软雅黑" w:hAnsi="微软雅黑" w:eastAsia="微软雅黑"/>
          <w:b/>
          <w:sz w:val="21"/>
        </w:rPr>
        <w:t>药效学：</w:t>
      </w:r>
      <w:r>
        <w:rPr>
          <w:rFonts w:ascii="微软雅黑" w:hAnsi="微软雅黑" w:eastAsia="微软雅黑"/>
          <w:b w:val="0"/>
          <w:sz w:val="21"/>
        </w:rPr>
        <w:t>即药物效应动力学，研究药物对机体的作用、作用机制以及药物剂量与效应之间关系的学科。</w:t>
      </w:r>
    </w:p>
    <w:p>
      <w:pPr>
        <w:spacing w:after="40"/>
      </w:pPr>
      <w:r>
        <w:rPr>
          <w:rFonts w:ascii="微软雅黑" w:hAnsi="微软雅黑" w:eastAsia="微软雅黑"/>
          <w:b/>
          <w:sz w:val="21"/>
        </w:rPr>
        <w:t>药动学：</w:t>
      </w:r>
      <w:r>
        <w:rPr>
          <w:rFonts w:ascii="微软雅黑" w:hAnsi="微软雅黑" w:eastAsia="微软雅黑"/>
          <w:b w:val="0"/>
          <w:sz w:val="21"/>
        </w:rPr>
        <w:t>即药物代谢动力学，研究药物在体内的吸收、分布、代谢、排泄过程以及血药浓度随时间变化规律的学科。</w:t>
      </w:r>
    </w:p>
    <w:p>
      <w:pPr>
        <w:spacing w:after="40"/>
      </w:pPr>
      <w:r>
        <w:rPr>
          <w:rFonts w:ascii="微软雅黑" w:hAnsi="微软雅黑" w:eastAsia="微软雅黑"/>
          <w:b/>
          <w:sz w:val="21"/>
        </w:rPr>
        <w:t>药物：</w:t>
      </w:r>
      <w:r>
        <w:rPr>
          <w:rFonts w:ascii="微软雅黑" w:hAnsi="微软雅黑" w:eastAsia="微软雅黑"/>
          <w:b w:val="0"/>
          <w:sz w:val="21"/>
        </w:rPr>
        <w:t>能影响机体生理功能和/或病理状态，用于预防、治疗、诊断疾病以及计划生育的化学物质。</w:t>
      </w:r>
    </w:p>
    <w:p>
      <w:pPr>
        <w:spacing w:after="40"/>
      </w:pPr>
      <w:r>
        <w:rPr>
          <w:rFonts w:ascii="微软雅黑" w:hAnsi="微软雅黑" w:eastAsia="微软雅黑"/>
          <w:b/>
          <w:sz w:val="21"/>
        </w:rPr>
        <w:t>化学治疗：</w:t>
      </w:r>
      <w:r>
        <w:rPr>
          <w:rFonts w:ascii="微软雅黑" w:hAnsi="微软雅黑" w:eastAsia="微软雅黑"/>
          <w:b w:val="0"/>
          <w:sz w:val="21"/>
        </w:rPr>
        <w:t>用化学药物抑制或杀灭体内病原体（细菌、真菌、病毒、寄生虫等）及肿瘤细胞，以治疗感染性疾病和肿瘤的方法。</w:t>
      </w:r>
    </w:p>
    <w:p>
      <w:pPr>
        <w:spacing w:after="40"/>
      </w:pPr>
      <w:r>
        <w:rPr>
          <w:rFonts w:ascii="微软雅黑" w:hAnsi="微软雅黑" w:eastAsia="微软雅黑"/>
          <w:b/>
          <w:sz w:val="21"/>
        </w:rPr>
        <w:t>化学治疗学：</w:t>
      </w:r>
      <w:r>
        <w:rPr>
          <w:rFonts w:ascii="微软雅黑" w:hAnsi="微软雅黑" w:eastAsia="微软雅黑"/>
          <w:b w:val="0"/>
          <w:sz w:val="21"/>
        </w:rPr>
        <w:t>研究药物、病原体和机体三者之间相互作用规律，以及抗病原体药物合理应用的学科。</w:t>
      </w:r>
    </w:p>
    <w:p>
      <w:pPr>
        <w:spacing w:after="40"/>
      </w:pPr>
      <w:r>
        <w:rPr>
          <w:rFonts w:ascii="微软雅黑" w:hAnsi="微软雅黑" w:eastAsia="微软雅黑"/>
          <w:b/>
          <w:sz w:val="21"/>
        </w:rPr>
        <w:t>新药：</w:t>
      </w:r>
      <w:r>
        <w:rPr>
          <w:rFonts w:ascii="微软雅黑" w:hAnsi="微软雅黑" w:eastAsia="微软雅黑"/>
          <w:b w:val="0"/>
          <w:sz w:val="21"/>
        </w:rPr>
        <w:t>指未曾在中国境内上市销售的药品，包括创新药、改良型新药以及仿制药等注册分类。</w:t>
      </w:r>
    </w:p>
    <w:p>
      <w:pPr>
        <w:spacing w:after="40"/>
      </w:pPr>
      <w:r>
        <w:rPr>
          <w:rFonts w:ascii="微软雅黑" w:hAnsi="微软雅黑" w:eastAsia="微软雅黑"/>
          <w:b/>
          <w:sz w:val="21"/>
        </w:rPr>
        <w:t>仿制药：</w:t>
      </w:r>
      <w:r>
        <w:rPr>
          <w:rFonts w:ascii="微软雅黑" w:hAnsi="微软雅黑" w:eastAsia="微软雅黑"/>
          <w:b w:val="0"/>
          <w:sz w:val="21"/>
        </w:rPr>
        <w:t>仿制国家已批准上市药品的品种，与被仿制药具有相同的活性成分、剂型、给药途径和治疗作用。</w:t>
      </w:r>
    </w:p>
    <w:p>
      <w:pPr>
        <w:spacing w:after="40"/>
      </w:pPr>
      <w:r>
        <w:rPr>
          <w:rFonts w:ascii="微软雅黑" w:hAnsi="微软雅黑" w:eastAsia="微软雅黑"/>
          <w:b/>
          <w:sz w:val="21"/>
        </w:rPr>
        <w:t>安慰剂对照：</w:t>
      </w:r>
      <w:r>
        <w:rPr>
          <w:rFonts w:ascii="微软雅黑" w:hAnsi="微软雅黑" w:eastAsia="微软雅黑"/>
          <w:b w:val="0"/>
          <w:sz w:val="21"/>
        </w:rPr>
        <w:t>以不含有效成分的安慰剂作为对照的试验设计，用于排除心理因素、疾病自愈等对疗效和不良反应评价的影响。</w:t>
      </w:r>
    </w:p>
    <w:p>
      <w:pPr>
        <w:spacing w:after="40"/>
      </w:pPr>
      <w:r>
        <w:rPr>
          <w:rFonts w:ascii="微软雅黑" w:hAnsi="微软雅黑" w:eastAsia="微软雅黑"/>
          <w:b/>
          <w:sz w:val="21"/>
        </w:rPr>
        <w:t>双盲法：</w:t>
      </w:r>
      <w:r>
        <w:rPr>
          <w:rFonts w:ascii="微软雅黑" w:hAnsi="微软雅黑" w:eastAsia="微软雅黑"/>
          <w:b w:val="0"/>
          <w:sz w:val="21"/>
        </w:rPr>
        <w:t>临床试验中受试者与观察者均不知道所用药物是试验药还是对照药的设计方法，可减少主观偏倚。</w:t>
      </w:r>
    </w:p>
    <w:p>
      <w:pPr>
        <w:spacing w:after="40"/>
      </w:pPr>
      <w:r>
        <w:rPr>
          <w:rFonts w:ascii="微软雅黑" w:hAnsi="微软雅黑" w:eastAsia="微软雅黑"/>
          <w:b/>
          <w:sz w:val="21"/>
        </w:rPr>
        <w:t>临床药理学：</w:t>
      </w:r>
      <w:r>
        <w:rPr>
          <w:rFonts w:ascii="微软雅黑" w:hAnsi="微软雅黑" w:eastAsia="微软雅黑"/>
          <w:b w:val="0"/>
          <w:sz w:val="21"/>
        </w:rPr>
        <w:t>以人体为对象，研究药物与机体相互作用规律及药物临床应用的学科，是药理学与临床医学的桥梁。</w:t>
      </w:r>
    </w:p>
    <w:p>
      <w:pPr>
        <w:spacing w:after="40"/>
      </w:pPr>
      <w:r>
        <w:rPr>
          <w:rFonts w:ascii="微软雅黑" w:hAnsi="微软雅黑" w:eastAsia="微软雅黑"/>
          <w:b/>
          <w:sz w:val="21"/>
        </w:rPr>
        <w:t>分子药理学：</w:t>
      </w:r>
      <w:r>
        <w:rPr>
          <w:rFonts w:ascii="微软雅黑" w:hAnsi="微软雅黑" w:eastAsia="微软雅黑"/>
          <w:b w:val="0"/>
          <w:sz w:val="21"/>
        </w:rPr>
        <w:t>在分子水平研究药物与受体、酶、离子通道、核酸等靶点相互作用机制及构效关系的学科。</w:t>
      </w:r>
    </w:p>
    <w:p>
      <w:pPr>
        <w:spacing w:after="40"/>
      </w:pPr>
      <w:r>
        <w:rPr>
          <w:rFonts w:ascii="微软雅黑" w:hAnsi="微软雅黑" w:eastAsia="微软雅黑"/>
          <w:b/>
          <w:sz w:val="21"/>
        </w:rPr>
        <w:t>时辰药理学：</w:t>
      </w:r>
      <w:r>
        <w:rPr>
          <w:rFonts w:ascii="微软雅黑" w:hAnsi="微软雅黑" w:eastAsia="微软雅黑"/>
          <w:b w:val="0"/>
          <w:sz w:val="21"/>
        </w:rPr>
        <w:t>研究机体生物节律对药物作用及药物体内过程影响的学科，为择时用药提供依据。</w:t>
      </w:r>
    </w:p>
    <w:p>
      <w:pPr>
        <w:spacing w:after="40"/>
      </w:pPr>
      <w:r>
        <w:rPr>
          <w:rFonts w:ascii="微软雅黑" w:hAnsi="微软雅黑" w:eastAsia="微软雅黑"/>
          <w:b/>
          <w:sz w:val="21"/>
        </w:rPr>
        <w:t>实验药理学：</w:t>
      </w:r>
      <w:r>
        <w:rPr>
          <w:rFonts w:ascii="微软雅黑" w:hAnsi="微软雅黑" w:eastAsia="微软雅黑"/>
          <w:b w:val="0"/>
          <w:sz w:val="21"/>
        </w:rPr>
        <w:t>以整体动物、离体器官、细胞或分子为对象研究药物作用的学科，是新药临床前评价与药理学研究的基础方法。</w:t>
      </w:r>
    </w:p>
    <w:p>
      <w:pPr>
        <w:pStyle w:val="Heading3"/>
      </w:pPr>
      <w:r>
        <w:t>要点梳理</w:t>
      </w:r>
    </w:p>
    <w:p>
      <w:pPr>
        <w:spacing w:after="40"/>
        <w:ind w:left="340" w:hanging="340"/>
      </w:pPr>
      <w:r>
        <w:rPr>
          <w:rFonts w:ascii="微软雅黑" w:hAnsi="微软雅黑" w:eastAsia="微软雅黑"/>
          <w:b w:val="0"/>
          <w:sz w:val="21"/>
        </w:rPr>
        <w:t>1. 药理学研究内容包括药效学与药动学两部分：药效学研究药物对机体做了什么，药动学研究机体对药物做了什么。</w:t>
      </w:r>
    </w:p>
    <w:p>
      <w:pPr>
        <w:spacing w:after="40"/>
        <w:ind w:left="340" w:hanging="340"/>
      </w:pPr>
      <w:r>
        <w:rPr>
          <w:rFonts w:ascii="微软雅黑" w:hAnsi="微软雅黑" w:eastAsia="微软雅黑"/>
          <w:b w:val="0"/>
          <w:sz w:val="21"/>
        </w:rPr>
        <w:t>2. 药理学的基本任务：阐明药物作用与机制、研究药物体内过程、评价药物安全性与有效性、为新药研发和临床合理用药提供依据。</w:t>
      </w:r>
    </w:p>
    <w:p>
      <w:pPr>
        <w:spacing w:after="40"/>
        <w:ind w:left="340" w:hanging="340"/>
      </w:pPr>
      <w:r>
        <w:rPr>
          <w:rFonts w:ascii="微软雅黑" w:hAnsi="微软雅黑" w:eastAsia="微软雅黑"/>
          <w:b w:val="0"/>
          <w:sz w:val="21"/>
        </w:rPr>
        <w:t>3. 药理学是连接基础医学与临床医学的桥梁学科，以生理学、生物化学、病理学、微生物学、免疫学等为基础。</w:t>
      </w:r>
    </w:p>
    <w:p>
      <w:pPr>
        <w:spacing w:after="40"/>
        <w:ind w:left="340" w:hanging="340"/>
      </w:pPr>
      <w:r>
        <w:rPr>
          <w:rFonts w:ascii="微软雅黑" w:hAnsi="微软雅黑" w:eastAsia="微软雅黑"/>
          <w:b w:val="0"/>
          <w:sz w:val="21"/>
        </w:rPr>
        <w:t>4. 药理学研究方法分两类：实验药理学（整体动物、离体器官、细胞与分子水平）与临床药理学（以人体为对象），两者互相补充。</w:t>
      </w:r>
    </w:p>
    <w:p>
      <w:pPr>
        <w:spacing w:after="40"/>
        <w:ind w:left="340" w:hanging="340"/>
      </w:pPr>
      <w:r>
        <w:rPr>
          <w:rFonts w:ascii="微软雅黑" w:hAnsi="微软雅黑" w:eastAsia="微软雅黑"/>
          <w:b w:val="0"/>
          <w:sz w:val="21"/>
        </w:rPr>
        <w:t>5. 药物作用具有两重性，即治疗作用与不良反应；用药须权衡疗效与风险，遵循安全、有效、经济的原则。</w:t>
      </w:r>
    </w:p>
    <w:p>
      <w:pPr>
        <w:spacing w:after="40"/>
        <w:ind w:left="340" w:hanging="340"/>
      </w:pPr>
      <w:r>
        <w:rPr>
          <w:rFonts w:ascii="微软雅黑" w:hAnsi="微软雅黑" w:eastAsia="微软雅黑"/>
          <w:b w:val="0"/>
          <w:sz w:val="21"/>
        </w:rPr>
        <w:t>6. 药物必须达到有效浓度并在靶部位与靶点结合才能产生效应，剂量-效应关系与时效关系是药理学总论的核心内容。</w:t>
      </w:r>
    </w:p>
    <w:p>
      <w:pPr>
        <w:spacing w:after="40"/>
        <w:ind w:left="340" w:hanging="340"/>
      </w:pPr>
      <w:r>
        <w:rPr>
          <w:rFonts w:ascii="微软雅黑" w:hAnsi="微软雅黑" w:eastAsia="微软雅黑"/>
          <w:b w:val="0"/>
          <w:sz w:val="21"/>
        </w:rPr>
        <w:t>7. 药理学发展经历本草学、实验药理学、现代药理学三个阶段；《神农本草经》是我国现存最早的药物学专著，《本草纲目》为明代李时珍所著。</w:t>
      </w:r>
    </w:p>
    <w:p>
      <w:pPr>
        <w:spacing w:after="40"/>
        <w:ind w:left="340" w:hanging="340"/>
      </w:pPr>
      <w:r>
        <w:rPr>
          <w:rFonts w:ascii="微软雅黑" w:hAnsi="微软雅黑" w:eastAsia="微软雅黑"/>
          <w:b w:val="0"/>
          <w:sz w:val="21"/>
        </w:rPr>
        <w:t>8. 化学治疗概念由 Ehrlich 提出，其“魔弹”设想开创了用化学药物选择性杀灭病原体的研究方向。</w:t>
      </w:r>
    </w:p>
    <w:p>
      <w:pPr>
        <w:spacing w:after="40"/>
        <w:ind w:left="340" w:hanging="340"/>
      </w:pPr>
      <w:r>
        <w:rPr>
          <w:rFonts w:ascii="微软雅黑" w:hAnsi="微软雅黑" w:eastAsia="微软雅黑"/>
          <w:b w:val="0"/>
          <w:sz w:val="21"/>
        </w:rPr>
        <w:t>9. 各论学习主线：分类 → 代表药 → 药理作用 → 作用机制 → 临床应用 → 不良反应 → 用药注意。</w:t>
      </w:r>
    </w:p>
    <w:p>
      <w:pPr>
        <w:spacing w:after="40"/>
        <w:ind w:left="340" w:hanging="340"/>
      </w:pPr>
      <w:r>
        <w:rPr>
          <w:rFonts w:ascii="微软雅黑" w:hAnsi="微软雅黑" w:eastAsia="微软雅黑"/>
          <w:b w:val="0"/>
          <w:sz w:val="21"/>
        </w:rPr>
        <w:t>10. 药物名称包括通用名（法定名称）、商品名与化学名，临床处方和教材一般使用通用名。</w:t>
      </w:r>
    </w:p>
    <w:p>
      <w:pPr>
        <w:spacing w:after="40"/>
        <w:ind w:left="340" w:hanging="340"/>
      </w:pPr>
      <w:r>
        <w:rPr>
          <w:rFonts w:ascii="微软雅黑" w:hAnsi="微软雅黑" w:eastAsia="微软雅黑"/>
          <w:b w:val="0"/>
          <w:sz w:val="21"/>
        </w:rPr>
        <w:t>11. 学习时抓住“药物-机体-病原体”三者关系，比较同类药物的共性与代表药的个性，可显著提高记忆效率。</w:t>
      </w:r>
    </w:p>
    <w:p>
      <w:pPr>
        <w:spacing w:after="40"/>
        <w:ind w:left="340" w:hanging="340"/>
      </w:pPr>
      <w:r>
        <w:rPr>
          <w:rFonts w:ascii="微软雅黑" w:hAnsi="微软雅黑" w:eastAsia="微软雅黑"/>
          <w:b w:val="0"/>
          <w:sz w:val="21"/>
        </w:rPr>
        <w:t>12. 新药研发一般经药物发现、临床前研究、Ⅰ—Ⅳ期临床试验和上市后监测；药理学是临床前有效性与安全性评价的核心学科。</w:t>
      </w:r>
    </w:p>
    <w:p>
      <w:pPr>
        <w:spacing w:after="40"/>
        <w:ind w:left="340" w:hanging="340"/>
      </w:pPr>
      <w:r>
        <w:rPr>
          <w:rFonts w:ascii="微软雅黑" w:hAnsi="微软雅黑" w:eastAsia="微软雅黑"/>
          <w:b w:val="0"/>
          <w:sz w:val="21"/>
        </w:rPr>
        <w:t>13. 药理学与药剂学、药物化学、药物分析、药物治疗学分工不同又相互支撑，分别解决“怎么用”“什么结构”“质量如何”“怎么治病”的问题。</w:t>
      </w:r>
    </w:p>
    <w:p>
      <w:pPr>
        <w:pStyle w:val="Heading3"/>
      </w:pPr>
      <w:r>
        <w:t>药理学主要分支学科</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分支学科</w:t>
            </w:r>
          </w:p>
        </w:tc>
        <w:tc>
          <w:tcPr>
            <w:tcW w:type="dxa" w:w="3251"/>
          </w:tcPr>
          <w:p>
            <w:pPr>
              <w:spacing w:after="20" w:before="20"/>
            </w:pPr>
            <w:r/>
            <w:r>
              <w:rPr>
                <w:rFonts w:ascii="微软雅黑" w:hAnsi="微软雅黑" w:eastAsia="微软雅黑"/>
                <w:b/>
                <w:sz w:val="18"/>
              </w:rPr>
              <w:t>研究内容</w:t>
            </w:r>
          </w:p>
        </w:tc>
        <w:tc>
          <w:tcPr>
            <w:tcW w:type="dxa" w:w="3251"/>
          </w:tcPr>
          <w:p>
            <w:pPr>
              <w:spacing w:after="20" w:before="20"/>
            </w:pPr>
            <w:r/>
            <w:r>
              <w:rPr>
                <w:rFonts w:ascii="微软雅黑" w:hAnsi="微软雅黑" w:eastAsia="微软雅黑"/>
                <w:b/>
                <w:sz w:val="18"/>
              </w:rPr>
              <w:t>意义</w:t>
            </w:r>
          </w:p>
        </w:tc>
      </w:tr>
      <w:tr>
        <w:tc>
          <w:tcPr>
            <w:tcW w:type="dxa" w:w="3251"/>
          </w:tcPr>
          <w:p>
            <w:pPr>
              <w:spacing w:after="20" w:before="20"/>
            </w:pPr>
            <w:r/>
            <w:r>
              <w:rPr>
                <w:rFonts w:ascii="微软雅黑" w:hAnsi="微软雅黑" w:eastAsia="微软雅黑"/>
                <w:b w:val="0"/>
                <w:sz w:val="18"/>
              </w:rPr>
              <w:t>药效学</w:t>
            </w:r>
          </w:p>
        </w:tc>
        <w:tc>
          <w:tcPr>
            <w:tcW w:type="dxa" w:w="3251"/>
          </w:tcPr>
          <w:p>
            <w:pPr>
              <w:spacing w:after="20" w:before="20"/>
            </w:pPr>
            <w:r/>
            <w:r>
              <w:rPr>
                <w:rFonts w:ascii="微软雅黑" w:hAnsi="微软雅黑" w:eastAsia="微软雅黑"/>
                <w:b w:val="0"/>
                <w:sz w:val="18"/>
              </w:rPr>
              <w:t>药物对机体的作用、机制与量效关系</w:t>
            </w:r>
          </w:p>
        </w:tc>
        <w:tc>
          <w:tcPr>
            <w:tcW w:type="dxa" w:w="3251"/>
          </w:tcPr>
          <w:p>
            <w:pPr>
              <w:spacing w:after="20" w:before="20"/>
            </w:pPr>
            <w:r/>
            <w:r>
              <w:rPr>
                <w:rFonts w:ascii="微软雅黑" w:hAnsi="微软雅黑" w:eastAsia="微软雅黑"/>
                <w:b w:val="0"/>
                <w:sz w:val="18"/>
              </w:rPr>
              <w:t>解释药物效应，指导剂量选择</w:t>
            </w:r>
          </w:p>
        </w:tc>
      </w:tr>
      <w:tr>
        <w:tc>
          <w:tcPr>
            <w:tcW w:type="dxa" w:w="3251"/>
          </w:tcPr>
          <w:p>
            <w:pPr>
              <w:spacing w:after="20" w:before="20"/>
            </w:pPr>
            <w:r/>
            <w:r>
              <w:rPr>
                <w:rFonts w:ascii="微软雅黑" w:hAnsi="微软雅黑" w:eastAsia="微软雅黑"/>
                <w:b w:val="0"/>
                <w:sz w:val="18"/>
              </w:rPr>
              <w:t>药动学</w:t>
            </w:r>
          </w:p>
        </w:tc>
        <w:tc>
          <w:tcPr>
            <w:tcW w:type="dxa" w:w="3251"/>
          </w:tcPr>
          <w:p>
            <w:pPr>
              <w:spacing w:after="20" w:before="20"/>
            </w:pPr>
            <w:r/>
            <w:r>
              <w:rPr>
                <w:rFonts w:ascii="微软雅黑" w:hAnsi="微软雅黑" w:eastAsia="微软雅黑"/>
                <w:b w:val="0"/>
                <w:sz w:val="18"/>
              </w:rPr>
              <w:t>药物的体内过程与血药浓度变化</w:t>
            </w:r>
          </w:p>
        </w:tc>
        <w:tc>
          <w:tcPr>
            <w:tcW w:type="dxa" w:w="3251"/>
          </w:tcPr>
          <w:p>
            <w:pPr>
              <w:spacing w:after="20" w:before="20"/>
            </w:pPr>
            <w:r/>
            <w:r>
              <w:rPr>
                <w:rFonts w:ascii="微软雅黑" w:hAnsi="微软雅黑" w:eastAsia="微软雅黑"/>
                <w:b w:val="0"/>
                <w:sz w:val="18"/>
              </w:rPr>
              <w:t>制定给药方案，解释药物相互作用</w:t>
            </w:r>
          </w:p>
        </w:tc>
      </w:tr>
      <w:tr>
        <w:tc>
          <w:tcPr>
            <w:tcW w:type="dxa" w:w="3251"/>
          </w:tcPr>
          <w:p>
            <w:pPr>
              <w:spacing w:after="20" w:before="20"/>
            </w:pPr>
            <w:r/>
            <w:r>
              <w:rPr>
                <w:rFonts w:ascii="微软雅黑" w:hAnsi="微软雅黑" w:eastAsia="微软雅黑"/>
                <w:b w:val="0"/>
                <w:sz w:val="18"/>
              </w:rPr>
              <w:t>临床药理学</w:t>
            </w:r>
          </w:p>
        </w:tc>
        <w:tc>
          <w:tcPr>
            <w:tcW w:type="dxa" w:w="3251"/>
          </w:tcPr>
          <w:p>
            <w:pPr>
              <w:spacing w:after="20" w:before="20"/>
            </w:pPr>
            <w:r/>
            <w:r>
              <w:rPr>
                <w:rFonts w:ascii="微软雅黑" w:hAnsi="微软雅黑" w:eastAsia="微软雅黑"/>
                <w:b w:val="0"/>
                <w:sz w:val="18"/>
              </w:rPr>
              <w:t>人体药物作用规律与临床用药</w:t>
            </w:r>
          </w:p>
        </w:tc>
        <w:tc>
          <w:tcPr>
            <w:tcW w:type="dxa" w:w="3251"/>
          </w:tcPr>
          <w:p>
            <w:pPr>
              <w:spacing w:after="20" w:before="20"/>
            </w:pPr>
            <w:r/>
            <w:r>
              <w:rPr>
                <w:rFonts w:ascii="微软雅黑" w:hAnsi="微软雅黑" w:eastAsia="微软雅黑"/>
                <w:b w:val="0"/>
                <w:sz w:val="18"/>
              </w:rPr>
              <w:t>推动合理用药与新药临床评价</w:t>
            </w:r>
          </w:p>
        </w:tc>
      </w:tr>
      <w:tr>
        <w:tc>
          <w:tcPr>
            <w:tcW w:type="dxa" w:w="3251"/>
          </w:tcPr>
          <w:p>
            <w:pPr>
              <w:spacing w:after="20" w:before="20"/>
            </w:pPr>
            <w:r/>
            <w:r>
              <w:rPr>
                <w:rFonts w:ascii="微软雅黑" w:hAnsi="微软雅黑" w:eastAsia="微软雅黑"/>
                <w:b w:val="0"/>
                <w:sz w:val="18"/>
              </w:rPr>
              <w:t>分子药理学</w:t>
            </w:r>
          </w:p>
        </w:tc>
        <w:tc>
          <w:tcPr>
            <w:tcW w:type="dxa" w:w="3251"/>
          </w:tcPr>
          <w:p>
            <w:pPr>
              <w:spacing w:after="20" w:before="20"/>
            </w:pPr>
            <w:r/>
            <w:r>
              <w:rPr>
                <w:rFonts w:ascii="微软雅黑" w:hAnsi="微软雅黑" w:eastAsia="微软雅黑"/>
                <w:b w:val="0"/>
                <w:sz w:val="18"/>
              </w:rPr>
              <w:t>分子水平的药物-靶点相互作用</w:t>
            </w:r>
          </w:p>
        </w:tc>
        <w:tc>
          <w:tcPr>
            <w:tcW w:type="dxa" w:w="3251"/>
          </w:tcPr>
          <w:p>
            <w:pPr>
              <w:spacing w:after="20" w:before="20"/>
            </w:pPr>
            <w:r/>
            <w:r>
              <w:rPr>
                <w:rFonts w:ascii="微软雅黑" w:hAnsi="微软雅黑" w:eastAsia="微软雅黑"/>
                <w:b w:val="0"/>
                <w:sz w:val="18"/>
              </w:rPr>
              <w:t>阐明机制，指导新药设计</w:t>
            </w:r>
          </w:p>
        </w:tc>
      </w:tr>
      <w:tr>
        <w:tc>
          <w:tcPr>
            <w:tcW w:type="dxa" w:w="3251"/>
          </w:tcPr>
          <w:p>
            <w:pPr>
              <w:spacing w:after="20" w:before="20"/>
            </w:pPr>
            <w:r/>
            <w:r>
              <w:rPr>
                <w:rFonts w:ascii="微软雅黑" w:hAnsi="微软雅黑" w:eastAsia="微软雅黑"/>
                <w:b w:val="0"/>
                <w:sz w:val="18"/>
              </w:rPr>
              <w:t>时辰药理学</w:t>
            </w:r>
          </w:p>
        </w:tc>
        <w:tc>
          <w:tcPr>
            <w:tcW w:type="dxa" w:w="3251"/>
          </w:tcPr>
          <w:p>
            <w:pPr>
              <w:spacing w:after="20" w:before="20"/>
            </w:pPr>
            <w:r/>
            <w:r>
              <w:rPr>
                <w:rFonts w:ascii="微软雅黑" w:hAnsi="微软雅黑" w:eastAsia="微软雅黑"/>
                <w:b w:val="0"/>
                <w:sz w:val="18"/>
              </w:rPr>
              <w:t>生物节律对药物作用的影响</w:t>
            </w:r>
          </w:p>
        </w:tc>
        <w:tc>
          <w:tcPr>
            <w:tcW w:type="dxa" w:w="3251"/>
          </w:tcPr>
          <w:p>
            <w:pPr>
              <w:spacing w:after="20" w:before="20"/>
            </w:pPr>
            <w:r/>
            <w:r>
              <w:rPr>
                <w:rFonts w:ascii="微软雅黑" w:hAnsi="微软雅黑" w:eastAsia="微软雅黑"/>
                <w:b w:val="0"/>
                <w:sz w:val="18"/>
              </w:rPr>
              <w:t>指导择时给药，提高疗效</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药效学与药动学方向相反：药效学是“药物 → 机体”，药动学是“机体 → 药物”，二者共同构成总论核心。</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药理学与临床药理学：药理学侧重基础研究与动物实验，临床药理学以人体为对象、研究临床用药规律，是药理学的分支和延伸。</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化学治疗是治疗方法，化学治疗学是研究药物-病原体-机体三者关系的学科，注意区分“方法”与“学科”。</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新药不等于仿制药：新药强调“未曾在中国境内上市销售”，仿制药是仿制已有国家标准的药品。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记忆框架：总论记“两学一关系”（药效学、药动学与量效/时效关系），各论记“类-药-用-理-毒”六字主线。</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药理学不等于药物治疗学：药理学研究药物作用规律，药物治疗学研究在具体疾病中如何选药、用药与调整方案。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药物与毒物没有绝对界限：剂量是关键，超量或不当使用可致中毒，理解剂量-效应关系与安全范围尤为重要。</w:t>
      </w:r>
    </w:p>
    <w:p>
      <w:pPr>
        <w:pStyle w:val="Heading2"/>
      </w:pPr>
      <w:r>
        <w:t>第二单元 药物效应动力学</w:t>
      </w:r>
    </w:p>
    <w:p>
      <w:pPr>
        <w:spacing w:after="120"/>
      </w:pPr>
      <w:r>
        <w:rPr>
          <w:rFonts w:ascii="微软雅黑" w:hAnsi="微软雅黑" w:eastAsia="微软雅黑"/>
          <w:b w:val="0"/>
          <w:i/>
          <w:color w:val="6B7280"/>
          <w:sz w:val="19"/>
        </w:rPr>
        <w:t>药物效应动力学研究药物对机体的作用、作用机制与量效关系，核心是量效曲线参数、受体理论以及作用于受体的药物分类。</w:t>
      </w:r>
    </w:p>
    <w:p>
      <w:pPr>
        <w:pStyle w:val="Heading3"/>
      </w:pPr>
      <w:r>
        <w:t>核心概念</w:t>
      </w:r>
    </w:p>
    <w:p>
      <w:pPr>
        <w:spacing w:after="40"/>
      </w:pPr>
      <w:r>
        <w:rPr>
          <w:rFonts w:ascii="微软雅黑" w:hAnsi="微软雅黑" w:eastAsia="微软雅黑"/>
          <w:b/>
          <w:sz w:val="21"/>
        </w:rPr>
        <w:t>药物作用：</w:t>
      </w:r>
      <w:r>
        <w:rPr>
          <w:rFonts w:ascii="微软雅黑" w:hAnsi="微软雅黑" w:eastAsia="微软雅黑"/>
          <w:b w:val="0"/>
          <w:sz w:val="21"/>
        </w:rPr>
        <w:t>药物与机体生物大分子（受体、酶、离子通道、转运体、核酸等）相互作用所引起的初始反应，是产生药理效应的起因，具有特异性。</w:t>
      </w:r>
    </w:p>
    <w:p>
      <w:pPr>
        <w:spacing w:after="40"/>
      </w:pPr>
      <w:r>
        <w:rPr>
          <w:rFonts w:ascii="微软雅黑" w:hAnsi="微软雅黑" w:eastAsia="微软雅黑"/>
          <w:b/>
          <w:sz w:val="21"/>
        </w:rPr>
        <w:t>药理效应：</w:t>
      </w:r>
      <w:r>
        <w:rPr>
          <w:rFonts w:ascii="微软雅黑" w:hAnsi="微软雅黑" w:eastAsia="微软雅黑"/>
          <w:b w:val="0"/>
          <w:sz w:val="21"/>
        </w:rPr>
        <w:t>药物作用的结果，是机体器官原有功能水平或形态发生的改变，表现为兴奋（功能提高）和抑制（功能降低）两种基本形式。</w:t>
      </w:r>
    </w:p>
    <w:p>
      <w:pPr>
        <w:spacing w:after="40"/>
      </w:pPr>
      <w:r>
        <w:rPr>
          <w:rFonts w:ascii="微软雅黑" w:hAnsi="微软雅黑" w:eastAsia="微软雅黑"/>
          <w:b/>
          <w:sz w:val="21"/>
        </w:rPr>
        <w:t>选择性：</w:t>
      </w:r>
      <w:r>
        <w:rPr>
          <w:rFonts w:ascii="微软雅黑" w:hAnsi="微软雅黑" w:eastAsia="微软雅黑"/>
          <w:b w:val="0"/>
          <w:sz w:val="21"/>
        </w:rPr>
        <w:t>一定剂量下药物只对某些组织器官产生明显作用，而对其他组织器官作用很小或无作用，是药物分类、临床选药和不良反应多少的依据。</w:t>
      </w:r>
    </w:p>
    <w:p>
      <w:pPr>
        <w:spacing w:after="40"/>
      </w:pPr>
      <w:r>
        <w:rPr>
          <w:rFonts w:ascii="微软雅黑" w:hAnsi="微软雅黑" w:eastAsia="微软雅黑"/>
          <w:b/>
          <w:sz w:val="21"/>
        </w:rPr>
        <w:t>量效关系：</w:t>
      </w:r>
      <w:r>
        <w:rPr>
          <w:rFonts w:ascii="微软雅黑" w:hAnsi="微软雅黑" w:eastAsia="微软雅黑"/>
          <w:b w:val="0"/>
          <w:sz w:val="21"/>
        </w:rPr>
        <w:t>在一定范围内，药物的药理效应随剂量或浓度增加而增强，二者的规律性变化称量效关系，常以量效曲线表示，是确定剂量的基础。</w:t>
      </w:r>
    </w:p>
    <w:p>
      <w:pPr>
        <w:spacing w:after="40"/>
      </w:pPr>
      <w:r>
        <w:rPr>
          <w:rFonts w:ascii="微软雅黑" w:hAnsi="微软雅黑" w:eastAsia="微软雅黑"/>
          <w:b/>
          <w:sz w:val="21"/>
        </w:rPr>
        <w:t>阈剂量：</w:t>
      </w:r>
      <w:r>
        <w:rPr>
          <w:rFonts w:ascii="微软雅黑" w:hAnsi="微软雅黑" w:eastAsia="微软雅黑"/>
          <w:b w:val="0"/>
          <w:sz w:val="21"/>
        </w:rPr>
        <w:t>又称最小有效量，指刚能引起药理效应的最小剂量；低于此剂量不出现效应，是确定用药剂量下限和评价药物敏感性的依据。</w:t>
      </w:r>
    </w:p>
    <w:p>
      <w:pPr>
        <w:spacing w:after="40"/>
      </w:pPr>
      <w:r>
        <w:rPr>
          <w:rFonts w:ascii="微软雅黑" w:hAnsi="微软雅黑" w:eastAsia="微软雅黑"/>
          <w:b/>
          <w:sz w:val="21"/>
        </w:rPr>
        <w:t>效能：</w:t>
      </w:r>
      <w:r>
        <w:rPr>
          <w:rFonts w:ascii="微软雅黑" w:hAnsi="微软雅黑" w:eastAsia="微软雅黑"/>
          <w:b w:val="0"/>
          <w:sz w:val="21"/>
        </w:rPr>
        <w:t>药物所能产生的最大效应，即量效曲线的最高点（Emax），反映药物内在活性的大小，与剂量无关，是评价药物疗效的重要指标。</w:t>
      </w:r>
    </w:p>
    <w:p>
      <w:pPr>
        <w:spacing w:after="40"/>
      </w:pPr>
      <w:r>
        <w:rPr>
          <w:rFonts w:ascii="微软雅黑" w:hAnsi="微软雅黑" w:eastAsia="微软雅黑"/>
          <w:b/>
          <w:sz w:val="21"/>
        </w:rPr>
        <w:t>效价强度：</w:t>
      </w:r>
      <w:r>
        <w:rPr>
          <w:rFonts w:ascii="微软雅黑" w:hAnsi="微软雅黑" w:eastAsia="微软雅黑"/>
          <w:b w:val="0"/>
          <w:sz w:val="21"/>
        </w:rPr>
        <w:t>能引起等效反应（通常取50%效应）时所需的药物剂量或浓度，用量越小效价强度越大，主要反映药物与受体的亲和力高低。</w:t>
      </w:r>
    </w:p>
    <w:p>
      <w:pPr>
        <w:spacing w:after="40"/>
      </w:pPr>
      <w:r>
        <w:rPr>
          <w:rFonts w:ascii="微软雅黑" w:hAnsi="微软雅黑" w:eastAsia="微软雅黑"/>
          <w:b/>
          <w:sz w:val="21"/>
        </w:rPr>
        <w:t>半数有效量：</w:t>
      </w:r>
      <w:r>
        <w:rPr>
          <w:rFonts w:ascii="微软雅黑" w:hAnsi="微软雅黑" w:eastAsia="微软雅黑"/>
          <w:b w:val="0"/>
          <w:sz w:val="21"/>
        </w:rPr>
        <w:t>能使半数实验动物或观察对象出现阳性反应的剂量，用ED50表示，是评价药物效价强度最常用的参数。</w:t>
      </w:r>
    </w:p>
    <w:p>
      <w:pPr>
        <w:spacing w:after="40"/>
      </w:pPr>
      <w:r>
        <w:rPr>
          <w:rFonts w:ascii="微软雅黑" w:hAnsi="微软雅黑" w:eastAsia="微软雅黑"/>
          <w:b/>
          <w:sz w:val="21"/>
        </w:rPr>
        <w:t>治疗指数：</w:t>
      </w:r>
      <w:r>
        <w:rPr>
          <w:rFonts w:ascii="微软雅黑" w:hAnsi="微软雅黑" w:eastAsia="微软雅黑"/>
          <w:b w:val="0"/>
          <w:sz w:val="21"/>
        </w:rPr>
        <w:t>半数致死量与半数有效量的比值，即TI=LD50/ED50，数值越大相对越安全，但不能完全反映药物的安全性。</w:t>
      </w:r>
    </w:p>
    <w:p>
      <w:pPr>
        <w:spacing w:after="40"/>
      </w:pPr>
      <w:r>
        <w:rPr>
          <w:rFonts w:ascii="微软雅黑" w:hAnsi="微软雅黑" w:eastAsia="微软雅黑"/>
          <w:b/>
          <w:sz w:val="21"/>
        </w:rPr>
        <w:t>安全范围：</w:t>
      </w:r>
      <w:r>
        <w:rPr>
          <w:rFonts w:ascii="微软雅黑" w:hAnsi="微软雅黑" w:eastAsia="微软雅黑"/>
          <w:b w:val="0"/>
          <w:sz w:val="21"/>
        </w:rPr>
        <w:t>最小有效量与最小中毒量之间的剂量范围，范围越宽用药越安全，比治疗指数更能反映药物的安全性。</w:t>
      </w:r>
    </w:p>
    <w:p>
      <w:pPr>
        <w:spacing w:after="40"/>
      </w:pPr>
      <w:r>
        <w:rPr>
          <w:rFonts w:ascii="微软雅黑" w:hAnsi="微软雅黑" w:eastAsia="微软雅黑"/>
          <w:b/>
          <w:sz w:val="21"/>
        </w:rPr>
        <w:t>不良反应：</w:t>
      </w:r>
      <w:r>
        <w:rPr>
          <w:rFonts w:ascii="微软雅黑" w:hAnsi="微软雅黑" w:eastAsia="微软雅黑"/>
          <w:b w:val="0"/>
          <w:sz w:val="21"/>
        </w:rPr>
        <w:t>凡不符合用药目的、给患者带来不适或痛苦甚至损害的反应，包括副反应、毒性反应、后遗效应、继发反应、变态反应、特异质反应和停药反应等。</w:t>
      </w:r>
    </w:p>
    <w:p>
      <w:pPr>
        <w:spacing w:after="40"/>
      </w:pPr>
      <w:r>
        <w:rPr>
          <w:rFonts w:ascii="微软雅黑" w:hAnsi="微软雅黑" w:eastAsia="微软雅黑"/>
          <w:b/>
          <w:sz w:val="21"/>
        </w:rPr>
        <w:t>受体：</w:t>
      </w:r>
      <w:r>
        <w:rPr>
          <w:rFonts w:ascii="微软雅黑" w:hAnsi="微软雅黑" w:eastAsia="微软雅黑"/>
          <w:b w:val="0"/>
          <w:sz w:val="21"/>
        </w:rPr>
        <w:t>存在于细胞膜、细胞浆或细胞核内，能识别并特异性结合内源性配体或药物，进而传递信号引起生物效应的大分子物质。</w:t>
      </w:r>
    </w:p>
    <w:p>
      <w:pPr>
        <w:spacing w:after="40"/>
      </w:pPr>
      <w:r>
        <w:rPr>
          <w:rFonts w:ascii="微软雅黑" w:hAnsi="微软雅黑" w:eastAsia="微软雅黑"/>
          <w:b/>
          <w:sz w:val="21"/>
        </w:rPr>
        <w:t>亲和力：</w:t>
      </w:r>
      <w:r>
        <w:rPr>
          <w:rFonts w:ascii="微软雅黑" w:hAnsi="微软雅黑" w:eastAsia="微软雅黑"/>
          <w:b w:val="0"/>
          <w:sz w:val="21"/>
        </w:rPr>
        <w:t>药物与受体结合的能力，通常用药物-受体复合物解离常数Kd的负对数pD2表示，亲和力越大越容易与受体结合。</w:t>
      </w:r>
    </w:p>
    <w:p>
      <w:pPr>
        <w:spacing w:after="40"/>
      </w:pPr>
      <w:r>
        <w:rPr>
          <w:rFonts w:ascii="微软雅黑" w:hAnsi="微软雅黑" w:eastAsia="微软雅黑"/>
          <w:b/>
          <w:sz w:val="21"/>
        </w:rPr>
        <w:t>内在活性：</w:t>
      </w:r>
      <w:r>
        <w:rPr>
          <w:rFonts w:ascii="微软雅黑" w:hAnsi="微软雅黑" w:eastAsia="微软雅黑"/>
          <w:b w:val="0"/>
          <w:sz w:val="21"/>
        </w:rPr>
        <w:t>又称效应力，指药物与受体结合后激活受体并产生效应的能力，用α表示；完全激动药α为1，拮抗药α为0。</w:t>
      </w:r>
    </w:p>
    <w:p>
      <w:pPr>
        <w:spacing w:after="40"/>
      </w:pPr>
      <w:r>
        <w:rPr>
          <w:rFonts w:ascii="微软雅黑" w:hAnsi="微软雅黑" w:eastAsia="微软雅黑"/>
          <w:b/>
          <w:sz w:val="21"/>
        </w:rPr>
        <w:t>激动药：</w:t>
      </w:r>
      <w:r>
        <w:rPr>
          <w:rFonts w:ascii="微软雅黑" w:hAnsi="微软雅黑" w:eastAsia="微软雅黑"/>
          <w:b w:val="0"/>
          <w:sz w:val="21"/>
        </w:rPr>
        <w:t>既有较强亲和力又有较强内在活性，能与受体结合并激活受体产生效应的药物，如吗啡、肾上腺素。</w:t>
      </w:r>
    </w:p>
    <w:p>
      <w:pPr>
        <w:spacing w:after="40"/>
      </w:pPr>
      <w:r>
        <w:rPr>
          <w:rFonts w:ascii="微软雅黑" w:hAnsi="微软雅黑" w:eastAsia="微软雅黑"/>
          <w:b/>
          <w:sz w:val="21"/>
        </w:rPr>
        <w:t>拮抗药：</w:t>
      </w:r>
      <w:r>
        <w:rPr>
          <w:rFonts w:ascii="微软雅黑" w:hAnsi="微软雅黑" w:eastAsia="微软雅黑"/>
          <w:b w:val="0"/>
          <w:sz w:val="21"/>
        </w:rPr>
        <w:t>有较强亲和力而无内在活性（α为0），本身不产生效应，但能占据受体而阻断激动药作用的药物。</w:t>
      </w:r>
    </w:p>
    <w:p>
      <w:pPr>
        <w:spacing w:after="40"/>
      </w:pPr>
      <w:r>
        <w:rPr>
          <w:rFonts w:ascii="微软雅黑" w:hAnsi="微软雅黑" w:eastAsia="微软雅黑"/>
          <w:b/>
          <w:sz w:val="21"/>
        </w:rPr>
        <w:t>竞争性拮抗药：</w:t>
      </w:r>
      <w:r>
        <w:rPr>
          <w:rFonts w:ascii="微软雅黑" w:hAnsi="微软雅黑" w:eastAsia="微软雅黑"/>
          <w:b w:val="0"/>
          <w:sz w:val="21"/>
        </w:rPr>
        <w:t>与激动药竞争同一受体且结合可逆，使激动药量效曲线平行右移而最大效应不变，其拮抗强度用pA2表示。</w:t>
      </w:r>
    </w:p>
    <w:p>
      <w:pPr>
        <w:spacing w:after="40"/>
      </w:pPr>
      <w:r>
        <w:rPr>
          <w:rFonts w:ascii="微软雅黑" w:hAnsi="微软雅黑" w:eastAsia="微软雅黑"/>
          <w:b/>
          <w:sz w:val="21"/>
        </w:rPr>
        <w:t>非竞争性拮抗药：</w:t>
      </w:r>
      <w:r>
        <w:rPr>
          <w:rFonts w:ascii="微软雅黑" w:hAnsi="微软雅黑" w:eastAsia="微软雅黑"/>
          <w:b w:val="0"/>
          <w:sz w:val="21"/>
        </w:rPr>
        <w:t>与受体结合牢固或作用于邻近的别构位点，使激动药量效曲线右移且最大效应降低，增加激动药浓度也不能完全对抗。</w:t>
      </w:r>
    </w:p>
    <w:p>
      <w:pPr>
        <w:pStyle w:val="Heading3"/>
      </w:pPr>
      <w:r>
        <w:t>要点梳理</w:t>
      </w:r>
    </w:p>
    <w:p>
      <w:pPr>
        <w:spacing w:after="40"/>
        <w:ind w:left="340" w:hanging="340"/>
      </w:pPr>
      <w:r>
        <w:rPr>
          <w:rFonts w:ascii="微软雅黑" w:hAnsi="微软雅黑" w:eastAsia="微软雅黑"/>
          <w:b w:val="0"/>
          <w:sz w:val="21"/>
        </w:rPr>
        <w:t>1. 药物作用具有两重性：既有防治疾病的治疗作用，又可引起不良反应，临床用药必须权衡疗效与风险。</w:t>
      </w:r>
    </w:p>
    <w:p>
      <w:pPr>
        <w:spacing w:after="40"/>
        <w:ind w:left="340" w:hanging="340"/>
      </w:pPr>
      <w:r>
        <w:rPr>
          <w:rFonts w:ascii="微软雅黑" w:hAnsi="微软雅黑" w:eastAsia="微软雅黑"/>
          <w:b w:val="0"/>
          <w:sz w:val="21"/>
        </w:rPr>
        <w:t>2. 药物作用的基本表现是兴奋与抑制，兴奋使器官功能水平提高，抑制使功能水平降低，过度兴奋或抑制均可造成损害。</w:t>
      </w:r>
    </w:p>
    <w:p>
      <w:pPr>
        <w:spacing w:after="40"/>
        <w:ind w:left="340" w:hanging="340"/>
      </w:pPr>
      <w:r>
        <w:rPr>
          <w:rFonts w:ascii="微软雅黑" w:hAnsi="微软雅黑" w:eastAsia="微软雅黑"/>
          <w:b w:val="0"/>
          <w:sz w:val="21"/>
        </w:rPr>
        <w:t>3. 选择性是相对的：剂量越大选择性越低，这是药物产生副反应的重要原因，选择性高低决定作用范围与不良反应多少。</w:t>
      </w:r>
    </w:p>
    <w:p>
      <w:pPr>
        <w:spacing w:after="40"/>
        <w:ind w:left="340" w:hanging="340"/>
      </w:pPr>
      <w:r>
        <w:rPr>
          <w:rFonts w:ascii="微软雅黑" w:hAnsi="微软雅黑" w:eastAsia="微软雅黑"/>
          <w:b w:val="0"/>
          <w:sz w:val="21"/>
        </w:rPr>
        <w:t>4. 量反应量效曲线以效应强度为纵坐标、剂量对数或浓度为横坐标，呈对称S形，可求得阈剂量、ED50、效能与效价强度。</w:t>
      </w:r>
    </w:p>
    <w:p>
      <w:pPr>
        <w:spacing w:after="40"/>
        <w:ind w:left="340" w:hanging="340"/>
      </w:pPr>
      <w:r>
        <w:rPr>
          <w:rFonts w:ascii="微软雅黑" w:hAnsi="微软雅黑" w:eastAsia="微软雅黑"/>
          <w:b w:val="0"/>
          <w:sz w:val="21"/>
        </w:rPr>
        <w:t>5. 质反应量效曲线以阳性反应百分率为纵坐标，呈正态分布累加而成的S形曲线，用于求ED50、LD50和治疗指数。</w:t>
      </w:r>
    </w:p>
    <w:p>
      <w:pPr>
        <w:spacing w:after="40"/>
        <w:ind w:left="340" w:hanging="340"/>
      </w:pPr>
      <w:r>
        <w:rPr>
          <w:rFonts w:ascii="微软雅黑" w:hAnsi="微软雅黑" w:eastAsia="微软雅黑"/>
          <w:b w:val="0"/>
          <w:sz w:val="21"/>
        </w:rPr>
        <w:t>6. 效能与效价强度不平行：效能反映能达到的最大效应，效价强度反映用药剂量的大小，二者不能互相代替评价药物优劣。</w:t>
      </w:r>
    </w:p>
    <w:p>
      <w:pPr>
        <w:spacing w:after="40"/>
        <w:ind w:left="340" w:hanging="340"/>
      </w:pPr>
      <w:r>
        <w:rPr>
          <w:rFonts w:ascii="微软雅黑" w:hAnsi="微软雅黑" w:eastAsia="微软雅黑"/>
          <w:b w:val="0"/>
          <w:sz w:val="21"/>
        </w:rPr>
        <w:t>7. 治疗指数与安全范围都衡量安全性：TI为LD50与ED50的比值，安全范围是最小有效量到最小中毒量的距离，后者更可靠。</w:t>
      </w:r>
    </w:p>
    <w:p>
      <w:pPr>
        <w:spacing w:after="40"/>
        <w:ind w:left="340" w:hanging="340"/>
      </w:pPr>
      <w:r>
        <w:rPr>
          <w:rFonts w:ascii="微软雅黑" w:hAnsi="微软雅黑" w:eastAsia="微软雅黑"/>
          <w:b w:val="0"/>
          <w:sz w:val="21"/>
        </w:rPr>
        <w:t>8. 不良反应按性质分为副反应、毒性反应、后遗效应、继发反应、变态反应、特异质反应和停药反应，各有不同的发生条件。</w:t>
      </w:r>
    </w:p>
    <w:p>
      <w:pPr>
        <w:spacing w:after="40"/>
        <w:ind w:left="340" w:hanging="340"/>
      </w:pPr>
      <w:r>
        <w:rPr>
          <w:rFonts w:ascii="微软雅黑" w:hAnsi="微软雅黑" w:eastAsia="微软雅黑"/>
          <w:b w:val="0"/>
          <w:sz w:val="21"/>
        </w:rPr>
        <w:t>9. 受体具有特异性、灵敏性、饱和性以及可逆性四大特性，少数药物与受体呈不可逆结合。</w:t>
      </w:r>
    </w:p>
    <w:p>
      <w:pPr>
        <w:spacing w:after="40"/>
        <w:ind w:left="340" w:hanging="340"/>
      </w:pPr>
      <w:r>
        <w:rPr>
          <w:rFonts w:ascii="微软雅黑" w:hAnsi="微软雅黑" w:eastAsia="微软雅黑"/>
          <w:b w:val="0"/>
          <w:sz w:val="21"/>
        </w:rPr>
        <w:t>10. 受体按结构与信号转导分为含离子通道受体、G蛋白偶联受体、酪氨酸激酶受体和细胞内受体四类，多数药物作用于G蛋白偶联受体。</w:t>
      </w:r>
    </w:p>
    <w:p>
      <w:pPr>
        <w:spacing w:after="40"/>
        <w:ind w:left="340" w:hanging="340"/>
      </w:pPr>
      <w:r>
        <w:rPr>
          <w:rFonts w:ascii="微软雅黑" w:hAnsi="微软雅黑" w:eastAsia="微软雅黑"/>
          <w:b w:val="0"/>
          <w:sz w:val="21"/>
        </w:rPr>
        <w:t>11. 受体可被调节：长期应用激动药使受体下调，产生耐受性；长期应用拮抗药使受体上调，突然停药出现反跳现象。</w:t>
      </w:r>
    </w:p>
    <w:p>
      <w:pPr>
        <w:spacing w:after="40"/>
        <w:ind w:left="340" w:hanging="340"/>
      </w:pPr>
      <w:r>
        <w:rPr>
          <w:rFonts w:ascii="微软雅黑" w:hAnsi="微软雅黑" w:eastAsia="微软雅黑"/>
          <w:b w:val="0"/>
          <w:sz w:val="21"/>
        </w:rPr>
        <w:t>12. 药物作用机制包括理化反应、参与或干扰代谢、影响酶活性、影响离子通道、影响转运体、作用于受体和影响免疫功能等类型。</w:t>
      </w:r>
    </w:p>
    <w:p>
      <w:pPr>
        <w:pStyle w:val="Heading3"/>
      </w:pPr>
      <w:r>
        <w:t>药物不良反应的主要类型</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类型</w:t>
            </w:r>
          </w:p>
        </w:tc>
        <w:tc>
          <w:tcPr>
            <w:tcW w:type="dxa" w:w="3251"/>
          </w:tcPr>
          <w:p>
            <w:pPr>
              <w:spacing w:after="20" w:before="20"/>
            </w:pPr>
            <w:r/>
            <w:r>
              <w:rPr>
                <w:rFonts w:ascii="微软雅黑" w:hAnsi="微软雅黑" w:eastAsia="微软雅黑"/>
                <w:b/>
                <w:sz w:val="18"/>
              </w:rPr>
              <w:t>主要特点</w:t>
            </w:r>
          </w:p>
        </w:tc>
        <w:tc>
          <w:tcPr>
            <w:tcW w:type="dxa" w:w="3251"/>
          </w:tcPr>
          <w:p>
            <w:pPr>
              <w:spacing w:after="20" w:before="20"/>
            </w:pPr>
            <w:r/>
            <w:r>
              <w:rPr>
                <w:rFonts w:ascii="微软雅黑" w:hAnsi="微软雅黑" w:eastAsia="微软雅黑"/>
                <w:b/>
                <w:sz w:val="18"/>
              </w:rPr>
              <w:t>典型例子</w:t>
            </w:r>
          </w:p>
        </w:tc>
      </w:tr>
      <w:tr>
        <w:tc>
          <w:tcPr>
            <w:tcW w:type="dxa" w:w="3251"/>
          </w:tcPr>
          <w:p>
            <w:pPr>
              <w:spacing w:after="20" w:before="20"/>
            </w:pPr>
            <w:r/>
            <w:r>
              <w:rPr>
                <w:rFonts w:ascii="微软雅黑" w:hAnsi="微软雅黑" w:eastAsia="微软雅黑"/>
                <w:b w:val="0"/>
                <w:sz w:val="18"/>
              </w:rPr>
              <w:t>副反应</w:t>
            </w:r>
          </w:p>
        </w:tc>
        <w:tc>
          <w:tcPr>
            <w:tcW w:type="dxa" w:w="3251"/>
          </w:tcPr>
          <w:p>
            <w:pPr>
              <w:spacing w:after="20" w:before="20"/>
            </w:pPr>
            <w:r/>
            <w:r>
              <w:rPr>
                <w:rFonts w:ascii="微软雅黑" w:hAnsi="微软雅黑" w:eastAsia="微软雅黑"/>
                <w:b w:val="0"/>
                <w:sz w:val="18"/>
              </w:rPr>
              <w:t>治疗量下出现的与用药目的无关的作用，药物固有且可预知</w:t>
            </w:r>
          </w:p>
        </w:tc>
        <w:tc>
          <w:tcPr>
            <w:tcW w:type="dxa" w:w="3251"/>
          </w:tcPr>
          <w:p>
            <w:pPr>
              <w:spacing w:after="20" w:before="20"/>
            </w:pPr>
            <w:r/>
            <w:r>
              <w:rPr>
                <w:rFonts w:ascii="微软雅黑" w:hAnsi="微软雅黑" w:eastAsia="微软雅黑"/>
                <w:b w:val="0"/>
                <w:sz w:val="18"/>
              </w:rPr>
              <w:t>阿托品引起口干、视物模糊</w:t>
            </w:r>
          </w:p>
        </w:tc>
      </w:tr>
      <w:tr>
        <w:tc>
          <w:tcPr>
            <w:tcW w:type="dxa" w:w="3251"/>
          </w:tcPr>
          <w:p>
            <w:pPr>
              <w:spacing w:after="20" w:before="20"/>
            </w:pPr>
            <w:r/>
            <w:r>
              <w:rPr>
                <w:rFonts w:ascii="微软雅黑" w:hAnsi="微软雅黑" w:eastAsia="微软雅黑"/>
                <w:b w:val="0"/>
                <w:sz w:val="18"/>
              </w:rPr>
              <w:t>毒性反应</w:t>
            </w:r>
          </w:p>
        </w:tc>
        <w:tc>
          <w:tcPr>
            <w:tcW w:type="dxa" w:w="3251"/>
          </w:tcPr>
          <w:p>
            <w:pPr>
              <w:spacing w:after="20" w:before="20"/>
            </w:pPr>
            <w:r/>
            <w:r>
              <w:rPr>
                <w:rFonts w:ascii="微软雅黑" w:hAnsi="微软雅黑" w:eastAsia="微软雅黑"/>
                <w:b w:val="0"/>
                <w:sz w:val="18"/>
              </w:rPr>
              <w:t>剂量过大、用药过久或蓄积所致，可累及肝、肾、骨髓等</w:t>
            </w:r>
          </w:p>
        </w:tc>
        <w:tc>
          <w:tcPr>
            <w:tcW w:type="dxa" w:w="3251"/>
          </w:tcPr>
          <w:p>
            <w:pPr>
              <w:spacing w:after="20" w:before="20"/>
            </w:pPr>
            <w:r/>
            <w:r>
              <w:rPr>
                <w:rFonts w:ascii="微软雅黑" w:hAnsi="微软雅黑" w:eastAsia="微软雅黑"/>
                <w:b w:val="0"/>
                <w:sz w:val="18"/>
              </w:rPr>
              <w:t>对乙酰氨基酚过量致肝坏死</w:t>
            </w:r>
          </w:p>
        </w:tc>
      </w:tr>
      <w:tr>
        <w:tc>
          <w:tcPr>
            <w:tcW w:type="dxa" w:w="3251"/>
          </w:tcPr>
          <w:p>
            <w:pPr>
              <w:spacing w:after="20" w:before="20"/>
            </w:pPr>
            <w:r/>
            <w:r>
              <w:rPr>
                <w:rFonts w:ascii="微软雅黑" w:hAnsi="微软雅黑" w:eastAsia="微软雅黑"/>
                <w:b w:val="0"/>
                <w:sz w:val="18"/>
              </w:rPr>
              <w:t>后遗效应</w:t>
            </w:r>
          </w:p>
        </w:tc>
        <w:tc>
          <w:tcPr>
            <w:tcW w:type="dxa" w:w="3251"/>
          </w:tcPr>
          <w:p>
            <w:pPr>
              <w:spacing w:after="20" w:before="20"/>
            </w:pPr>
            <w:r/>
            <w:r>
              <w:rPr>
                <w:rFonts w:ascii="微软雅黑" w:hAnsi="微软雅黑" w:eastAsia="微软雅黑"/>
                <w:b w:val="0"/>
                <w:sz w:val="18"/>
              </w:rPr>
              <w:t>停药后血药浓度已降至阈浓度以下仍残存的效应</w:t>
            </w:r>
          </w:p>
        </w:tc>
        <w:tc>
          <w:tcPr>
            <w:tcW w:type="dxa" w:w="3251"/>
          </w:tcPr>
          <w:p>
            <w:pPr>
              <w:spacing w:after="20" w:before="20"/>
            </w:pPr>
            <w:r/>
            <w:r>
              <w:rPr>
                <w:rFonts w:ascii="微软雅黑" w:hAnsi="微软雅黑" w:eastAsia="微软雅黑"/>
                <w:b w:val="0"/>
                <w:sz w:val="18"/>
              </w:rPr>
              <w:t>苯巴比妥次晨的宿醉现象</w:t>
            </w:r>
          </w:p>
        </w:tc>
      </w:tr>
      <w:tr>
        <w:tc>
          <w:tcPr>
            <w:tcW w:type="dxa" w:w="3251"/>
          </w:tcPr>
          <w:p>
            <w:pPr>
              <w:spacing w:after="20" w:before="20"/>
            </w:pPr>
            <w:r/>
            <w:r>
              <w:rPr>
                <w:rFonts w:ascii="微软雅黑" w:hAnsi="微软雅黑" w:eastAsia="微软雅黑"/>
                <w:b w:val="0"/>
                <w:sz w:val="18"/>
              </w:rPr>
              <w:t>继发反应</w:t>
            </w:r>
          </w:p>
        </w:tc>
        <w:tc>
          <w:tcPr>
            <w:tcW w:type="dxa" w:w="3251"/>
          </w:tcPr>
          <w:p>
            <w:pPr>
              <w:spacing w:after="20" w:before="20"/>
            </w:pPr>
            <w:r/>
            <w:r>
              <w:rPr>
                <w:rFonts w:ascii="微软雅黑" w:hAnsi="微软雅黑" w:eastAsia="微软雅黑"/>
                <w:b w:val="0"/>
                <w:sz w:val="18"/>
              </w:rPr>
              <w:t>继发于治疗作用之后的不良后果，常与菌群失调有关</w:t>
            </w:r>
          </w:p>
        </w:tc>
        <w:tc>
          <w:tcPr>
            <w:tcW w:type="dxa" w:w="3251"/>
          </w:tcPr>
          <w:p>
            <w:pPr>
              <w:spacing w:after="20" w:before="20"/>
            </w:pPr>
            <w:r/>
            <w:r>
              <w:rPr>
                <w:rFonts w:ascii="微软雅黑" w:hAnsi="微软雅黑" w:eastAsia="微软雅黑"/>
                <w:b w:val="0"/>
                <w:sz w:val="18"/>
              </w:rPr>
              <w:t>广谱抗生素引起二重感染</w:t>
            </w:r>
          </w:p>
        </w:tc>
      </w:tr>
      <w:tr>
        <w:tc>
          <w:tcPr>
            <w:tcW w:type="dxa" w:w="3251"/>
          </w:tcPr>
          <w:p>
            <w:pPr>
              <w:spacing w:after="20" w:before="20"/>
            </w:pPr>
            <w:r/>
            <w:r>
              <w:rPr>
                <w:rFonts w:ascii="微软雅黑" w:hAnsi="微软雅黑" w:eastAsia="微软雅黑"/>
                <w:b w:val="0"/>
                <w:sz w:val="18"/>
              </w:rPr>
              <w:t>变态反应</w:t>
            </w:r>
          </w:p>
        </w:tc>
        <w:tc>
          <w:tcPr>
            <w:tcW w:type="dxa" w:w="3251"/>
          </w:tcPr>
          <w:p>
            <w:pPr>
              <w:spacing w:after="20" w:before="20"/>
            </w:pPr>
            <w:r/>
            <w:r>
              <w:rPr>
                <w:rFonts w:ascii="微软雅黑" w:hAnsi="微软雅黑" w:eastAsia="微软雅黑"/>
                <w:b w:val="0"/>
                <w:sz w:val="18"/>
              </w:rPr>
              <w:t>与药理作用无关的免疫反应，与剂量无关</w:t>
            </w:r>
          </w:p>
        </w:tc>
        <w:tc>
          <w:tcPr>
            <w:tcW w:type="dxa" w:w="3251"/>
          </w:tcPr>
          <w:p>
            <w:pPr>
              <w:spacing w:after="20" w:before="20"/>
            </w:pPr>
            <w:r/>
            <w:r>
              <w:rPr>
                <w:rFonts w:ascii="微软雅黑" w:hAnsi="微软雅黑" w:eastAsia="微软雅黑"/>
                <w:b w:val="0"/>
                <w:sz w:val="18"/>
              </w:rPr>
              <w:t>青霉素引起过敏性休克</w:t>
            </w:r>
          </w:p>
        </w:tc>
      </w:tr>
      <w:tr>
        <w:tc>
          <w:tcPr>
            <w:tcW w:type="dxa" w:w="3251"/>
          </w:tcPr>
          <w:p>
            <w:pPr>
              <w:spacing w:after="20" w:before="20"/>
            </w:pPr>
            <w:r/>
            <w:r>
              <w:rPr>
                <w:rFonts w:ascii="微软雅黑" w:hAnsi="微软雅黑" w:eastAsia="微软雅黑"/>
                <w:b w:val="0"/>
                <w:sz w:val="18"/>
              </w:rPr>
              <w:t>特异质反应</w:t>
            </w:r>
          </w:p>
        </w:tc>
        <w:tc>
          <w:tcPr>
            <w:tcW w:type="dxa" w:w="3251"/>
          </w:tcPr>
          <w:p>
            <w:pPr>
              <w:spacing w:after="20" w:before="20"/>
            </w:pPr>
            <w:r/>
            <w:r>
              <w:rPr>
                <w:rFonts w:ascii="微软雅黑" w:hAnsi="微软雅黑" w:eastAsia="微软雅黑"/>
                <w:b w:val="0"/>
                <w:sz w:val="18"/>
              </w:rPr>
              <w:t>遗传缺陷导致的对药物反应的异常，与剂量相关</w:t>
            </w:r>
          </w:p>
        </w:tc>
        <w:tc>
          <w:tcPr>
            <w:tcW w:type="dxa" w:w="3251"/>
          </w:tcPr>
          <w:p>
            <w:pPr>
              <w:spacing w:after="20" w:before="20"/>
            </w:pPr>
            <w:r/>
            <w:r>
              <w:rPr>
                <w:rFonts w:ascii="微软雅黑" w:hAnsi="微软雅黑" w:eastAsia="微软雅黑"/>
                <w:b w:val="0"/>
                <w:sz w:val="18"/>
              </w:rPr>
              <w:t>葡萄糖-6-磷酸脱氢酶缺乏者用磺胺致溶血</w:t>
            </w:r>
          </w:p>
        </w:tc>
      </w:tr>
      <w:tr>
        <w:tc>
          <w:tcPr>
            <w:tcW w:type="dxa" w:w="3251"/>
          </w:tcPr>
          <w:p>
            <w:pPr>
              <w:spacing w:after="20" w:before="20"/>
            </w:pPr>
            <w:r/>
            <w:r>
              <w:rPr>
                <w:rFonts w:ascii="微软雅黑" w:hAnsi="微软雅黑" w:eastAsia="微软雅黑"/>
                <w:b w:val="0"/>
                <w:sz w:val="18"/>
              </w:rPr>
              <w:t>停药反应</w:t>
            </w:r>
          </w:p>
        </w:tc>
        <w:tc>
          <w:tcPr>
            <w:tcW w:type="dxa" w:w="3251"/>
          </w:tcPr>
          <w:p>
            <w:pPr>
              <w:spacing w:after="20" w:before="20"/>
            </w:pPr>
            <w:r/>
            <w:r>
              <w:rPr>
                <w:rFonts w:ascii="微软雅黑" w:hAnsi="微软雅黑" w:eastAsia="微软雅黑"/>
                <w:b w:val="0"/>
                <w:sz w:val="18"/>
              </w:rPr>
              <w:t>长期用药骤然停药使原有疾病复发或加重</w:t>
            </w:r>
          </w:p>
        </w:tc>
        <w:tc>
          <w:tcPr>
            <w:tcW w:type="dxa" w:w="3251"/>
          </w:tcPr>
          <w:p>
            <w:pPr>
              <w:spacing w:after="20" w:before="20"/>
            </w:pPr>
            <w:r/>
            <w:r>
              <w:rPr>
                <w:rFonts w:ascii="微软雅黑" w:hAnsi="微软雅黑" w:eastAsia="微软雅黑"/>
                <w:b w:val="0"/>
                <w:sz w:val="18"/>
              </w:rPr>
              <w:t>普萘洛尔骤停诱发心绞痛加重</w:t>
            </w:r>
          </w:p>
        </w:tc>
      </w:tr>
    </w:tbl>
    <w:p>
      <w:pPr>
        <w:spacing w:after="0"/>
      </w:pPr>
    </w:p>
    <w:p>
      <w:pPr>
        <w:pStyle w:val="Heading3"/>
      </w:pPr>
      <w:r>
        <w:t>作用于受体的药物分类</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亲和力</w:t>
            </w:r>
          </w:p>
        </w:tc>
        <w:tc>
          <w:tcPr>
            <w:tcW w:type="dxa" w:w="1950"/>
          </w:tcPr>
          <w:p>
            <w:pPr>
              <w:spacing w:after="20" w:before="20"/>
            </w:pPr>
            <w:r/>
            <w:r>
              <w:rPr>
                <w:rFonts w:ascii="微软雅黑" w:hAnsi="微软雅黑" w:eastAsia="微软雅黑"/>
                <w:b/>
                <w:sz w:val="18"/>
              </w:rPr>
              <w:t>内在活性</w:t>
            </w:r>
          </w:p>
        </w:tc>
        <w:tc>
          <w:tcPr>
            <w:tcW w:type="dxa" w:w="1950"/>
          </w:tcPr>
          <w:p>
            <w:pPr>
              <w:spacing w:after="20" w:before="20"/>
            </w:pPr>
            <w:r/>
            <w:r>
              <w:rPr>
                <w:rFonts w:ascii="微软雅黑" w:hAnsi="微软雅黑" w:eastAsia="微软雅黑"/>
                <w:b/>
                <w:sz w:val="18"/>
              </w:rPr>
              <w:t>量效曲线变化</w:t>
            </w:r>
          </w:p>
        </w:tc>
        <w:tc>
          <w:tcPr>
            <w:tcW w:type="dxa" w:w="1950"/>
          </w:tcPr>
          <w:p>
            <w:pPr>
              <w:spacing w:after="20" w:before="20"/>
            </w:pPr>
            <w:r/>
            <w:r>
              <w:rPr>
                <w:rFonts w:ascii="微软雅黑" w:hAnsi="微软雅黑" w:eastAsia="微软雅黑"/>
                <w:b/>
                <w:sz w:val="18"/>
              </w:rPr>
              <w:t>代表药</w:t>
            </w:r>
          </w:p>
        </w:tc>
      </w:tr>
      <w:tr>
        <w:tc>
          <w:tcPr>
            <w:tcW w:type="dxa" w:w="1950"/>
          </w:tcPr>
          <w:p>
            <w:pPr>
              <w:spacing w:after="20" w:before="20"/>
            </w:pPr>
            <w:r/>
            <w:r>
              <w:rPr>
                <w:rFonts w:ascii="微软雅黑" w:hAnsi="微软雅黑" w:eastAsia="微软雅黑"/>
                <w:b w:val="0"/>
                <w:sz w:val="18"/>
              </w:rPr>
              <w:t>完全激动药</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强，α为1</w:t>
            </w:r>
          </w:p>
        </w:tc>
        <w:tc>
          <w:tcPr>
            <w:tcW w:type="dxa" w:w="1950"/>
          </w:tcPr>
          <w:p>
            <w:pPr>
              <w:spacing w:after="20" w:before="20"/>
            </w:pPr>
            <w:r/>
            <w:r>
              <w:rPr>
                <w:rFonts w:ascii="微软雅黑" w:hAnsi="微软雅黑" w:eastAsia="微软雅黑"/>
                <w:b w:val="0"/>
                <w:sz w:val="18"/>
              </w:rPr>
              <w:t>可产生最大效应</w:t>
            </w:r>
          </w:p>
        </w:tc>
        <w:tc>
          <w:tcPr>
            <w:tcW w:type="dxa" w:w="1950"/>
          </w:tcPr>
          <w:p>
            <w:pPr>
              <w:spacing w:after="20" w:before="20"/>
            </w:pPr>
            <w:r/>
            <w:r>
              <w:rPr>
                <w:rFonts w:ascii="微软雅黑" w:hAnsi="微软雅黑" w:eastAsia="微软雅黑"/>
                <w:b w:val="0"/>
                <w:sz w:val="18"/>
              </w:rPr>
              <w:t>吗啡、肾上腺素</w:t>
            </w:r>
          </w:p>
        </w:tc>
      </w:tr>
      <w:tr>
        <w:tc>
          <w:tcPr>
            <w:tcW w:type="dxa" w:w="1950"/>
          </w:tcPr>
          <w:p>
            <w:pPr>
              <w:spacing w:after="20" w:before="20"/>
            </w:pPr>
            <w:r/>
            <w:r>
              <w:rPr>
                <w:rFonts w:ascii="微软雅黑" w:hAnsi="微软雅黑" w:eastAsia="微软雅黑"/>
                <w:b w:val="0"/>
                <w:sz w:val="18"/>
              </w:rPr>
              <w:t>部分激动药</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弱，α小于1</w:t>
            </w:r>
          </w:p>
        </w:tc>
        <w:tc>
          <w:tcPr>
            <w:tcW w:type="dxa" w:w="1950"/>
          </w:tcPr>
          <w:p>
            <w:pPr>
              <w:spacing w:after="20" w:before="20"/>
            </w:pPr>
            <w:r/>
            <w:r>
              <w:rPr>
                <w:rFonts w:ascii="微软雅黑" w:hAnsi="微软雅黑" w:eastAsia="微软雅黑"/>
                <w:b w:val="0"/>
                <w:sz w:val="18"/>
              </w:rPr>
              <w:t>效能低于完全激动药</w:t>
            </w:r>
          </w:p>
        </w:tc>
        <w:tc>
          <w:tcPr>
            <w:tcW w:type="dxa" w:w="1950"/>
          </w:tcPr>
          <w:p>
            <w:pPr>
              <w:spacing w:after="20" w:before="20"/>
            </w:pPr>
            <w:r/>
            <w:r>
              <w:rPr>
                <w:rFonts w:ascii="微软雅黑" w:hAnsi="微软雅黑" w:eastAsia="微软雅黑"/>
                <w:b w:val="0"/>
                <w:sz w:val="18"/>
              </w:rPr>
              <w:t>喷他佐辛</w:t>
            </w:r>
          </w:p>
        </w:tc>
      </w:tr>
      <w:tr>
        <w:tc>
          <w:tcPr>
            <w:tcW w:type="dxa" w:w="1950"/>
          </w:tcPr>
          <w:p>
            <w:pPr>
              <w:spacing w:after="20" w:before="20"/>
            </w:pPr>
            <w:r/>
            <w:r>
              <w:rPr>
                <w:rFonts w:ascii="微软雅黑" w:hAnsi="微软雅黑" w:eastAsia="微软雅黑"/>
                <w:b w:val="0"/>
                <w:sz w:val="18"/>
              </w:rPr>
              <w:t>竞争性拮抗药</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无，α为0</w:t>
            </w:r>
          </w:p>
        </w:tc>
        <w:tc>
          <w:tcPr>
            <w:tcW w:type="dxa" w:w="1950"/>
          </w:tcPr>
          <w:p>
            <w:pPr>
              <w:spacing w:after="20" w:before="20"/>
            </w:pPr>
            <w:r/>
            <w:r>
              <w:rPr>
                <w:rFonts w:ascii="微软雅黑" w:hAnsi="微软雅黑" w:eastAsia="微软雅黑"/>
                <w:b w:val="0"/>
                <w:sz w:val="18"/>
              </w:rPr>
              <w:t>激动药曲线平行右移，最大效应不变</w:t>
            </w:r>
          </w:p>
        </w:tc>
        <w:tc>
          <w:tcPr>
            <w:tcW w:type="dxa" w:w="1950"/>
          </w:tcPr>
          <w:p>
            <w:pPr>
              <w:spacing w:after="20" w:before="20"/>
            </w:pPr>
            <w:r/>
            <w:r>
              <w:rPr>
                <w:rFonts w:ascii="微软雅黑" w:hAnsi="微软雅黑" w:eastAsia="微软雅黑"/>
                <w:b w:val="0"/>
                <w:sz w:val="18"/>
              </w:rPr>
              <w:t>阿托品、酚妥拉明</w:t>
            </w:r>
          </w:p>
        </w:tc>
      </w:tr>
      <w:tr>
        <w:tc>
          <w:tcPr>
            <w:tcW w:type="dxa" w:w="1950"/>
          </w:tcPr>
          <w:p>
            <w:pPr>
              <w:spacing w:after="20" w:before="20"/>
            </w:pPr>
            <w:r/>
            <w:r>
              <w:rPr>
                <w:rFonts w:ascii="微软雅黑" w:hAnsi="微软雅黑" w:eastAsia="微软雅黑"/>
                <w:b w:val="0"/>
                <w:sz w:val="18"/>
              </w:rPr>
              <w:t>非竞争性拮抗药</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无，α为0</w:t>
            </w:r>
          </w:p>
        </w:tc>
        <w:tc>
          <w:tcPr>
            <w:tcW w:type="dxa" w:w="1950"/>
          </w:tcPr>
          <w:p>
            <w:pPr>
              <w:spacing w:after="20" w:before="20"/>
            </w:pPr>
            <w:r/>
            <w:r>
              <w:rPr>
                <w:rFonts w:ascii="微软雅黑" w:hAnsi="微软雅黑" w:eastAsia="微软雅黑"/>
                <w:b w:val="0"/>
                <w:sz w:val="18"/>
              </w:rPr>
              <w:t>曲线右移且最大效应降低</w:t>
            </w:r>
          </w:p>
        </w:tc>
        <w:tc>
          <w:tcPr>
            <w:tcW w:type="dxa" w:w="1950"/>
          </w:tcPr>
          <w:p>
            <w:pPr>
              <w:spacing w:after="20" w:before="20"/>
            </w:pPr>
            <w:r/>
            <w:r>
              <w:rPr>
                <w:rFonts w:ascii="微软雅黑" w:hAnsi="微软雅黑" w:eastAsia="微软雅黑"/>
                <w:b w:val="0"/>
                <w:sz w:val="18"/>
              </w:rPr>
              <w:t>酚苄明</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效能与效价强度最易混：效能是能达到的最大效应，效价强度是产生等效效应所需剂量；效价强度大不等于效能高。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治疗指数不等于安全性：两药TI相同而量效曲线斜率不同时安全性差别很大，此时应比较安全范围或可靠安全系数（LD1与ED99之比）。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竞争性拮抗的关键是结合可逆、可被增加激动药浓度所克服，曲线平行右移而效能不变；非竞争性拮抗不能被克服，效能下降。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副反应发生在治疗量且与药物固有作用有关；毒性反应多因剂量过大或蓄积，二者区别在于剂量与是否可预知。</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受体调节记忆：激动药长期作用使受体下调、敏感性降低而出现耐受；拮抗药长期作用使受体上调，突然停药出现反跳。</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记忆口诀：亲和力管“结合”，内在活性管“效应”；激动药两者兼有，拮抗药只有亲和力。</w:t>
      </w:r>
    </w:p>
    <w:p>
      <w:pPr>
        <w:pStyle w:val="Heading2"/>
      </w:pPr>
      <w:r>
        <w:t>第三单元 药物代谢动力学</w:t>
      </w:r>
    </w:p>
    <w:p>
      <w:pPr>
        <w:spacing w:after="120"/>
      </w:pPr>
      <w:r>
        <w:rPr>
          <w:rFonts w:ascii="微软雅黑" w:hAnsi="微软雅黑" w:eastAsia="微软雅黑"/>
          <w:b w:val="0"/>
          <w:i/>
          <w:color w:val="6B7280"/>
          <w:sz w:val="19"/>
        </w:rPr>
        <w:t>药物代谢动力学研究药物的体内过程与血药浓度随时间变化的规律，核心是跨膜转运、药动学参数与消除动力学。</w:t>
      </w:r>
    </w:p>
    <w:p>
      <w:pPr>
        <w:pStyle w:val="Heading3"/>
      </w:pPr>
      <w:r>
        <w:t>核心概念</w:t>
      </w:r>
    </w:p>
    <w:p>
      <w:pPr>
        <w:spacing w:after="40"/>
      </w:pPr>
      <w:r>
        <w:rPr>
          <w:rFonts w:ascii="微软雅黑" w:hAnsi="微软雅黑" w:eastAsia="微软雅黑"/>
          <w:b/>
          <w:sz w:val="21"/>
        </w:rPr>
        <w:t>简单扩散：</w:t>
      </w:r>
      <w:r>
        <w:rPr>
          <w:rFonts w:ascii="微软雅黑" w:hAnsi="微软雅黑" w:eastAsia="微软雅黑"/>
          <w:b w:val="0"/>
          <w:sz w:val="21"/>
        </w:rPr>
        <w:t>又称被动转运，药物顺浓度差从高浓度侧向低浓度侧跨膜转运，不耗能、无饱和与竞争现象，是绝大多数药物吸收转运的主要方式。</w:t>
      </w:r>
    </w:p>
    <w:p>
      <w:pPr>
        <w:spacing w:after="40"/>
      </w:pPr>
      <w:r>
        <w:rPr>
          <w:rFonts w:ascii="微软雅黑" w:hAnsi="微软雅黑" w:eastAsia="微软雅黑"/>
          <w:b/>
          <w:sz w:val="21"/>
        </w:rPr>
        <w:t>主动转运：</w:t>
      </w:r>
      <w:r>
        <w:rPr>
          <w:rFonts w:ascii="微软雅黑" w:hAnsi="微软雅黑" w:eastAsia="微软雅黑"/>
          <w:b w:val="0"/>
          <w:sz w:val="21"/>
        </w:rPr>
        <w:t>药物逆浓度差或电位差跨膜转运，需载体并消耗能量，具有饱和现象和竞争性抑制，如肾小管分泌和某些血脑屏障转运。</w:t>
      </w:r>
    </w:p>
    <w:p>
      <w:pPr>
        <w:spacing w:after="40"/>
      </w:pPr>
      <w:r>
        <w:rPr>
          <w:rFonts w:ascii="微软雅黑" w:hAnsi="微软雅黑" w:eastAsia="微软雅黑"/>
          <w:b/>
          <w:sz w:val="21"/>
        </w:rPr>
        <w:t>吸收：</w:t>
      </w:r>
      <w:r>
        <w:rPr>
          <w:rFonts w:ascii="微软雅黑" w:hAnsi="微软雅黑" w:eastAsia="微软雅黑"/>
          <w:b w:val="0"/>
          <w:sz w:val="21"/>
        </w:rPr>
        <w:t>药物从用药部位进入血液循环的过程，静脉注射无吸收过程；吸收的速度和程度受给药途径、药物理化性质和首过效应影响。</w:t>
      </w:r>
    </w:p>
    <w:p>
      <w:pPr>
        <w:spacing w:after="40"/>
      </w:pPr>
      <w:r>
        <w:rPr>
          <w:rFonts w:ascii="微软雅黑" w:hAnsi="微软雅黑" w:eastAsia="微软雅黑"/>
          <w:b/>
          <w:sz w:val="21"/>
        </w:rPr>
        <w:t>首过消除：</w:t>
      </w:r>
      <w:r>
        <w:rPr>
          <w:rFonts w:ascii="微软雅黑" w:hAnsi="微软雅黑" w:eastAsia="微软雅黑"/>
          <w:b w:val="0"/>
          <w:sz w:val="21"/>
        </w:rPr>
        <w:t>又称首过效应，口服药物经胃肠吸收后先经门静脉入肝，部分被肠壁和肝脏代谢灭活，使进入体循环的药量减少。</w:t>
      </w:r>
    </w:p>
    <w:p>
      <w:pPr>
        <w:spacing w:after="40"/>
      </w:pPr>
      <w:r>
        <w:rPr>
          <w:rFonts w:ascii="微软雅黑" w:hAnsi="微软雅黑" w:eastAsia="微软雅黑"/>
          <w:b/>
          <w:sz w:val="21"/>
        </w:rPr>
        <w:t>分布：</w:t>
      </w:r>
      <w:r>
        <w:rPr>
          <w:rFonts w:ascii="微软雅黑" w:hAnsi="微软雅黑" w:eastAsia="微软雅黑"/>
          <w:b w:val="0"/>
          <w:sz w:val="21"/>
        </w:rPr>
        <w:t>药物吸收后经血液循环转运到各组织器官的过程，受组织血流量、血浆蛋白结合率、药物理化性质和屏障因素影响。</w:t>
      </w:r>
    </w:p>
    <w:p>
      <w:pPr>
        <w:spacing w:after="40"/>
      </w:pPr>
      <w:r>
        <w:rPr>
          <w:rFonts w:ascii="微软雅黑" w:hAnsi="微软雅黑" w:eastAsia="微软雅黑"/>
          <w:b/>
          <w:sz w:val="21"/>
        </w:rPr>
        <w:t>表观分布容积：</w:t>
      </w:r>
      <w:r>
        <w:rPr>
          <w:rFonts w:ascii="微软雅黑" w:hAnsi="微软雅黑" w:eastAsia="微软雅黑"/>
          <w:b w:val="0"/>
          <w:sz w:val="21"/>
        </w:rPr>
        <w:t>药物在体内达到动态平衡时，体内药量与血药浓度的比值（Vd等于A除以C），反映药物在组织中分布的广窄，并非真实体液容积。</w:t>
      </w:r>
    </w:p>
    <w:p>
      <w:pPr>
        <w:spacing w:after="40"/>
      </w:pPr>
      <w:r>
        <w:rPr>
          <w:rFonts w:ascii="微软雅黑" w:hAnsi="微软雅黑" w:eastAsia="微软雅黑"/>
          <w:b/>
          <w:sz w:val="21"/>
        </w:rPr>
        <w:t>血浆蛋白结合率：</w:t>
      </w:r>
      <w:r>
        <w:rPr>
          <w:rFonts w:ascii="微软雅黑" w:hAnsi="微软雅黑" w:eastAsia="微软雅黑"/>
          <w:b w:val="0"/>
          <w:sz w:val="21"/>
        </w:rPr>
        <w:t>血中药物与血浆蛋白结合的比例，结合型药物分子大、不易跨膜且暂时无活性，游离型药物才能转运并产生效应。</w:t>
      </w:r>
    </w:p>
    <w:p>
      <w:pPr>
        <w:spacing w:after="40"/>
      </w:pPr>
      <w:r>
        <w:rPr>
          <w:rFonts w:ascii="微软雅黑" w:hAnsi="微软雅黑" w:eastAsia="微软雅黑"/>
          <w:b/>
          <w:sz w:val="21"/>
        </w:rPr>
        <w:t>血脑屏障：</w:t>
      </w:r>
      <w:r>
        <w:rPr>
          <w:rFonts w:ascii="微软雅黑" w:hAnsi="微软雅黑" w:eastAsia="微软雅黑"/>
          <w:b w:val="0"/>
          <w:sz w:val="21"/>
        </w:rPr>
        <w:t>由脑毛细血管内皮细胞、基膜和星形胶质细胞构成的结构，限制水溶性、解离型和大分子药物进入脑组织。</w:t>
      </w:r>
    </w:p>
    <w:p>
      <w:pPr>
        <w:spacing w:after="40"/>
      </w:pPr>
      <w:r>
        <w:rPr>
          <w:rFonts w:ascii="微软雅黑" w:hAnsi="微软雅黑" w:eastAsia="微软雅黑"/>
          <w:b/>
          <w:sz w:val="21"/>
        </w:rPr>
        <w:t>生物转化：</w:t>
      </w:r>
      <w:r>
        <w:rPr>
          <w:rFonts w:ascii="微软雅黑" w:hAnsi="微软雅黑" w:eastAsia="微软雅黑"/>
          <w:b w:val="0"/>
          <w:sz w:val="21"/>
        </w:rPr>
        <w:t>药物在体内经酶催化发生化学结构改变的过程，主要在肝脏进行，多数药物转化后活性降低或消失，少数被激活。</w:t>
      </w:r>
    </w:p>
    <w:p>
      <w:pPr>
        <w:spacing w:after="40"/>
      </w:pPr>
      <w:r>
        <w:rPr>
          <w:rFonts w:ascii="微软雅黑" w:hAnsi="微软雅黑" w:eastAsia="微软雅黑"/>
          <w:b/>
          <w:sz w:val="21"/>
        </w:rPr>
        <w:t>肝药酶：</w:t>
      </w:r>
      <w:r>
        <w:rPr>
          <w:rFonts w:ascii="微软雅黑" w:hAnsi="微软雅黑" w:eastAsia="微软雅黑"/>
          <w:b w:val="0"/>
          <w:sz w:val="21"/>
        </w:rPr>
        <w:t>肝细胞微粒体的混合功能氧化酶系统，主要是细胞色素P450酶系，专一性低、活性个体差异大、易受药物诱导或抑制。</w:t>
      </w:r>
    </w:p>
    <w:p>
      <w:pPr>
        <w:spacing w:after="40"/>
      </w:pPr>
      <w:r>
        <w:rPr>
          <w:rFonts w:ascii="微软雅黑" w:hAnsi="微软雅黑" w:eastAsia="微软雅黑"/>
          <w:b/>
          <w:sz w:val="21"/>
        </w:rPr>
        <w:t>肝肠循环：</w:t>
      </w:r>
      <w:r>
        <w:rPr>
          <w:rFonts w:ascii="微软雅黑" w:hAnsi="微软雅黑" w:eastAsia="微软雅黑"/>
          <w:b w:val="0"/>
          <w:sz w:val="21"/>
        </w:rPr>
        <w:t>部分药物经胆汁排入肠道后被重吸收回肝，形成循环，使药物作用时间延长，血药浓度出现双峰现象。</w:t>
      </w:r>
    </w:p>
    <w:p>
      <w:pPr>
        <w:spacing w:after="40"/>
      </w:pPr>
      <w:r>
        <w:rPr>
          <w:rFonts w:ascii="微软雅黑" w:hAnsi="微软雅黑" w:eastAsia="微软雅黑"/>
          <w:b/>
          <w:sz w:val="21"/>
        </w:rPr>
        <w:t>生物利用度：</w:t>
      </w:r>
      <w:r>
        <w:rPr>
          <w:rFonts w:ascii="微软雅黑" w:hAnsi="微软雅黑" w:eastAsia="微软雅黑"/>
          <w:b w:val="0"/>
          <w:sz w:val="21"/>
        </w:rPr>
        <w:t>药物制剂中活性成分被吸收进入体循环的程度与速度，用AUC、Cmax和Tmax表示，分绝对生物利用度与相对生物利用度。</w:t>
      </w:r>
    </w:p>
    <w:p>
      <w:pPr>
        <w:spacing w:after="40"/>
      </w:pPr>
      <w:r>
        <w:rPr>
          <w:rFonts w:ascii="微软雅黑" w:hAnsi="微软雅黑" w:eastAsia="微软雅黑"/>
          <w:b/>
          <w:sz w:val="21"/>
        </w:rPr>
        <w:t>半衰期：</w:t>
      </w:r>
      <w:r>
        <w:rPr>
          <w:rFonts w:ascii="微软雅黑" w:hAnsi="微软雅黑" w:eastAsia="微软雅黑"/>
          <w:b w:val="0"/>
          <w:sz w:val="21"/>
        </w:rPr>
        <w:t>血浆药物浓度下降一半所需的时间，一级动力学药物半衰期恒定，是确定给药间隔和估计达稳态时间的依据。</w:t>
      </w:r>
    </w:p>
    <w:p>
      <w:pPr>
        <w:spacing w:after="40"/>
      </w:pPr>
      <w:r>
        <w:rPr>
          <w:rFonts w:ascii="微软雅黑" w:hAnsi="微软雅黑" w:eastAsia="微软雅黑"/>
          <w:b/>
          <w:sz w:val="21"/>
        </w:rPr>
        <w:t>清除率：</w:t>
      </w:r>
      <w:r>
        <w:rPr>
          <w:rFonts w:ascii="微软雅黑" w:hAnsi="微软雅黑" w:eastAsia="微软雅黑"/>
          <w:b w:val="0"/>
          <w:sz w:val="21"/>
        </w:rPr>
        <w:t>单位时间内机体能将多少容积血浆中的药物完全清除，反映机体消除药物的总体能力，等于消除速率除以血药浓度。</w:t>
      </w:r>
    </w:p>
    <w:p>
      <w:pPr>
        <w:spacing w:after="40"/>
      </w:pPr>
      <w:r>
        <w:rPr>
          <w:rFonts w:ascii="微软雅黑" w:hAnsi="微软雅黑" w:eastAsia="微软雅黑"/>
          <w:b/>
          <w:sz w:val="21"/>
        </w:rPr>
        <w:t>一级消除动力学：</w:t>
      </w:r>
      <w:r>
        <w:rPr>
          <w:rFonts w:ascii="微软雅黑" w:hAnsi="微软雅黑" w:eastAsia="微软雅黑"/>
          <w:b w:val="0"/>
          <w:sz w:val="21"/>
        </w:rPr>
        <w:t>又称恒比消除，单位时间内消除恒定比例的药物，血药浓度越高消除得越多，半衰期与剂量和浓度无关。</w:t>
      </w:r>
    </w:p>
    <w:p>
      <w:pPr>
        <w:spacing w:after="40"/>
      </w:pPr>
      <w:r>
        <w:rPr>
          <w:rFonts w:ascii="微软雅黑" w:hAnsi="微软雅黑" w:eastAsia="微软雅黑"/>
          <w:b/>
          <w:sz w:val="21"/>
        </w:rPr>
        <w:t>零级消除动力学：</w:t>
      </w:r>
      <w:r>
        <w:rPr>
          <w:rFonts w:ascii="微软雅黑" w:hAnsi="微软雅黑" w:eastAsia="微软雅黑"/>
          <w:b w:val="0"/>
          <w:sz w:val="21"/>
        </w:rPr>
        <w:t>又称恒量消除，单位时间内消除恒定数量的药物，消除速率已达饱和，半衰期随血药浓度升高而延长。</w:t>
      </w:r>
    </w:p>
    <w:p>
      <w:pPr>
        <w:spacing w:after="40"/>
      </w:pPr>
      <w:r>
        <w:rPr>
          <w:rFonts w:ascii="微软雅黑" w:hAnsi="微软雅黑" w:eastAsia="微软雅黑"/>
          <w:b/>
          <w:sz w:val="21"/>
        </w:rPr>
        <w:t>稳态血药浓度：</w:t>
      </w:r>
      <w:r>
        <w:rPr>
          <w:rFonts w:ascii="微软雅黑" w:hAnsi="微软雅黑" w:eastAsia="微软雅黑"/>
          <w:b w:val="0"/>
          <w:sz w:val="21"/>
        </w:rPr>
        <w:t>连续恒速给药时给药速率与消除速率相等，血药浓度趋于稳定的水平，一般经5个半衰期达到。</w:t>
      </w:r>
    </w:p>
    <w:p>
      <w:pPr>
        <w:spacing w:after="40"/>
      </w:pPr>
      <w:r>
        <w:rPr>
          <w:rFonts w:ascii="微软雅黑" w:hAnsi="微软雅黑" w:eastAsia="微软雅黑"/>
          <w:b/>
          <w:sz w:val="21"/>
        </w:rPr>
        <w:t>负荷剂量：</w:t>
      </w:r>
      <w:r>
        <w:rPr>
          <w:rFonts w:ascii="微软雅黑" w:hAnsi="微软雅黑" w:eastAsia="微软雅黑"/>
          <w:b w:val="0"/>
          <w:sz w:val="21"/>
        </w:rPr>
        <w:t>为使血药浓度迅速达到稳态而首次给予的较大剂量，通常将首剂加倍，适用于半衰期较长或需要迅速起效的药物。</w:t>
      </w:r>
    </w:p>
    <w:p>
      <w:pPr>
        <w:pStyle w:val="Heading3"/>
      </w:pPr>
      <w:r>
        <w:t>要点梳理</w:t>
      </w:r>
    </w:p>
    <w:p>
      <w:pPr>
        <w:spacing w:after="40"/>
        <w:ind w:left="340" w:hanging="340"/>
      </w:pPr>
      <w:r>
        <w:rPr>
          <w:rFonts w:ascii="微软雅黑" w:hAnsi="微软雅黑" w:eastAsia="微软雅黑"/>
          <w:b w:val="0"/>
          <w:sz w:val="21"/>
        </w:rPr>
        <w:t>1. 药物跨膜转运分被动转运与主动转运两类，多数药物以简单扩散方式吸收，其速度取决于脂溶性、解离度和膜两侧浓度差。</w:t>
      </w:r>
    </w:p>
    <w:p>
      <w:pPr>
        <w:spacing w:after="40"/>
        <w:ind w:left="340" w:hanging="340"/>
      </w:pPr>
      <w:r>
        <w:rPr>
          <w:rFonts w:ascii="微软雅黑" w:hAnsi="微软雅黑" w:eastAsia="微软雅黑"/>
          <w:b w:val="0"/>
          <w:sz w:val="21"/>
        </w:rPr>
        <w:t>2. 解离型药物脂溶性低、难以跨膜，称离子障；弱酸性药物在酸性体液中解离少而易于跨膜，弱碱性药物在碱性体液中解离少而易于跨膜。</w:t>
      </w:r>
    </w:p>
    <w:p>
      <w:pPr>
        <w:spacing w:after="40"/>
        <w:ind w:left="340" w:hanging="340"/>
      </w:pPr>
      <w:r>
        <w:rPr>
          <w:rFonts w:ascii="微软雅黑" w:hAnsi="微软雅黑" w:eastAsia="微软雅黑"/>
          <w:b w:val="0"/>
          <w:sz w:val="21"/>
        </w:rPr>
        <w:t>3. 口服吸收主要在小肠，影响因素有药物理化性质、胃排空与肠蠕动、食物和合并用药；首过消除明显的药物生物利用度低。</w:t>
      </w:r>
    </w:p>
    <w:p>
      <w:pPr>
        <w:spacing w:after="40"/>
        <w:ind w:left="340" w:hanging="340"/>
      </w:pPr>
      <w:r>
        <w:rPr>
          <w:rFonts w:ascii="微软雅黑" w:hAnsi="微软雅黑" w:eastAsia="微软雅黑"/>
          <w:b w:val="0"/>
          <w:sz w:val="21"/>
        </w:rPr>
        <w:t>4. 分布主要受血浆蛋白结合率、组织器官血流量、药物与组织亲和力、体液pH和屏障影响，结合率高者起效慢而作用时间延长。</w:t>
      </w:r>
    </w:p>
    <w:p>
      <w:pPr>
        <w:spacing w:after="40"/>
        <w:ind w:left="340" w:hanging="340"/>
      </w:pPr>
      <w:r>
        <w:rPr>
          <w:rFonts w:ascii="微软雅黑" w:hAnsi="微软雅黑" w:eastAsia="微软雅黑"/>
          <w:b w:val="0"/>
          <w:sz w:val="21"/>
        </w:rPr>
        <w:t>5. 表观分布容积大提示药物广泛分布于组织、血药浓度低；Vd小提示药物主要留在血浆，可用于计算负荷剂量。</w:t>
      </w:r>
    </w:p>
    <w:p>
      <w:pPr>
        <w:spacing w:after="40"/>
        <w:ind w:left="340" w:hanging="340"/>
      </w:pPr>
      <w:r>
        <w:rPr>
          <w:rFonts w:ascii="微软雅黑" w:hAnsi="微软雅黑" w:eastAsia="微软雅黑"/>
          <w:b w:val="0"/>
          <w:sz w:val="21"/>
        </w:rPr>
        <w:t>6. 生物转化分两相：第一相为氧化、还原、水解，引入极性基团；第二相为结合反应，与葡萄糖醛酸、硫酸、甘氨酸等结合而失活。</w:t>
      </w:r>
    </w:p>
    <w:p>
      <w:pPr>
        <w:spacing w:after="40"/>
        <w:ind w:left="340" w:hanging="340"/>
      </w:pPr>
      <w:r>
        <w:rPr>
          <w:rFonts w:ascii="微软雅黑" w:hAnsi="微软雅黑" w:eastAsia="微软雅黑"/>
          <w:b w:val="0"/>
          <w:sz w:val="21"/>
        </w:rPr>
        <w:t>7. 肝药酶的特点：专一性低、活性有限可饱和、个体差异大、易受药物诱导或抑制，是药物相互作用的重要环节。</w:t>
      </w:r>
    </w:p>
    <w:p>
      <w:pPr>
        <w:spacing w:after="40"/>
        <w:ind w:left="340" w:hanging="340"/>
      </w:pPr>
      <w:r>
        <w:rPr>
          <w:rFonts w:ascii="微软雅黑" w:hAnsi="微软雅黑" w:eastAsia="微软雅黑"/>
          <w:b w:val="0"/>
          <w:sz w:val="21"/>
        </w:rPr>
        <w:t>8. 排泄主要经肾，包括肾小球滤过、肾小管分泌和重吸收；碱化尿液可使弱酸性药物解离增多、重吸收减少而加速排出。</w:t>
      </w:r>
    </w:p>
    <w:p>
      <w:pPr>
        <w:spacing w:after="40"/>
        <w:ind w:left="340" w:hanging="340"/>
      </w:pPr>
      <w:r>
        <w:rPr>
          <w:rFonts w:ascii="微软雅黑" w:hAnsi="微软雅黑" w:eastAsia="微软雅黑"/>
          <w:b w:val="0"/>
          <w:sz w:val="21"/>
        </w:rPr>
        <w:t>9. 一级动力学药物半衰期恒定，一次给药后约经5个半衰期基本消除，连续恒速给药经5个半衰期达到稳态浓度。</w:t>
      </w:r>
    </w:p>
    <w:p>
      <w:pPr>
        <w:spacing w:after="40"/>
        <w:ind w:left="340" w:hanging="340"/>
      </w:pPr>
      <w:r>
        <w:rPr>
          <w:rFonts w:ascii="微软雅黑" w:hAnsi="微软雅黑" w:eastAsia="微软雅黑"/>
          <w:b w:val="0"/>
          <w:sz w:val="21"/>
        </w:rPr>
        <w:t>10. 零级动力学药物剂量越大消除时间越长，容易蓄积中毒，苯妥英钠、乙醇和大剂量水杨酸在体内可表现为零级消除。</w:t>
      </w:r>
    </w:p>
    <w:p>
      <w:pPr>
        <w:spacing w:after="40"/>
        <w:ind w:left="340" w:hanging="340"/>
      </w:pPr>
      <w:r>
        <w:rPr>
          <w:rFonts w:ascii="微软雅黑" w:hAnsi="微软雅黑" w:eastAsia="微软雅黑"/>
          <w:b w:val="0"/>
          <w:sz w:val="21"/>
        </w:rPr>
        <w:t>11. 药动学参数相互关联：半衰期约等于0.693乘以Vd再除以CL，分布容积与清除率改变都会影响半衰期。</w:t>
      </w:r>
    </w:p>
    <w:p>
      <w:pPr>
        <w:spacing w:after="40"/>
        <w:ind w:left="340" w:hanging="340"/>
      </w:pPr>
      <w:r>
        <w:rPr>
          <w:rFonts w:ascii="微软雅黑" w:hAnsi="微软雅黑" w:eastAsia="微软雅黑"/>
          <w:b w:val="0"/>
          <w:sz w:val="21"/>
        </w:rPr>
        <w:t>12. 调整给药方案应同时考虑清除率和分布容积，肝肾功能不全时需减量或延长给药间隔，必要时进行血药浓度监测。</w:t>
      </w:r>
    </w:p>
    <w:p>
      <w:pPr>
        <w:pStyle w:val="Heading3"/>
      </w:pPr>
      <w:r>
        <w:t>药物跨膜转运方式的比较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转运方式</w:t>
            </w:r>
          </w:p>
        </w:tc>
        <w:tc>
          <w:tcPr>
            <w:tcW w:type="dxa" w:w="1950"/>
          </w:tcPr>
          <w:p>
            <w:pPr>
              <w:spacing w:after="20" w:before="20"/>
            </w:pPr>
            <w:r/>
            <w:r>
              <w:rPr>
                <w:rFonts w:ascii="微软雅黑" w:hAnsi="微软雅黑" w:eastAsia="微软雅黑"/>
                <w:b/>
                <w:sz w:val="18"/>
              </w:rPr>
              <w:t>是否耗能</w:t>
            </w:r>
          </w:p>
        </w:tc>
        <w:tc>
          <w:tcPr>
            <w:tcW w:type="dxa" w:w="1950"/>
          </w:tcPr>
          <w:p>
            <w:pPr>
              <w:spacing w:after="20" w:before="20"/>
            </w:pPr>
            <w:r/>
            <w:r>
              <w:rPr>
                <w:rFonts w:ascii="微软雅黑" w:hAnsi="微软雅黑" w:eastAsia="微软雅黑"/>
                <w:b/>
                <w:sz w:val="18"/>
              </w:rPr>
              <w:t>是否需载体</w:t>
            </w:r>
          </w:p>
        </w:tc>
        <w:tc>
          <w:tcPr>
            <w:tcW w:type="dxa" w:w="1950"/>
          </w:tcPr>
          <w:p>
            <w:pPr>
              <w:spacing w:after="20" w:before="20"/>
            </w:pPr>
            <w:r/>
            <w:r>
              <w:rPr>
                <w:rFonts w:ascii="微软雅黑" w:hAnsi="微软雅黑" w:eastAsia="微软雅黑"/>
                <w:b/>
                <w:sz w:val="18"/>
              </w:rPr>
              <w:t>主要特点</w:t>
            </w:r>
          </w:p>
        </w:tc>
        <w:tc>
          <w:tcPr>
            <w:tcW w:type="dxa" w:w="1950"/>
          </w:tcPr>
          <w:p>
            <w:pPr>
              <w:spacing w:after="20" w:before="20"/>
            </w:pPr>
            <w:r/>
            <w:r>
              <w:rPr>
                <w:rFonts w:ascii="微软雅黑" w:hAnsi="微软雅黑" w:eastAsia="微软雅黑"/>
                <w:b/>
                <w:sz w:val="18"/>
              </w:rPr>
              <w:t>举例</w:t>
            </w:r>
          </w:p>
        </w:tc>
      </w:tr>
      <w:tr>
        <w:tc>
          <w:tcPr>
            <w:tcW w:type="dxa" w:w="1950"/>
          </w:tcPr>
          <w:p>
            <w:pPr>
              <w:spacing w:after="20" w:before="20"/>
            </w:pPr>
            <w:r/>
            <w:r>
              <w:rPr>
                <w:rFonts w:ascii="微软雅黑" w:hAnsi="微软雅黑" w:eastAsia="微软雅黑"/>
                <w:b w:val="0"/>
                <w:sz w:val="18"/>
              </w:rPr>
              <w:t>简单扩散</w:t>
            </w:r>
          </w:p>
        </w:tc>
        <w:tc>
          <w:tcPr>
            <w:tcW w:type="dxa" w:w="1950"/>
          </w:tcPr>
          <w:p>
            <w:pPr>
              <w:spacing w:after="20" w:before="20"/>
            </w:pPr>
            <w:r/>
            <w:r>
              <w:rPr>
                <w:rFonts w:ascii="微软雅黑" w:hAnsi="微软雅黑" w:eastAsia="微软雅黑"/>
                <w:b w:val="0"/>
                <w:sz w:val="18"/>
              </w:rPr>
              <w:t>否</w:t>
            </w:r>
          </w:p>
        </w:tc>
        <w:tc>
          <w:tcPr>
            <w:tcW w:type="dxa" w:w="1950"/>
          </w:tcPr>
          <w:p>
            <w:pPr>
              <w:spacing w:after="20" w:before="20"/>
            </w:pPr>
            <w:r/>
            <w:r>
              <w:rPr>
                <w:rFonts w:ascii="微软雅黑" w:hAnsi="微软雅黑" w:eastAsia="微软雅黑"/>
                <w:b w:val="0"/>
                <w:sz w:val="18"/>
              </w:rPr>
              <w:t>否</w:t>
            </w:r>
          </w:p>
        </w:tc>
        <w:tc>
          <w:tcPr>
            <w:tcW w:type="dxa" w:w="1950"/>
          </w:tcPr>
          <w:p>
            <w:pPr>
              <w:spacing w:after="20" w:before="20"/>
            </w:pPr>
            <w:r/>
            <w:r>
              <w:rPr>
                <w:rFonts w:ascii="微软雅黑" w:hAnsi="微软雅黑" w:eastAsia="微软雅黑"/>
                <w:b w:val="0"/>
                <w:sz w:val="18"/>
              </w:rPr>
              <w:t>顺浓度差，无饱和与竞争现象</w:t>
            </w:r>
          </w:p>
        </w:tc>
        <w:tc>
          <w:tcPr>
            <w:tcW w:type="dxa" w:w="1950"/>
          </w:tcPr>
          <w:p>
            <w:pPr>
              <w:spacing w:after="20" w:before="20"/>
            </w:pPr>
            <w:r/>
            <w:r>
              <w:rPr>
                <w:rFonts w:ascii="微软雅黑" w:hAnsi="微软雅黑" w:eastAsia="微软雅黑"/>
                <w:b w:val="0"/>
                <w:sz w:val="18"/>
              </w:rPr>
              <w:t>多数药物的吸收</w:t>
            </w:r>
          </w:p>
        </w:tc>
      </w:tr>
      <w:tr>
        <w:tc>
          <w:tcPr>
            <w:tcW w:type="dxa" w:w="1950"/>
          </w:tcPr>
          <w:p>
            <w:pPr>
              <w:spacing w:after="20" w:before="20"/>
            </w:pPr>
            <w:r/>
            <w:r>
              <w:rPr>
                <w:rFonts w:ascii="微软雅黑" w:hAnsi="微软雅黑" w:eastAsia="微软雅黑"/>
                <w:b w:val="0"/>
                <w:sz w:val="18"/>
              </w:rPr>
              <w:t>滤过</w:t>
            </w:r>
          </w:p>
        </w:tc>
        <w:tc>
          <w:tcPr>
            <w:tcW w:type="dxa" w:w="1950"/>
          </w:tcPr>
          <w:p>
            <w:pPr>
              <w:spacing w:after="20" w:before="20"/>
            </w:pPr>
            <w:r/>
            <w:r>
              <w:rPr>
                <w:rFonts w:ascii="微软雅黑" w:hAnsi="微软雅黑" w:eastAsia="微软雅黑"/>
                <w:b w:val="0"/>
                <w:sz w:val="18"/>
              </w:rPr>
              <w:t>否</w:t>
            </w:r>
          </w:p>
        </w:tc>
        <w:tc>
          <w:tcPr>
            <w:tcW w:type="dxa" w:w="1950"/>
          </w:tcPr>
          <w:p>
            <w:pPr>
              <w:spacing w:after="20" w:before="20"/>
            </w:pPr>
            <w:r/>
            <w:r>
              <w:rPr>
                <w:rFonts w:ascii="微软雅黑" w:hAnsi="微软雅黑" w:eastAsia="微软雅黑"/>
                <w:b w:val="0"/>
                <w:sz w:val="18"/>
              </w:rPr>
              <w:t>否</w:t>
            </w:r>
          </w:p>
        </w:tc>
        <w:tc>
          <w:tcPr>
            <w:tcW w:type="dxa" w:w="1950"/>
          </w:tcPr>
          <w:p>
            <w:pPr>
              <w:spacing w:after="20" w:before="20"/>
            </w:pPr>
            <w:r/>
            <w:r>
              <w:rPr>
                <w:rFonts w:ascii="微软雅黑" w:hAnsi="微软雅黑" w:eastAsia="微软雅黑"/>
                <w:b w:val="0"/>
                <w:sz w:val="18"/>
              </w:rPr>
              <w:t>顺流体静压或渗透压通过膜孔</w:t>
            </w:r>
          </w:p>
        </w:tc>
        <w:tc>
          <w:tcPr>
            <w:tcW w:type="dxa" w:w="1950"/>
          </w:tcPr>
          <w:p>
            <w:pPr>
              <w:spacing w:after="20" w:before="20"/>
            </w:pPr>
            <w:r/>
            <w:r>
              <w:rPr>
                <w:rFonts w:ascii="微软雅黑" w:hAnsi="微软雅黑" w:eastAsia="微软雅黑"/>
                <w:b w:val="0"/>
                <w:sz w:val="18"/>
              </w:rPr>
              <w:t>水和小分子经肾小球滤过</w:t>
            </w:r>
          </w:p>
        </w:tc>
      </w:tr>
      <w:tr>
        <w:tc>
          <w:tcPr>
            <w:tcW w:type="dxa" w:w="1950"/>
          </w:tcPr>
          <w:p>
            <w:pPr>
              <w:spacing w:after="20" w:before="20"/>
            </w:pPr>
            <w:r/>
            <w:r>
              <w:rPr>
                <w:rFonts w:ascii="微软雅黑" w:hAnsi="微软雅黑" w:eastAsia="微软雅黑"/>
                <w:b w:val="0"/>
                <w:sz w:val="18"/>
              </w:rPr>
              <w:t>易化扩散</w:t>
            </w:r>
          </w:p>
        </w:tc>
        <w:tc>
          <w:tcPr>
            <w:tcW w:type="dxa" w:w="1950"/>
          </w:tcPr>
          <w:p>
            <w:pPr>
              <w:spacing w:after="20" w:before="20"/>
            </w:pPr>
            <w:r/>
            <w:r>
              <w:rPr>
                <w:rFonts w:ascii="微软雅黑" w:hAnsi="微软雅黑" w:eastAsia="微软雅黑"/>
                <w:b w:val="0"/>
                <w:sz w:val="18"/>
              </w:rPr>
              <w:t>否</w:t>
            </w:r>
          </w:p>
        </w:tc>
        <w:tc>
          <w:tcPr>
            <w:tcW w:type="dxa" w:w="1950"/>
          </w:tcPr>
          <w:p>
            <w:pPr>
              <w:spacing w:after="20" w:before="20"/>
            </w:pPr>
            <w:r/>
            <w:r>
              <w:rPr>
                <w:rFonts w:ascii="微软雅黑" w:hAnsi="微软雅黑" w:eastAsia="微软雅黑"/>
                <w:b w:val="0"/>
                <w:sz w:val="18"/>
              </w:rPr>
              <w:t>是</w:t>
            </w:r>
          </w:p>
        </w:tc>
        <w:tc>
          <w:tcPr>
            <w:tcW w:type="dxa" w:w="1950"/>
          </w:tcPr>
          <w:p>
            <w:pPr>
              <w:spacing w:after="20" w:before="20"/>
            </w:pPr>
            <w:r/>
            <w:r>
              <w:rPr>
                <w:rFonts w:ascii="微软雅黑" w:hAnsi="微软雅黑" w:eastAsia="微软雅黑"/>
                <w:b w:val="0"/>
                <w:sz w:val="18"/>
              </w:rPr>
              <w:t>顺浓度差，有饱和与竞争现象</w:t>
            </w:r>
          </w:p>
        </w:tc>
        <w:tc>
          <w:tcPr>
            <w:tcW w:type="dxa" w:w="1950"/>
          </w:tcPr>
          <w:p>
            <w:pPr>
              <w:spacing w:after="20" w:before="20"/>
            </w:pPr>
            <w:r/>
            <w:r>
              <w:rPr>
                <w:rFonts w:ascii="微软雅黑" w:hAnsi="微软雅黑" w:eastAsia="微软雅黑"/>
                <w:b w:val="0"/>
                <w:sz w:val="18"/>
              </w:rPr>
              <w:t>葡萄糖进入红细胞</w:t>
            </w:r>
          </w:p>
        </w:tc>
      </w:tr>
      <w:tr>
        <w:tc>
          <w:tcPr>
            <w:tcW w:type="dxa" w:w="1950"/>
          </w:tcPr>
          <w:p>
            <w:pPr>
              <w:spacing w:after="20" w:before="20"/>
            </w:pPr>
            <w:r/>
            <w:r>
              <w:rPr>
                <w:rFonts w:ascii="微软雅黑" w:hAnsi="微软雅黑" w:eastAsia="微软雅黑"/>
                <w:b w:val="0"/>
                <w:sz w:val="18"/>
              </w:rPr>
              <w:t>主动转运</w:t>
            </w:r>
          </w:p>
        </w:tc>
        <w:tc>
          <w:tcPr>
            <w:tcW w:type="dxa" w:w="1950"/>
          </w:tcPr>
          <w:p>
            <w:pPr>
              <w:spacing w:after="20" w:before="20"/>
            </w:pPr>
            <w:r/>
            <w:r>
              <w:rPr>
                <w:rFonts w:ascii="微软雅黑" w:hAnsi="微软雅黑" w:eastAsia="微软雅黑"/>
                <w:b w:val="0"/>
                <w:sz w:val="18"/>
              </w:rPr>
              <w:t>是</w:t>
            </w:r>
          </w:p>
        </w:tc>
        <w:tc>
          <w:tcPr>
            <w:tcW w:type="dxa" w:w="1950"/>
          </w:tcPr>
          <w:p>
            <w:pPr>
              <w:spacing w:after="20" w:before="20"/>
            </w:pPr>
            <w:r/>
            <w:r>
              <w:rPr>
                <w:rFonts w:ascii="微软雅黑" w:hAnsi="微软雅黑" w:eastAsia="微软雅黑"/>
                <w:b w:val="0"/>
                <w:sz w:val="18"/>
              </w:rPr>
              <w:t>是</w:t>
            </w:r>
          </w:p>
        </w:tc>
        <w:tc>
          <w:tcPr>
            <w:tcW w:type="dxa" w:w="1950"/>
          </w:tcPr>
          <w:p>
            <w:pPr>
              <w:spacing w:after="20" w:before="20"/>
            </w:pPr>
            <w:r/>
            <w:r>
              <w:rPr>
                <w:rFonts w:ascii="微软雅黑" w:hAnsi="微软雅黑" w:eastAsia="微软雅黑"/>
                <w:b w:val="0"/>
                <w:sz w:val="18"/>
              </w:rPr>
              <w:t>逆浓度差，有饱和与竞争现象</w:t>
            </w:r>
          </w:p>
        </w:tc>
        <w:tc>
          <w:tcPr>
            <w:tcW w:type="dxa" w:w="1950"/>
          </w:tcPr>
          <w:p>
            <w:pPr>
              <w:spacing w:after="20" w:before="20"/>
            </w:pPr>
            <w:r/>
            <w:r>
              <w:rPr>
                <w:rFonts w:ascii="微软雅黑" w:hAnsi="微软雅黑" w:eastAsia="微软雅黑"/>
                <w:b w:val="0"/>
                <w:sz w:val="18"/>
              </w:rPr>
              <w:t>肾小管主动分泌青霉素</w:t>
            </w:r>
          </w:p>
        </w:tc>
      </w:tr>
      <w:tr>
        <w:tc>
          <w:tcPr>
            <w:tcW w:type="dxa" w:w="1950"/>
          </w:tcPr>
          <w:p>
            <w:pPr>
              <w:spacing w:after="20" w:before="20"/>
            </w:pPr>
            <w:r/>
            <w:r>
              <w:rPr>
                <w:rFonts w:ascii="微软雅黑" w:hAnsi="微软雅黑" w:eastAsia="微软雅黑"/>
                <w:b w:val="0"/>
                <w:sz w:val="18"/>
              </w:rPr>
              <w:t>膜泡运输</w:t>
            </w:r>
          </w:p>
        </w:tc>
        <w:tc>
          <w:tcPr>
            <w:tcW w:type="dxa" w:w="1950"/>
          </w:tcPr>
          <w:p>
            <w:pPr>
              <w:spacing w:after="20" w:before="20"/>
            </w:pPr>
            <w:r/>
            <w:r>
              <w:rPr>
                <w:rFonts w:ascii="微软雅黑" w:hAnsi="微软雅黑" w:eastAsia="微软雅黑"/>
                <w:b w:val="0"/>
                <w:sz w:val="18"/>
              </w:rPr>
              <w:t>是</w:t>
            </w:r>
          </w:p>
        </w:tc>
        <w:tc>
          <w:tcPr>
            <w:tcW w:type="dxa" w:w="1950"/>
          </w:tcPr>
          <w:p>
            <w:pPr>
              <w:spacing w:after="20" w:before="20"/>
            </w:pPr>
            <w:r/>
            <w:r>
              <w:rPr>
                <w:rFonts w:ascii="微软雅黑" w:hAnsi="微软雅黑" w:eastAsia="微软雅黑"/>
                <w:b w:val="0"/>
                <w:sz w:val="18"/>
              </w:rPr>
              <w:t>否</w:t>
            </w:r>
          </w:p>
        </w:tc>
        <w:tc>
          <w:tcPr>
            <w:tcW w:type="dxa" w:w="1950"/>
          </w:tcPr>
          <w:p>
            <w:pPr>
              <w:spacing w:after="20" w:before="20"/>
            </w:pPr>
            <w:r/>
            <w:r>
              <w:rPr>
                <w:rFonts w:ascii="微软雅黑" w:hAnsi="微软雅黑" w:eastAsia="微软雅黑"/>
                <w:b w:val="0"/>
                <w:sz w:val="18"/>
              </w:rPr>
              <w:t>胞吞与胞饮，转运大分子物质</w:t>
            </w:r>
          </w:p>
        </w:tc>
        <w:tc>
          <w:tcPr>
            <w:tcW w:type="dxa" w:w="1950"/>
          </w:tcPr>
          <w:p>
            <w:pPr>
              <w:spacing w:after="20" w:before="20"/>
            </w:pPr>
            <w:r/>
            <w:r>
              <w:rPr>
                <w:rFonts w:ascii="微软雅黑" w:hAnsi="微软雅黑" w:eastAsia="微软雅黑"/>
                <w:b w:val="0"/>
                <w:sz w:val="18"/>
              </w:rPr>
              <w:t>维生素B12的吸收</w:t>
            </w:r>
          </w:p>
        </w:tc>
      </w:tr>
    </w:tbl>
    <w:p>
      <w:pPr>
        <w:spacing w:after="0"/>
      </w:pPr>
    </w:p>
    <w:p>
      <w:pPr>
        <w:pStyle w:val="Heading3"/>
      </w:pPr>
      <w:r>
        <w:t>一级与零级消除动力学的比较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项目</w:t>
            </w:r>
          </w:p>
        </w:tc>
        <w:tc>
          <w:tcPr>
            <w:tcW w:type="dxa" w:w="3251"/>
          </w:tcPr>
          <w:p>
            <w:pPr>
              <w:spacing w:after="20" w:before="20"/>
            </w:pPr>
            <w:r/>
            <w:r>
              <w:rPr>
                <w:rFonts w:ascii="微软雅黑" w:hAnsi="微软雅黑" w:eastAsia="微软雅黑"/>
                <w:b/>
                <w:sz w:val="18"/>
              </w:rPr>
              <w:t>一级（恒比）消除</w:t>
            </w:r>
          </w:p>
        </w:tc>
        <w:tc>
          <w:tcPr>
            <w:tcW w:type="dxa" w:w="3251"/>
          </w:tcPr>
          <w:p>
            <w:pPr>
              <w:spacing w:after="20" w:before="20"/>
            </w:pPr>
            <w:r/>
            <w:r>
              <w:rPr>
                <w:rFonts w:ascii="微软雅黑" w:hAnsi="微软雅黑" w:eastAsia="微软雅黑"/>
                <w:b/>
                <w:sz w:val="18"/>
              </w:rPr>
              <w:t>零级（恒量）消除</w:t>
            </w:r>
          </w:p>
        </w:tc>
      </w:tr>
      <w:tr>
        <w:tc>
          <w:tcPr>
            <w:tcW w:type="dxa" w:w="3251"/>
          </w:tcPr>
          <w:p>
            <w:pPr>
              <w:spacing w:after="20" w:before="20"/>
            </w:pPr>
            <w:r/>
            <w:r>
              <w:rPr>
                <w:rFonts w:ascii="微软雅黑" w:hAnsi="微软雅黑" w:eastAsia="微软雅黑"/>
                <w:b w:val="0"/>
                <w:sz w:val="18"/>
              </w:rPr>
              <w:t>消除速率</w:t>
            </w:r>
          </w:p>
        </w:tc>
        <w:tc>
          <w:tcPr>
            <w:tcW w:type="dxa" w:w="3251"/>
          </w:tcPr>
          <w:p>
            <w:pPr>
              <w:spacing w:after="20" w:before="20"/>
            </w:pPr>
            <w:r/>
            <w:r>
              <w:rPr>
                <w:rFonts w:ascii="微软雅黑" w:hAnsi="微软雅黑" w:eastAsia="微软雅黑"/>
                <w:b w:val="0"/>
                <w:sz w:val="18"/>
              </w:rPr>
              <w:t>与血药浓度成正比</w:t>
            </w:r>
          </w:p>
        </w:tc>
        <w:tc>
          <w:tcPr>
            <w:tcW w:type="dxa" w:w="3251"/>
          </w:tcPr>
          <w:p>
            <w:pPr>
              <w:spacing w:after="20" w:before="20"/>
            </w:pPr>
            <w:r/>
            <w:r>
              <w:rPr>
                <w:rFonts w:ascii="微软雅黑" w:hAnsi="微软雅黑" w:eastAsia="微软雅黑"/>
                <w:b w:val="0"/>
                <w:sz w:val="18"/>
              </w:rPr>
              <w:t>恒定，与浓度无关</w:t>
            </w:r>
          </w:p>
        </w:tc>
      </w:tr>
      <w:tr>
        <w:tc>
          <w:tcPr>
            <w:tcW w:type="dxa" w:w="3251"/>
          </w:tcPr>
          <w:p>
            <w:pPr>
              <w:spacing w:after="20" w:before="20"/>
            </w:pPr>
            <w:r/>
            <w:r>
              <w:rPr>
                <w:rFonts w:ascii="微软雅黑" w:hAnsi="微软雅黑" w:eastAsia="微软雅黑"/>
                <w:b w:val="0"/>
                <w:sz w:val="18"/>
              </w:rPr>
              <w:t>半衰期</w:t>
            </w:r>
          </w:p>
        </w:tc>
        <w:tc>
          <w:tcPr>
            <w:tcW w:type="dxa" w:w="3251"/>
          </w:tcPr>
          <w:p>
            <w:pPr>
              <w:spacing w:after="20" w:before="20"/>
            </w:pPr>
            <w:r/>
            <w:r>
              <w:rPr>
                <w:rFonts w:ascii="微软雅黑" w:hAnsi="微软雅黑" w:eastAsia="微软雅黑"/>
                <w:b w:val="0"/>
                <w:sz w:val="18"/>
              </w:rPr>
              <w:t>恒定，与剂量无关</w:t>
            </w:r>
          </w:p>
        </w:tc>
        <w:tc>
          <w:tcPr>
            <w:tcW w:type="dxa" w:w="3251"/>
          </w:tcPr>
          <w:p>
            <w:pPr>
              <w:spacing w:after="20" w:before="20"/>
            </w:pPr>
            <w:r/>
            <w:r>
              <w:rPr>
                <w:rFonts w:ascii="微软雅黑" w:hAnsi="微软雅黑" w:eastAsia="微软雅黑"/>
                <w:b w:val="0"/>
                <w:sz w:val="18"/>
              </w:rPr>
              <w:t>随血药浓度升高而延长</w:t>
            </w:r>
          </w:p>
        </w:tc>
      </w:tr>
      <w:tr>
        <w:tc>
          <w:tcPr>
            <w:tcW w:type="dxa" w:w="3251"/>
          </w:tcPr>
          <w:p>
            <w:pPr>
              <w:spacing w:after="20" w:before="20"/>
            </w:pPr>
            <w:r/>
            <w:r>
              <w:rPr>
                <w:rFonts w:ascii="微软雅黑" w:hAnsi="微软雅黑" w:eastAsia="微软雅黑"/>
                <w:b w:val="0"/>
                <w:sz w:val="18"/>
              </w:rPr>
              <w:t>单位时间消除量</w:t>
            </w:r>
          </w:p>
        </w:tc>
        <w:tc>
          <w:tcPr>
            <w:tcW w:type="dxa" w:w="3251"/>
          </w:tcPr>
          <w:p>
            <w:pPr>
              <w:spacing w:after="20" w:before="20"/>
            </w:pPr>
            <w:r/>
            <w:r>
              <w:rPr>
                <w:rFonts w:ascii="微软雅黑" w:hAnsi="微软雅黑" w:eastAsia="微软雅黑"/>
                <w:b w:val="0"/>
                <w:sz w:val="18"/>
              </w:rPr>
              <w:t>消除恒定比例的药量</w:t>
            </w:r>
          </w:p>
        </w:tc>
        <w:tc>
          <w:tcPr>
            <w:tcW w:type="dxa" w:w="3251"/>
          </w:tcPr>
          <w:p>
            <w:pPr>
              <w:spacing w:after="20" w:before="20"/>
            </w:pPr>
            <w:r/>
            <w:r>
              <w:rPr>
                <w:rFonts w:ascii="微软雅黑" w:hAnsi="微软雅黑" w:eastAsia="微软雅黑"/>
                <w:b w:val="0"/>
                <w:sz w:val="18"/>
              </w:rPr>
              <w:t>消除恒定数量的药量</w:t>
            </w:r>
          </w:p>
        </w:tc>
      </w:tr>
      <w:tr>
        <w:tc>
          <w:tcPr>
            <w:tcW w:type="dxa" w:w="3251"/>
          </w:tcPr>
          <w:p>
            <w:pPr>
              <w:spacing w:after="20" w:before="20"/>
            </w:pPr>
            <w:r/>
            <w:r>
              <w:rPr>
                <w:rFonts w:ascii="微软雅黑" w:hAnsi="微软雅黑" w:eastAsia="微软雅黑"/>
                <w:b w:val="0"/>
                <w:sz w:val="18"/>
              </w:rPr>
              <w:t>达稳态时间</w:t>
            </w:r>
          </w:p>
        </w:tc>
        <w:tc>
          <w:tcPr>
            <w:tcW w:type="dxa" w:w="3251"/>
          </w:tcPr>
          <w:p>
            <w:pPr>
              <w:spacing w:after="20" w:before="20"/>
            </w:pPr>
            <w:r/>
            <w:r>
              <w:rPr>
                <w:rFonts w:ascii="微软雅黑" w:hAnsi="微软雅黑" w:eastAsia="微软雅黑"/>
                <w:b w:val="0"/>
                <w:sz w:val="18"/>
              </w:rPr>
              <w:t>约5个半衰期</w:t>
            </w:r>
          </w:p>
        </w:tc>
        <w:tc>
          <w:tcPr>
            <w:tcW w:type="dxa" w:w="3251"/>
          </w:tcPr>
          <w:p>
            <w:pPr>
              <w:spacing w:after="20" w:before="20"/>
            </w:pPr>
            <w:r/>
            <w:r>
              <w:rPr>
                <w:rFonts w:ascii="微软雅黑" w:hAnsi="微软雅黑" w:eastAsia="微软雅黑"/>
                <w:b w:val="0"/>
                <w:sz w:val="18"/>
              </w:rPr>
              <w:t>不规则，易蓄积中毒</w:t>
            </w:r>
          </w:p>
        </w:tc>
      </w:tr>
      <w:tr>
        <w:tc>
          <w:tcPr>
            <w:tcW w:type="dxa" w:w="3251"/>
          </w:tcPr>
          <w:p>
            <w:pPr>
              <w:spacing w:after="20" w:before="20"/>
            </w:pPr>
            <w:r/>
            <w:r>
              <w:rPr>
                <w:rFonts w:ascii="微软雅黑" w:hAnsi="微软雅黑" w:eastAsia="微软雅黑"/>
                <w:b w:val="0"/>
                <w:sz w:val="18"/>
              </w:rPr>
              <w:t>典型药物</w:t>
            </w:r>
          </w:p>
        </w:tc>
        <w:tc>
          <w:tcPr>
            <w:tcW w:type="dxa" w:w="3251"/>
          </w:tcPr>
          <w:p>
            <w:pPr>
              <w:spacing w:after="20" w:before="20"/>
            </w:pPr>
            <w:r/>
            <w:r>
              <w:rPr>
                <w:rFonts w:ascii="微软雅黑" w:hAnsi="微软雅黑" w:eastAsia="微软雅黑"/>
                <w:b w:val="0"/>
                <w:sz w:val="18"/>
              </w:rPr>
              <w:t>多数常用药物</w:t>
            </w:r>
          </w:p>
        </w:tc>
        <w:tc>
          <w:tcPr>
            <w:tcW w:type="dxa" w:w="3251"/>
          </w:tcPr>
          <w:p>
            <w:pPr>
              <w:spacing w:after="20" w:before="20"/>
            </w:pPr>
            <w:r/>
            <w:r>
              <w:rPr>
                <w:rFonts w:ascii="微软雅黑" w:hAnsi="微软雅黑" w:eastAsia="微软雅黑"/>
                <w:b w:val="0"/>
                <w:sz w:val="18"/>
              </w:rPr>
              <w:t>苯妥英钠、乙醇、大剂量水杨酸</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恒比与恒量记忆：一级动力学“按比例扣”，半衰期恒定；零级动力学“按定量扣”，半衰期越拖越长。</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首过消除与生物利用度不同：首过消除是口服给药特有的代谢损失机制，生物利用度是描述吸收程度与速度的指标。</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碱化尿液促进排泄的是弱酸性药物（苯巴比妥、水杨酸），酸化尿液促进排泄的是弱碱性药物，方向不要记反。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表观分布容积不是真实容积：Vd很大说明药物跑到组织里去了，血药浓度反而低，不能据此认为体内药量多。</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半衰期有三大用途：确定给药间隔、估计达稳态时间（5个半衰期）和基本消除时间（5个半衰期）、按肝肾功能调整剂量。</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肝药酶诱导使合用药疗效降低，酶抑制使合用药毒性增加；诱导剂起效慢，抑制剂起效快。</w:t>
      </w:r>
    </w:p>
    <w:p>
      <w:pPr>
        <w:pStyle w:val="Heading2"/>
      </w:pPr>
      <w:r>
        <w:t>第四单元 影响药物作用的因素</w:t>
      </w:r>
    </w:p>
    <w:p>
      <w:pPr>
        <w:spacing w:after="120"/>
      </w:pPr>
      <w:r>
        <w:rPr>
          <w:rFonts w:ascii="微软雅黑" w:hAnsi="微软雅黑" w:eastAsia="微软雅黑"/>
          <w:b w:val="0"/>
          <w:i/>
          <w:color w:val="6B7280"/>
          <w:sz w:val="19"/>
        </w:rPr>
        <w:t>药物效应受药物与机体两方面因素影响，掌握耐受性、依赖性、肝药酶作用与药物相互作用是合理用药和个体化给药的基础。</w:t>
      </w:r>
    </w:p>
    <w:p>
      <w:pPr>
        <w:pStyle w:val="Heading3"/>
      </w:pPr>
      <w:r>
        <w:t>核心概念</w:t>
      </w:r>
    </w:p>
    <w:p>
      <w:pPr>
        <w:spacing w:after="40"/>
      </w:pPr>
      <w:r>
        <w:rPr>
          <w:rFonts w:ascii="微软雅黑" w:hAnsi="微软雅黑" w:eastAsia="微软雅黑"/>
          <w:b/>
          <w:sz w:val="21"/>
        </w:rPr>
        <w:t>个体差异：</w:t>
      </w:r>
      <w:r>
        <w:rPr>
          <w:rFonts w:ascii="微软雅黑" w:hAnsi="微软雅黑" w:eastAsia="微软雅黑"/>
          <w:b w:val="0"/>
          <w:sz w:val="21"/>
        </w:rPr>
        <w:t>相同剂量下不同个体对同一药物的反应存在量与质的差别，表现为高敏性、耐受性和特异质反应，与遗传、年龄和病理状态有关。</w:t>
      </w:r>
    </w:p>
    <w:p>
      <w:pPr>
        <w:spacing w:after="40"/>
      </w:pPr>
      <w:r>
        <w:rPr>
          <w:rFonts w:ascii="微软雅黑" w:hAnsi="微软雅黑" w:eastAsia="微软雅黑"/>
          <w:b/>
          <w:sz w:val="21"/>
        </w:rPr>
        <w:t>耐受性：</w:t>
      </w:r>
      <w:r>
        <w:rPr>
          <w:rFonts w:ascii="微软雅黑" w:hAnsi="微软雅黑" w:eastAsia="微软雅黑"/>
          <w:b w:val="0"/>
          <w:sz w:val="21"/>
        </w:rPr>
        <w:t>连续用药后机体对药物的反应性降低，需增加剂量才能维持原有效应，停药后耐受性可逐渐消失。</w:t>
      </w:r>
    </w:p>
    <w:p>
      <w:pPr>
        <w:spacing w:after="40"/>
      </w:pPr>
      <w:r>
        <w:rPr>
          <w:rFonts w:ascii="微软雅黑" w:hAnsi="微软雅黑" w:eastAsia="微软雅黑"/>
          <w:b/>
          <w:sz w:val="21"/>
        </w:rPr>
        <w:t>快速耐受性：</w:t>
      </w:r>
      <w:r>
        <w:rPr>
          <w:rFonts w:ascii="微软雅黑" w:hAnsi="微软雅黑" w:eastAsia="微软雅黑"/>
          <w:b w:val="0"/>
          <w:sz w:val="21"/>
        </w:rPr>
        <w:t>短时间内反复用药即迅速产生的耐受性，如麻黄碱、间羟胺反复注射后升压作用迅速减弱。</w:t>
      </w:r>
    </w:p>
    <w:p>
      <w:pPr>
        <w:spacing w:after="40"/>
      </w:pPr>
      <w:r>
        <w:rPr>
          <w:rFonts w:ascii="微软雅黑" w:hAnsi="微软雅黑" w:eastAsia="微软雅黑"/>
          <w:b/>
          <w:sz w:val="21"/>
        </w:rPr>
        <w:t>交叉耐受性：</w:t>
      </w:r>
      <w:r>
        <w:rPr>
          <w:rFonts w:ascii="微软雅黑" w:hAnsi="微软雅黑" w:eastAsia="微软雅黑"/>
          <w:b w:val="0"/>
          <w:sz w:val="21"/>
        </w:rPr>
        <w:t>机体对某药产生耐受后，对同类或作用机制相同的另一药物也产生耐受，如嗜酒者对乙醚、巴比妥类也耐受。</w:t>
      </w:r>
    </w:p>
    <w:p>
      <w:pPr>
        <w:spacing w:after="40"/>
      </w:pPr>
      <w:r>
        <w:rPr>
          <w:rFonts w:ascii="微软雅黑" w:hAnsi="微软雅黑" w:eastAsia="微软雅黑"/>
          <w:b/>
          <w:sz w:val="21"/>
        </w:rPr>
        <w:t>耐药性：</w:t>
      </w:r>
      <w:r>
        <w:rPr>
          <w:rFonts w:ascii="微软雅黑" w:hAnsi="微软雅黑" w:eastAsia="微软雅黑"/>
          <w:b w:val="0"/>
          <w:sz w:val="21"/>
        </w:rPr>
        <w:t>病原体（细菌、病毒、寄生虫）或肿瘤细胞对药物的敏感性降低，与机体耐受性不同，是化疗疗效下降的重要原因。</w:t>
      </w:r>
    </w:p>
    <w:p>
      <w:pPr>
        <w:spacing w:after="40"/>
      </w:pPr>
      <w:r>
        <w:rPr>
          <w:rFonts w:ascii="微软雅黑" w:hAnsi="微软雅黑" w:eastAsia="微软雅黑"/>
          <w:b/>
          <w:sz w:val="21"/>
        </w:rPr>
        <w:t>药物依赖性：</w:t>
      </w:r>
      <w:r>
        <w:rPr>
          <w:rFonts w:ascii="微软雅黑" w:hAnsi="微软雅黑" w:eastAsia="微软雅黑"/>
          <w:b w:val="0"/>
          <w:sz w:val="21"/>
        </w:rPr>
        <w:t>反复用药后机体对药物产生精神上或躯体上的依赖状态，分精神依赖性和躯体依赖性，麻醉药品的依赖性危害最大。</w:t>
      </w:r>
    </w:p>
    <w:p>
      <w:pPr>
        <w:spacing w:after="40"/>
      </w:pPr>
      <w:r>
        <w:rPr>
          <w:rFonts w:ascii="微软雅黑" w:hAnsi="微软雅黑" w:eastAsia="微软雅黑"/>
          <w:b/>
          <w:sz w:val="21"/>
        </w:rPr>
        <w:t>戒断症状：</w:t>
      </w:r>
      <w:r>
        <w:rPr>
          <w:rFonts w:ascii="微软雅黑" w:hAnsi="微软雅黑" w:eastAsia="微软雅黑"/>
          <w:b w:val="0"/>
          <w:sz w:val="21"/>
        </w:rPr>
        <w:t>长期使用具有依赖性的药物后突然停药或减量，出现的一系列生理功能紊乱表现，如烦躁、出汗、呕吐、惊厥等。</w:t>
      </w:r>
    </w:p>
    <w:p>
      <w:pPr>
        <w:spacing w:after="40"/>
      </w:pPr>
      <w:r>
        <w:rPr>
          <w:rFonts w:ascii="微软雅黑" w:hAnsi="微软雅黑" w:eastAsia="微软雅黑"/>
          <w:b/>
          <w:sz w:val="21"/>
        </w:rPr>
        <w:t>停药反应：</w:t>
      </w:r>
      <w:r>
        <w:rPr>
          <w:rFonts w:ascii="微软雅黑" w:hAnsi="微软雅黑" w:eastAsia="微软雅黑"/>
          <w:b w:val="0"/>
          <w:sz w:val="21"/>
        </w:rPr>
        <w:t>长期用药后突然停药使原有疾病复发或加重，又称反跳现象，如长期应用β受体阻断药后骤停诱发心绞痛加重。</w:t>
      </w:r>
    </w:p>
    <w:p>
      <w:pPr>
        <w:spacing w:after="40"/>
      </w:pPr>
      <w:r>
        <w:rPr>
          <w:rFonts w:ascii="微软雅黑" w:hAnsi="微软雅黑" w:eastAsia="微软雅黑"/>
          <w:b/>
          <w:sz w:val="21"/>
        </w:rPr>
        <w:t>药物相互作用：</w:t>
      </w:r>
      <w:r>
        <w:rPr>
          <w:rFonts w:ascii="微软雅黑" w:hAnsi="微软雅黑" w:eastAsia="微软雅黑"/>
          <w:b w:val="0"/>
          <w:sz w:val="21"/>
        </w:rPr>
        <w:t>同时或先后应用两种以上药物时，药物之间在体内或体外发生的相互影响，可表现为药动学或药效学的改变。</w:t>
      </w:r>
    </w:p>
    <w:p>
      <w:pPr>
        <w:spacing w:after="40"/>
      </w:pPr>
      <w:r>
        <w:rPr>
          <w:rFonts w:ascii="微软雅黑" w:hAnsi="微软雅黑" w:eastAsia="微软雅黑"/>
          <w:b/>
          <w:sz w:val="21"/>
        </w:rPr>
        <w:t>配伍禁忌：</w:t>
      </w:r>
      <w:r>
        <w:rPr>
          <w:rFonts w:ascii="微软雅黑" w:hAnsi="微软雅黑" w:eastAsia="微软雅黑"/>
          <w:b w:val="0"/>
          <w:sz w:val="21"/>
        </w:rPr>
        <w:t>药物在体外配伍时直接发生物理性或化学性变化，导致疗效降低或毒性增加，属于制剂与给药环节的禁忌。</w:t>
      </w:r>
    </w:p>
    <w:p>
      <w:pPr>
        <w:spacing w:after="40"/>
      </w:pPr>
      <w:r>
        <w:rPr>
          <w:rFonts w:ascii="微软雅黑" w:hAnsi="微软雅黑" w:eastAsia="微软雅黑"/>
          <w:b/>
          <w:sz w:val="21"/>
        </w:rPr>
        <w:t>肝药酶诱导剂：</w:t>
      </w:r>
      <w:r>
        <w:rPr>
          <w:rFonts w:ascii="微软雅黑" w:hAnsi="微软雅黑" w:eastAsia="微软雅黑"/>
          <w:b w:val="0"/>
          <w:sz w:val="21"/>
        </w:rPr>
        <w:t>能增强肝药酶活性、加速自身或其他药物代谢的药物，使合用药疗效降低，如苯巴比妥、利福平、卡马西平。</w:t>
      </w:r>
    </w:p>
    <w:p>
      <w:pPr>
        <w:spacing w:after="40"/>
      </w:pPr>
      <w:r>
        <w:rPr>
          <w:rFonts w:ascii="微软雅黑" w:hAnsi="微软雅黑" w:eastAsia="微软雅黑"/>
          <w:b/>
          <w:sz w:val="21"/>
        </w:rPr>
        <w:t>肝药酶抑制剂：</w:t>
      </w:r>
      <w:r>
        <w:rPr>
          <w:rFonts w:ascii="微软雅黑" w:hAnsi="微软雅黑" w:eastAsia="微软雅黑"/>
          <w:b w:val="0"/>
          <w:sz w:val="21"/>
        </w:rPr>
        <w:t>能抑制肝药酶活性、减慢其他药物代谢的药物，使合用药血药浓度升高、作用增强甚至中毒，如西咪替丁、酮康唑。</w:t>
      </w:r>
    </w:p>
    <w:p>
      <w:pPr>
        <w:spacing w:after="40"/>
      </w:pPr>
      <w:r>
        <w:rPr>
          <w:rFonts w:ascii="微软雅黑" w:hAnsi="微软雅黑" w:eastAsia="微软雅黑"/>
          <w:b/>
          <w:sz w:val="21"/>
        </w:rPr>
        <w:t>安慰剂：</w:t>
      </w:r>
      <w:r>
        <w:rPr>
          <w:rFonts w:ascii="微软雅黑" w:hAnsi="微软雅黑" w:eastAsia="微软雅黑"/>
          <w:b w:val="0"/>
          <w:sz w:val="21"/>
        </w:rPr>
        <w:t>外观与受试药物相同但不含活性成分的制剂，常用于临床试验作对照，以排除心理因素和疾病自愈的影响。</w:t>
      </w:r>
    </w:p>
    <w:p>
      <w:pPr>
        <w:spacing w:after="40"/>
      </w:pPr>
      <w:r>
        <w:rPr>
          <w:rFonts w:ascii="微软雅黑" w:hAnsi="微软雅黑" w:eastAsia="微软雅黑"/>
          <w:b/>
          <w:sz w:val="21"/>
        </w:rPr>
        <w:t>安慰剂效应：</w:t>
      </w:r>
      <w:r>
        <w:rPr>
          <w:rFonts w:ascii="微软雅黑" w:hAnsi="微软雅黑" w:eastAsia="微软雅黑"/>
          <w:b w:val="0"/>
          <w:sz w:val="21"/>
        </w:rPr>
        <w:t>由安慰剂引起的、并非药物特异性药理作用产生的疗效或不良反应，与患者的心理状态和期望密切相关。</w:t>
      </w:r>
    </w:p>
    <w:p>
      <w:pPr>
        <w:spacing w:after="40"/>
      </w:pPr>
      <w:r>
        <w:rPr>
          <w:rFonts w:ascii="微软雅黑" w:hAnsi="微软雅黑" w:eastAsia="微软雅黑"/>
          <w:b/>
          <w:sz w:val="21"/>
        </w:rPr>
        <w:t>遗传药理学：</w:t>
      </w:r>
      <w:r>
        <w:rPr>
          <w:rFonts w:ascii="微软雅黑" w:hAnsi="微软雅黑" w:eastAsia="微软雅黑"/>
          <w:b w:val="0"/>
          <w:sz w:val="21"/>
        </w:rPr>
        <w:t>研究遗传因素对药物反应影响的学科，涉及药物代谢酶、转运体和受体的基因多态性，是个体化用药的理论基础。</w:t>
      </w:r>
    </w:p>
    <w:p>
      <w:pPr>
        <w:spacing w:after="40"/>
      </w:pPr>
      <w:r>
        <w:rPr>
          <w:rFonts w:ascii="微软雅黑" w:hAnsi="微软雅黑" w:eastAsia="微软雅黑"/>
          <w:b/>
          <w:sz w:val="21"/>
        </w:rPr>
        <w:t>高敏性：</w:t>
      </w:r>
      <w:r>
        <w:rPr>
          <w:rFonts w:ascii="微软雅黑" w:hAnsi="微软雅黑" w:eastAsia="微软雅黑"/>
          <w:b w:val="0"/>
          <w:sz w:val="21"/>
        </w:rPr>
        <w:t>个别个体对某种药物的敏感性高于常人，应用小于常用量的剂量即产生明显的药理效应甚至中毒，是个体差异的一种表现形式。</w:t>
      </w:r>
    </w:p>
    <w:p>
      <w:pPr>
        <w:pStyle w:val="Heading3"/>
      </w:pPr>
      <w:r>
        <w:t>要点梳理</w:t>
      </w:r>
    </w:p>
    <w:p>
      <w:pPr>
        <w:spacing w:after="40"/>
        <w:ind w:left="340" w:hanging="340"/>
      </w:pPr>
      <w:r>
        <w:rPr>
          <w:rFonts w:ascii="微软雅黑" w:hAnsi="微软雅黑" w:eastAsia="微软雅黑"/>
          <w:b w:val="0"/>
          <w:sz w:val="21"/>
        </w:rPr>
        <w:t>1. 影响药物效应的因素分药物与机体两类：药物方面有剂量、剂型、给药途径、给药时间和合并用药，机体方面有年龄、性别、遗传、病理状态和心理因素。</w:t>
      </w:r>
    </w:p>
    <w:p>
      <w:pPr>
        <w:spacing w:after="40"/>
        <w:ind w:left="340" w:hanging="340"/>
      </w:pPr>
      <w:r>
        <w:rPr>
          <w:rFonts w:ascii="微软雅黑" w:hAnsi="微软雅黑" w:eastAsia="微软雅黑"/>
          <w:b w:val="0"/>
          <w:sz w:val="21"/>
        </w:rPr>
        <w:t>2. 剂量是决定药物效应的关键，同一药物不同剂量可产生不同甚至相反的作用，过量时治疗作用可转为毒性作用。</w:t>
      </w:r>
    </w:p>
    <w:p>
      <w:pPr>
        <w:spacing w:after="40"/>
        <w:ind w:left="340" w:hanging="340"/>
      </w:pPr>
      <w:r>
        <w:rPr>
          <w:rFonts w:ascii="微软雅黑" w:hAnsi="微软雅黑" w:eastAsia="微软雅黑"/>
          <w:b w:val="0"/>
          <w:sz w:val="21"/>
        </w:rPr>
        <w:t>3. 给药途径影响吸收的速度与程度，吸收由快到慢依次为静脉注射、吸入、肌内注射、皮下注射、口服、皮肤给药。</w:t>
      </w:r>
    </w:p>
    <w:p>
      <w:pPr>
        <w:spacing w:after="40"/>
        <w:ind w:left="340" w:hanging="340"/>
      </w:pPr>
      <w:r>
        <w:rPr>
          <w:rFonts w:ascii="微软雅黑" w:hAnsi="微软雅黑" w:eastAsia="微软雅黑"/>
          <w:b w:val="0"/>
          <w:sz w:val="21"/>
        </w:rPr>
        <w:t>4. 给药途径还可改变药物作用的性质，如硫酸镁口服导泻而注射抗惊厥，说明途径选择直接影响药效。</w:t>
      </w:r>
    </w:p>
    <w:p>
      <w:pPr>
        <w:spacing w:after="40"/>
        <w:ind w:left="340" w:hanging="340"/>
      </w:pPr>
      <w:r>
        <w:rPr>
          <w:rFonts w:ascii="微软雅黑" w:hAnsi="微软雅黑" w:eastAsia="微软雅黑"/>
          <w:b w:val="0"/>
          <w:sz w:val="21"/>
        </w:rPr>
        <w:t>5. 小儿肝肾功能尚未发育完全、老年人肝肾功能减退，药物半衰期延长而易蓄积中毒，故须按体重或体表面积调整剂量。</w:t>
      </w:r>
    </w:p>
    <w:p>
      <w:pPr>
        <w:spacing w:after="40"/>
        <w:ind w:left="340" w:hanging="340"/>
      </w:pPr>
      <w:r>
        <w:rPr>
          <w:rFonts w:ascii="微软雅黑" w:hAnsi="微软雅黑" w:eastAsia="微软雅黑"/>
          <w:b w:val="0"/>
          <w:sz w:val="21"/>
        </w:rPr>
        <w:t>6. 女性在月经期、妊娠期和哺乳期用药须谨慎，部分药物可致畸或经乳汁影响乳儿。</w:t>
      </w:r>
    </w:p>
    <w:p>
      <w:pPr>
        <w:spacing w:after="40"/>
        <w:ind w:left="340" w:hanging="340"/>
      </w:pPr>
      <w:r>
        <w:rPr>
          <w:rFonts w:ascii="微软雅黑" w:hAnsi="微软雅黑" w:eastAsia="微软雅黑"/>
          <w:b w:val="0"/>
          <w:sz w:val="21"/>
        </w:rPr>
        <w:t>7. 病理状态改变药物效应：肝功能不全使经肝代谢药物作用增强，肾功能不全使经肾排泄药物蓄积，心衰时肝血流减少影响代谢。</w:t>
      </w:r>
    </w:p>
    <w:p>
      <w:pPr>
        <w:spacing w:after="40"/>
        <w:ind w:left="340" w:hanging="340"/>
      </w:pPr>
      <w:r>
        <w:rPr>
          <w:rFonts w:ascii="微软雅黑" w:hAnsi="微软雅黑" w:eastAsia="微软雅黑"/>
          <w:b w:val="0"/>
          <w:sz w:val="21"/>
        </w:rPr>
        <w:t>8. 心理因素可明显影响疗效，安慰剂对疼痛、焦虑、失眠等主观症状的疗效尤其显著。</w:t>
      </w:r>
    </w:p>
    <w:p>
      <w:pPr>
        <w:spacing w:after="40"/>
        <w:ind w:left="340" w:hanging="340"/>
      </w:pPr>
      <w:r>
        <w:rPr>
          <w:rFonts w:ascii="微软雅黑" w:hAnsi="微软雅黑" w:eastAsia="微软雅黑"/>
          <w:b w:val="0"/>
          <w:sz w:val="21"/>
        </w:rPr>
        <w:t>9. 遗传因素决定药物代谢与反应的差异，如异烟肼乙酰化快慢之分，葡萄糖-6-磷酸脱氢酶缺乏者用磺胺或伯氨喹易致溶血。</w:t>
      </w:r>
    </w:p>
    <w:p>
      <w:pPr>
        <w:spacing w:after="40"/>
        <w:ind w:left="340" w:hanging="340"/>
      </w:pPr>
      <w:r>
        <w:rPr>
          <w:rFonts w:ascii="微软雅黑" w:hAnsi="微软雅黑" w:eastAsia="微软雅黑"/>
          <w:b w:val="0"/>
          <w:sz w:val="21"/>
        </w:rPr>
        <w:t>10. 耐受性与耐药性不同：耐受性是机体对药物反应性降低，耐药性是病原体或肿瘤细胞对药物敏感性降低。</w:t>
      </w:r>
    </w:p>
    <w:p>
      <w:pPr>
        <w:spacing w:after="40"/>
        <w:ind w:left="340" w:hanging="340"/>
      </w:pPr>
      <w:r>
        <w:rPr>
          <w:rFonts w:ascii="微软雅黑" w:hAnsi="微软雅黑" w:eastAsia="微软雅黑"/>
          <w:b w:val="0"/>
          <w:sz w:val="21"/>
        </w:rPr>
        <w:t>11. 药物依赖性分精神依赖性与躯体依赖性，前者表现为渴求用药，后者停药出现戒断症状，须按麻醉药品管理规定使用。</w:t>
      </w:r>
    </w:p>
    <w:p>
      <w:pPr>
        <w:spacing w:after="40"/>
        <w:ind w:left="340" w:hanging="340"/>
      </w:pPr>
      <w:r>
        <w:rPr>
          <w:rFonts w:ascii="微软雅黑" w:hAnsi="微软雅黑" w:eastAsia="微软雅黑"/>
          <w:b w:val="0"/>
          <w:sz w:val="21"/>
        </w:rPr>
        <w:t>12. 药物相互作用按机制分药动学与药效学两类，前者影响吸收、分布、代谢和排泄，后者表现为协同或拮抗，合并用药越多风险越大。</w:t>
      </w:r>
    </w:p>
    <w:p>
      <w:pPr>
        <w:spacing w:after="40"/>
        <w:ind w:left="340" w:hanging="340"/>
      </w:pPr>
      <w:r>
        <w:rPr>
          <w:rFonts w:ascii="微软雅黑" w:hAnsi="微软雅黑" w:eastAsia="微软雅黑"/>
          <w:b w:val="0"/>
          <w:sz w:val="21"/>
        </w:rPr>
        <w:t>13. 合理用药要求明确指征、选择合适药物与剂型、制定个体化给药方案，并尽量避免不必要的联合用药。</w:t>
      </w:r>
    </w:p>
    <w:p>
      <w:pPr>
        <w:spacing w:after="40"/>
        <w:ind w:left="340" w:hanging="340"/>
      </w:pPr>
      <w:r>
        <w:rPr>
          <w:rFonts w:ascii="微软雅黑" w:hAnsi="微软雅黑" w:eastAsia="微软雅黑"/>
          <w:b w:val="0"/>
          <w:sz w:val="21"/>
        </w:rPr>
        <w:t>14. 剂型与给药时间也影响药效：缓释与控释制剂血药浓度平稳，饭前饭后给药可改变吸收速度，须按说明书要求执行。</w:t>
      </w:r>
    </w:p>
    <w:p>
      <w:pPr>
        <w:pStyle w:val="Heading3"/>
      </w:pPr>
      <w:r>
        <w:t>机体因素对药物效应的影响</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因素</w:t>
            </w:r>
          </w:p>
        </w:tc>
        <w:tc>
          <w:tcPr>
            <w:tcW w:type="dxa" w:w="3251"/>
          </w:tcPr>
          <w:p>
            <w:pPr>
              <w:spacing w:after="20" w:before="20"/>
            </w:pPr>
            <w:r/>
            <w:r>
              <w:rPr>
                <w:rFonts w:ascii="微软雅黑" w:hAnsi="微软雅黑" w:eastAsia="微软雅黑"/>
                <w:b/>
                <w:sz w:val="18"/>
              </w:rPr>
              <w:t>主要影响</w:t>
            </w:r>
          </w:p>
        </w:tc>
        <w:tc>
          <w:tcPr>
            <w:tcW w:type="dxa" w:w="3251"/>
          </w:tcPr>
          <w:p>
            <w:pPr>
              <w:spacing w:after="20" w:before="20"/>
            </w:pPr>
            <w:r/>
            <w:r>
              <w:rPr>
                <w:rFonts w:ascii="微软雅黑" w:hAnsi="微软雅黑" w:eastAsia="微软雅黑"/>
                <w:b/>
                <w:sz w:val="18"/>
              </w:rPr>
              <w:t>举例</w:t>
            </w:r>
          </w:p>
        </w:tc>
      </w:tr>
      <w:tr>
        <w:tc>
          <w:tcPr>
            <w:tcW w:type="dxa" w:w="3251"/>
          </w:tcPr>
          <w:p>
            <w:pPr>
              <w:spacing w:after="20" w:before="20"/>
            </w:pPr>
            <w:r/>
            <w:r>
              <w:rPr>
                <w:rFonts w:ascii="微软雅黑" w:hAnsi="微软雅黑" w:eastAsia="微软雅黑"/>
                <w:b w:val="0"/>
                <w:sz w:val="18"/>
              </w:rPr>
              <w:t>年龄</w:t>
            </w:r>
          </w:p>
        </w:tc>
        <w:tc>
          <w:tcPr>
            <w:tcW w:type="dxa" w:w="3251"/>
          </w:tcPr>
          <w:p>
            <w:pPr>
              <w:spacing w:after="20" w:before="20"/>
            </w:pPr>
            <w:r/>
            <w:r>
              <w:rPr>
                <w:rFonts w:ascii="微软雅黑" w:hAnsi="微软雅黑" w:eastAsia="微软雅黑"/>
                <w:b w:val="0"/>
                <w:sz w:val="18"/>
              </w:rPr>
              <w:t>小儿肝肾发育不全、老年功能减退，半衰期延长</w:t>
            </w:r>
          </w:p>
        </w:tc>
        <w:tc>
          <w:tcPr>
            <w:tcW w:type="dxa" w:w="3251"/>
          </w:tcPr>
          <w:p>
            <w:pPr>
              <w:spacing w:after="20" w:before="20"/>
            </w:pPr>
            <w:r/>
            <w:r>
              <w:rPr>
                <w:rFonts w:ascii="微软雅黑" w:hAnsi="微软雅黑" w:eastAsia="微软雅黑"/>
                <w:b w:val="0"/>
                <w:sz w:val="18"/>
              </w:rPr>
              <w:t>新生儿用氯霉素致灰婴综合征</w:t>
            </w:r>
          </w:p>
        </w:tc>
      </w:tr>
      <w:tr>
        <w:tc>
          <w:tcPr>
            <w:tcW w:type="dxa" w:w="3251"/>
          </w:tcPr>
          <w:p>
            <w:pPr>
              <w:spacing w:after="20" w:before="20"/>
            </w:pPr>
            <w:r/>
            <w:r>
              <w:rPr>
                <w:rFonts w:ascii="微软雅黑" w:hAnsi="微软雅黑" w:eastAsia="微软雅黑"/>
                <w:b w:val="0"/>
                <w:sz w:val="18"/>
              </w:rPr>
              <w:t>性别</w:t>
            </w:r>
          </w:p>
        </w:tc>
        <w:tc>
          <w:tcPr>
            <w:tcW w:type="dxa" w:w="3251"/>
          </w:tcPr>
          <w:p>
            <w:pPr>
              <w:spacing w:after="20" w:before="20"/>
            </w:pPr>
            <w:r/>
            <w:r>
              <w:rPr>
                <w:rFonts w:ascii="微软雅黑" w:hAnsi="微软雅黑" w:eastAsia="微软雅黑"/>
                <w:b w:val="0"/>
                <w:sz w:val="18"/>
              </w:rPr>
              <w:t>妊娠期、哺乳期用药可影响胎儿与乳儿</w:t>
            </w:r>
          </w:p>
        </w:tc>
        <w:tc>
          <w:tcPr>
            <w:tcW w:type="dxa" w:w="3251"/>
          </w:tcPr>
          <w:p>
            <w:pPr>
              <w:spacing w:after="20" w:before="20"/>
            </w:pPr>
            <w:r/>
            <w:r>
              <w:rPr>
                <w:rFonts w:ascii="微软雅黑" w:hAnsi="微软雅黑" w:eastAsia="微软雅黑"/>
                <w:b w:val="0"/>
                <w:sz w:val="18"/>
              </w:rPr>
              <w:t>妊娠早期用沙利度胺致胎儿畸形</w:t>
            </w:r>
          </w:p>
        </w:tc>
      </w:tr>
      <w:tr>
        <w:tc>
          <w:tcPr>
            <w:tcW w:type="dxa" w:w="3251"/>
          </w:tcPr>
          <w:p>
            <w:pPr>
              <w:spacing w:after="20" w:before="20"/>
            </w:pPr>
            <w:r/>
            <w:r>
              <w:rPr>
                <w:rFonts w:ascii="微软雅黑" w:hAnsi="微软雅黑" w:eastAsia="微软雅黑"/>
                <w:b w:val="0"/>
                <w:sz w:val="18"/>
              </w:rPr>
              <w:t>遗传</w:t>
            </w:r>
          </w:p>
        </w:tc>
        <w:tc>
          <w:tcPr>
            <w:tcW w:type="dxa" w:w="3251"/>
          </w:tcPr>
          <w:p>
            <w:pPr>
              <w:spacing w:after="20" w:before="20"/>
            </w:pPr>
            <w:r/>
            <w:r>
              <w:rPr>
                <w:rFonts w:ascii="微软雅黑" w:hAnsi="微软雅黑" w:eastAsia="微软雅黑"/>
                <w:b w:val="0"/>
                <w:sz w:val="18"/>
              </w:rPr>
              <w:t>代谢酶与受体多态性决定疗效与毒性</w:t>
            </w:r>
          </w:p>
        </w:tc>
        <w:tc>
          <w:tcPr>
            <w:tcW w:type="dxa" w:w="3251"/>
          </w:tcPr>
          <w:p>
            <w:pPr>
              <w:spacing w:after="20" w:before="20"/>
            </w:pPr>
            <w:r/>
            <w:r>
              <w:rPr>
                <w:rFonts w:ascii="微软雅黑" w:hAnsi="微软雅黑" w:eastAsia="微软雅黑"/>
                <w:b w:val="0"/>
                <w:sz w:val="18"/>
              </w:rPr>
              <w:t>葡萄糖-6-磷酸脱氢酶缺乏者用磺胺致溶血</w:t>
            </w:r>
          </w:p>
        </w:tc>
      </w:tr>
      <w:tr>
        <w:tc>
          <w:tcPr>
            <w:tcW w:type="dxa" w:w="3251"/>
          </w:tcPr>
          <w:p>
            <w:pPr>
              <w:spacing w:after="20" w:before="20"/>
            </w:pPr>
            <w:r/>
            <w:r>
              <w:rPr>
                <w:rFonts w:ascii="微软雅黑" w:hAnsi="微软雅黑" w:eastAsia="微软雅黑"/>
                <w:b w:val="0"/>
                <w:sz w:val="18"/>
              </w:rPr>
              <w:t>病理状态</w:t>
            </w:r>
          </w:p>
        </w:tc>
        <w:tc>
          <w:tcPr>
            <w:tcW w:type="dxa" w:w="3251"/>
          </w:tcPr>
          <w:p>
            <w:pPr>
              <w:spacing w:after="20" w:before="20"/>
            </w:pPr>
            <w:r/>
            <w:r>
              <w:rPr>
                <w:rFonts w:ascii="微软雅黑" w:hAnsi="微软雅黑" w:eastAsia="微软雅黑"/>
                <w:b w:val="0"/>
                <w:sz w:val="18"/>
              </w:rPr>
              <w:t>肝肾功能不全改变药物的代谢与排泄</w:t>
            </w:r>
          </w:p>
        </w:tc>
        <w:tc>
          <w:tcPr>
            <w:tcW w:type="dxa" w:w="3251"/>
          </w:tcPr>
          <w:p>
            <w:pPr>
              <w:spacing w:after="20" w:before="20"/>
            </w:pPr>
            <w:r/>
            <w:r>
              <w:rPr>
                <w:rFonts w:ascii="微软雅黑" w:hAnsi="微软雅黑" w:eastAsia="微软雅黑"/>
                <w:b w:val="0"/>
                <w:sz w:val="18"/>
              </w:rPr>
              <w:t>肝硬化患者用地西泮作用明显延长</w:t>
            </w:r>
          </w:p>
        </w:tc>
      </w:tr>
      <w:tr>
        <w:tc>
          <w:tcPr>
            <w:tcW w:type="dxa" w:w="3251"/>
          </w:tcPr>
          <w:p>
            <w:pPr>
              <w:spacing w:after="20" w:before="20"/>
            </w:pPr>
            <w:r/>
            <w:r>
              <w:rPr>
                <w:rFonts w:ascii="微软雅黑" w:hAnsi="微软雅黑" w:eastAsia="微软雅黑"/>
                <w:b w:val="0"/>
                <w:sz w:val="18"/>
              </w:rPr>
              <w:t>心理因素</w:t>
            </w:r>
          </w:p>
        </w:tc>
        <w:tc>
          <w:tcPr>
            <w:tcW w:type="dxa" w:w="3251"/>
          </w:tcPr>
          <w:p>
            <w:pPr>
              <w:spacing w:after="20" w:before="20"/>
            </w:pPr>
            <w:r/>
            <w:r>
              <w:rPr>
                <w:rFonts w:ascii="微软雅黑" w:hAnsi="微软雅黑" w:eastAsia="微软雅黑"/>
                <w:b w:val="0"/>
                <w:sz w:val="18"/>
              </w:rPr>
              <w:t>情绪与期望影响疗效，可产生安慰剂效应</w:t>
            </w:r>
          </w:p>
        </w:tc>
        <w:tc>
          <w:tcPr>
            <w:tcW w:type="dxa" w:w="3251"/>
          </w:tcPr>
          <w:p>
            <w:pPr>
              <w:spacing w:after="20" w:before="20"/>
            </w:pPr>
            <w:r/>
            <w:r>
              <w:rPr>
                <w:rFonts w:ascii="微软雅黑" w:hAnsi="微软雅黑" w:eastAsia="微软雅黑"/>
                <w:b w:val="0"/>
                <w:sz w:val="18"/>
              </w:rPr>
              <w:t>安慰剂可缓解疼痛与失眠</w:t>
            </w:r>
          </w:p>
        </w:tc>
      </w:tr>
    </w:tbl>
    <w:p>
      <w:pPr>
        <w:spacing w:after="0"/>
      </w:pPr>
    </w:p>
    <w:p>
      <w:pPr>
        <w:pStyle w:val="Heading3"/>
      </w:pPr>
      <w:r>
        <w:t>常见肝药酶诱导剂与抑制剂</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类别</w:t>
            </w:r>
          </w:p>
        </w:tc>
        <w:tc>
          <w:tcPr>
            <w:tcW w:type="dxa" w:w="3251"/>
          </w:tcPr>
          <w:p>
            <w:pPr>
              <w:spacing w:after="20" w:before="20"/>
            </w:pPr>
            <w:r/>
            <w:r>
              <w:rPr>
                <w:rFonts w:ascii="微软雅黑" w:hAnsi="微软雅黑" w:eastAsia="微软雅黑"/>
                <w:b/>
                <w:sz w:val="18"/>
              </w:rPr>
              <w:t>代表药物</w:t>
            </w:r>
          </w:p>
        </w:tc>
        <w:tc>
          <w:tcPr>
            <w:tcW w:type="dxa" w:w="3251"/>
          </w:tcPr>
          <w:p>
            <w:pPr>
              <w:spacing w:after="20" w:before="20"/>
            </w:pPr>
            <w:r/>
            <w:r>
              <w:rPr>
                <w:rFonts w:ascii="微软雅黑" w:hAnsi="微软雅黑" w:eastAsia="微软雅黑"/>
                <w:b/>
                <w:sz w:val="18"/>
              </w:rPr>
              <w:t>对合用药物的影响</w:t>
            </w:r>
          </w:p>
        </w:tc>
      </w:tr>
      <w:tr>
        <w:tc>
          <w:tcPr>
            <w:tcW w:type="dxa" w:w="3251"/>
          </w:tcPr>
          <w:p>
            <w:pPr>
              <w:spacing w:after="20" w:before="20"/>
            </w:pPr>
            <w:r/>
            <w:r>
              <w:rPr>
                <w:rFonts w:ascii="微软雅黑" w:hAnsi="微软雅黑" w:eastAsia="微软雅黑"/>
                <w:b w:val="0"/>
                <w:sz w:val="18"/>
              </w:rPr>
              <w:t>酶诱导剂</w:t>
            </w:r>
          </w:p>
        </w:tc>
        <w:tc>
          <w:tcPr>
            <w:tcW w:type="dxa" w:w="3251"/>
          </w:tcPr>
          <w:p>
            <w:pPr>
              <w:spacing w:after="20" w:before="20"/>
            </w:pPr>
            <w:r/>
            <w:r>
              <w:rPr>
                <w:rFonts w:ascii="微软雅黑" w:hAnsi="微软雅黑" w:eastAsia="微软雅黑"/>
                <w:b w:val="0"/>
                <w:sz w:val="18"/>
              </w:rPr>
              <w:t>苯巴比妥、利福平、卡马西平、苯妥英钠</w:t>
            </w:r>
          </w:p>
        </w:tc>
        <w:tc>
          <w:tcPr>
            <w:tcW w:type="dxa" w:w="3251"/>
          </w:tcPr>
          <w:p>
            <w:pPr>
              <w:spacing w:after="20" w:before="20"/>
            </w:pPr>
            <w:r/>
            <w:r>
              <w:rPr>
                <w:rFonts w:ascii="微软雅黑" w:hAnsi="微软雅黑" w:eastAsia="微软雅黑"/>
                <w:b w:val="0"/>
                <w:sz w:val="18"/>
              </w:rPr>
              <w:t>加速代谢，合用药疗效减弱</w:t>
            </w:r>
          </w:p>
        </w:tc>
      </w:tr>
      <w:tr>
        <w:tc>
          <w:tcPr>
            <w:tcW w:type="dxa" w:w="3251"/>
          </w:tcPr>
          <w:p>
            <w:pPr>
              <w:spacing w:after="20" w:before="20"/>
            </w:pPr>
            <w:r/>
            <w:r>
              <w:rPr>
                <w:rFonts w:ascii="微软雅黑" w:hAnsi="微软雅黑" w:eastAsia="微软雅黑"/>
                <w:b w:val="0"/>
                <w:sz w:val="18"/>
              </w:rPr>
              <w:t>酶抑制剂</w:t>
            </w:r>
          </w:p>
        </w:tc>
        <w:tc>
          <w:tcPr>
            <w:tcW w:type="dxa" w:w="3251"/>
          </w:tcPr>
          <w:p>
            <w:pPr>
              <w:spacing w:after="20" w:before="20"/>
            </w:pPr>
            <w:r/>
            <w:r>
              <w:rPr>
                <w:rFonts w:ascii="微软雅黑" w:hAnsi="微软雅黑" w:eastAsia="微软雅黑"/>
                <w:b w:val="0"/>
                <w:sz w:val="18"/>
              </w:rPr>
              <w:t>西咪替丁、酮康唑、红霉素、氯霉素</w:t>
            </w:r>
          </w:p>
        </w:tc>
        <w:tc>
          <w:tcPr>
            <w:tcW w:type="dxa" w:w="3251"/>
          </w:tcPr>
          <w:p>
            <w:pPr>
              <w:spacing w:after="20" w:before="20"/>
            </w:pPr>
            <w:r/>
            <w:r>
              <w:rPr>
                <w:rFonts w:ascii="微软雅黑" w:hAnsi="微软雅黑" w:eastAsia="微软雅黑"/>
                <w:b w:val="0"/>
                <w:sz w:val="18"/>
              </w:rPr>
              <w:t>减慢代谢，合用药作用增强甚至中毒</w:t>
            </w:r>
          </w:p>
        </w:tc>
      </w:tr>
      <w:tr>
        <w:tc>
          <w:tcPr>
            <w:tcW w:type="dxa" w:w="3251"/>
          </w:tcPr>
          <w:p>
            <w:pPr>
              <w:spacing w:after="20" w:before="20"/>
            </w:pPr>
            <w:r/>
            <w:r>
              <w:rPr>
                <w:rFonts w:ascii="微软雅黑" w:hAnsi="微软雅黑" w:eastAsia="微软雅黑"/>
                <w:b w:val="0"/>
                <w:sz w:val="18"/>
              </w:rPr>
              <w:t>酶诱导剂</w:t>
            </w:r>
          </w:p>
        </w:tc>
        <w:tc>
          <w:tcPr>
            <w:tcW w:type="dxa" w:w="3251"/>
          </w:tcPr>
          <w:p>
            <w:pPr>
              <w:spacing w:after="20" w:before="20"/>
            </w:pPr>
            <w:r/>
            <w:r>
              <w:rPr>
                <w:rFonts w:ascii="微软雅黑" w:hAnsi="微软雅黑" w:eastAsia="微软雅黑"/>
                <w:b w:val="0"/>
                <w:sz w:val="18"/>
              </w:rPr>
              <w:t>长期饮酒、吸烟</w:t>
            </w:r>
          </w:p>
        </w:tc>
        <w:tc>
          <w:tcPr>
            <w:tcW w:type="dxa" w:w="3251"/>
          </w:tcPr>
          <w:p>
            <w:pPr>
              <w:spacing w:after="20" w:before="20"/>
            </w:pPr>
            <w:r/>
            <w:r>
              <w:rPr>
                <w:rFonts w:ascii="微软雅黑" w:hAnsi="微软雅黑" w:eastAsia="微软雅黑"/>
                <w:b w:val="0"/>
                <w:sz w:val="18"/>
              </w:rPr>
              <w:t>加速华法林、茶碱代谢，用量需增加</w:t>
            </w:r>
          </w:p>
        </w:tc>
      </w:tr>
      <w:tr>
        <w:tc>
          <w:tcPr>
            <w:tcW w:type="dxa" w:w="3251"/>
          </w:tcPr>
          <w:p>
            <w:pPr>
              <w:spacing w:after="20" w:before="20"/>
            </w:pPr>
            <w:r/>
            <w:r>
              <w:rPr>
                <w:rFonts w:ascii="微软雅黑" w:hAnsi="微软雅黑" w:eastAsia="微软雅黑"/>
                <w:b w:val="0"/>
                <w:sz w:val="18"/>
              </w:rPr>
              <w:t>酶抑制剂</w:t>
            </w:r>
          </w:p>
        </w:tc>
        <w:tc>
          <w:tcPr>
            <w:tcW w:type="dxa" w:w="3251"/>
          </w:tcPr>
          <w:p>
            <w:pPr>
              <w:spacing w:after="20" w:before="20"/>
            </w:pPr>
            <w:r/>
            <w:r>
              <w:rPr>
                <w:rFonts w:ascii="微软雅黑" w:hAnsi="微软雅黑" w:eastAsia="微软雅黑"/>
                <w:b w:val="0"/>
                <w:sz w:val="18"/>
              </w:rPr>
              <w:t>异烟肼、丙戊酸钠</w:t>
            </w:r>
          </w:p>
        </w:tc>
        <w:tc>
          <w:tcPr>
            <w:tcW w:type="dxa" w:w="3251"/>
          </w:tcPr>
          <w:p>
            <w:pPr>
              <w:spacing w:after="20" w:before="20"/>
            </w:pPr>
            <w:r/>
            <w:r>
              <w:rPr>
                <w:rFonts w:ascii="微软雅黑" w:hAnsi="微软雅黑" w:eastAsia="微软雅黑"/>
                <w:b w:val="0"/>
                <w:sz w:val="18"/>
              </w:rPr>
              <w:t>抑制苯妥英钠代谢，血药浓度升高</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耐受性、耐药性、依赖性三者不要混：耐受性是机体反应减弱，耐药性是病原体敏感性下降，依赖性是需要继续用药。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反跳现象与受体上调有关：长期阻断受体使其数目增加，突然停药时内源性递质作用过强，故须逐渐减量停药。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配伍禁忌发生在体外，如同一容器内混合出现沉淀变色；药物相互作用发生在体内，二者都需警惕但环节不同。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酶诱导剂起效慢，需数天合成新酶；酶抑制剂起效快，多为竞争或结合抑制，这是判断相互作用时间过程的关键。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记忆口诀：诱导剂记“巴比妥、利福平、卡马西平、苯妥英”，抑制剂记“西咪替丁、酮康唑、红霉素、异烟肼”。</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年龄用药记“小儿按体重或体表面积折算，老人减量”，因为两者肝肾清除能力都低于青壮年。</w:t>
      </w:r>
    </w:p>
    <w:p>
      <w:pPr>
        <w:pStyle w:val="Heading2"/>
      </w:pPr>
      <w:r>
        <w:t>第五单元 传出神经系统药理学概论</w:t>
      </w:r>
    </w:p>
    <w:p>
      <w:pPr>
        <w:spacing w:after="120"/>
      </w:pPr>
      <w:r>
        <w:rPr>
          <w:rFonts w:ascii="微软雅黑" w:hAnsi="微软雅黑" w:eastAsia="微软雅黑"/>
          <w:b w:val="0"/>
          <w:i/>
          <w:color w:val="6B7280"/>
          <w:sz w:val="19"/>
        </w:rPr>
        <w:t>传出神经系统包括交感、副交感和运动神经，按递质分为胆碱能与去甲肾上腺素能神经，其递质、受体与效应是学习传出神经药物的总纲。</w:t>
      </w:r>
    </w:p>
    <w:p>
      <w:pPr>
        <w:pStyle w:val="Heading3"/>
      </w:pPr>
      <w:r>
        <w:t>核心概念</w:t>
      </w:r>
    </w:p>
    <w:p>
      <w:pPr>
        <w:spacing w:after="40"/>
      </w:pPr>
      <w:r>
        <w:rPr>
          <w:rFonts w:ascii="微软雅黑" w:hAnsi="微软雅黑" w:eastAsia="微软雅黑"/>
          <w:b/>
          <w:sz w:val="21"/>
        </w:rPr>
        <w:t>传出神经系统：</w:t>
      </w:r>
      <w:r>
        <w:rPr>
          <w:rFonts w:ascii="微软雅黑" w:hAnsi="微软雅黑" w:eastAsia="微软雅黑"/>
          <w:b w:val="0"/>
          <w:sz w:val="21"/>
        </w:rPr>
        <w:t>包括自主神经系统和躯体运动神经系统，负责把中枢的神经冲动传至效应器，调节内脏活动、腺体分泌和骨骼肌运动。</w:t>
      </w:r>
    </w:p>
    <w:p>
      <w:pPr>
        <w:spacing w:after="40"/>
      </w:pPr>
      <w:r>
        <w:rPr>
          <w:rFonts w:ascii="微软雅黑" w:hAnsi="微软雅黑" w:eastAsia="微软雅黑"/>
          <w:b/>
          <w:sz w:val="21"/>
        </w:rPr>
        <w:t>自主神经系统：</w:t>
      </w:r>
      <w:r>
        <w:rPr>
          <w:rFonts w:ascii="微软雅黑" w:hAnsi="微软雅黑" w:eastAsia="微软雅黑"/>
          <w:b w:val="0"/>
          <w:sz w:val="21"/>
        </w:rPr>
        <w:t>又称植物神经系统，包括交感神经和副交感神经，主要支配心肌、平滑肌和腺体，其活动多不受意志控制。</w:t>
      </w:r>
    </w:p>
    <w:p>
      <w:pPr>
        <w:spacing w:after="40"/>
      </w:pPr>
      <w:r>
        <w:rPr>
          <w:rFonts w:ascii="微软雅黑" w:hAnsi="微软雅黑" w:eastAsia="微软雅黑"/>
          <w:b/>
          <w:sz w:val="21"/>
        </w:rPr>
        <w:t>胆碱能神经：</w:t>
      </w:r>
      <w:r>
        <w:rPr>
          <w:rFonts w:ascii="微软雅黑" w:hAnsi="微软雅黑" w:eastAsia="微软雅黑"/>
          <w:b w:val="0"/>
          <w:sz w:val="21"/>
        </w:rPr>
        <w:t>兴奋时末梢释放乙酰胆碱的神经，包括全部交感和副交感神经的节前纤维、副交感神经节后纤维、运动神经及少数交感节后纤维。</w:t>
      </w:r>
    </w:p>
    <w:p>
      <w:pPr>
        <w:spacing w:after="40"/>
      </w:pPr>
      <w:r>
        <w:rPr>
          <w:rFonts w:ascii="微软雅黑" w:hAnsi="微软雅黑" w:eastAsia="微软雅黑"/>
          <w:b/>
          <w:sz w:val="21"/>
        </w:rPr>
        <w:t>去甲肾上腺素能神经：</w:t>
      </w:r>
      <w:r>
        <w:rPr>
          <w:rFonts w:ascii="微软雅黑" w:hAnsi="微软雅黑" w:eastAsia="微软雅黑"/>
          <w:b w:val="0"/>
          <w:sz w:val="21"/>
        </w:rPr>
        <w:t>兴奋时末梢释放去甲肾上腺素的神经，即绝大多数交感神经节后纤维，是拟肾上腺素药和抗肾上腺素药的作用基础。</w:t>
      </w:r>
    </w:p>
    <w:p>
      <w:pPr>
        <w:spacing w:after="40"/>
      </w:pPr>
      <w:r>
        <w:rPr>
          <w:rFonts w:ascii="微软雅黑" w:hAnsi="微软雅黑" w:eastAsia="微软雅黑"/>
          <w:b/>
          <w:sz w:val="21"/>
        </w:rPr>
        <w:t>乙酰胆碱：</w:t>
      </w:r>
      <w:r>
        <w:rPr>
          <w:rFonts w:ascii="微软雅黑" w:hAnsi="微软雅黑" w:eastAsia="微软雅黑"/>
          <w:b w:val="0"/>
          <w:sz w:val="21"/>
        </w:rPr>
        <w:t>胆碱能神经的递质，由胆碱和乙酰辅酶A在胆碱乙酰化酶催化下合成，贮存于囊泡，释放后迅速被乙酰胆碱酯酶水解。</w:t>
      </w:r>
    </w:p>
    <w:p>
      <w:pPr>
        <w:spacing w:after="40"/>
      </w:pPr>
      <w:r>
        <w:rPr>
          <w:rFonts w:ascii="微软雅黑" w:hAnsi="微软雅黑" w:eastAsia="微软雅黑"/>
          <w:b/>
          <w:sz w:val="21"/>
        </w:rPr>
        <w:t>去甲肾上腺素：</w:t>
      </w:r>
      <w:r>
        <w:rPr>
          <w:rFonts w:ascii="微软雅黑" w:hAnsi="微软雅黑" w:eastAsia="微软雅黑"/>
          <w:b w:val="0"/>
          <w:sz w:val="21"/>
        </w:rPr>
        <w:t>去甲肾上腺素能神经的递质，由酪氨酸经多巴、多巴胺转化而成，贮存于囊泡，释放后主要靠神经末梢再摄取而消除。</w:t>
      </w:r>
    </w:p>
    <w:p>
      <w:pPr>
        <w:spacing w:after="40"/>
      </w:pPr>
      <w:r>
        <w:rPr>
          <w:rFonts w:ascii="微软雅黑" w:hAnsi="微软雅黑" w:eastAsia="微软雅黑"/>
          <w:b/>
          <w:sz w:val="21"/>
        </w:rPr>
        <w:t>胆碱乙酰化酶：</w:t>
      </w:r>
      <w:r>
        <w:rPr>
          <w:rFonts w:ascii="微软雅黑" w:hAnsi="微软雅黑" w:eastAsia="微软雅黑"/>
          <w:b w:val="0"/>
          <w:sz w:val="21"/>
        </w:rPr>
        <w:t>又称胆碱乙酰转移酶（ChAT），催化胆碱与乙酰辅酶A合成乙酰胆碱，是胆碱能神经的标志酶，可作为其鉴定的依据。</w:t>
      </w:r>
    </w:p>
    <w:p>
      <w:pPr>
        <w:spacing w:after="40"/>
      </w:pPr>
      <w:r>
        <w:rPr>
          <w:rFonts w:ascii="微软雅黑" w:hAnsi="微软雅黑" w:eastAsia="微软雅黑"/>
          <w:b/>
          <w:sz w:val="21"/>
        </w:rPr>
        <w:t>乙酰胆碱酯酶：</w:t>
      </w:r>
      <w:r>
        <w:rPr>
          <w:rFonts w:ascii="微软雅黑" w:hAnsi="微软雅黑" w:eastAsia="微软雅黑"/>
          <w:b w:val="0"/>
          <w:sz w:val="21"/>
        </w:rPr>
        <w:t>水解乙酰胆碱的酶，存在于胆碱能神经末梢突触间隙和红细胞，使乙酰胆碱迅速失活，保证突触传递的时效性。</w:t>
      </w:r>
    </w:p>
    <w:p>
      <w:pPr>
        <w:spacing w:after="40"/>
      </w:pPr>
      <w:r>
        <w:rPr>
          <w:rFonts w:ascii="微软雅黑" w:hAnsi="微软雅黑" w:eastAsia="微软雅黑"/>
          <w:b/>
          <w:sz w:val="21"/>
        </w:rPr>
        <w:t>胞裂外排：</w:t>
      </w:r>
      <w:r>
        <w:rPr>
          <w:rFonts w:ascii="微软雅黑" w:hAnsi="微软雅黑" w:eastAsia="微软雅黑"/>
          <w:b w:val="0"/>
          <w:sz w:val="21"/>
        </w:rPr>
        <w:t>神经冲动到达末梢时钙离子内流，促使囊泡与突触前膜融合并把递质释放到突触间隙的过程，是递质释放的主要方式。</w:t>
      </w:r>
    </w:p>
    <w:p>
      <w:pPr>
        <w:spacing w:after="40"/>
      </w:pPr>
      <w:r>
        <w:rPr>
          <w:rFonts w:ascii="微软雅黑" w:hAnsi="微软雅黑" w:eastAsia="微软雅黑"/>
          <w:b/>
          <w:sz w:val="21"/>
        </w:rPr>
        <w:t>摄取1：</w:t>
      </w:r>
      <w:r>
        <w:rPr>
          <w:rFonts w:ascii="微软雅黑" w:hAnsi="微软雅黑" w:eastAsia="微软雅黑"/>
          <w:b w:val="0"/>
          <w:sz w:val="21"/>
        </w:rPr>
        <w:t>神经末梢突触前膜通过转运体把释放的递质重新摄回囊泡的主动过程，是去甲肾上腺素消除的主要方式，可被可卡因抑制。</w:t>
      </w:r>
    </w:p>
    <w:p>
      <w:pPr>
        <w:spacing w:after="40"/>
      </w:pPr>
      <w:r>
        <w:rPr>
          <w:rFonts w:ascii="微软雅黑" w:hAnsi="微软雅黑" w:eastAsia="微软雅黑"/>
          <w:b/>
          <w:sz w:val="21"/>
        </w:rPr>
        <w:t>摄取2：</w:t>
      </w:r>
      <w:r>
        <w:rPr>
          <w:rFonts w:ascii="微软雅黑" w:hAnsi="微软雅黑" w:eastAsia="微软雅黑"/>
          <w:b w:val="0"/>
          <w:sz w:val="21"/>
        </w:rPr>
        <w:t>心肌、平滑肌、肝等非神经组织对去甲肾上腺素的摄取，摄取后被细胞内酶代谢，是次要的消除途径。</w:t>
      </w:r>
    </w:p>
    <w:p>
      <w:pPr>
        <w:spacing w:after="40"/>
      </w:pPr>
      <w:r>
        <w:rPr>
          <w:rFonts w:ascii="微软雅黑" w:hAnsi="微软雅黑" w:eastAsia="微软雅黑"/>
          <w:b/>
          <w:sz w:val="21"/>
        </w:rPr>
        <w:t>单胺氧化酶：</w:t>
      </w:r>
      <w:r>
        <w:rPr>
          <w:rFonts w:ascii="微软雅黑" w:hAnsi="微软雅黑" w:eastAsia="微软雅黑"/>
          <w:b w:val="0"/>
          <w:sz w:val="21"/>
        </w:rPr>
        <w:t>存在于神经末梢线粒体表面的酶，催化去甲肾上腺素、多巴胺等单胺类递质氧化脱氨而失活，其抑制剂可增强递质作用。</w:t>
      </w:r>
    </w:p>
    <w:p>
      <w:pPr>
        <w:spacing w:after="40"/>
      </w:pPr>
      <w:r>
        <w:rPr>
          <w:rFonts w:ascii="微软雅黑" w:hAnsi="微软雅黑" w:eastAsia="微软雅黑"/>
          <w:b/>
          <w:sz w:val="21"/>
        </w:rPr>
        <w:t>儿茶酚氧位甲基转移酶：</w:t>
      </w:r>
      <w:r>
        <w:rPr>
          <w:rFonts w:ascii="微软雅黑" w:hAnsi="微软雅黑" w:eastAsia="微软雅黑"/>
          <w:b w:val="0"/>
          <w:sz w:val="21"/>
        </w:rPr>
        <w:t>存在于突触间隙和肝细胞的酶，催化去甲肾上腺素等儿茶酚胺的氧位甲基化而使其失活，是递质代谢的重要酶。</w:t>
      </w:r>
    </w:p>
    <w:p>
      <w:pPr>
        <w:spacing w:after="40"/>
      </w:pPr>
      <w:r>
        <w:rPr>
          <w:rFonts w:ascii="微软雅黑" w:hAnsi="微软雅黑" w:eastAsia="微软雅黑"/>
          <w:b/>
          <w:sz w:val="21"/>
        </w:rPr>
        <w:t>M胆碱受体：</w:t>
      </w:r>
      <w:r>
        <w:rPr>
          <w:rFonts w:ascii="微软雅黑" w:hAnsi="微软雅黑" w:eastAsia="微软雅黑"/>
          <w:b w:val="0"/>
          <w:sz w:val="21"/>
        </w:rPr>
        <w:t>毒蕈碱型胆碱受体，属G蛋白偶联受体，分M1、M2、M3等亚型，主要分布于副交感神经节后纤维支配的效应器。</w:t>
      </w:r>
    </w:p>
    <w:p>
      <w:pPr>
        <w:spacing w:after="40"/>
      </w:pPr>
      <w:r>
        <w:rPr>
          <w:rFonts w:ascii="微软雅黑" w:hAnsi="微软雅黑" w:eastAsia="微软雅黑"/>
          <w:b/>
          <w:sz w:val="21"/>
        </w:rPr>
        <w:t>N胆碱受体：</w:t>
      </w:r>
      <w:r>
        <w:rPr>
          <w:rFonts w:ascii="微软雅黑" w:hAnsi="微软雅黑" w:eastAsia="微软雅黑"/>
          <w:b w:val="0"/>
          <w:sz w:val="21"/>
        </w:rPr>
        <w:t>烟碱型胆碱受体，属配体门控离子通道，N1位于自主神经节和肾上腺髓质，N2位于骨骼肌运动终板。</w:t>
      </w:r>
    </w:p>
    <w:p>
      <w:pPr>
        <w:spacing w:after="40"/>
      </w:pPr>
      <w:r>
        <w:rPr>
          <w:rFonts w:ascii="微软雅黑" w:hAnsi="微软雅黑" w:eastAsia="微软雅黑"/>
          <w:b/>
          <w:sz w:val="21"/>
        </w:rPr>
        <w:t>α肾上腺素受体：</w:t>
      </w:r>
      <w:r>
        <w:rPr>
          <w:rFonts w:ascii="微软雅黑" w:hAnsi="微软雅黑" w:eastAsia="微软雅黑"/>
          <w:b w:val="0"/>
          <w:sz w:val="21"/>
        </w:rPr>
        <w:t>分α1和α2亚型，α1主要分布于血管平滑肌，激动时血管收缩；α2位于突触前膜，激动时负反馈抑制递质释放。</w:t>
      </w:r>
    </w:p>
    <w:p>
      <w:pPr>
        <w:spacing w:after="40"/>
      </w:pPr>
      <w:r>
        <w:rPr>
          <w:rFonts w:ascii="微软雅黑" w:hAnsi="微软雅黑" w:eastAsia="微软雅黑"/>
          <w:b/>
          <w:sz w:val="21"/>
        </w:rPr>
        <w:t>β肾上腺素受体：</w:t>
      </w:r>
      <w:r>
        <w:rPr>
          <w:rFonts w:ascii="微软雅黑" w:hAnsi="微软雅黑" w:eastAsia="微软雅黑"/>
          <w:b w:val="0"/>
          <w:sz w:val="21"/>
        </w:rPr>
        <w:t>分β1、β2、β3亚型，β1主要分布于心脏，激动时心率加快、收缩力增强；β2分布于支气管和骨骼肌血管，激动时舒张。</w:t>
      </w:r>
    </w:p>
    <w:p>
      <w:pPr>
        <w:spacing w:after="40"/>
      </w:pPr>
      <w:r>
        <w:rPr>
          <w:rFonts w:ascii="微软雅黑" w:hAnsi="微软雅黑" w:eastAsia="微软雅黑"/>
          <w:b/>
          <w:sz w:val="21"/>
        </w:rPr>
        <w:t>突触前受体：</w:t>
      </w:r>
      <w:r>
        <w:rPr>
          <w:rFonts w:ascii="微软雅黑" w:hAnsi="微软雅黑" w:eastAsia="微软雅黑"/>
          <w:b w:val="0"/>
          <w:sz w:val="21"/>
        </w:rPr>
        <w:t>位于神经末梢突触前膜的受体，通过负反馈或正反馈调节递质释放，如突触前α2受体抑制、β2受体促进去甲肾上腺素释放。</w:t>
      </w:r>
    </w:p>
    <w:p>
      <w:pPr>
        <w:pStyle w:val="Heading3"/>
      </w:pPr>
      <w:r>
        <w:t>要点梳理</w:t>
      </w:r>
    </w:p>
    <w:p>
      <w:pPr>
        <w:spacing w:after="40"/>
        <w:ind w:left="340" w:hanging="340"/>
      </w:pPr>
      <w:r>
        <w:rPr>
          <w:rFonts w:ascii="微软雅黑" w:hAnsi="微软雅黑" w:eastAsia="微软雅黑"/>
          <w:b w:val="0"/>
          <w:sz w:val="21"/>
        </w:rPr>
        <w:t>1. 传出神经按递质分类最实用：胆碱能神经包括全部节前纤维、副交感节后纤维、运动神经和少数交感节后纤维。</w:t>
      </w:r>
    </w:p>
    <w:p>
      <w:pPr>
        <w:spacing w:after="40"/>
        <w:ind w:left="340" w:hanging="340"/>
      </w:pPr>
      <w:r>
        <w:rPr>
          <w:rFonts w:ascii="微软雅黑" w:hAnsi="微软雅黑" w:eastAsia="微软雅黑"/>
          <w:b w:val="0"/>
          <w:sz w:val="21"/>
        </w:rPr>
        <w:t>2. 去甲肾上腺素能神经即大部分交感神经节后纤维，其递质为去甲肾上腺素；肾上腺髓质嗜铬细胞释放的递质为肾上腺素。</w:t>
      </w:r>
    </w:p>
    <w:p>
      <w:pPr>
        <w:spacing w:after="40"/>
        <w:ind w:left="340" w:hanging="340"/>
      </w:pPr>
      <w:r>
        <w:rPr>
          <w:rFonts w:ascii="微软雅黑" w:hAnsi="微软雅黑" w:eastAsia="微软雅黑"/>
          <w:b w:val="0"/>
          <w:sz w:val="21"/>
        </w:rPr>
        <w:t>3. 乙酰胆碱由胆碱乙酰化酶合成，释放后立即被乙酰胆碱酯酶水解，作用短暂，其作用可被抗胆碱酯酶药延长。</w:t>
      </w:r>
    </w:p>
    <w:p>
      <w:pPr>
        <w:spacing w:after="40"/>
        <w:ind w:left="340" w:hanging="340"/>
      </w:pPr>
      <w:r>
        <w:rPr>
          <w:rFonts w:ascii="微软雅黑" w:hAnsi="微软雅黑" w:eastAsia="微软雅黑"/>
          <w:b w:val="0"/>
          <w:sz w:val="21"/>
        </w:rPr>
        <w:t>4. 去甲肾上腺素经酪氨酸、多巴、多巴胺逐步合成，释放后主要经摄取1回收，部分再被单胺氧化酶和儿茶酚氧位甲基转移酶代谢。</w:t>
      </w:r>
    </w:p>
    <w:p>
      <w:pPr>
        <w:spacing w:after="40"/>
        <w:ind w:left="340" w:hanging="340"/>
      </w:pPr>
      <w:r>
        <w:rPr>
          <w:rFonts w:ascii="微软雅黑" w:hAnsi="微软雅黑" w:eastAsia="微软雅黑"/>
          <w:b w:val="0"/>
          <w:sz w:val="21"/>
        </w:rPr>
        <w:t>5. 递质释放是钙离子依赖的胞裂外排过程，可被肉毒毒素抑制；递质作用终止的方式因递质不同而不同。</w:t>
      </w:r>
    </w:p>
    <w:p>
      <w:pPr>
        <w:spacing w:after="40"/>
        <w:ind w:left="340" w:hanging="340"/>
      </w:pPr>
      <w:r>
        <w:rPr>
          <w:rFonts w:ascii="微软雅黑" w:hAnsi="微软雅黑" w:eastAsia="微软雅黑"/>
          <w:b w:val="0"/>
          <w:sz w:val="21"/>
        </w:rPr>
        <w:t>6. M受体激动表现为心脏抑制、平滑肌收缩、腺体分泌增加和瞳孔缩小，M受体阻断则表现相反。</w:t>
      </w:r>
    </w:p>
    <w:p>
      <w:pPr>
        <w:spacing w:after="40"/>
        <w:ind w:left="340" w:hanging="340"/>
      </w:pPr>
      <w:r>
        <w:rPr>
          <w:rFonts w:ascii="微软雅黑" w:hAnsi="微软雅黑" w:eastAsia="微软雅黑"/>
          <w:b w:val="0"/>
          <w:sz w:val="21"/>
        </w:rPr>
        <w:t>7. N1受体位于自主神经节和肾上腺髓质，激动引起节后纤维兴奋和儿茶酚胺释放；N2受体位于运动终板，激动引起骨骼肌收缩。</w:t>
      </w:r>
    </w:p>
    <w:p>
      <w:pPr>
        <w:spacing w:after="40"/>
        <w:ind w:left="340" w:hanging="340"/>
      </w:pPr>
      <w:r>
        <w:rPr>
          <w:rFonts w:ascii="微软雅黑" w:hAnsi="微软雅黑" w:eastAsia="微软雅黑"/>
          <w:b w:val="0"/>
          <w:sz w:val="21"/>
        </w:rPr>
        <w:t>8. α1受体激动收缩血管、扩大瞳孔、收缩括约肌；α2受体激动抑制去甲肾上腺素释放，中枢α2受体激动可产生降压作用。</w:t>
      </w:r>
    </w:p>
    <w:p>
      <w:pPr>
        <w:spacing w:after="40"/>
        <w:ind w:left="340" w:hanging="340"/>
      </w:pPr>
      <w:r>
        <w:rPr>
          <w:rFonts w:ascii="微软雅黑" w:hAnsi="微软雅黑" w:eastAsia="微软雅黑"/>
          <w:b w:val="0"/>
          <w:sz w:val="21"/>
        </w:rPr>
        <w:t>9. β1受体激动加快心率、增强心肌收缩力并促进肾素释放；β2受体激动舒张支气管和骨骼肌血管、促进糖原分解。</w:t>
      </w:r>
    </w:p>
    <w:p>
      <w:pPr>
        <w:spacing w:after="40"/>
        <w:ind w:left="340" w:hanging="340"/>
      </w:pPr>
      <w:r>
        <w:rPr>
          <w:rFonts w:ascii="微软雅黑" w:hAnsi="微软雅黑" w:eastAsia="微软雅黑"/>
          <w:b w:val="0"/>
          <w:sz w:val="21"/>
        </w:rPr>
        <w:t>10. 突触前受体参与递质释放的自身调节：α2受体激动抑制释放，β2受体激动促进释放，是药物作用的重要环节。</w:t>
      </w:r>
    </w:p>
    <w:p>
      <w:pPr>
        <w:spacing w:after="40"/>
        <w:ind w:left="340" w:hanging="340"/>
      </w:pPr>
      <w:r>
        <w:rPr>
          <w:rFonts w:ascii="微软雅黑" w:hAnsi="微软雅黑" w:eastAsia="微软雅黑"/>
          <w:b w:val="0"/>
          <w:sz w:val="21"/>
        </w:rPr>
        <w:t>11. 传出神经系统药物通过直接作用于受体或影响递质的合成、贮存、释放、摄取和灭活而发挥作用。</w:t>
      </w:r>
    </w:p>
    <w:p>
      <w:pPr>
        <w:spacing w:after="40"/>
        <w:ind w:left="340" w:hanging="340"/>
      </w:pPr>
      <w:r>
        <w:rPr>
          <w:rFonts w:ascii="微软雅黑" w:hAnsi="微软雅黑" w:eastAsia="微软雅黑"/>
          <w:b w:val="0"/>
          <w:sz w:val="21"/>
        </w:rPr>
        <w:t>12. 传出神经系统药物按作用分为拟似药与拮抗药，拟似药又分直接激动受体和间接影响递质两类。</w:t>
      </w:r>
    </w:p>
    <w:p>
      <w:pPr>
        <w:spacing w:after="40"/>
        <w:ind w:left="340" w:hanging="340"/>
      </w:pPr>
      <w:r>
        <w:rPr>
          <w:rFonts w:ascii="微软雅黑" w:hAnsi="微软雅黑" w:eastAsia="微软雅黑"/>
          <w:b w:val="0"/>
          <w:sz w:val="21"/>
        </w:rPr>
        <w:t>13. 掌握神经、递质、受体、效应四步框架，即可推导各类传出神经药物的药理作用与不良反应。</w:t>
      </w:r>
    </w:p>
    <w:p>
      <w:pPr>
        <w:pStyle w:val="Heading3"/>
      </w:pPr>
      <w:r>
        <w:t>传出神经的分类、递质与受体</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神经部位</w:t>
            </w:r>
          </w:p>
        </w:tc>
        <w:tc>
          <w:tcPr>
            <w:tcW w:type="dxa" w:w="2438"/>
          </w:tcPr>
          <w:p>
            <w:pPr>
              <w:spacing w:after="20" w:before="20"/>
            </w:pPr>
            <w:r/>
            <w:r>
              <w:rPr>
                <w:rFonts w:ascii="微软雅黑" w:hAnsi="微软雅黑" w:eastAsia="微软雅黑"/>
                <w:b/>
                <w:sz w:val="18"/>
              </w:rPr>
              <w:t>递质</w:t>
            </w:r>
          </w:p>
        </w:tc>
        <w:tc>
          <w:tcPr>
            <w:tcW w:type="dxa" w:w="2438"/>
          </w:tcPr>
          <w:p>
            <w:pPr>
              <w:spacing w:after="20" w:before="20"/>
            </w:pPr>
            <w:r/>
            <w:r>
              <w:rPr>
                <w:rFonts w:ascii="微软雅黑" w:hAnsi="微软雅黑" w:eastAsia="微软雅黑"/>
                <w:b/>
                <w:sz w:val="18"/>
              </w:rPr>
              <w:t>受体</w:t>
            </w:r>
          </w:p>
        </w:tc>
        <w:tc>
          <w:tcPr>
            <w:tcW w:type="dxa" w:w="2438"/>
          </w:tcPr>
          <w:p>
            <w:pPr>
              <w:spacing w:after="20" w:before="20"/>
            </w:pPr>
            <w:r/>
            <w:r>
              <w:rPr>
                <w:rFonts w:ascii="微软雅黑" w:hAnsi="微软雅黑" w:eastAsia="微软雅黑"/>
                <w:b/>
                <w:sz w:val="18"/>
              </w:rPr>
              <w:t>主要效应</w:t>
            </w:r>
          </w:p>
        </w:tc>
      </w:tr>
      <w:tr>
        <w:tc>
          <w:tcPr>
            <w:tcW w:type="dxa" w:w="2438"/>
          </w:tcPr>
          <w:p>
            <w:pPr>
              <w:spacing w:after="20" w:before="20"/>
            </w:pPr>
            <w:r/>
            <w:r>
              <w:rPr>
                <w:rFonts w:ascii="微软雅黑" w:hAnsi="微软雅黑" w:eastAsia="微软雅黑"/>
                <w:b w:val="0"/>
                <w:sz w:val="18"/>
              </w:rPr>
              <w:t>交感神经节前纤维</w:t>
            </w:r>
          </w:p>
        </w:tc>
        <w:tc>
          <w:tcPr>
            <w:tcW w:type="dxa" w:w="2438"/>
          </w:tcPr>
          <w:p>
            <w:pPr>
              <w:spacing w:after="20" w:before="20"/>
            </w:pPr>
            <w:r/>
            <w:r>
              <w:rPr>
                <w:rFonts w:ascii="微软雅黑" w:hAnsi="微软雅黑" w:eastAsia="微软雅黑"/>
                <w:b w:val="0"/>
                <w:sz w:val="18"/>
              </w:rPr>
              <w:t>乙酰胆碱</w:t>
            </w:r>
          </w:p>
        </w:tc>
        <w:tc>
          <w:tcPr>
            <w:tcW w:type="dxa" w:w="2438"/>
          </w:tcPr>
          <w:p>
            <w:pPr>
              <w:spacing w:after="20" w:before="20"/>
            </w:pPr>
            <w:r/>
            <w:r>
              <w:rPr>
                <w:rFonts w:ascii="微软雅黑" w:hAnsi="微软雅黑" w:eastAsia="微软雅黑"/>
                <w:b w:val="0"/>
                <w:sz w:val="18"/>
              </w:rPr>
              <w:t>N1</w:t>
            </w:r>
          </w:p>
        </w:tc>
        <w:tc>
          <w:tcPr>
            <w:tcW w:type="dxa" w:w="2438"/>
          </w:tcPr>
          <w:p>
            <w:pPr>
              <w:spacing w:after="20" w:before="20"/>
            </w:pPr>
            <w:r/>
            <w:r>
              <w:rPr>
                <w:rFonts w:ascii="微软雅黑" w:hAnsi="微软雅黑" w:eastAsia="微软雅黑"/>
                <w:b w:val="0"/>
                <w:sz w:val="18"/>
              </w:rPr>
              <w:t>兴奋交感神经节</w:t>
            </w:r>
          </w:p>
        </w:tc>
      </w:tr>
      <w:tr>
        <w:tc>
          <w:tcPr>
            <w:tcW w:type="dxa" w:w="2438"/>
          </w:tcPr>
          <w:p>
            <w:pPr>
              <w:spacing w:after="20" w:before="20"/>
            </w:pPr>
            <w:r/>
            <w:r>
              <w:rPr>
                <w:rFonts w:ascii="微软雅黑" w:hAnsi="微软雅黑" w:eastAsia="微软雅黑"/>
                <w:b w:val="0"/>
                <w:sz w:val="18"/>
              </w:rPr>
              <w:t>副交感神经节前纤维</w:t>
            </w:r>
          </w:p>
        </w:tc>
        <w:tc>
          <w:tcPr>
            <w:tcW w:type="dxa" w:w="2438"/>
          </w:tcPr>
          <w:p>
            <w:pPr>
              <w:spacing w:after="20" w:before="20"/>
            </w:pPr>
            <w:r/>
            <w:r>
              <w:rPr>
                <w:rFonts w:ascii="微软雅黑" w:hAnsi="微软雅黑" w:eastAsia="微软雅黑"/>
                <w:b w:val="0"/>
                <w:sz w:val="18"/>
              </w:rPr>
              <w:t>乙酰胆碱</w:t>
            </w:r>
          </w:p>
        </w:tc>
        <w:tc>
          <w:tcPr>
            <w:tcW w:type="dxa" w:w="2438"/>
          </w:tcPr>
          <w:p>
            <w:pPr>
              <w:spacing w:after="20" w:before="20"/>
            </w:pPr>
            <w:r/>
            <w:r>
              <w:rPr>
                <w:rFonts w:ascii="微软雅黑" w:hAnsi="微软雅黑" w:eastAsia="微软雅黑"/>
                <w:b w:val="0"/>
                <w:sz w:val="18"/>
              </w:rPr>
              <w:t>N1</w:t>
            </w:r>
          </w:p>
        </w:tc>
        <w:tc>
          <w:tcPr>
            <w:tcW w:type="dxa" w:w="2438"/>
          </w:tcPr>
          <w:p>
            <w:pPr>
              <w:spacing w:after="20" w:before="20"/>
            </w:pPr>
            <w:r/>
            <w:r>
              <w:rPr>
                <w:rFonts w:ascii="微软雅黑" w:hAnsi="微软雅黑" w:eastAsia="微软雅黑"/>
                <w:b w:val="0"/>
                <w:sz w:val="18"/>
              </w:rPr>
              <w:t>兴奋副交感神经节</w:t>
            </w:r>
          </w:p>
        </w:tc>
      </w:tr>
      <w:tr>
        <w:tc>
          <w:tcPr>
            <w:tcW w:type="dxa" w:w="2438"/>
          </w:tcPr>
          <w:p>
            <w:pPr>
              <w:spacing w:after="20" w:before="20"/>
            </w:pPr>
            <w:r/>
            <w:r>
              <w:rPr>
                <w:rFonts w:ascii="微软雅黑" w:hAnsi="微软雅黑" w:eastAsia="微软雅黑"/>
                <w:b w:val="0"/>
                <w:sz w:val="18"/>
              </w:rPr>
              <w:t>副交感神经节后纤维</w:t>
            </w:r>
          </w:p>
        </w:tc>
        <w:tc>
          <w:tcPr>
            <w:tcW w:type="dxa" w:w="2438"/>
          </w:tcPr>
          <w:p>
            <w:pPr>
              <w:spacing w:after="20" w:before="20"/>
            </w:pPr>
            <w:r/>
            <w:r>
              <w:rPr>
                <w:rFonts w:ascii="微软雅黑" w:hAnsi="微软雅黑" w:eastAsia="微软雅黑"/>
                <w:b w:val="0"/>
                <w:sz w:val="18"/>
              </w:rPr>
              <w:t>乙酰胆碱</w:t>
            </w:r>
          </w:p>
        </w:tc>
        <w:tc>
          <w:tcPr>
            <w:tcW w:type="dxa" w:w="2438"/>
          </w:tcPr>
          <w:p>
            <w:pPr>
              <w:spacing w:after="20" w:before="20"/>
            </w:pPr>
            <w:r/>
            <w:r>
              <w:rPr>
                <w:rFonts w:ascii="微软雅黑" w:hAnsi="微软雅黑" w:eastAsia="微软雅黑"/>
                <w:b w:val="0"/>
                <w:sz w:val="18"/>
              </w:rPr>
              <w:t>M</w:t>
            </w:r>
          </w:p>
        </w:tc>
        <w:tc>
          <w:tcPr>
            <w:tcW w:type="dxa" w:w="2438"/>
          </w:tcPr>
          <w:p>
            <w:pPr>
              <w:spacing w:after="20" w:before="20"/>
            </w:pPr>
            <w:r/>
            <w:r>
              <w:rPr>
                <w:rFonts w:ascii="微软雅黑" w:hAnsi="微软雅黑" w:eastAsia="微软雅黑"/>
                <w:b w:val="0"/>
                <w:sz w:val="18"/>
              </w:rPr>
              <w:t>心率减慢、平滑肌收缩、腺体分泌</w:t>
            </w:r>
          </w:p>
        </w:tc>
      </w:tr>
      <w:tr>
        <w:tc>
          <w:tcPr>
            <w:tcW w:type="dxa" w:w="2438"/>
          </w:tcPr>
          <w:p>
            <w:pPr>
              <w:spacing w:after="20" w:before="20"/>
            </w:pPr>
            <w:r/>
            <w:r>
              <w:rPr>
                <w:rFonts w:ascii="微软雅黑" w:hAnsi="微软雅黑" w:eastAsia="微软雅黑"/>
                <w:b w:val="0"/>
                <w:sz w:val="18"/>
              </w:rPr>
              <w:t>交感神经节后纤维（多数）</w:t>
            </w:r>
          </w:p>
        </w:tc>
        <w:tc>
          <w:tcPr>
            <w:tcW w:type="dxa" w:w="2438"/>
          </w:tcPr>
          <w:p>
            <w:pPr>
              <w:spacing w:after="20" w:before="20"/>
            </w:pPr>
            <w:r/>
            <w:r>
              <w:rPr>
                <w:rFonts w:ascii="微软雅黑" w:hAnsi="微软雅黑" w:eastAsia="微软雅黑"/>
                <w:b w:val="0"/>
                <w:sz w:val="18"/>
              </w:rPr>
              <w:t>去甲肾上腺素</w:t>
            </w:r>
          </w:p>
        </w:tc>
        <w:tc>
          <w:tcPr>
            <w:tcW w:type="dxa" w:w="2438"/>
          </w:tcPr>
          <w:p>
            <w:pPr>
              <w:spacing w:after="20" w:before="20"/>
            </w:pPr>
            <w:r/>
            <w:r>
              <w:rPr>
                <w:rFonts w:ascii="微软雅黑" w:hAnsi="微软雅黑" w:eastAsia="微软雅黑"/>
                <w:b w:val="0"/>
                <w:sz w:val="18"/>
              </w:rPr>
              <w:t>α、β</w:t>
            </w:r>
          </w:p>
        </w:tc>
        <w:tc>
          <w:tcPr>
            <w:tcW w:type="dxa" w:w="2438"/>
          </w:tcPr>
          <w:p>
            <w:pPr>
              <w:spacing w:after="20" w:before="20"/>
            </w:pPr>
            <w:r/>
            <w:r>
              <w:rPr>
                <w:rFonts w:ascii="微软雅黑" w:hAnsi="微软雅黑" w:eastAsia="微软雅黑"/>
                <w:b w:val="0"/>
                <w:sz w:val="18"/>
              </w:rPr>
              <w:t>心率加快、血管收缩、支气管舒张</w:t>
            </w:r>
          </w:p>
        </w:tc>
      </w:tr>
      <w:tr>
        <w:tc>
          <w:tcPr>
            <w:tcW w:type="dxa" w:w="2438"/>
          </w:tcPr>
          <w:p>
            <w:pPr>
              <w:spacing w:after="20" w:before="20"/>
            </w:pPr>
            <w:r/>
            <w:r>
              <w:rPr>
                <w:rFonts w:ascii="微软雅黑" w:hAnsi="微软雅黑" w:eastAsia="微软雅黑"/>
                <w:b w:val="0"/>
                <w:sz w:val="18"/>
              </w:rPr>
              <w:t>交感节后纤维（汗腺）</w:t>
            </w:r>
          </w:p>
        </w:tc>
        <w:tc>
          <w:tcPr>
            <w:tcW w:type="dxa" w:w="2438"/>
          </w:tcPr>
          <w:p>
            <w:pPr>
              <w:spacing w:after="20" w:before="20"/>
            </w:pPr>
            <w:r/>
            <w:r>
              <w:rPr>
                <w:rFonts w:ascii="微软雅黑" w:hAnsi="微软雅黑" w:eastAsia="微软雅黑"/>
                <w:b w:val="0"/>
                <w:sz w:val="18"/>
              </w:rPr>
              <w:t>乙酰胆碱</w:t>
            </w:r>
          </w:p>
        </w:tc>
        <w:tc>
          <w:tcPr>
            <w:tcW w:type="dxa" w:w="2438"/>
          </w:tcPr>
          <w:p>
            <w:pPr>
              <w:spacing w:after="20" w:before="20"/>
            </w:pPr>
            <w:r/>
            <w:r>
              <w:rPr>
                <w:rFonts w:ascii="微软雅黑" w:hAnsi="微软雅黑" w:eastAsia="微软雅黑"/>
                <w:b w:val="0"/>
                <w:sz w:val="18"/>
              </w:rPr>
              <w:t>M</w:t>
            </w:r>
          </w:p>
        </w:tc>
        <w:tc>
          <w:tcPr>
            <w:tcW w:type="dxa" w:w="2438"/>
          </w:tcPr>
          <w:p>
            <w:pPr>
              <w:spacing w:after="20" w:before="20"/>
            </w:pPr>
            <w:r/>
            <w:r>
              <w:rPr>
                <w:rFonts w:ascii="微软雅黑" w:hAnsi="微软雅黑" w:eastAsia="微软雅黑"/>
                <w:b w:val="0"/>
                <w:sz w:val="18"/>
              </w:rPr>
              <w:t>汗腺分泌增加</w:t>
            </w:r>
          </w:p>
        </w:tc>
      </w:tr>
      <w:tr>
        <w:tc>
          <w:tcPr>
            <w:tcW w:type="dxa" w:w="2438"/>
          </w:tcPr>
          <w:p>
            <w:pPr>
              <w:spacing w:after="20" w:before="20"/>
            </w:pPr>
            <w:r/>
            <w:r>
              <w:rPr>
                <w:rFonts w:ascii="微软雅黑" w:hAnsi="微软雅黑" w:eastAsia="微软雅黑"/>
                <w:b w:val="0"/>
                <w:sz w:val="18"/>
              </w:rPr>
              <w:t>运动神经</w:t>
            </w:r>
          </w:p>
        </w:tc>
        <w:tc>
          <w:tcPr>
            <w:tcW w:type="dxa" w:w="2438"/>
          </w:tcPr>
          <w:p>
            <w:pPr>
              <w:spacing w:after="20" w:before="20"/>
            </w:pPr>
            <w:r/>
            <w:r>
              <w:rPr>
                <w:rFonts w:ascii="微软雅黑" w:hAnsi="微软雅黑" w:eastAsia="微软雅黑"/>
                <w:b w:val="0"/>
                <w:sz w:val="18"/>
              </w:rPr>
              <w:t>乙酰胆碱</w:t>
            </w:r>
          </w:p>
        </w:tc>
        <w:tc>
          <w:tcPr>
            <w:tcW w:type="dxa" w:w="2438"/>
          </w:tcPr>
          <w:p>
            <w:pPr>
              <w:spacing w:after="20" w:before="20"/>
            </w:pPr>
            <w:r/>
            <w:r>
              <w:rPr>
                <w:rFonts w:ascii="微软雅黑" w:hAnsi="微软雅黑" w:eastAsia="微软雅黑"/>
                <w:b w:val="0"/>
                <w:sz w:val="18"/>
              </w:rPr>
              <w:t>N2</w:t>
            </w:r>
          </w:p>
        </w:tc>
        <w:tc>
          <w:tcPr>
            <w:tcW w:type="dxa" w:w="2438"/>
          </w:tcPr>
          <w:p>
            <w:pPr>
              <w:spacing w:after="20" w:before="20"/>
            </w:pPr>
            <w:r/>
            <w:r>
              <w:rPr>
                <w:rFonts w:ascii="微软雅黑" w:hAnsi="微软雅黑" w:eastAsia="微软雅黑"/>
                <w:b w:val="0"/>
                <w:sz w:val="18"/>
              </w:rPr>
              <w:t>骨骼肌收缩</w:t>
            </w:r>
          </w:p>
        </w:tc>
      </w:tr>
    </w:tbl>
    <w:p>
      <w:pPr>
        <w:spacing w:after="0"/>
      </w:pPr>
    </w:p>
    <w:p>
      <w:pPr>
        <w:pStyle w:val="Heading3"/>
      </w:pPr>
      <w:r>
        <w:t>胆碱受体与肾上腺素受体亚型的分布及效应</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受体亚型</w:t>
            </w:r>
          </w:p>
        </w:tc>
        <w:tc>
          <w:tcPr>
            <w:tcW w:type="dxa" w:w="3251"/>
          </w:tcPr>
          <w:p>
            <w:pPr>
              <w:spacing w:after="20" w:before="20"/>
            </w:pPr>
            <w:r/>
            <w:r>
              <w:rPr>
                <w:rFonts w:ascii="微软雅黑" w:hAnsi="微软雅黑" w:eastAsia="微软雅黑"/>
                <w:b/>
                <w:sz w:val="18"/>
              </w:rPr>
              <w:t>主要分布</w:t>
            </w:r>
          </w:p>
        </w:tc>
        <w:tc>
          <w:tcPr>
            <w:tcW w:type="dxa" w:w="3251"/>
          </w:tcPr>
          <w:p>
            <w:pPr>
              <w:spacing w:after="20" w:before="20"/>
            </w:pPr>
            <w:r/>
            <w:r>
              <w:rPr>
                <w:rFonts w:ascii="微软雅黑" w:hAnsi="微软雅黑" w:eastAsia="微软雅黑"/>
                <w:b/>
                <w:sz w:val="18"/>
              </w:rPr>
              <w:t>激动效应</w:t>
            </w:r>
          </w:p>
        </w:tc>
      </w:tr>
      <w:tr>
        <w:tc>
          <w:tcPr>
            <w:tcW w:type="dxa" w:w="3251"/>
          </w:tcPr>
          <w:p>
            <w:pPr>
              <w:spacing w:after="20" w:before="20"/>
            </w:pPr>
            <w:r/>
            <w:r>
              <w:rPr>
                <w:rFonts w:ascii="微软雅黑" w:hAnsi="微软雅黑" w:eastAsia="微软雅黑"/>
                <w:b w:val="0"/>
                <w:sz w:val="18"/>
              </w:rPr>
              <w:t>M1</w:t>
            </w:r>
          </w:p>
        </w:tc>
        <w:tc>
          <w:tcPr>
            <w:tcW w:type="dxa" w:w="3251"/>
          </w:tcPr>
          <w:p>
            <w:pPr>
              <w:spacing w:after="20" w:before="20"/>
            </w:pPr>
            <w:r/>
            <w:r>
              <w:rPr>
                <w:rFonts w:ascii="微软雅黑" w:hAnsi="微软雅黑" w:eastAsia="微软雅黑"/>
                <w:b w:val="0"/>
                <w:sz w:val="18"/>
              </w:rPr>
              <w:t>胃黏膜壁细胞、神经节</w:t>
            </w:r>
          </w:p>
        </w:tc>
        <w:tc>
          <w:tcPr>
            <w:tcW w:type="dxa" w:w="3251"/>
          </w:tcPr>
          <w:p>
            <w:pPr>
              <w:spacing w:after="20" w:before="20"/>
            </w:pPr>
            <w:r/>
            <w:r>
              <w:rPr>
                <w:rFonts w:ascii="微软雅黑" w:hAnsi="微软雅黑" w:eastAsia="微软雅黑"/>
                <w:b w:val="0"/>
                <w:sz w:val="18"/>
              </w:rPr>
              <w:t>胃酸分泌增加、神经兴奋</w:t>
            </w:r>
          </w:p>
        </w:tc>
      </w:tr>
      <w:tr>
        <w:tc>
          <w:tcPr>
            <w:tcW w:type="dxa" w:w="3251"/>
          </w:tcPr>
          <w:p>
            <w:pPr>
              <w:spacing w:after="20" w:before="20"/>
            </w:pPr>
            <w:r/>
            <w:r>
              <w:rPr>
                <w:rFonts w:ascii="微软雅黑" w:hAnsi="微软雅黑" w:eastAsia="微软雅黑"/>
                <w:b w:val="0"/>
                <w:sz w:val="18"/>
              </w:rPr>
              <w:t>M2</w:t>
            </w:r>
          </w:p>
        </w:tc>
        <w:tc>
          <w:tcPr>
            <w:tcW w:type="dxa" w:w="3251"/>
          </w:tcPr>
          <w:p>
            <w:pPr>
              <w:spacing w:after="20" w:before="20"/>
            </w:pPr>
            <w:r/>
            <w:r>
              <w:rPr>
                <w:rFonts w:ascii="微软雅黑" w:hAnsi="微软雅黑" w:eastAsia="微软雅黑"/>
                <w:b w:val="0"/>
                <w:sz w:val="18"/>
              </w:rPr>
              <w:t>心脏</w:t>
            </w:r>
          </w:p>
        </w:tc>
        <w:tc>
          <w:tcPr>
            <w:tcW w:type="dxa" w:w="3251"/>
          </w:tcPr>
          <w:p>
            <w:pPr>
              <w:spacing w:after="20" w:before="20"/>
            </w:pPr>
            <w:r/>
            <w:r>
              <w:rPr>
                <w:rFonts w:ascii="微软雅黑" w:hAnsi="微软雅黑" w:eastAsia="微软雅黑"/>
                <w:b w:val="0"/>
                <w:sz w:val="18"/>
              </w:rPr>
              <w:t>心率减慢、传导减慢、收缩力减弱</w:t>
            </w:r>
          </w:p>
        </w:tc>
      </w:tr>
      <w:tr>
        <w:tc>
          <w:tcPr>
            <w:tcW w:type="dxa" w:w="3251"/>
          </w:tcPr>
          <w:p>
            <w:pPr>
              <w:spacing w:after="20" w:before="20"/>
            </w:pPr>
            <w:r/>
            <w:r>
              <w:rPr>
                <w:rFonts w:ascii="微软雅黑" w:hAnsi="微软雅黑" w:eastAsia="微软雅黑"/>
                <w:b w:val="0"/>
                <w:sz w:val="18"/>
              </w:rPr>
              <w:t>M3</w:t>
            </w:r>
          </w:p>
        </w:tc>
        <w:tc>
          <w:tcPr>
            <w:tcW w:type="dxa" w:w="3251"/>
          </w:tcPr>
          <w:p>
            <w:pPr>
              <w:spacing w:after="20" w:before="20"/>
            </w:pPr>
            <w:r/>
            <w:r>
              <w:rPr>
                <w:rFonts w:ascii="微软雅黑" w:hAnsi="微软雅黑" w:eastAsia="微软雅黑"/>
                <w:b w:val="0"/>
                <w:sz w:val="18"/>
              </w:rPr>
              <w:t>平滑肌、腺体、虹膜括约肌</w:t>
            </w:r>
          </w:p>
        </w:tc>
        <w:tc>
          <w:tcPr>
            <w:tcW w:type="dxa" w:w="3251"/>
          </w:tcPr>
          <w:p>
            <w:pPr>
              <w:spacing w:after="20" w:before="20"/>
            </w:pPr>
            <w:r/>
            <w:r>
              <w:rPr>
                <w:rFonts w:ascii="微软雅黑" w:hAnsi="微软雅黑" w:eastAsia="微软雅黑"/>
                <w:b w:val="0"/>
                <w:sz w:val="18"/>
              </w:rPr>
              <w:t>平滑肌收缩、腺体分泌、瞳孔缩小</w:t>
            </w:r>
          </w:p>
        </w:tc>
      </w:tr>
      <w:tr>
        <w:tc>
          <w:tcPr>
            <w:tcW w:type="dxa" w:w="3251"/>
          </w:tcPr>
          <w:p>
            <w:pPr>
              <w:spacing w:after="20" w:before="20"/>
            </w:pPr>
            <w:r/>
            <w:r>
              <w:rPr>
                <w:rFonts w:ascii="微软雅黑" w:hAnsi="微软雅黑" w:eastAsia="微软雅黑"/>
                <w:b w:val="0"/>
                <w:sz w:val="18"/>
              </w:rPr>
              <w:t>N1</w:t>
            </w:r>
          </w:p>
        </w:tc>
        <w:tc>
          <w:tcPr>
            <w:tcW w:type="dxa" w:w="3251"/>
          </w:tcPr>
          <w:p>
            <w:pPr>
              <w:spacing w:after="20" w:before="20"/>
            </w:pPr>
            <w:r/>
            <w:r>
              <w:rPr>
                <w:rFonts w:ascii="微软雅黑" w:hAnsi="微软雅黑" w:eastAsia="微软雅黑"/>
                <w:b w:val="0"/>
                <w:sz w:val="18"/>
              </w:rPr>
              <w:t>自主神经节、肾上腺髓质</w:t>
            </w:r>
          </w:p>
        </w:tc>
        <w:tc>
          <w:tcPr>
            <w:tcW w:type="dxa" w:w="3251"/>
          </w:tcPr>
          <w:p>
            <w:pPr>
              <w:spacing w:after="20" w:before="20"/>
            </w:pPr>
            <w:r/>
            <w:r>
              <w:rPr>
                <w:rFonts w:ascii="微软雅黑" w:hAnsi="微软雅黑" w:eastAsia="微软雅黑"/>
                <w:b w:val="0"/>
                <w:sz w:val="18"/>
              </w:rPr>
              <w:t>节后神经元兴奋、儿茶酚胺释放</w:t>
            </w:r>
          </w:p>
        </w:tc>
      </w:tr>
      <w:tr>
        <w:tc>
          <w:tcPr>
            <w:tcW w:type="dxa" w:w="3251"/>
          </w:tcPr>
          <w:p>
            <w:pPr>
              <w:spacing w:after="20" w:before="20"/>
            </w:pPr>
            <w:r/>
            <w:r>
              <w:rPr>
                <w:rFonts w:ascii="微软雅黑" w:hAnsi="微软雅黑" w:eastAsia="微软雅黑"/>
                <w:b w:val="0"/>
                <w:sz w:val="18"/>
              </w:rPr>
              <w:t>N2</w:t>
            </w:r>
          </w:p>
        </w:tc>
        <w:tc>
          <w:tcPr>
            <w:tcW w:type="dxa" w:w="3251"/>
          </w:tcPr>
          <w:p>
            <w:pPr>
              <w:spacing w:after="20" w:before="20"/>
            </w:pPr>
            <w:r/>
            <w:r>
              <w:rPr>
                <w:rFonts w:ascii="微软雅黑" w:hAnsi="微软雅黑" w:eastAsia="微软雅黑"/>
                <w:b w:val="0"/>
                <w:sz w:val="18"/>
              </w:rPr>
              <w:t>骨骼肌运动终板</w:t>
            </w:r>
          </w:p>
        </w:tc>
        <w:tc>
          <w:tcPr>
            <w:tcW w:type="dxa" w:w="3251"/>
          </w:tcPr>
          <w:p>
            <w:pPr>
              <w:spacing w:after="20" w:before="20"/>
            </w:pPr>
            <w:r/>
            <w:r>
              <w:rPr>
                <w:rFonts w:ascii="微软雅黑" w:hAnsi="微软雅黑" w:eastAsia="微软雅黑"/>
                <w:b w:val="0"/>
                <w:sz w:val="18"/>
              </w:rPr>
              <w:t>骨骼肌收缩</w:t>
            </w:r>
          </w:p>
        </w:tc>
      </w:tr>
      <w:tr>
        <w:tc>
          <w:tcPr>
            <w:tcW w:type="dxa" w:w="3251"/>
          </w:tcPr>
          <w:p>
            <w:pPr>
              <w:spacing w:after="20" w:before="20"/>
            </w:pPr>
            <w:r/>
            <w:r>
              <w:rPr>
                <w:rFonts w:ascii="微软雅黑" w:hAnsi="微软雅黑" w:eastAsia="微软雅黑"/>
                <w:b w:val="0"/>
                <w:sz w:val="18"/>
              </w:rPr>
              <w:t>α1</w:t>
            </w:r>
          </w:p>
        </w:tc>
        <w:tc>
          <w:tcPr>
            <w:tcW w:type="dxa" w:w="3251"/>
          </w:tcPr>
          <w:p>
            <w:pPr>
              <w:spacing w:after="20" w:before="20"/>
            </w:pPr>
            <w:r/>
            <w:r>
              <w:rPr>
                <w:rFonts w:ascii="微软雅黑" w:hAnsi="微软雅黑" w:eastAsia="微软雅黑"/>
                <w:b w:val="0"/>
                <w:sz w:val="18"/>
              </w:rPr>
              <w:t>血管平滑肌、瞳孔开大肌</w:t>
            </w:r>
          </w:p>
        </w:tc>
        <w:tc>
          <w:tcPr>
            <w:tcW w:type="dxa" w:w="3251"/>
          </w:tcPr>
          <w:p>
            <w:pPr>
              <w:spacing w:after="20" w:before="20"/>
            </w:pPr>
            <w:r/>
            <w:r>
              <w:rPr>
                <w:rFonts w:ascii="微软雅黑" w:hAnsi="微软雅黑" w:eastAsia="微软雅黑"/>
                <w:b w:val="0"/>
                <w:sz w:val="18"/>
              </w:rPr>
              <w:t>血管收缩、瞳孔扩大</w:t>
            </w:r>
          </w:p>
        </w:tc>
      </w:tr>
      <w:tr>
        <w:tc>
          <w:tcPr>
            <w:tcW w:type="dxa" w:w="3251"/>
          </w:tcPr>
          <w:p>
            <w:pPr>
              <w:spacing w:after="20" w:before="20"/>
            </w:pPr>
            <w:r/>
            <w:r>
              <w:rPr>
                <w:rFonts w:ascii="微软雅黑" w:hAnsi="微软雅黑" w:eastAsia="微软雅黑"/>
                <w:b w:val="0"/>
                <w:sz w:val="18"/>
              </w:rPr>
              <w:t>α2</w:t>
            </w:r>
          </w:p>
        </w:tc>
        <w:tc>
          <w:tcPr>
            <w:tcW w:type="dxa" w:w="3251"/>
          </w:tcPr>
          <w:p>
            <w:pPr>
              <w:spacing w:after="20" w:before="20"/>
            </w:pPr>
            <w:r/>
            <w:r>
              <w:rPr>
                <w:rFonts w:ascii="微软雅黑" w:hAnsi="微软雅黑" w:eastAsia="微软雅黑"/>
                <w:b w:val="0"/>
                <w:sz w:val="18"/>
              </w:rPr>
              <w:t>突触前膜、中枢</w:t>
            </w:r>
          </w:p>
        </w:tc>
        <w:tc>
          <w:tcPr>
            <w:tcW w:type="dxa" w:w="3251"/>
          </w:tcPr>
          <w:p>
            <w:pPr>
              <w:spacing w:after="20" w:before="20"/>
            </w:pPr>
            <w:r/>
            <w:r>
              <w:rPr>
                <w:rFonts w:ascii="微软雅黑" w:hAnsi="微软雅黑" w:eastAsia="微软雅黑"/>
                <w:b w:val="0"/>
                <w:sz w:val="18"/>
              </w:rPr>
              <w:t>抑制递质释放、中枢性降压</w:t>
            </w:r>
          </w:p>
        </w:tc>
      </w:tr>
      <w:tr>
        <w:tc>
          <w:tcPr>
            <w:tcW w:type="dxa" w:w="3251"/>
          </w:tcPr>
          <w:p>
            <w:pPr>
              <w:spacing w:after="20" w:before="20"/>
            </w:pPr>
            <w:r/>
            <w:r>
              <w:rPr>
                <w:rFonts w:ascii="微软雅黑" w:hAnsi="微软雅黑" w:eastAsia="微软雅黑"/>
                <w:b w:val="0"/>
                <w:sz w:val="18"/>
              </w:rPr>
              <w:t>β1</w:t>
            </w:r>
          </w:p>
        </w:tc>
        <w:tc>
          <w:tcPr>
            <w:tcW w:type="dxa" w:w="3251"/>
          </w:tcPr>
          <w:p>
            <w:pPr>
              <w:spacing w:after="20" w:before="20"/>
            </w:pPr>
            <w:r/>
            <w:r>
              <w:rPr>
                <w:rFonts w:ascii="微软雅黑" w:hAnsi="微软雅黑" w:eastAsia="微软雅黑"/>
                <w:b w:val="0"/>
                <w:sz w:val="18"/>
              </w:rPr>
              <w:t>心脏、肾小球旁细胞</w:t>
            </w:r>
          </w:p>
        </w:tc>
        <w:tc>
          <w:tcPr>
            <w:tcW w:type="dxa" w:w="3251"/>
          </w:tcPr>
          <w:p>
            <w:pPr>
              <w:spacing w:after="20" w:before="20"/>
            </w:pPr>
            <w:r/>
            <w:r>
              <w:rPr>
                <w:rFonts w:ascii="微软雅黑" w:hAnsi="微软雅黑" w:eastAsia="微软雅黑"/>
                <w:b w:val="0"/>
                <w:sz w:val="18"/>
              </w:rPr>
              <w:t>心率加快、收缩力增强、肾素释放</w:t>
            </w:r>
          </w:p>
        </w:tc>
      </w:tr>
      <w:tr>
        <w:tc>
          <w:tcPr>
            <w:tcW w:type="dxa" w:w="3251"/>
          </w:tcPr>
          <w:p>
            <w:pPr>
              <w:spacing w:after="20" w:before="20"/>
            </w:pPr>
            <w:r/>
            <w:r>
              <w:rPr>
                <w:rFonts w:ascii="微软雅黑" w:hAnsi="微软雅黑" w:eastAsia="微软雅黑"/>
                <w:b w:val="0"/>
                <w:sz w:val="18"/>
              </w:rPr>
              <w:t>β2</w:t>
            </w:r>
          </w:p>
        </w:tc>
        <w:tc>
          <w:tcPr>
            <w:tcW w:type="dxa" w:w="3251"/>
          </w:tcPr>
          <w:p>
            <w:pPr>
              <w:spacing w:after="20" w:before="20"/>
            </w:pPr>
            <w:r/>
            <w:r>
              <w:rPr>
                <w:rFonts w:ascii="微软雅黑" w:hAnsi="微软雅黑" w:eastAsia="微软雅黑"/>
                <w:b w:val="0"/>
                <w:sz w:val="18"/>
              </w:rPr>
              <w:t>支气管、骨骼肌血管、子宫</w:t>
            </w:r>
          </w:p>
        </w:tc>
        <w:tc>
          <w:tcPr>
            <w:tcW w:type="dxa" w:w="3251"/>
          </w:tcPr>
          <w:p>
            <w:pPr>
              <w:spacing w:after="20" w:before="20"/>
            </w:pPr>
            <w:r/>
            <w:r>
              <w:rPr>
                <w:rFonts w:ascii="微软雅黑" w:hAnsi="微软雅黑" w:eastAsia="微软雅黑"/>
                <w:b w:val="0"/>
                <w:sz w:val="18"/>
              </w:rPr>
              <w:t>支气管舒张、血管舒张、子宫松弛</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递质消除方式不同：乙酰胆碱靠酶解，去甲肾上腺素靠再摄取加酶解，故乙酰胆碱作用短暂而去甲肾上腺素作用较持久。</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例外要记牢：交感节后纤维支配汗腺和骨骼肌血管的是胆碱能纤维，递质为乙酰胆碱，激动M受体。</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α2受体是“刹车”：突触前α2受体激动减少去甲肾上腺素释放，可乐定激动中枢α2受体而降压；α1受体才是收缩血管的“油门”。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M2与β1作用相反：M2激动抑制心脏，β1激动兴奋心脏，阿托品加快心率正是阻断M2受体的结果。</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N1与N2都以烟碱命名，但N1在神经节、N2在骨骼肌，其激动药和阻断药的临床用途完全不同。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记忆框架：胆碱能神经对应乙酰胆碱与M、N受体，去甲肾上腺素能神经对应去甲肾上腺素与α、β受体，再按受体分布推导效应。</w:t>
      </w:r>
    </w:p>
    <w:p>
      <w:pPr>
        <w:pStyle w:val="Heading2"/>
      </w:pPr>
      <w:r>
        <w:t>第六单元 胆碱受体激动药</w:t>
      </w:r>
    </w:p>
    <w:p>
      <w:pPr>
        <w:spacing w:after="120"/>
      </w:pPr>
      <w:r>
        <w:rPr>
          <w:rFonts w:ascii="微软雅黑" w:hAnsi="微软雅黑" w:eastAsia="微软雅黑"/>
          <w:b w:val="0"/>
          <w:i/>
          <w:color w:val="6B7280"/>
          <w:sz w:val="19"/>
        </w:rPr>
        <w:t>胆碱受体激动药直接激动M或N受体，毛果芸香碱选择性激动M受体，是青光眼和虹膜睫状体炎的重要用药。</w:t>
      </w:r>
    </w:p>
    <w:p>
      <w:pPr>
        <w:pStyle w:val="Heading3"/>
      </w:pPr>
      <w:r>
        <w:t>核心概念</w:t>
      </w:r>
    </w:p>
    <w:p>
      <w:pPr>
        <w:spacing w:after="40"/>
      </w:pPr>
      <w:r>
        <w:rPr>
          <w:rFonts w:ascii="微软雅黑" w:hAnsi="微软雅黑" w:eastAsia="微软雅黑"/>
          <w:b/>
          <w:sz w:val="21"/>
        </w:rPr>
        <w:t>拟胆碱药：</w:t>
      </w:r>
      <w:r>
        <w:rPr>
          <w:rFonts w:ascii="微软雅黑" w:hAnsi="微软雅黑" w:eastAsia="微软雅黑"/>
          <w:b w:val="0"/>
          <w:sz w:val="21"/>
        </w:rPr>
        <w:t>能产生与乙酰胆碱相似作用的药物，包括直接激动胆碱受体的胆碱受体激动药和抑制胆碱酯酶的抗胆碱酯酶药两大类。</w:t>
      </w:r>
    </w:p>
    <w:p>
      <w:pPr>
        <w:spacing w:after="40"/>
      </w:pPr>
      <w:r>
        <w:rPr>
          <w:rFonts w:ascii="微软雅黑" w:hAnsi="微软雅黑" w:eastAsia="微软雅黑"/>
          <w:b/>
          <w:sz w:val="21"/>
        </w:rPr>
        <w:t>胆碱受体激动药：</w:t>
      </w:r>
      <w:r>
        <w:rPr>
          <w:rFonts w:ascii="微软雅黑" w:hAnsi="微软雅黑" w:eastAsia="微软雅黑"/>
          <w:b w:val="0"/>
          <w:sz w:val="21"/>
        </w:rPr>
        <w:t>能直接与胆碱受体结合并激动受体，产生M样或N样作用的药物，按受体选择性分为M受体激动药和N受体激动药。</w:t>
      </w:r>
    </w:p>
    <w:p>
      <w:pPr>
        <w:spacing w:after="40"/>
      </w:pPr>
      <w:r>
        <w:rPr>
          <w:rFonts w:ascii="微软雅黑" w:hAnsi="微软雅黑" w:eastAsia="微软雅黑"/>
          <w:b/>
          <w:sz w:val="21"/>
        </w:rPr>
        <w:t>M胆碱受体激动药：</w:t>
      </w:r>
      <w:r>
        <w:rPr>
          <w:rFonts w:ascii="微软雅黑" w:hAnsi="微软雅黑" w:eastAsia="微软雅黑"/>
          <w:b w:val="0"/>
          <w:sz w:val="21"/>
        </w:rPr>
        <w:t>选择性激动M受体的药物，产生心脏抑制、平滑肌收缩、腺体分泌增加和瞳孔缩小等副交感神经兴奋的效应。</w:t>
      </w:r>
    </w:p>
    <w:p>
      <w:pPr>
        <w:spacing w:after="40"/>
      </w:pPr>
      <w:r>
        <w:rPr>
          <w:rFonts w:ascii="微软雅黑" w:hAnsi="微软雅黑" w:eastAsia="微软雅黑"/>
          <w:b/>
          <w:sz w:val="21"/>
        </w:rPr>
        <w:t>N胆碱受体激动药：</w:t>
      </w:r>
      <w:r>
        <w:rPr>
          <w:rFonts w:ascii="微软雅黑" w:hAnsi="微软雅黑" w:eastAsia="微软雅黑"/>
          <w:b w:val="0"/>
          <w:sz w:val="21"/>
        </w:rPr>
        <w:t>激动N1或N2受体的药物，N1受体激动表现为神经节兴奋，N2受体激动表现为骨骼肌收缩，临床应用价值有限。</w:t>
      </w:r>
    </w:p>
    <w:p>
      <w:pPr>
        <w:spacing w:after="40"/>
      </w:pPr>
      <w:r>
        <w:rPr>
          <w:rFonts w:ascii="微软雅黑" w:hAnsi="微软雅黑" w:eastAsia="微软雅黑"/>
          <w:b/>
          <w:sz w:val="21"/>
        </w:rPr>
        <w:t>毛果芸香碱：</w:t>
      </w:r>
      <w:r>
        <w:rPr>
          <w:rFonts w:ascii="微软雅黑" w:hAnsi="微软雅黑" w:eastAsia="微软雅黑"/>
          <w:b w:val="0"/>
          <w:sz w:val="21"/>
        </w:rPr>
        <w:t>又称匹鲁卡品，从毛果芸香叶中提取的生物碱，选择性激动M受体，对眼和腺体作用最明显，是治疗青光眼的常用药。</w:t>
      </w:r>
    </w:p>
    <w:p>
      <w:pPr>
        <w:spacing w:after="40"/>
      </w:pPr>
      <w:r>
        <w:rPr>
          <w:rFonts w:ascii="微软雅黑" w:hAnsi="微软雅黑" w:eastAsia="微软雅黑"/>
          <w:b/>
          <w:sz w:val="21"/>
        </w:rPr>
        <w:t>缩瞳：</w:t>
      </w:r>
      <w:r>
        <w:rPr>
          <w:rFonts w:ascii="微软雅黑" w:hAnsi="微软雅黑" w:eastAsia="微软雅黑"/>
          <w:b w:val="0"/>
          <w:sz w:val="21"/>
        </w:rPr>
        <w:t>毛果芸香碱激动虹膜括约肌的M受体，使括约肌收缩、瞳孔缩小，虹膜根部变薄、前房角间隙扩大而房水回流通畅。</w:t>
      </w:r>
    </w:p>
    <w:p>
      <w:pPr>
        <w:spacing w:after="40"/>
      </w:pPr>
      <w:r>
        <w:rPr>
          <w:rFonts w:ascii="微软雅黑" w:hAnsi="微软雅黑" w:eastAsia="微软雅黑"/>
          <w:b/>
          <w:sz w:val="21"/>
        </w:rPr>
        <w:t>调节痉挛：</w:t>
      </w:r>
      <w:r>
        <w:rPr>
          <w:rFonts w:ascii="微软雅黑" w:hAnsi="微软雅黑" w:eastAsia="微软雅黑"/>
          <w:b w:val="0"/>
          <w:sz w:val="21"/>
        </w:rPr>
        <w:t>激动睫状肌M受体使睫状肌收缩、悬韧带松弛、晶状体变凸、屈光度增加，以致视近物清楚而视远物模糊的现象。</w:t>
      </w:r>
    </w:p>
    <w:p>
      <w:pPr>
        <w:spacing w:after="40"/>
      </w:pPr>
      <w:r>
        <w:rPr>
          <w:rFonts w:ascii="微软雅黑" w:hAnsi="微软雅黑" w:eastAsia="微软雅黑"/>
          <w:b/>
          <w:sz w:val="21"/>
        </w:rPr>
        <w:t>眼内压：</w:t>
      </w:r>
      <w:r>
        <w:rPr>
          <w:rFonts w:ascii="微软雅黑" w:hAnsi="微软雅黑" w:eastAsia="微软雅黑"/>
          <w:b w:val="0"/>
          <w:sz w:val="21"/>
        </w:rPr>
        <w:t>眼球内容物对眼球壁产生的压力，正常约为1.3至2.8千帕，房水循环障碍时升高，是青光眼的主要病理基础。</w:t>
      </w:r>
    </w:p>
    <w:p>
      <w:pPr>
        <w:spacing w:after="40"/>
      </w:pPr>
      <w:r>
        <w:rPr>
          <w:rFonts w:ascii="微软雅黑" w:hAnsi="微软雅黑" w:eastAsia="微软雅黑"/>
          <w:b/>
          <w:sz w:val="21"/>
        </w:rPr>
        <w:t>卡巴胆碱：</w:t>
      </w:r>
      <w:r>
        <w:rPr>
          <w:rFonts w:ascii="微软雅黑" w:hAnsi="微软雅黑" w:eastAsia="微软雅黑"/>
          <w:b w:val="0"/>
          <w:sz w:val="21"/>
        </w:rPr>
        <w:t>合成的胆碱酯类，可同时激动M和N受体，不易被乙酰胆碱酯酶水解，作用强而持久，主要用于青光眼和术后尿潴留。</w:t>
      </w:r>
    </w:p>
    <w:p>
      <w:pPr>
        <w:spacing w:after="40"/>
      </w:pPr>
      <w:r>
        <w:rPr>
          <w:rFonts w:ascii="微软雅黑" w:hAnsi="微软雅黑" w:eastAsia="微软雅黑"/>
          <w:b/>
          <w:sz w:val="21"/>
        </w:rPr>
        <w:t>氯贝胆碱：</w:t>
      </w:r>
      <w:r>
        <w:rPr>
          <w:rFonts w:ascii="微软雅黑" w:hAnsi="微软雅黑" w:eastAsia="微软雅黑"/>
          <w:b w:val="0"/>
          <w:sz w:val="21"/>
        </w:rPr>
        <w:t>合成的胆碱酯类，选择性激动M受体，口服有效，主要用于术后腹气胀、尿潴留和胃张力缺乏。</w:t>
      </w:r>
    </w:p>
    <w:p>
      <w:pPr>
        <w:spacing w:after="40"/>
      </w:pPr>
      <w:r>
        <w:rPr>
          <w:rFonts w:ascii="微软雅黑" w:hAnsi="微软雅黑" w:eastAsia="微软雅黑"/>
          <w:b/>
          <w:sz w:val="21"/>
        </w:rPr>
        <w:t>醋甲胆碱：</w:t>
      </w:r>
      <w:r>
        <w:rPr>
          <w:rFonts w:ascii="微软雅黑" w:hAnsi="微软雅黑" w:eastAsia="微软雅黑"/>
          <w:b w:val="0"/>
          <w:sz w:val="21"/>
        </w:rPr>
        <w:t>合成的胆碱酯类，对心血管系统作用明显，可被乙酰胆碱酯酶水解而作用短暂，临床少用，偶用于口腔干燥症。</w:t>
      </w:r>
    </w:p>
    <w:p>
      <w:pPr>
        <w:spacing w:after="40"/>
      </w:pPr>
      <w:r>
        <w:rPr>
          <w:rFonts w:ascii="微软雅黑" w:hAnsi="微软雅黑" w:eastAsia="微软雅黑"/>
          <w:b/>
          <w:sz w:val="21"/>
        </w:rPr>
        <w:t>毒蕈碱：</w:t>
      </w:r>
      <w:r>
        <w:rPr>
          <w:rFonts w:ascii="微软雅黑" w:hAnsi="微软雅黑" w:eastAsia="微软雅黑"/>
          <w:b w:val="0"/>
          <w:sz w:val="21"/>
        </w:rPr>
        <w:t>从毒蕈中提取的生物碱，是M受体的天然激动剂，毒性强，其中毒表现与有机磷中毒的M样症状十分相似。</w:t>
      </w:r>
    </w:p>
    <w:p>
      <w:pPr>
        <w:spacing w:after="40"/>
      </w:pPr>
      <w:r>
        <w:rPr>
          <w:rFonts w:ascii="微软雅黑" w:hAnsi="微软雅黑" w:eastAsia="微软雅黑"/>
          <w:b/>
          <w:sz w:val="21"/>
        </w:rPr>
        <w:t>槟榔碱：</w:t>
      </w:r>
      <w:r>
        <w:rPr>
          <w:rFonts w:ascii="微软雅黑" w:hAnsi="微软雅黑" w:eastAsia="微软雅黑"/>
          <w:b w:val="0"/>
          <w:sz w:val="21"/>
        </w:rPr>
        <w:t>槟榔中的生物碱，可激动M受体并兼有烟碱样作用，曾用于青光眼和驱绦虫，因毒性较大现已少用。</w:t>
      </w:r>
    </w:p>
    <w:p>
      <w:pPr>
        <w:spacing w:after="40"/>
      </w:pPr>
      <w:r>
        <w:rPr>
          <w:rFonts w:ascii="微软雅黑" w:hAnsi="微软雅黑" w:eastAsia="微软雅黑"/>
          <w:b/>
          <w:sz w:val="21"/>
        </w:rPr>
        <w:t>西维美林：</w:t>
      </w:r>
      <w:r>
        <w:rPr>
          <w:rFonts w:ascii="微软雅黑" w:hAnsi="微软雅黑" w:eastAsia="微软雅黑"/>
          <w:b w:val="0"/>
          <w:sz w:val="21"/>
        </w:rPr>
        <w:t>选择性M3受体激动药，可促进唾液和泪液分泌，主要用于干燥综合征引起的口干和眼干，作用时间较毛果芸香碱长。</w:t>
      </w:r>
    </w:p>
    <w:p>
      <w:pPr>
        <w:spacing w:after="40"/>
      </w:pPr>
      <w:r>
        <w:rPr>
          <w:rFonts w:ascii="微软雅黑" w:hAnsi="微软雅黑" w:eastAsia="微软雅黑"/>
          <w:b/>
          <w:sz w:val="21"/>
        </w:rPr>
        <w:t>烟碱：</w:t>
      </w:r>
      <w:r>
        <w:rPr>
          <w:rFonts w:ascii="微软雅黑" w:hAnsi="微软雅黑" w:eastAsia="微软雅黑"/>
          <w:b w:val="0"/>
          <w:sz w:val="21"/>
        </w:rPr>
        <w:t>即尼古丁，N受体激动药，小剂量兴奋神经节和骨骼肌、大剂量则阻断，毒性大而无治疗价值，是吸烟成瘾的主要成分。</w:t>
      </w:r>
    </w:p>
    <w:p>
      <w:pPr>
        <w:pStyle w:val="Heading3"/>
      </w:pPr>
      <w:r>
        <w:t>要点梳理</w:t>
      </w:r>
    </w:p>
    <w:p>
      <w:pPr>
        <w:spacing w:after="40"/>
        <w:ind w:left="340" w:hanging="340"/>
      </w:pPr>
      <w:r>
        <w:rPr>
          <w:rFonts w:ascii="微软雅黑" w:hAnsi="微软雅黑" w:eastAsia="微软雅黑"/>
          <w:b w:val="0"/>
          <w:sz w:val="21"/>
        </w:rPr>
        <w:t>1. 胆碱受体激动药分两类：胆碱酯类包括乙酰胆碱、卡巴胆碱、氯贝胆碱和醋甲胆碱，生物碱类包括毛果芸香碱、毒蕈碱、槟榔碱和西维美林。</w:t>
      </w:r>
    </w:p>
    <w:p>
      <w:pPr>
        <w:spacing w:after="40"/>
        <w:ind w:left="340" w:hanging="340"/>
      </w:pPr>
      <w:r>
        <w:rPr>
          <w:rFonts w:ascii="微软雅黑" w:hAnsi="微软雅黑" w:eastAsia="微软雅黑"/>
          <w:b w:val="0"/>
          <w:sz w:val="21"/>
        </w:rPr>
        <w:t>2. 乙酰胆碱作用广泛而短暂，同时激动M和N受体，易被胆碱酯酶迅速水解，无临床实用价值，仅作药理实验的工具药。</w:t>
      </w:r>
    </w:p>
    <w:p>
      <w:pPr>
        <w:spacing w:after="40"/>
        <w:ind w:left="340" w:hanging="340"/>
      </w:pPr>
      <w:r>
        <w:rPr>
          <w:rFonts w:ascii="微软雅黑" w:hAnsi="微软雅黑" w:eastAsia="微软雅黑"/>
          <w:b w:val="0"/>
          <w:sz w:val="21"/>
        </w:rPr>
        <w:t>3. 毛果芸香碱选择性激动M受体，对眼和腺体作用最明显，对心血管系统作用较弱，故不良反应以M样症状为主。</w:t>
      </w:r>
    </w:p>
    <w:p>
      <w:pPr>
        <w:spacing w:after="40"/>
        <w:ind w:left="340" w:hanging="340"/>
      </w:pPr>
      <w:r>
        <w:rPr>
          <w:rFonts w:ascii="微软雅黑" w:hAnsi="微软雅黑" w:eastAsia="微软雅黑"/>
          <w:b w:val="0"/>
          <w:sz w:val="21"/>
        </w:rPr>
        <w:t>4. 毛果芸香碱对眼有三方面作用：缩瞳、降低眼内压和调节痉挛，三者相互关联，均由激动M受体引起。</w:t>
      </w:r>
    </w:p>
    <w:p>
      <w:pPr>
        <w:spacing w:after="40"/>
        <w:ind w:left="340" w:hanging="340"/>
      </w:pPr>
      <w:r>
        <w:rPr>
          <w:rFonts w:ascii="微软雅黑" w:hAnsi="微软雅黑" w:eastAsia="微软雅黑"/>
          <w:b w:val="0"/>
          <w:sz w:val="21"/>
        </w:rPr>
        <w:t>5. 毛果芸香碱降低眼内压的机制是缩瞳使前房角间隙扩大、房水回流通畅，故对闭角型青光眼疗效好。</w:t>
      </w:r>
    </w:p>
    <w:p>
      <w:pPr>
        <w:spacing w:after="40"/>
        <w:ind w:left="340" w:hanging="340"/>
      </w:pPr>
      <w:r>
        <w:rPr>
          <w:rFonts w:ascii="微软雅黑" w:hAnsi="微软雅黑" w:eastAsia="微软雅黑"/>
          <w:b w:val="0"/>
          <w:sz w:val="21"/>
        </w:rPr>
        <w:t>6. 毛果芸香碱用于青光眼、虹膜睫状体炎（与阿托品交替使用以防粘连）、口腔干燥以及阿托品类药物中毒的解救。</w:t>
      </w:r>
    </w:p>
    <w:p>
      <w:pPr>
        <w:spacing w:after="40"/>
        <w:ind w:left="340" w:hanging="340"/>
      </w:pPr>
      <w:r>
        <w:rPr>
          <w:rFonts w:ascii="微软雅黑" w:hAnsi="微软雅黑" w:eastAsia="微软雅黑"/>
          <w:b w:val="0"/>
          <w:sz w:val="21"/>
        </w:rPr>
        <w:t>7. 毛果芸香碱过量可引起流涎、出汗、恶心、腹痛、支气管痉挛和心动过缓等M样全身反应，可用阿托品对抗。</w:t>
      </w:r>
    </w:p>
    <w:p>
      <w:pPr>
        <w:spacing w:after="40"/>
        <w:ind w:left="340" w:hanging="340"/>
      </w:pPr>
      <w:r>
        <w:rPr>
          <w:rFonts w:ascii="微软雅黑" w:hAnsi="微软雅黑" w:eastAsia="微软雅黑"/>
          <w:b w:val="0"/>
          <w:sz w:val="21"/>
        </w:rPr>
        <w:t>8. 卡巴胆碱不易被胆碱酯酶水解，作用强而持久，用于青光眼及手术后腹气胀、尿潴留，但不良反应较多。</w:t>
      </w:r>
    </w:p>
    <w:p>
      <w:pPr>
        <w:spacing w:after="40"/>
        <w:ind w:left="340" w:hanging="340"/>
      </w:pPr>
      <w:r>
        <w:rPr>
          <w:rFonts w:ascii="微软雅黑" w:hAnsi="微软雅黑" w:eastAsia="微软雅黑"/>
          <w:b w:val="0"/>
          <w:sz w:val="21"/>
        </w:rPr>
        <w:t>9. 氯贝胆碱口服有效且选择性较高，用于术后腹气胀、尿潴留和胃张力缺乏，禁用于支气管哮喘、肠梗阻和尿路梗阻。</w:t>
      </w:r>
    </w:p>
    <w:p>
      <w:pPr>
        <w:spacing w:after="40"/>
        <w:ind w:left="340" w:hanging="340"/>
      </w:pPr>
      <w:r>
        <w:rPr>
          <w:rFonts w:ascii="微软雅黑" w:hAnsi="微软雅黑" w:eastAsia="微软雅黑"/>
          <w:b w:val="0"/>
          <w:sz w:val="21"/>
        </w:rPr>
        <w:t>10. N受体激动药中以烟碱为代表，小剂量兴奋、大剂量抑制，无临床应用价值，主要见于吸烟以及烟草中毒。</w:t>
      </w:r>
    </w:p>
    <w:p>
      <w:pPr>
        <w:spacing w:after="40"/>
        <w:ind w:left="340" w:hanging="340"/>
      </w:pPr>
      <w:r>
        <w:rPr>
          <w:rFonts w:ascii="微软雅黑" w:hAnsi="微软雅黑" w:eastAsia="微软雅黑"/>
          <w:b w:val="0"/>
          <w:sz w:val="21"/>
        </w:rPr>
        <w:t>11. 洛贝林（山梗菜碱）激动颈动脉体和主动脉体的N1受体，反射性兴奋呼吸中枢，曾用于新生儿窒息和一氧化碳中毒。</w:t>
      </w:r>
    </w:p>
    <w:p>
      <w:pPr>
        <w:spacing w:after="40"/>
        <w:ind w:left="340" w:hanging="340"/>
      </w:pPr>
      <w:r>
        <w:rPr>
          <w:rFonts w:ascii="微软雅黑" w:hAnsi="微软雅黑" w:eastAsia="微软雅黑"/>
          <w:b w:val="0"/>
          <w:sz w:val="21"/>
        </w:rPr>
        <w:t>12. 胆碱受体激动药禁用于支气管哮喘、机械性肠梗阻和尿路梗阻患者；青光眼患者可用毛果芸香碱，并非该类的禁忌。</w:t>
      </w:r>
    </w:p>
    <w:p>
      <w:pPr>
        <w:spacing w:after="40"/>
        <w:ind w:left="340" w:hanging="340"/>
      </w:pPr>
      <w:r>
        <w:rPr>
          <w:rFonts w:ascii="微软雅黑" w:hAnsi="微软雅黑" w:eastAsia="微软雅黑"/>
          <w:b w:val="0"/>
          <w:sz w:val="21"/>
        </w:rPr>
        <w:t>13. 胆碱受体激动药的不良反应主要是M样作用过强，表现为流涎、出汗、恶心、腹痛、腹泻、支气管痉挛和心动过缓，用药应从小剂量开始。</w:t>
      </w:r>
    </w:p>
    <w:p>
      <w:pPr>
        <w:spacing w:after="40"/>
        <w:ind w:left="340" w:hanging="340"/>
      </w:pPr>
      <w:r>
        <w:rPr>
          <w:rFonts w:ascii="微软雅黑" w:hAnsi="微软雅黑" w:eastAsia="微软雅黑"/>
          <w:b w:val="0"/>
          <w:sz w:val="21"/>
        </w:rPr>
        <w:t>14. 毛果芸香碱滴眼后应压迫内眦部数分钟，以减少药液经鼻泪管吸收引起的全身M样反应，避免出现流涎、出汗和心动过缓。</w:t>
      </w:r>
    </w:p>
    <w:p>
      <w:pPr>
        <w:pStyle w:val="Heading3"/>
      </w:pPr>
      <w:r>
        <w:t>常用胆碱受体激动药的比较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激动受体</w:t>
            </w:r>
          </w:p>
        </w:tc>
        <w:tc>
          <w:tcPr>
            <w:tcW w:type="dxa" w:w="2438"/>
          </w:tcPr>
          <w:p>
            <w:pPr>
              <w:spacing w:after="20" w:before="20"/>
            </w:pPr>
            <w:r/>
            <w:r>
              <w:rPr>
                <w:rFonts w:ascii="微软雅黑" w:hAnsi="微软雅黑" w:eastAsia="微软雅黑"/>
                <w:b/>
                <w:sz w:val="18"/>
              </w:rPr>
              <w:t>是否易被胆碱酯酶水解</w:t>
            </w:r>
          </w:p>
        </w:tc>
        <w:tc>
          <w:tcPr>
            <w:tcW w:type="dxa" w:w="2438"/>
          </w:tcPr>
          <w:p>
            <w:pPr>
              <w:spacing w:after="20" w:before="20"/>
            </w:pPr>
            <w:r/>
            <w:r>
              <w:rPr>
                <w:rFonts w:ascii="微软雅黑" w:hAnsi="微软雅黑" w:eastAsia="微软雅黑"/>
                <w:b/>
                <w:sz w:val="18"/>
              </w:rPr>
              <w:t>主要应用</w:t>
            </w:r>
          </w:p>
        </w:tc>
      </w:tr>
      <w:tr>
        <w:tc>
          <w:tcPr>
            <w:tcW w:type="dxa" w:w="2438"/>
          </w:tcPr>
          <w:p>
            <w:pPr>
              <w:spacing w:after="20" w:before="20"/>
            </w:pPr>
            <w:r/>
            <w:r>
              <w:rPr>
                <w:rFonts w:ascii="微软雅黑" w:hAnsi="微软雅黑" w:eastAsia="微软雅黑"/>
                <w:b w:val="0"/>
                <w:sz w:val="18"/>
              </w:rPr>
              <w:t>乙酰胆碱</w:t>
            </w:r>
          </w:p>
        </w:tc>
        <w:tc>
          <w:tcPr>
            <w:tcW w:type="dxa" w:w="2438"/>
          </w:tcPr>
          <w:p>
            <w:pPr>
              <w:spacing w:after="20" w:before="20"/>
            </w:pPr>
            <w:r/>
            <w:r>
              <w:rPr>
                <w:rFonts w:ascii="微软雅黑" w:hAnsi="微软雅黑" w:eastAsia="微软雅黑"/>
                <w:b w:val="0"/>
                <w:sz w:val="18"/>
              </w:rPr>
              <w:t>M、N</w:t>
            </w:r>
          </w:p>
        </w:tc>
        <w:tc>
          <w:tcPr>
            <w:tcW w:type="dxa" w:w="2438"/>
          </w:tcPr>
          <w:p>
            <w:pPr>
              <w:spacing w:after="20" w:before="20"/>
            </w:pPr>
            <w:r/>
            <w:r>
              <w:rPr>
                <w:rFonts w:ascii="微软雅黑" w:hAnsi="微软雅黑" w:eastAsia="微软雅黑"/>
                <w:b w:val="0"/>
                <w:sz w:val="18"/>
              </w:rPr>
              <w:t>极易</w:t>
            </w:r>
          </w:p>
        </w:tc>
        <w:tc>
          <w:tcPr>
            <w:tcW w:type="dxa" w:w="2438"/>
          </w:tcPr>
          <w:p>
            <w:pPr>
              <w:spacing w:after="20" w:before="20"/>
            </w:pPr>
            <w:r/>
            <w:r>
              <w:rPr>
                <w:rFonts w:ascii="微软雅黑" w:hAnsi="微软雅黑" w:eastAsia="微软雅黑"/>
                <w:b w:val="0"/>
                <w:sz w:val="18"/>
              </w:rPr>
              <w:t>仅作药理实验工具药</w:t>
            </w:r>
          </w:p>
        </w:tc>
      </w:tr>
      <w:tr>
        <w:tc>
          <w:tcPr>
            <w:tcW w:type="dxa" w:w="2438"/>
          </w:tcPr>
          <w:p>
            <w:pPr>
              <w:spacing w:after="20" w:before="20"/>
            </w:pPr>
            <w:r/>
            <w:r>
              <w:rPr>
                <w:rFonts w:ascii="微软雅黑" w:hAnsi="微软雅黑" w:eastAsia="微软雅黑"/>
                <w:b w:val="0"/>
                <w:sz w:val="18"/>
              </w:rPr>
              <w:t>卡巴胆碱</w:t>
            </w:r>
          </w:p>
        </w:tc>
        <w:tc>
          <w:tcPr>
            <w:tcW w:type="dxa" w:w="2438"/>
          </w:tcPr>
          <w:p>
            <w:pPr>
              <w:spacing w:after="20" w:before="20"/>
            </w:pPr>
            <w:r/>
            <w:r>
              <w:rPr>
                <w:rFonts w:ascii="微软雅黑" w:hAnsi="微软雅黑" w:eastAsia="微软雅黑"/>
                <w:b w:val="0"/>
                <w:sz w:val="18"/>
              </w:rPr>
              <w:t>M、N</w:t>
            </w:r>
          </w:p>
        </w:tc>
        <w:tc>
          <w:tcPr>
            <w:tcW w:type="dxa" w:w="2438"/>
          </w:tcPr>
          <w:p>
            <w:pPr>
              <w:spacing w:after="20" w:before="20"/>
            </w:pPr>
            <w:r/>
            <w:r>
              <w:rPr>
                <w:rFonts w:ascii="微软雅黑" w:hAnsi="微软雅黑" w:eastAsia="微软雅黑"/>
                <w:b w:val="0"/>
                <w:sz w:val="18"/>
              </w:rPr>
              <w:t>不易</w:t>
            </w:r>
          </w:p>
        </w:tc>
        <w:tc>
          <w:tcPr>
            <w:tcW w:type="dxa" w:w="2438"/>
          </w:tcPr>
          <w:p>
            <w:pPr>
              <w:spacing w:after="20" w:before="20"/>
            </w:pPr>
            <w:r/>
            <w:r>
              <w:rPr>
                <w:rFonts w:ascii="微软雅黑" w:hAnsi="微软雅黑" w:eastAsia="微软雅黑"/>
                <w:b w:val="0"/>
                <w:sz w:val="18"/>
              </w:rPr>
              <w:t>青光眼、术后尿潴留</w:t>
            </w:r>
          </w:p>
        </w:tc>
      </w:tr>
      <w:tr>
        <w:tc>
          <w:tcPr>
            <w:tcW w:type="dxa" w:w="2438"/>
          </w:tcPr>
          <w:p>
            <w:pPr>
              <w:spacing w:after="20" w:before="20"/>
            </w:pPr>
            <w:r/>
            <w:r>
              <w:rPr>
                <w:rFonts w:ascii="微软雅黑" w:hAnsi="微软雅黑" w:eastAsia="微软雅黑"/>
                <w:b w:val="0"/>
                <w:sz w:val="18"/>
              </w:rPr>
              <w:t>氯贝胆碱</w:t>
            </w:r>
          </w:p>
        </w:tc>
        <w:tc>
          <w:tcPr>
            <w:tcW w:type="dxa" w:w="2438"/>
          </w:tcPr>
          <w:p>
            <w:pPr>
              <w:spacing w:after="20" w:before="20"/>
            </w:pPr>
            <w:r/>
            <w:r>
              <w:rPr>
                <w:rFonts w:ascii="微软雅黑" w:hAnsi="微软雅黑" w:eastAsia="微软雅黑"/>
                <w:b w:val="0"/>
                <w:sz w:val="18"/>
              </w:rPr>
              <w:t>M</w:t>
            </w:r>
          </w:p>
        </w:tc>
        <w:tc>
          <w:tcPr>
            <w:tcW w:type="dxa" w:w="2438"/>
          </w:tcPr>
          <w:p>
            <w:pPr>
              <w:spacing w:after="20" w:before="20"/>
            </w:pPr>
            <w:r/>
            <w:r>
              <w:rPr>
                <w:rFonts w:ascii="微软雅黑" w:hAnsi="微软雅黑" w:eastAsia="微软雅黑"/>
                <w:b w:val="0"/>
                <w:sz w:val="18"/>
              </w:rPr>
              <w:t>不易</w:t>
            </w:r>
          </w:p>
        </w:tc>
        <w:tc>
          <w:tcPr>
            <w:tcW w:type="dxa" w:w="2438"/>
          </w:tcPr>
          <w:p>
            <w:pPr>
              <w:spacing w:after="20" w:before="20"/>
            </w:pPr>
            <w:r/>
            <w:r>
              <w:rPr>
                <w:rFonts w:ascii="微软雅黑" w:hAnsi="微软雅黑" w:eastAsia="微软雅黑"/>
                <w:b w:val="0"/>
                <w:sz w:val="18"/>
              </w:rPr>
              <w:t>术后腹气胀、尿潴留</w:t>
            </w:r>
          </w:p>
        </w:tc>
      </w:tr>
      <w:tr>
        <w:tc>
          <w:tcPr>
            <w:tcW w:type="dxa" w:w="2438"/>
          </w:tcPr>
          <w:p>
            <w:pPr>
              <w:spacing w:after="20" w:before="20"/>
            </w:pPr>
            <w:r/>
            <w:r>
              <w:rPr>
                <w:rFonts w:ascii="微软雅黑" w:hAnsi="微软雅黑" w:eastAsia="微软雅黑"/>
                <w:b w:val="0"/>
                <w:sz w:val="18"/>
              </w:rPr>
              <w:t>毛果芸香碱</w:t>
            </w:r>
          </w:p>
        </w:tc>
        <w:tc>
          <w:tcPr>
            <w:tcW w:type="dxa" w:w="2438"/>
          </w:tcPr>
          <w:p>
            <w:pPr>
              <w:spacing w:after="20" w:before="20"/>
            </w:pPr>
            <w:r/>
            <w:r>
              <w:rPr>
                <w:rFonts w:ascii="微软雅黑" w:hAnsi="微软雅黑" w:eastAsia="微软雅黑"/>
                <w:b w:val="0"/>
                <w:sz w:val="18"/>
              </w:rPr>
              <w:t>M</w:t>
            </w:r>
          </w:p>
        </w:tc>
        <w:tc>
          <w:tcPr>
            <w:tcW w:type="dxa" w:w="2438"/>
          </w:tcPr>
          <w:p>
            <w:pPr>
              <w:spacing w:after="20" w:before="20"/>
            </w:pPr>
            <w:r/>
            <w:r>
              <w:rPr>
                <w:rFonts w:ascii="微软雅黑" w:hAnsi="微软雅黑" w:eastAsia="微软雅黑"/>
                <w:b w:val="0"/>
                <w:sz w:val="18"/>
              </w:rPr>
              <w:t>不易</w:t>
            </w:r>
          </w:p>
        </w:tc>
        <w:tc>
          <w:tcPr>
            <w:tcW w:type="dxa" w:w="2438"/>
          </w:tcPr>
          <w:p>
            <w:pPr>
              <w:spacing w:after="20" w:before="20"/>
            </w:pPr>
            <w:r/>
            <w:r>
              <w:rPr>
                <w:rFonts w:ascii="微软雅黑" w:hAnsi="微软雅黑" w:eastAsia="微软雅黑"/>
                <w:b w:val="0"/>
                <w:sz w:val="18"/>
              </w:rPr>
              <w:t>青光眼、虹膜睫状体炎</w:t>
            </w:r>
          </w:p>
        </w:tc>
      </w:tr>
      <w:tr>
        <w:tc>
          <w:tcPr>
            <w:tcW w:type="dxa" w:w="2438"/>
          </w:tcPr>
          <w:p>
            <w:pPr>
              <w:spacing w:after="20" w:before="20"/>
            </w:pPr>
            <w:r/>
            <w:r>
              <w:rPr>
                <w:rFonts w:ascii="微软雅黑" w:hAnsi="微软雅黑" w:eastAsia="微软雅黑"/>
                <w:b w:val="0"/>
                <w:sz w:val="18"/>
              </w:rPr>
              <w:t>毒蕈碱</w:t>
            </w:r>
          </w:p>
        </w:tc>
        <w:tc>
          <w:tcPr>
            <w:tcW w:type="dxa" w:w="2438"/>
          </w:tcPr>
          <w:p>
            <w:pPr>
              <w:spacing w:after="20" w:before="20"/>
            </w:pPr>
            <w:r/>
            <w:r>
              <w:rPr>
                <w:rFonts w:ascii="微软雅黑" w:hAnsi="微软雅黑" w:eastAsia="微软雅黑"/>
                <w:b w:val="0"/>
                <w:sz w:val="18"/>
              </w:rPr>
              <w:t>M</w:t>
            </w:r>
          </w:p>
        </w:tc>
        <w:tc>
          <w:tcPr>
            <w:tcW w:type="dxa" w:w="2438"/>
          </w:tcPr>
          <w:p>
            <w:pPr>
              <w:spacing w:after="20" w:before="20"/>
            </w:pPr>
            <w:r/>
            <w:r>
              <w:rPr>
                <w:rFonts w:ascii="微软雅黑" w:hAnsi="微软雅黑" w:eastAsia="微软雅黑"/>
                <w:b w:val="0"/>
                <w:sz w:val="18"/>
              </w:rPr>
              <w:t>不易</w:t>
            </w:r>
          </w:p>
        </w:tc>
        <w:tc>
          <w:tcPr>
            <w:tcW w:type="dxa" w:w="2438"/>
          </w:tcPr>
          <w:p>
            <w:pPr>
              <w:spacing w:after="20" w:before="20"/>
            </w:pPr>
            <w:r/>
            <w:r>
              <w:rPr>
                <w:rFonts w:ascii="微软雅黑" w:hAnsi="微软雅黑" w:eastAsia="微软雅黑"/>
                <w:b w:val="0"/>
                <w:sz w:val="18"/>
              </w:rPr>
              <w:t>无临床应用，仅有毒理学意义</w:t>
            </w:r>
          </w:p>
        </w:tc>
      </w:tr>
      <w:tr>
        <w:tc>
          <w:tcPr>
            <w:tcW w:type="dxa" w:w="2438"/>
          </w:tcPr>
          <w:p>
            <w:pPr>
              <w:spacing w:after="20" w:before="20"/>
            </w:pPr>
            <w:r/>
            <w:r>
              <w:rPr>
                <w:rFonts w:ascii="微软雅黑" w:hAnsi="微软雅黑" w:eastAsia="微软雅黑"/>
                <w:b w:val="0"/>
                <w:sz w:val="18"/>
              </w:rPr>
              <w:t>烟碱</w:t>
            </w:r>
          </w:p>
        </w:tc>
        <w:tc>
          <w:tcPr>
            <w:tcW w:type="dxa" w:w="2438"/>
          </w:tcPr>
          <w:p>
            <w:pPr>
              <w:spacing w:after="20" w:before="20"/>
            </w:pPr>
            <w:r/>
            <w:r>
              <w:rPr>
                <w:rFonts w:ascii="微软雅黑" w:hAnsi="微软雅黑" w:eastAsia="微软雅黑"/>
                <w:b w:val="0"/>
                <w:sz w:val="18"/>
              </w:rPr>
              <w:t>N</w:t>
            </w:r>
          </w:p>
        </w:tc>
        <w:tc>
          <w:tcPr>
            <w:tcW w:type="dxa" w:w="2438"/>
          </w:tcPr>
          <w:p>
            <w:pPr>
              <w:spacing w:after="20" w:before="20"/>
            </w:pPr>
            <w:r/>
            <w:r>
              <w:rPr>
                <w:rFonts w:ascii="微软雅黑" w:hAnsi="微软雅黑" w:eastAsia="微软雅黑"/>
                <w:b w:val="0"/>
                <w:sz w:val="18"/>
              </w:rPr>
              <w:t>不易</w:t>
            </w:r>
          </w:p>
        </w:tc>
        <w:tc>
          <w:tcPr>
            <w:tcW w:type="dxa" w:w="2438"/>
          </w:tcPr>
          <w:p>
            <w:pPr>
              <w:spacing w:after="20" w:before="20"/>
            </w:pPr>
            <w:r/>
            <w:r>
              <w:rPr>
                <w:rFonts w:ascii="微软雅黑" w:hAnsi="微软雅黑" w:eastAsia="微软雅黑"/>
                <w:b w:val="0"/>
                <w:sz w:val="18"/>
              </w:rPr>
              <w:t>无临床应用，为吸烟成瘾成分</w:t>
            </w:r>
          </w:p>
        </w:tc>
      </w:tr>
    </w:tbl>
    <w:p>
      <w:pPr>
        <w:spacing w:after="0"/>
      </w:pPr>
    </w:p>
    <w:p>
      <w:pPr>
        <w:pStyle w:val="Heading3"/>
      </w:pPr>
      <w:r>
        <w:t>毛果芸香碱对眼的作用及机制</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作用</w:t>
            </w:r>
          </w:p>
        </w:tc>
        <w:tc>
          <w:tcPr>
            <w:tcW w:type="dxa" w:w="3251"/>
          </w:tcPr>
          <w:p>
            <w:pPr>
              <w:spacing w:after="20" w:before="20"/>
            </w:pPr>
            <w:r/>
            <w:r>
              <w:rPr>
                <w:rFonts w:ascii="微软雅黑" w:hAnsi="微软雅黑" w:eastAsia="微软雅黑"/>
                <w:b/>
                <w:sz w:val="18"/>
              </w:rPr>
              <w:t>机制</w:t>
            </w:r>
          </w:p>
        </w:tc>
        <w:tc>
          <w:tcPr>
            <w:tcW w:type="dxa" w:w="3251"/>
          </w:tcPr>
          <w:p>
            <w:pPr>
              <w:spacing w:after="20" w:before="20"/>
            </w:pPr>
            <w:r/>
            <w:r>
              <w:rPr>
                <w:rFonts w:ascii="微软雅黑" w:hAnsi="微软雅黑" w:eastAsia="微软雅黑"/>
                <w:b/>
                <w:sz w:val="18"/>
              </w:rPr>
              <w:t>结果与应用</w:t>
            </w:r>
          </w:p>
        </w:tc>
      </w:tr>
      <w:tr>
        <w:tc>
          <w:tcPr>
            <w:tcW w:type="dxa" w:w="3251"/>
          </w:tcPr>
          <w:p>
            <w:pPr>
              <w:spacing w:after="20" w:before="20"/>
            </w:pPr>
            <w:r/>
            <w:r>
              <w:rPr>
                <w:rFonts w:ascii="微软雅黑" w:hAnsi="微软雅黑" w:eastAsia="微软雅黑"/>
                <w:b w:val="0"/>
                <w:sz w:val="18"/>
              </w:rPr>
              <w:t>缩瞳</w:t>
            </w:r>
          </w:p>
        </w:tc>
        <w:tc>
          <w:tcPr>
            <w:tcW w:type="dxa" w:w="3251"/>
          </w:tcPr>
          <w:p>
            <w:pPr>
              <w:spacing w:after="20" w:before="20"/>
            </w:pPr>
            <w:r/>
            <w:r>
              <w:rPr>
                <w:rFonts w:ascii="微软雅黑" w:hAnsi="微软雅黑" w:eastAsia="微软雅黑"/>
                <w:b w:val="0"/>
                <w:sz w:val="18"/>
              </w:rPr>
              <w:t>激动虹膜括约肌M受体使其收缩</w:t>
            </w:r>
          </w:p>
        </w:tc>
        <w:tc>
          <w:tcPr>
            <w:tcW w:type="dxa" w:w="3251"/>
          </w:tcPr>
          <w:p>
            <w:pPr>
              <w:spacing w:after="20" w:before="20"/>
            </w:pPr>
            <w:r/>
            <w:r>
              <w:rPr>
                <w:rFonts w:ascii="微软雅黑" w:hAnsi="微软雅黑" w:eastAsia="微软雅黑"/>
                <w:b w:val="0"/>
                <w:sz w:val="18"/>
              </w:rPr>
              <w:t>瞳孔缩小，前房角间隙扩大</w:t>
            </w:r>
          </w:p>
        </w:tc>
      </w:tr>
      <w:tr>
        <w:tc>
          <w:tcPr>
            <w:tcW w:type="dxa" w:w="3251"/>
          </w:tcPr>
          <w:p>
            <w:pPr>
              <w:spacing w:after="20" w:before="20"/>
            </w:pPr>
            <w:r/>
            <w:r>
              <w:rPr>
                <w:rFonts w:ascii="微软雅黑" w:hAnsi="微软雅黑" w:eastAsia="微软雅黑"/>
                <w:b w:val="0"/>
                <w:sz w:val="18"/>
              </w:rPr>
              <w:t>降低眼内压</w:t>
            </w:r>
          </w:p>
        </w:tc>
        <w:tc>
          <w:tcPr>
            <w:tcW w:type="dxa" w:w="3251"/>
          </w:tcPr>
          <w:p>
            <w:pPr>
              <w:spacing w:after="20" w:before="20"/>
            </w:pPr>
            <w:r/>
            <w:r>
              <w:rPr>
                <w:rFonts w:ascii="微软雅黑" w:hAnsi="微软雅黑" w:eastAsia="微软雅黑"/>
                <w:b w:val="0"/>
                <w:sz w:val="18"/>
              </w:rPr>
              <w:t>缩瞳使前房角扩大、房水回流通畅</w:t>
            </w:r>
          </w:p>
        </w:tc>
        <w:tc>
          <w:tcPr>
            <w:tcW w:type="dxa" w:w="3251"/>
          </w:tcPr>
          <w:p>
            <w:pPr>
              <w:spacing w:after="20" w:before="20"/>
            </w:pPr>
            <w:r/>
            <w:r>
              <w:rPr>
                <w:rFonts w:ascii="微软雅黑" w:hAnsi="微软雅黑" w:eastAsia="微软雅黑"/>
                <w:b w:val="0"/>
                <w:sz w:val="18"/>
              </w:rPr>
              <w:t>眼压下降，用于治疗青光眼</w:t>
            </w:r>
          </w:p>
        </w:tc>
      </w:tr>
      <w:tr>
        <w:tc>
          <w:tcPr>
            <w:tcW w:type="dxa" w:w="3251"/>
          </w:tcPr>
          <w:p>
            <w:pPr>
              <w:spacing w:after="20" w:before="20"/>
            </w:pPr>
            <w:r/>
            <w:r>
              <w:rPr>
                <w:rFonts w:ascii="微软雅黑" w:hAnsi="微软雅黑" w:eastAsia="微软雅黑"/>
                <w:b w:val="0"/>
                <w:sz w:val="18"/>
              </w:rPr>
              <w:t>调节痉挛</w:t>
            </w:r>
          </w:p>
        </w:tc>
        <w:tc>
          <w:tcPr>
            <w:tcW w:type="dxa" w:w="3251"/>
          </w:tcPr>
          <w:p>
            <w:pPr>
              <w:spacing w:after="20" w:before="20"/>
            </w:pPr>
            <w:r/>
            <w:r>
              <w:rPr>
                <w:rFonts w:ascii="微软雅黑" w:hAnsi="微软雅黑" w:eastAsia="微软雅黑"/>
                <w:b w:val="0"/>
                <w:sz w:val="18"/>
              </w:rPr>
              <w:t>激动睫状肌M受体使其收缩</w:t>
            </w:r>
          </w:p>
        </w:tc>
        <w:tc>
          <w:tcPr>
            <w:tcW w:type="dxa" w:w="3251"/>
          </w:tcPr>
          <w:p>
            <w:pPr>
              <w:spacing w:after="20" w:before="20"/>
            </w:pPr>
            <w:r/>
            <w:r>
              <w:rPr>
                <w:rFonts w:ascii="微软雅黑" w:hAnsi="微软雅黑" w:eastAsia="微软雅黑"/>
                <w:b w:val="0"/>
                <w:sz w:val="18"/>
              </w:rPr>
              <w:t>视近物清楚、视远物模糊</w:t>
            </w:r>
          </w:p>
        </w:tc>
      </w:tr>
      <w:tr>
        <w:tc>
          <w:tcPr>
            <w:tcW w:type="dxa" w:w="3251"/>
          </w:tcPr>
          <w:p>
            <w:pPr>
              <w:spacing w:after="20" w:before="20"/>
            </w:pPr>
            <w:r/>
            <w:r>
              <w:rPr>
                <w:rFonts w:ascii="微软雅黑" w:hAnsi="微软雅黑" w:eastAsia="微软雅黑"/>
                <w:b w:val="0"/>
                <w:sz w:val="18"/>
              </w:rPr>
              <w:t>促进腺体分泌</w:t>
            </w:r>
          </w:p>
        </w:tc>
        <w:tc>
          <w:tcPr>
            <w:tcW w:type="dxa" w:w="3251"/>
          </w:tcPr>
          <w:p>
            <w:pPr>
              <w:spacing w:after="20" w:before="20"/>
            </w:pPr>
            <w:r/>
            <w:r>
              <w:rPr>
                <w:rFonts w:ascii="微软雅黑" w:hAnsi="微软雅黑" w:eastAsia="微软雅黑"/>
                <w:b w:val="0"/>
                <w:sz w:val="18"/>
              </w:rPr>
              <w:t>激动汗腺、唾液腺的M受体</w:t>
            </w:r>
          </w:p>
        </w:tc>
        <w:tc>
          <w:tcPr>
            <w:tcW w:type="dxa" w:w="3251"/>
          </w:tcPr>
          <w:p>
            <w:pPr>
              <w:spacing w:after="20" w:before="20"/>
            </w:pPr>
            <w:r/>
            <w:r>
              <w:rPr>
                <w:rFonts w:ascii="微软雅黑" w:hAnsi="微软雅黑" w:eastAsia="微软雅黑"/>
                <w:b w:val="0"/>
                <w:sz w:val="18"/>
              </w:rPr>
              <w:t>汗液和唾液分泌增加</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毛果芸香碱与阿托品对眼的作用完全相反：前者缩瞳、降眼压、调节痉挛，后者散瞳、升眼压、调节麻痹。</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毛果芸香碱与毒扁豆碱都能缩瞳降眼压，但前者直接激动M受体，后者抑制胆碱酯酶间接起作用，后者刺激性强且易致调节痉挛。</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调节痉挛与调节麻痹方向相反：睫状肌收缩、悬韧带松弛、晶状体变凸为痉挛；睫状肌松弛、悬韧带拉紧、晶状体变平为麻痹。</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青光眼用药记忆：闭角型首选毛果芸香碱缩瞳，开角型可用毛果芸香碱或β受体阻断药，急性发作常需联合用药。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M样症状记口诀：瞳小、腺多、平滑肌收缩、心率减慢、血压下降，凡出现这些表现要考虑胆碱能亢进。</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阿托品可对抗胆碱受体激动药的M样作用，是这类药物过量中毒的特异性解救药，但不能对抗N样作用。</w:t>
      </w:r>
    </w:p>
    <w:p>
      <w:pPr>
        <w:pStyle w:val="Heading2"/>
      </w:pPr>
      <w:r>
        <w:t>第七单元 抗胆碱酯酶药</w:t>
      </w:r>
    </w:p>
    <w:p>
      <w:pPr>
        <w:spacing w:after="120"/>
      </w:pPr>
      <w:r>
        <w:rPr>
          <w:rFonts w:ascii="微软雅黑" w:hAnsi="微软雅黑" w:eastAsia="微软雅黑"/>
          <w:b w:val="0"/>
          <w:i/>
          <w:color w:val="6B7280"/>
          <w:sz w:val="19"/>
        </w:rPr>
        <w:t>抗胆碱酯酶药抑制胆碱酯酶而间接提高突触间隙乙酰胆碱浓度，易逆性药用于重症肌无力等，难逆性有机磷中毒须阿托品与胆碱酯酶复活药合用。</w:t>
      </w:r>
    </w:p>
    <w:p>
      <w:pPr>
        <w:pStyle w:val="Heading3"/>
      </w:pPr>
      <w:r>
        <w:t>核心概念</w:t>
      </w:r>
    </w:p>
    <w:p>
      <w:pPr>
        <w:spacing w:after="40"/>
      </w:pPr>
      <w:r>
        <w:rPr>
          <w:rFonts w:ascii="微软雅黑" w:hAnsi="微软雅黑" w:eastAsia="微软雅黑"/>
          <w:b/>
          <w:sz w:val="21"/>
        </w:rPr>
        <w:t>抗胆碱酯酶药：</w:t>
      </w:r>
      <w:r>
        <w:rPr>
          <w:rFonts w:ascii="微软雅黑" w:hAnsi="微软雅黑" w:eastAsia="微软雅黑"/>
          <w:b w:val="0"/>
          <w:sz w:val="21"/>
        </w:rPr>
        <w:t>能抑制胆碱酯酶活性、使突触间隙乙酰胆碱堆积而间接发挥拟胆碱作用的药物，按其与酶结合的可逆性分为易逆性与难逆性两类。</w:t>
      </w:r>
    </w:p>
    <w:p>
      <w:pPr>
        <w:spacing w:after="40"/>
      </w:pPr>
      <w:r>
        <w:rPr>
          <w:rFonts w:ascii="微软雅黑" w:hAnsi="微软雅黑" w:eastAsia="微软雅黑"/>
          <w:b/>
          <w:sz w:val="21"/>
        </w:rPr>
        <w:t>假性胆碱酯酶：</w:t>
      </w:r>
      <w:r>
        <w:rPr>
          <w:rFonts w:ascii="微软雅黑" w:hAnsi="微软雅黑" w:eastAsia="微软雅黑"/>
          <w:b w:val="0"/>
          <w:sz w:val="21"/>
        </w:rPr>
        <w:t>又称丁酰胆碱酯酶，存在于血浆和肝脏，水解乙酰胆碱的能力弱，可水解琥珀胆碱，其活性降低易致琥珀胆碱中毒。</w:t>
      </w:r>
    </w:p>
    <w:p>
      <w:pPr>
        <w:spacing w:after="40"/>
      </w:pPr>
      <w:r>
        <w:rPr>
          <w:rFonts w:ascii="微软雅黑" w:hAnsi="微软雅黑" w:eastAsia="微软雅黑"/>
          <w:b/>
          <w:sz w:val="21"/>
        </w:rPr>
        <w:t>可逆性抗胆碱酯酶药：</w:t>
      </w:r>
      <w:r>
        <w:rPr>
          <w:rFonts w:ascii="微软雅黑" w:hAnsi="微软雅黑" w:eastAsia="微软雅黑"/>
          <w:b w:val="0"/>
          <w:sz w:val="21"/>
        </w:rPr>
        <w:t>与胆碱酯酶结合后可逐渐水解、酶活性能够恢复的药物，如新斯的明、毒扁豆碱、吡斯的明和加兰他敏。</w:t>
      </w:r>
    </w:p>
    <w:p>
      <w:pPr>
        <w:spacing w:after="40"/>
      </w:pPr>
      <w:r>
        <w:rPr>
          <w:rFonts w:ascii="微软雅黑" w:hAnsi="微软雅黑" w:eastAsia="微软雅黑"/>
          <w:b/>
          <w:sz w:val="21"/>
        </w:rPr>
        <w:t>难逆性抗胆碱酯酶药：</w:t>
      </w:r>
      <w:r>
        <w:rPr>
          <w:rFonts w:ascii="微软雅黑" w:hAnsi="微软雅黑" w:eastAsia="微软雅黑"/>
          <w:b w:val="0"/>
          <w:sz w:val="21"/>
        </w:rPr>
        <w:t>与胆碱酯酶结合牢固、难以水解、酶活性长期不能恢复的药物，主要为有机磷酸酯类，多用作农业杀虫剂。</w:t>
      </w:r>
    </w:p>
    <w:p>
      <w:pPr>
        <w:spacing w:after="40"/>
      </w:pPr>
      <w:r>
        <w:rPr>
          <w:rFonts w:ascii="微软雅黑" w:hAnsi="微软雅黑" w:eastAsia="微软雅黑"/>
          <w:b/>
          <w:sz w:val="21"/>
        </w:rPr>
        <w:t>新斯的明：</w:t>
      </w:r>
      <w:r>
        <w:rPr>
          <w:rFonts w:ascii="微软雅黑" w:hAnsi="微软雅黑" w:eastAsia="微软雅黑"/>
          <w:b w:val="0"/>
          <w:sz w:val="21"/>
        </w:rPr>
        <w:t>易逆性抗胆碱酯酶药，抑制胆碱酯酶并直接激动N2受体、促进递质释放，对骨骼肌作用最强，是重症肌无力的首选药。</w:t>
      </w:r>
    </w:p>
    <w:p>
      <w:pPr>
        <w:spacing w:after="40"/>
      </w:pPr>
      <w:r>
        <w:rPr>
          <w:rFonts w:ascii="微软雅黑" w:hAnsi="微软雅黑" w:eastAsia="微软雅黑"/>
          <w:b/>
          <w:sz w:val="21"/>
        </w:rPr>
        <w:t>毒扁豆碱：</w:t>
      </w:r>
      <w:r>
        <w:rPr>
          <w:rFonts w:ascii="微软雅黑" w:hAnsi="微软雅黑" w:eastAsia="微软雅黑"/>
          <w:b w:val="0"/>
          <w:sz w:val="21"/>
        </w:rPr>
        <w:t>又称依色林，易逆性抗胆碱酯酶药，易透过血脑屏障，全身作用强而持久，主要用于青光眼和中枢抗胆碱药中毒的解救。</w:t>
      </w:r>
    </w:p>
    <w:p>
      <w:pPr>
        <w:spacing w:after="40"/>
      </w:pPr>
      <w:r>
        <w:rPr>
          <w:rFonts w:ascii="微软雅黑" w:hAnsi="微软雅黑" w:eastAsia="微软雅黑"/>
          <w:b/>
          <w:sz w:val="21"/>
        </w:rPr>
        <w:t>吡斯的明：</w:t>
      </w:r>
      <w:r>
        <w:rPr>
          <w:rFonts w:ascii="微软雅黑" w:hAnsi="微软雅黑" w:eastAsia="微软雅黑"/>
          <w:b w:val="0"/>
          <w:sz w:val="21"/>
        </w:rPr>
        <w:t>易逆性抗胆碱酯酶药，作用较新斯的明弱而持久，口服吸收较好，主要用于重症肌无力的长期维持治疗。</w:t>
      </w:r>
    </w:p>
    <w:p>
      <w:pPr>
        <w:spacing w:after="40"/>
      </w:pPr>
      <w:r>
        <w:rPr>
          <w:rFonts w:ascii="微软雅黑" w:hAnsi="微软雅黑" w:eastAsia="微软雅黑"/>
          <w:b/>
          <w:sz w:val="21"/>
        </w:rPr>
        <w:t>加兰他敏：</w:t>
      </w:r>
      <w:r>
        <w:rPr>
          <w:rFonts w:ascii="微软雅黑" w:hAnsi="微软雅黑" w:eastAsia="微软雅黑"/>
          <w:b w:val="0"/>
          <w:sz w:val="21"/>
        </w:rPr>
        <w:t>易逆性抗胆碱酯酶药，可透过血脑屏障，作用温和，用于阿尔茨海默病和脊髓灰质炎后遗症的治疗。</w:t>
      </w:r>
    </w:p>
    <w:p>
      <w:pPr>
        <w:spacing w:after="40"/>
      </w:pPr>
      <w:r>
        <w:rPr>
          <w:rFonts w:ascii="微软雅黑" w:hAnsi="微软雅黑" w:eastAsia="微软雅黑"/>
          <w:b/>
          <w:sz w:val="21"/>
        </w:rPr>
        <w:t>依酚氯铵：</w:t>
      </w:r>
      <w:r>
        <w:rPr>
          <w:rFonts w:ascii="微软雅黑" w:hAnsi="微软雅黑" w:eastAsia="微软雅黑"/>
          <w:b w:val="0"/>
          <w:sz w:val="21"/>
        </w:rPr>
        <w:t>又称腾喜龙，作用短而快的易逆性抗胆碱酯酶药，小剂量静脉注射用于诊断重症肌无力，也可用于鉴别肌无力危象。</w:t>
      </w:r>
    </w:p>
    <w:p>
      <w:pPr>
        <w:spacing w:after="40"/>
      </w:pPr>
      <w:r>
        <w:rPr>
          <w:rFonts w:ascii="微软雅黑" w:hAnsi="微软雅黑" w:eastAsia="微软雅黑"/>
          <w:b/>
          <w:sz w:val="21"/>
        </w:rPr>
        <w:t>有机磷酸酯类：</w:t>
      </w:r>
      <w:r>
        <w:rPr>
          <w:rFonts w:ascii="微软雅黑" w:hAnsi="微软雅黑" w:eastAsia="微软雅黑"/>
          <w:b w:val="0"/>
          <w:sz w:val="21"/>
        </w:rPr>
        <w:t>难逆性抗胆碱酯酶药，包括敌敌畏、对硫磷、马拉硫磷、乐果等，与胆碱酯酶形成磷酰化复合物，多用作农业杀虫剂。</w:t>
      </w:r>
    </w:p>
    <w:p>
      <w:pPr>
        <w:spacing w:after="40"/>
      </w:pPr>
      <w:r>
        <w:rPr>
          <w:rFonts w:ascii="微软雅黑" w:hAnsi="微软雅黑" w:eastAsia="微软雅黑"/>
          <w:b/>
          <w:sz w:val="21"/>
        </w:rPr>
        <w:t>胆碱能危象：</w:t>
      </w:r>
      <w:r>
        <w:rPr>
          <w:rFonts w:ascii="微软雅黑" w:hAnsi="微软雅黑" w:eastAsia="微软雅黑"/>
          <w:b w:val="0"/>
          <w:sz w:val="21"/>
        </w:rPr>
        <w:t>重症肌无力治疗中新斯的明过量，使运动终板乙酰胆碱大量堆积、持久去极化，导致肌无力加重并伴M样症状的危险状态。</w:t>
      </w:r>
    </w:p>
    <w:p>
      <w:pPr>
        <w:spacing w:after="40"/>
      </w:pPr>
      <w:r>
        <w:rPr>
          <w:rFonts w:ascii="微软雅黑" w:hAnsi="微软雅黑" w:eastAsia="微软雅黑"/>
          <w:b/>
          <w:sz w:val="21"/>
        </w:rPr>
        <w:t>老化：</w:t>
      </w:r>
      <w:r>
        <w:rPr>
          <w:rFonts w:ascii="微软雅黑" w:hAnsi="微软雅黑" w:eastAsia="微软雅黑"/>
          <w:b w:val="0"/>
          <w:sz w:val="21"/>
        </w:rPr>
        <w:t>磷酰化胆碱酯酶上的烷基脱落后形成更稳定的磷酰化酶，不能再被复活药恢复活性的现象，故有机磷中毒须尽早用药。</w:t>
      </w:r>
    </w:p>
    <w:p>
      <w:pPr>
        <w:spacing w:after="40"/>
      </w:pPr>
      <w:r>
        <w:rPr>
          <w:rFonts w:ascii="微软雅黑" w:hAnsi="微软雅黑" w:eastAsia="微软雅黑"/>
          <w:b/>
          <w:sz w:val="21"/>
        </w:rPr>
        <w:t>胆碱酯酶复活药：</w:t>
      </w:r>
      <w:r>
        <w:rPr>
          <w:rFonts w:ascii="微软雅黑" w:hAnsi="微软雅黑" w:eastAsia="微软雅黑"/>
          <w:b w:val="0"/>
          <w:sz w:val="21"/>
        </w:rPr>
        <w:t>能使被有机磷抑制的胆碱酯酶恢复活性的药物，如碘解磷定和氯解磷定，对N样症状与中枢症状有效。</w:t>
      </w:r>
    </w:p>
    <w:p>
      <w:pPr>
        <w:spacing w:after="40"/>
      </w:pPr>
      <w:r>
        <w:rPr>
          <w:rFonts w:ascii="微软雅黑" w:hAnsi="微软雅黑" w:eastAsia="微软雅黑"/>
          <w:b/>
          <w:sz w:val="21"/>
        </w:rPr>
        <w:t>碘解磷定：</w:t>
      </w:r>
      <w:r>
        <w:rPr>
          <w:rFonts w:ascii="微软雅黑" w:hAnsi="微软雅黑" w:eastAsia="微软雅黑"/>
          <w:b w:val="0"/>
          <w:sz w:val="21"/>
        </w:rPr>
        <w:t>又称派姆，胆碱酯酶复活药，其肟基与磷酰化胆碱酯酶结合形成无毒的磷酰肟，使胆碱酯酶游离而恢复水解乙酰胆碱的能力。</w:t>
      </w:r>
    </w:p>
    <w:p>
      <w:pPr>
        <w:spacing w:after="40"/>
      </w:pPr>
      <w:r>
        <w:rPr>
          <w:rFonts w:ascii="微软雅黑" w:hAnsi="微软雅黑" w:eastAsia="微软雅黑"/>
          <w:b/>
          <w:sz w:val="21"/>
        </w:rPr>
        <w:t>氯解磷定：</w:t>
      </w:r>
      <w:r>
        <w:rPr>
          <w:rFonts w:ascii="微软雅黑" w:hAnsi="微软雅黑" w:eastAsia="微软雅黑"/>
          <w:b w:val="0"/>
          <w:sz w:val="21"/>
        </w:rPr>
        <w:t>胆碱酯酶复活药，水溶性好、可肌内注射，复活胆碱酯酶的作用较碘解磷定强，为解救有机磷中毒的首选复活药。</w:t>
      </w:r>
    </w:p>
    <w:p>
      <w:pPr>
        <w:pStyle w:val="Heading3"/>
      </w:pPr>
      <w:r>
        <w:t>要点梳理</w:t>
      </w:r>
    </w:p>
    <w:p>
      <w:pPr>
        <w:spacing w:after="40"/>
        <w:ind w:left="340" w:hanging="340"/>
      </w:pPr>
      <w:r>
        <w:rPr>
          <w:rFonts w:ascii="微软雅黑" w:hAnsi="微软雅黑" w:eastAsia="微软雅黑"/>
          <w:b w:val="0"/>
          <w:sz w:val="21"/>
        </w:rPr>
        <w:t>1. 抗胆碱酯酶药分易逆性与难逆性两类，临床治疗使用易逆性药，有机磷酸酯类为剧毒杀虫剂，主要涉及急性中毒的解救。</w:t>
      </w:r>
    </w:p>
    <w:p>
      <w:pPr>
        <w:spacing w:after="40"/>
        <w:ind w:left="340" w:hanging="340"/>
      </w:pPr>
      <w:r>
        <w:rPr>
          <w:rFonts w:ascii="微软雅黑" w:hAnsi="微软雅黑" w:eastAsia="微软雅黑"/>
          <w:b w:val="0"/>
          <w:sz w:val="21"/>
        </w:rPr>
        <w:t>2. 新斯的明有三重作用机制：抑制胆碱酯酶、直接激动运动终板N2受体、促进运动神经末梢释放乙酰胆碱，故对骨骼肌作用最强。</w:t>
      </w:r>
    </w:p>
    <w:p>
      <w:pPr>
        <w:spacing w:after="40"/>
        <w:ind w:left="340" w:hanging="340"/>
      </w:pPr>
      <w:r>
        <w:rPr>
          <w:rFonts w:ascii="微软雅黑" w:hAnsi="微软雅黑" w:eastAsia="微软雅黑"/>
          <w:b w:val="0"/>
          <w:sz w:val="21"/>
        </w:rPr>
        <w:t>3. 新斯的明对骨骼肌作用最强，对胃肠道和膀胱平滑肌作用较强，对眼、腺体和心血管系统作用较弱。</w:t>
      </w:r>
    </w:p>
    <w:p>
      <w:pPr>
        <w:spacing w:after="40"/>
        <w:ind w:left="340" w:hanging="340"/>
      </w:pPr>
      <w:r>
        <w:rPr>
          <w:rFonts w:ascii="微软雅黑" w:hAnsi="微软雅黑" w:eastAsia="微软雅黑"/>
          <w:b w:val="0"/>
          <w:sz w:val="21"/>
        </w:rPr>
        <w:t>4. 新斯的明用于重症肌无力、术后腹气胀与尿潴留、阵发性室上性心动过速以及非去极化型肌松药过量的解救。</w:t>
      </w:r>
    </w:p>
    <w:p>
      <w:pPr>
        <w:spacing w:after="40"/>
        <w:ind w:left="340" w:hanging="340"/>
      </w:pPr>
      <w:r>
        <w:rPr>
          <w:rFonts w:ascii="微软雅黑" w:hAnsi="微软雅黑" w:eastAsia="微软雅黑"/>
          <w:b w:val="0"/>
          <w:sz w:val="21"/>
        </w:rPr>
        <w:t>5. 新斯的明禁用于机械性肠梗阻、尿路梗阻和支气管哮喘，过量可引起胆碱能危象，可用阿托品解救。</w:t>
      </w:r>
    </w:p>
    <w:p>
      <w:pPr>
        <w:spacing w:after="40"/>
        <w:ind w:left="340" w:hanging="340"/>
      </w:pPr>
      <w:r>
        <w:rPr>
          <w:rFonts w:ascii="微软雅黑" w:hAnsi="微软雅黑" w:eastAsia="微软雅黑"/>
          <w:b w:val="0"/>
          <w:sz w:val="21"/>
        </w:rPr>
        <w:t>6. 毒扁豆碱易透过血脑屏障、中枢作用强，局部滴眼治疗青光眼，也用于阿托品和三环类抗抑郁药中毒的解救。</w:t>
      </w:r>
    </w:p>
    <w:p>
      <w:pPr>
        <w:spacing w:after="40"/>
        <w:ind w:left="340" w:hanging="340"/>
      </w:pPr>
      <w:r>
        <w:rPr>
          <w:rFonts w:ascii="微软雅黑" w:hAnsi="微软雅黑" w:eastAsia="微软雅黑"/>
          <w:b w:val="0"/>
          <w:sz w:val="21"/>
        </w:rPr>
        <w:t>7. 吡斯的明作用弱而持久，用于重症肌无力的维持治疗；加兰他敏易入脑，用于阿尔茨海默病。</w:t>
      </w:r>
    </w:p>
    <w:p>
      <w:pPr>
        <w:spacing w:after="40"/>
        <w:ind w:left="340" w:hanging="340"/>
      </w:pPr>
      <w:r>
        <w:rPr>
          <w:rFonts w:ascii="微软雅黑" w:hAnsi="微软雅黑" w:eastAsia="微软雅黑"/>
          <w:b w:val="0"/>
          <w:sz w:val="21"/>
        </w:rPr>
        <w:t>8. 有机磷酸酯类使胆碱酯酶磷酰化而失去活性，突触间隙乙酰胆碱大量堆积，产生M样、N样和中枢三类中毒症状。</w:t>
      </w:r>
    </w:p>
    <w:p>
      <w:pPr>
        <w:spacing w:after="40"/>
        <w:ind w:left="340" w:hanging="340"/>
      </w:pPr>
      <w:r>
        <w:rPr>
          <w:rFonts w:ascii="微软雅黑" w:hAnsi="微软雅黑" w:eastAsia="微软雅黑"/>
          <w:b w:val="0"/>
          <w:sz w:val="21"/>
        </w:rPr>
        <w:t>9. 急性有机磷中毒的M样症状有瞳孔缩小、流涎、大汗、支气管痉挛与分泌物增多、腹痛腹泻、大小便失禁和心动过缓。</w:t>
      </w:r>
    </w:p>
    <w:p>
      <w:pPr>
        <w:spacing w:after="40"/>
        <w:ind w:left="340" w:hanging="340"/>
      </w:pPr>
      <w:r>
        <w:rPr>
          <w:rFonts w:ascii="微软雅黑" w:hAnsi="微软雅黑" w:eastAsia="微软雅黑"/>
          <w:b w:val="0"/>
          <w:sz w:val="21"/>
        </w:rPr>
        <w:t>10. N样症状表现为肌束颤动、肌无力甚至呼吸肌麻痹，中枢症状为兴奋、躁动、抽搐，进而转为抑制和呼吸中枢麻痹。</w:t>
      </w:r>
    </w:p>
    <w:p>
      <w:pPr>
        <w:spacing w:after="40"/>
        <w:ind w:left="340" w:hanging="340"/>
      </w:pPr>
      <w:r>
        <w:rPr>
          <w:rFonts w:ascii="微软雅黑" w:hAnsi="微软雅黑" w:eastAsia="微软雅黑"/>
          <w:b w:val="0"/>
          <w:sz w:val="21"/>
        </w:rPr>
        <w:t>11. 解救原则是迅速清除毒物，尽早足量反复使用阿托品，并合用胆碱酯酶复活药，同时给予呼吸循环支持。</w:t>
      </w:r>
    </w:p>
    <w:p>
      <w:pPr>
        <w:spacing w:after="40"/>
        <w:ind w:left="340" w:hanging="340"/>
      </w:pPr>
      <w:r>
        <w:rPr>
          <w:rFonts w:ascii="微软雅黑" w:hAnsi="微软雅黑" w:eastAsia="微软雅黑"/>
          <w:b w:val="0"/>
          <w:sz w:val="21"/>
        </w:rPr>
        <w:t>12. 阿托品能对抗M样症状并兴奋呼吸中枢，但对N样症状和呼吸肌麻痹无效；复活药恢复酶活性，对N样症状有效。</w:t>
      </w:r>
    </w:p>
    <w:p>
      <w:pPr>
        <w:spacing w:after="40"/>
        <w:ind w:left="340" w:hanging="340"/>
      </w:pPr>
      <w:r>
        <w:rPr>
          <w:rFonts w:ascii="微软雅黑" w:hAnsi="微软雅黑" w:eastAsia="微软雅黑"/>
          <w:b w:val="0"/>
          <w:sz w:val="21"/>
        </w:rPr>
        <w:t>13. 复活药对内吸磷、对硫磷、马拉硫磷疗效好，对敌敌畏和敌百虫疗效差，对乐果基本无效，且必须早期用药以防酶老化。</w:t>
      </w:r>
    </w:p>
    <w:p>
      <w:pPr>
        <w:spacing w:after="40"/>
        <w:ind w:left="340" w:hanging="340"/>
      </w:pPr>
      <w:r>
        <w:rPr>
          <w:rFonts w:ascii="微软雅黑" w:hAnsi="微软雅黑" w:eastAsia="微软雅黑"/>
          <w:b w:val="0"/>
          <w:sz w:val="21"/>
        </w:rPr>
        <w:t>14. 有机磷中毒时瞳孔缩小常是最早出现的体征之一，呼出气可带蒜臭味，血胆碱酯酶活性下降是诊断和分度的重要依据。</w:t>
      </w:r>
    </w:p>
    <w:p>
      <w:pPr>
        <w:pStyle w:val="Heading3"/>
      </w:pPr>
      <w:r>
        <w:t>常用抗胆碱酯酶药的比较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可逆性</w:t>
            </w:r>
          </w:p>
        </w:tc>
        <w:tc>
          <w:tcPr>
            <w:tcW w:type="dxa" w:w="2438"/>
          </w:tcPr>
          <w:p>
            <w:pPr>
              <w:spacing w:after="20" w:before="20"/>
            </w:pPr>
            <w:r/>
            <w:r>
              <w:rPr>
                <w:rFonts w:ascii="微软雅黑" w:hAnsi="微软雅黑" w:eastAsia="微软雅黑"/>
                <w:b/>
                <w:sz w:val="18"/>
              </w:rPr>
              <w:t>主要特点</w:t>
            </w:r>
          </w:p>
        </w:tc>
        <w:tc>
          <w:tcPr>
            <w:tcW w:type="dxa" w:w="2438"/>
          </w:tcPr>
          <w:p>
            <w:pPr>
              <w:spacing w:after="20" w:before="20"/>
            </w:pPr>
            <w:r/>
            <w:r>
              <w:rPr>
                <w:rFonts w:ascii="微软雅黑" w:hAnsi="微软雅黑" w:eastAsia="微软雅黑"/>
                <w:b/>
                <w:sz w:val="18"/>
              </w:rPr>
              <w:t>主要应用</w:t>
            </w:r>
          </w:p>
        </w:tc>
      </w:tr>
      <w:tr>
        <w:tc>
          <w:tcPr>
            <w:tcW w:type="dxa" w:w="2438"/>
          </w:tcPr>
          <w:p>
            <w:pPr>
              <w:spacing w:after="20" w:before="20"/>
            </w:pPr>
            <w:r/>
            <w:r>
              <w:rPr>
                <w:rFonts w:ascii="微软雅黑" w:hAnsi="微软雅黑" w:eastAsia="微软雅黑"/>
                <w:b w:val="0"/>
                <w:sz w:val="18"/>
              </w:rPr>
              <w:t>新斯的明</w:t>
            </w:r>
          </w:p>
        </w:tc>
        <w:tc>
          <w:tcPr>
            <w:tcW w:type="dxa" w:w="2438"/>
          </w:tcPr>
          <w:p>
            <w:pPr>
              <w:spacing w:after="20" w:before="20"/>
            </w:pPr>
            <w:r/>
            <w:r>
              <w:rPr>
                <w:rFonts w:ascii="微软雅黑" w:hAnsi="微软雅黑" w:eastAsia="微软雅黑"/>
                <w:b w:val="0"/>
                <w:sz w:val="18"/>
              </w:rPr>
              <w:t>易逆</w:t>
            </w:r>
          </w:p>
        </w:tc>
        <w:tc>
          <w:tcPr>
            <w:tcW w:type="dxa" w:w="2438"/>
          </w:tcPr>
          <w:p>
            <w:pPr>
              <w:spacing w:after="20" w:before="20"/>
            </w:pPr>
            <w:r/>
            <w:r>
              <w:rPr>
                <w:rFonts w:ascii="微软雅黑" w:hAnsi="微软雅黑" w:eastAsia="微软雅黑"/>
                <w:b w:val="0"/>
                <w:sz w:val="18"/>
              </w:rPr>
              <w:t>对骨骼肌作用最强，可直接激动N2受体</w:t>
            </w:r>
          </w:p>
        </w:tc>
        <w:tc>
          <w:tcPr>
            <w:tcW w:type="dxa" w:w="2438"/>
          </w:tcPr>
          <w:p>
            <w:pPr>
              <w:spacing w:after="20" w:before="20"/>
            </w:pPr>
            <w:r/>
            <w:r>
              <w:rPr>
                <w:rFonts w:ascii="微软雅黑" w:hAnsi="微软雅黑" w:eastAsia="微软雅黑"/>
                <w:b w:val="0"/>
                <w:sz w:val="18"/>
              </w:rPr>
              <w:t>重症肌无力、术后腹气胀、室上速</w:t>
            </w:r>
          </w:p>
        </w:tc>
      </w:tr>
      <w:tr>
        <w:tc>
          <w:tcPr>
            <w:tcW w:type="dxa" w:w="2438"/>
          </w:tcPr>
          <w:p>
            <w:pPr>
              <w:spacing w:after="20" w:before="20"/>
            </w:pPr>
            <w:r/>
            <w:r>
              <w:rPr>
                <w:rFonts w:ascii="微软雅黑" w:hAnsi="微软雅黑" w:eastAsia="微软雅黑"/>
                <w:b w:val="0"/>
                <w:sz w:val="18"/>
              </w:rPr>
              <w:t>毒扁豆碱</w:t>
            </w:r>
          </w:p>
        </w:tc>
        <w:tc>
          <w:tcPr>
            <w:tcW w:type="dxa" w:w="2438"/>
          </w:tcPr>
          <w:p>
            <w:pPr>
              <w:spacing w:after="20" w:before="20"/>
            </w:pPr>
            <w:r/>
            <w:r>
              <w:rPr>
                <w:rFonts w:ascii="微软雅黑" w:hAnsi="微软雅黑" w:eastAsia="微软雅黑"/>
                <w:b w:val="0"/>
                <w:sz w:val="18"/>
              </w:rPr>
              <w:t>易逆</w:t>
            </w:r>
          </w:p>
        </w:tc>
        <w:tc>
          <w:tcPr>
            <w:tcW w:type="dxa" w:w="2438"/>
          </w:tcPr>
          <w:p>
            <w:pPr>
              <w:spacing w:after="20" w:before="20"/>
            </w:pPr>
            <w:r/>
            <w:r>
              <w:rPr>
                <w:rFonts w:ascii="微软雅黑" w:hAnsi="微软雅黑" w:eastAsia="微软雅黑"/>
                <w:b w:val="0"/>
                <w:sz w:val="18"/>
              </w:rPr>
              <w:t>易透过血脑屏障，作用强而持久</w:t>
            </w:r>
          </w:p>
        </w:tc>
        <w:tc>
          <w:tcPr>
            <w:tcW w:type="dxa" w:w="2438"/>
          </w:tcPr>
          <w:p>
            <w:pPr>
              <w:spacing w:after="20" w:before="20"/>
            </w:pPr>
            <w:r/>
            <w:r>
              <w:rPr>
                <w:rFonts w:ascii="微软雅黑" w:hAnsi="微软雅黑" w:eastAsia="微软雅黑"/>
                <w:b w:val="0"/>
                <w:sz w:val="18"/>
              </w:rPr>
              <w:t>青光眼、中枢抗胆碱药中毒</w:t>
            </w:r>
          </w:p>
        </w:tc>
      </w:tr>
      <w:tr>
        <w:tc>
          <w:tcPr>
            <w:tcW w:type="dxa" w:w="2438"/>
          </w:tcPr>
          <w:p>
            <w:pPr>
              <w:spacing w:after="20" w:before="20"/>
            </w:pPr>
            <w:r/>
            <w:r>
              <w:rPr>
                <w:rFonts w:ascii="微软雅黑" w:hAnsi="微软雅黑" w:eastAsia="微软雅黑"/>
                <w:b w:val="0"/>
                <w:sz w:val="18"/>
              </w:rPr>
              <w:t>吡斯的明</w:t>
            </w:r>
          </w:p>
        </w:tc>
        <w:tc>
          <w:tcPr>
            <w:tcW w:type="dxa" w:w="2438"/>
          </w:tcPr>
          <w:p>
            <w:pPr>
              <w:spacing w:after="20" w:before="20"/>
            </w:pPr>
            <w:r/>
            <w:r>
              <w:rPr>
                <w:rFonts w:ascii="微软雅黑" w:hAnsi="微软雅黑" w:eastAsia="微软雅黑"/>
                <w:b w:val="0"/>
                <w:sz w:val="18"/>
              </w:rPr>
              <w:t>易逆</w:t>
            </w:r>
          </w:p>
        </w:tc>
        <w:tc>
          <w:tcPr>
            <w:tcW w:type="dxa" w:w="2438"/>
          </w:tcPr>
          <w:p>
            <w:pPr>
              <w:spacing w:after="20" w:before="20"/>
            </w:pPr>
            <w:r/>
            <w:r>
              <w:rPr>
                <w:rFonts w:ascii="微软雅黑" w:hAnsi="微软雅黑" w:eastAsia="微软雅黑"/>
                <w:b w:val="0"/>
                <w:sz w:val="18"/>
              </w:rPr>
              <w:t>作用较弱而持久，口服吸收较好</w:t>
            </w:r>
          </w:p>
        </w:tc>
        <w:tc>
          <w:tcPr>
            <w:tcW w:type="dxa" w:w="2438"/>
          </w:tcPr>
          <w:p>
            <w:pPr>
              <w:spacing w:after="20" w:before="20"/>
            </w:pPr>
            <w:r/>
            <w:r>
              <w:rPr>
                <w:rFonts w:ascii="微软雅黑" w:hAnsi="微软雅黑" w:eastAsia="微软雅黑"/>
                <w:b w:val="0"/>
                <w:sz w:val="18"/>
              </w:rPr>
              <w:t>重症肌无力维持治疗</w:t>
            </w:r>
          </w:p>
        </w:tc>
      </w:tr>
      <w:tr>
        <w:tc>
          <w:tcPr>
            <w:tcW w:type="dxa" w:w="2438"/>
          </w:tcPr>
          <w:p>
            <w:pPr>
              <w:spacing w:after="20" w:before="20"/>
            </w:pPr>
            <w:r/>
            <w:r>
              <w:rPr>
                <w:rFonts w:ascii="微软雅黑" w:hAnsi="微软雅黑" w:eastAsia="微软雅黑"/>
                <w:b w:val="0"/>
                <w:sz w:val="18"/>
              </w:rPr>
              <w:t>加兰他敏</w:t>
            </w:r>
          </w:p>
        </w:tc>
        <w:tc>
          <w:tcPr>
            <w:tcW w:type="dxa" w:w="2438"/>
          </w:tcPr>
          <w:p>
            <w:pPr>
              <w:spacing w:after="20" w:before="20"/>
            </w:pPr>
            <w:r/>
            <w:r>
              <w:rPr>
                <w:rFonts w:ascii="微软雅黑" w:hAnsi="微软雅黑" w:eastAsia="微软雅黑"/>
                <w:b w:val="0"/>
                <w:sz w:val="18"/>
              </w:rPr>
              <w:t>易逆</w:t>
            </w:r>
          </w:p>
        </w:tc>
        <w:tc>
          <w:tcPr>
            <w:tcW w:type="dxa" w:w="2438"/>
          </w:tcPr>
          <w:p>
            <w:pPr>
              <w:spacing w:after="20" w:before="20"/>
            </w:pPr>
            <w:r/>
            <w:r>
              <w:rPr>
                <w:rFonts w:ascii="微软雅黑" w:hAnsi="微软雅黑" w:eastAsia="微软雅黑"/>
                <w:b w:val="0"/>
                <w:sz w:val="18"/>
              </w:rPr>
              <w:t>易入脑，作用温和</w:t>
            </w:r>
          </w:p>
        </w:tc>
        <w:tc>
          <w:tcPr>
            <w:tcW w:type="dxa" w:w="2438"/>
          </w:tcPr>
          <w:p>
            <w:pPr>
              <w:spacing w:after="20" w:before="20"/>
            </w:pPr>
            <w:r/>
            <w:r>
              <w:rPr>
                <w:rFonts w:ascii="微软雅黑" w:hAnsi="微软雅黑" w:eastAsia="微软雅黑"/>
                <w:b w:val="0"/>
                <w:sz w:val="18"/>
              </w:rPr>
              <w:t>阿尔茨海默病、脊髓灰质炎后遗症</w:t>
            </w:r>
          </w:p>
        </w:tc>
      </w:tr>
      <w:tr>
        <w:tc>
          <w:tcPr>
            <w:tcW w:type="dxa" w:w="2438"/>
          </w:tcPr>
          <w:p>
            <w:pPr>
              <w:spacing w:after="20" w:before="20"/>
            </w:pPr>
            <w:r/>
            <w:r>
              <w:rPr>
                <w:rFonts w:ascii="微软雅黑" w:hAnsi="微软雅黑" w:eastAsia="微软雅黑"/>
                <w:b w:val="0"/>
                <w:sz w:val="18"/>
              </w:rPr>
              <w:t>依酚氯铵</w:t>
            </w:r>
          </w:p>
        </w:tc>
        <w:tc>
          <w:tcPr>
            <w:tcW w:type="dxa" w:w="2438"/>
          </w:tcPr>
          <w:p>
            <w:pPr>
              <w:spacing w:after="20" w:before="20"/>
            </w:pPr>
            <w:r/>
            <w:r>
              <w:rPr>
                <w:rFonts w:ascii="微软雅黑" w:hAnsi="微软雅黑" w:eastAsia="微软雅黑"/>
                <w:b w:val="0"/>
                <w:sz w:val="18"/>
              </w:rPr>
              <w:t>易逆</w:t>
            </w:r>
          </w:p>
        </w:tc>
        <w:tc>
          <w:tcPr>
            <w:tcW w:type="dxa" w:w="2438"/>
          </w:tcPr>
          <w:p>
            <w:pPr>
              <w:spacing w:after="20" w:before="20"/>
            </w:pPr>
            <w:r/>
            <w:r>
              <w:rPr>
                <w:rFonts w:ascii="微软雅黑" w:hAnsi="微软雅黑" w:eastAsia="微软雅黑"/>
                <w:b w:val="0"/>
                <w:sz w:val="18"/>
              </w:rPr>
              <w:t>作用短而快</w:t>
            </w:r>
          </w:p>
        </w:tc>
        <w:tc>
          <w:tcPr>
            <w:tcW w:type="dxa" w:w="2438"/>
          </w:tcPr>
          <w:p>
            <w:pPr>
              <w:spacing w:after="20" w:before="20"/>
            </w:pPr>
            <w:r/>
            <w:r>
              <w:rPr>
                <w:rFonts w:ascii="微软雅黑" w:hAnsi="微软雅黑" w:eastAsia="微软雅黑"/>
                <w:b w:val="0"/>
                <w:sz w:val="18"/>
              </w:rPr>
              <w:t>诊断重症肌无力</w:t>
            </w:r>
          </w:p>
        </w:tc>
      </w:tr>
      <w:tr>
        <w:tc>
          <w:tcPr>
            <w:tcW w:type="dxa" w:w="2438"/>
          </w:tcPr>
          <w:p>
            <w:pPr>
              <w:spacing w:after="20" w:before="20"/>
            </w:pPr>
            <w:r/>
            <w:r>
              <w:rPr>
                <w:rFonts w:ascii="微软雅黑" w:hAnsi="微软雅黑" w:eastAsia="微软雅黑"/>
                <w:b w:val="0"/>
                <w:sz w:val="18"/>
              </w:rPr>
              <w:t>有机磷酸酯类</w:t>
            </w:r>
          </w:p>
        </w:tc>
        <w:tc>
          <w:tcPr>
            <w:tcW w:type="dxa" w:w="2438"/>
          </w:tcPr>
          <w:p>
            <w:pPr>
              <w:spacing w:after="20" w:before="20"/>
            </w:pPr>
            <w:r/>
            <w:r>
              <w:rPr>
                <w:rFonts w:ascii="微软雅黑" w:hAnsi="微软雅黑" w:eastAsia="微软雅黑"/>
                <w:b w:val="0"/>
                <w:sz w:val="18"/>
              </w:rPr>
              <w:t>难逆</w:t>
            </w:r>
          </w:p>
        </w:tc>
        <w:tc>
          <w:tcPr>
            <w:tcW w:type="dxa" w:w="2438"/>
          </w:tcPr>
          <w:p>
            <w:pPr>
              <w:spacing w:after="20" w:before="20"/>
            </w:pPr>
            <w:r/>
            <w:r>
              <w:rPr>
                <w:rFonts w:ascii="微软雅黑" w:hAnsi="微软雅黑" w:eastAsia="微软雅黑"/>
                <w:b w:val="0"/>
                <w:sz w:val="18"/>
              </w:rPr>
              <w:t>磷酰化胆碱酯酶，酶难以复活</w:t>
            </w:r>
          </w:p>
        </w:tc>
        <w:tc>
          <w:tcPr>
            <w:tcW w:type="dxa" w:w="2438"/>
          </w:tcPr>
          <w:p>
            <w:pPr>
              <w:spacing w:after="20" w:before="20"/>
            </w:pPr>
            <w:r/>
            <w:r>
              <w:rPr>
                <w:rFonts w:ascii="微软雅黑" w:hAnsi="微软雅黑" w:eastAsia="微软雅黑"/>
                <w:b w:val="0"/>
                <w:sz w:val="18"/>
              </w:rPr>
              <w:t>杀虫剂，中毒时需解救</w:t>
            </w:r>
          </w:p>
        </w:tc>
      </w:tr>
    </w:tbl>
    <w:p>
      <w:pPr>
        <w:spacing w:after="0"/>
      </w:pPr>
    </w:p>
    <w:p>
      <w:pPr>
        <w:pStyle w:val="Heading3"/>
      </w:pPr>
      <w:r>
        <w:t>有机磷中毒的症状类型与解救</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症状类型</w:t>
            </w:r>
          </w:p>
        </w:tc>
        <w:tc>
          <w:tcPr>
            <w:tcW w:type="dxa" w:w="3251"/>
          </w:tcPr>
          <w:p>
            <w:pPr>
              <w:spacing w:after="20" w:before="20"/>
            </w:pPr>
            <w:r/>
            <w:r>
              <w:rPr>
                <w:rFonts w:ascii="微软雅黑" w:hAnsi="微软雅黑" w:eastAsia="微软雅黑"/>
                <w:b/>
                <w:sz w:val="18"/>
              </w:rPr>
              <w:t>主要表现</w:t>
            </w:r>
          </w:p>
        </w:tc>
        <w:tc>
          <w:tcPr>
            <w:tcW w:type="dxa" w:w="3251"/>
          </w:tcPr>
          <w:p>
            <w:pPr>
              <w:spacing w:after="20" w:before="20"/>
            </w:pPr>
            <w:r/>
            <w:r>
              <w:rPr>
                <w:rFonts w:ascii="微软雅黑" w:hAnsi="微软雅黑" w:eastAsia="微软雅黑"/>
                <w:b/>
                <w:sz w:val="18"/>
              </w:rPr>
              <w:t>主要解救药</w:t>
            </w:r>
          </w:p>
        </w:tc>
      </w:tr>
      <w:tr>
        <w:tc>
          <w:tcPr>
            <w:tcW w:type="dxa" w:w="3251"/>
          </w:tcPr>
          <w:p>
            <w:pPr>
              <w:spacing w:after="20" w:before="20"/>
            </w:pPr>
            <w:r/>
            <w:r>
              <w:rPr>
                <w:rFonts w:ascii="微软雅黑" w:hAnsi="微软雅黑" w:eastAsia="微软雅黑"/>
                <w:b w:val="0"/>
                <w:sz w:val="18"/>
              </w:rPr>
              <w:t>M样症状</w:t>
            </w:r>
          </w:p>
        </w:tc>
        <w:tc>
          <w:tcPr>
            <w:tcW w:type="dxa" w:w="3251"/>
          </w:tcPr>
          <w:p>
            <w:pPr>
              <w:spacing w:after="20" w:before="20"/>
            </w:pPr>
            <w:r/>
            <w:r>
              <w:rPr>
                <w:rFonts w:ascii="微软雅黑" w:hAnsi="微软雅黑" w:eastAsia="微软雅黑"/>
                <w:b w:val="0"/>
                <w:sz w:val="18"/>
              </w:rPr>
              <w:t>瞳孔缩小、流涎、大汗、支气管痉挛、腹痛腹泻</w:t>
            </w:r>
          </w:p>
        </w:tc>
        <w:tc>
          <w:tcPr>
            <w:tcW w:type="dxa" w:w="3251"/>
          </w:tcPr>
          <w:p>
            <w:pPr>
              <w:spacing w:after="20" w:before="20"/>
            </w:pPr>
            <w:r/>
            <w:r>
              <w:rPr>
                <w:rFonts w:ascii="微软雅黑" w:hAnsi="微软雅黑" w:eastAsia="微软雅黑"/>
                <w:b w:val="0"/>
                <w:sz w:val="18"/>
              </w:rPr>
              <w:t>阿托品</w:t>
            </w:r>
          </w:p>
        </w:tc>
      </w:tr>
      <w:tr>
        <w:tc>
          <w:tcPr>
            <w:tcW w:type="dxa" w:w="3251"/>
          </w:tcPr>
          <w:p>
            <w:pPr>
              <w:spacing w:after="20" w:before="20"/>
            </w:pPr>
            <w:r/>
            <w:r>
              <w:rPr>
                <w:rFonts w:ascii="微软雅黑" w:hAnsi="微软雅黑" w:eastAsia="微软雅黑"/>
                <w:b w:val="0"/>
                <w:sz w:val="18"/>
              </w:rPr>
              <w:t>N样症状</w:t>
            </w:r>
          </w:p>
        </w:tc>
        <w:tc>
          <w:tcPr>
            <w:tcW w:type="dxa" w:w="3251"/>
          </w:tcPr>
          <w:p>
            <w:pPr>
              <w:spacing w:after="20" w:before="20"/>
            </w:pPr>
            <w:r/>
            <w:r>
              <w:rPr>
                <w:rFonts w:ascii="微软雅黑" w:hAnsi="微软雅黑" w:eastAsia="微软雅黑"/>
                <w:b w:val="0"/>
                <w:sz w:val="18"/>
              </w:rPr>
              <w:t>肌束颤动、肌无力、呼吸肌麻痹</w:t>
            </w:r>
          </w:p>
        </w:tc>
        <w:tc>
          <w:tcPr>
            <w:tcW w:type="dxa" w:w="3251"/>
          </w:tcPr>
          <w:p>
            <w:pPr>
              <w:spacing w:after="20" w:before="20"/>
            </w:pPr>
            <w:r/>
            <w:r>
              <w:rPr>
                <w:rFonts w:ascii="微软雅黑" w:hAnsi="微软雅黑" w:eastAsia="微软雅黑"/>
                <w:b w:val="0"/>
                <w:sz w:val="18"/>
              </w:rPr>
              <w:t>胆碱酯酶复活药</w:t>
            </w:r>
          </w:p>
        </w:tc>
      </w:tr>
      <w:tr>
        <w:tc>
          <w:tcPr>
            <w:tcW w:type="dxa" w:w="3251"/>
          </w:tcPr>
          <w:p>
            <w:pPr>
              <w:spacing w:after="20" w:before="20"/>
            </w:pPr>
            <w:r/>
            <w:r>
              <w:rPr>
                <w:rFonts w:ascii="微软雅黑" w:hAnsi="微软雅黑" w:eastAsia="微软雅黑"/>
                <w:b w:val="0"/>
                <w:sz w:val="18"/>
              </w:rPr>
              <w:t>中枢症状</w:t>
            </w:r>
          </w:p>
        </w:tc>
        <w:tc>
          <w:tcPr>
            <w:tcW w:type="dxa" w:w="3251"/>
          </w:tcPr>
          <w:p>
            <w:pPr>
              <w:spacing w:after="20" w:before="20"/>
            </w:pPr>
            <w:r/>
            <w:r>
              <w:rPr>
                <w:rFonts w:ascii="微软雅黑" w:hAnsi="微软雅黑" w:eastAsia="微软雅黑"/>
                <w:b w:val="0"/>
                <w:sz w:val="18"/>
              </w:rPr>
              <w:t>烦躁、抽搐、昏迷、呼吸中枢抑制</w:t>
            </w:r>
          </w:p>
        </w:tc>
        <w:tc>
          <w:tcPr>
            <w:tcW w:type="dxa" w:w="3251"/>
          </w:tcPr>
          <w:p>
            <w:pPr>
              <w:spacing w:after="20" w:before="20"/>
            </w:pPr>
            <w:r/>
            <w:r>
              <w:rPr>
                <w:rFonts w:ascii="微软雅黑" w:hAnsi="微软雅黑" w:eastAsia="微软雅黑"/>
                <w:b w:val="0"/>
                <w:sz w:val="18"/>
              </w:rPr>
              <w:t>阿托品加复活药</w:t>
            </w:r>
          </w:p>
        </w:tc>
      </w:tr>
      <w:tr>
        <w:tc>
          <w:tcPr>
            <w:tcW w:type="dxa" w:w="3251"/>
          </w:tcPr>
          <w:p>
            <w:pPr>
              <w:spacing w:after="20" w:before="20"/>
            </w:pPr>
            <w:r/>
            <w:r>
              <w:rPr>
                <w:rFonts w:ascii="微软雅黑" w:hAnsi="微软雅黑" w:eastAsia="微软雅黑"/>
                <w:b w:val="0"/>
                <w:sz w:val="18"/>
              </w:rPr>
              <w:t>对症支持</w:t>
            </w:r>
          </w:p>
        </w:tc>
        <w:tc>
          <w:tcPr>
            <w:tcW w:type="dxa" w:w="3251"/>
          </w:tcPr>
          <w:p>
            <w:pPr>
              <w:spacing w:after="20" w:before="20"/>
            </w:pPr>
            <w:r/>
            <w:r>
              <w:rPr>
                <w:rFonts w:ascii="微软雅黑" w:hAnsi="微软雅黑" w:eastAsia="微软雅黑"/>
                <w:b w:val="0"/>
                <w:sz w:val="18"/>
              </w:rPr>
              <w:t>清除毒物、维持呼吸、纠正水电解质紊乱</w:t>
            </w:r>
          </w:p>
        </w:tc>
        <w:tc>
          <w:tcPr>
            <w:tcW w:type="dxa" w:w="3251"/>
          </w:tcPr>
          <w:p>
            <w:pPr>
              <w:spacing w:after="20" w:before="20"/>
            </w:pPr>
            <w:r/>
            <w:r>
              <w:rPr>
                <w:rFonts w:ascii="微软雅黑" w:hAnsi="微软雅黑" w:eastAsia="微软雅黑"/>
                <w:b w:val="0"/>
                <w:sz w:val="18"/>
              </w:rPr>
              <w:t>洗胃、给氧、人工呼吸</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阿托品只对抗M样症状，不能使胆碱酯酶复活，也不能解除肌束颤动和呼吸肌麻痹，故抢救时必须与复活药合用。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胆碱能危象与重症肌无力加重表现相似，鉴别点是前者伴瞳孔缩小、流涎、大汗等M样症状，处理为停用新斯的明并给阿托品。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复活药对乐果无效，因乐果需在体内转化为氧化乐果才抑制胆碱酯酶，且磷酰化酶容易老化，故此类中毒以阿托品为主。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洗胃注意：敌百虫在碱性溶液中可转化为毒性更强的敌敌畏，故敌百虫中毒不宜用碳酸氢钠溶液洗胃。</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有机磷中毒死亡的主要原因是呼吸衰竭，抢救时保持呼吸道通畅、给氧和人工呼吸与解毒药同等重要。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记忆口诀：新斯的明“骨最强”，毒扁豆碱“脑眼强”，加兰他敏“入脑治痴呆”，依酚氯铵“短而快作诊断”。</w:t>
      </w:r>
    </w:p>
    <w:p>
      <w:pPr>
        <w:pStyle w:val="Heading2"/>
      </w:pPr>
      <w:r>
        <w:t>第八单元 胆碱受体阻断药</w:t>
      </w:r>
    </w:p>
    <w:p>
      <w:pPr>
        <w:spacing w:after="120"/>
      </w:pPr>
      <w:r>
        <w:rPr>
          <w:rFonts w:ascii="微软雅黑" w:hAnsi="微软雅黑" w:eastAsia="微软雅黑"/>
          <w:b w:val="0"/>
          <w:i/>
          <w:color w:val="6B7280"/>
          <w:sz w:val="19"/>
        </w:rPr>
        <w:t>胆碱受体阻断药阻断M或N受体，阿托品是M受体阻断药的代表，山莨菪碱与东莨菪碱各有特点，N受体阻断药包括神经节阻断药和骨骼肌松弛药。</w:t>
      </w:r>
    </w:p>
    <w:p>
      <w:pPr>
        <w:pStyle w:val="Heading3"/>
      </w:pPr>
      <w:r>
        <w:t>核心概念</w:t>
      </w:r>
    </w:p>
    <w:p>
      <w:pPr>
        <w:spacing w:after="40"/>
      </w:pPr>
      <w:r>
        <w:rPr>
          <w:rFonts w:ascii="微软雅黑" w:hAnsi="微软雅黑" w:eastAsia="微软雅黑"/>
          <w:b/>
          <w:sz w:val="21"/>
        </w:rPr>
        <w:t>胆碱受体阻断药：</w:t>
      </w:r>
      <w:r>
        <w:rPr>
          <w:rFonts w:ascii="微软雅黑" w:hAnsi="微软雅黑" w:eastAsia="微软雅黑"/>
          <w:b w:val="0"/>
          <w:sz w:val="21"/>
        </w:rPr>
        <w:t>又称抗胆碱药，能与胆碱受体结合而不产生或极少产生内在活性，从而阻断乙酰胆碱作用的药物，按受体分为M与N两类。</w:t>
      </w:r>
    </w:p>
    <w:p>
      <w:pPr>
        <w:spacing w:after="40"/>
      </w:pPr>
      <w:r>
        <w:rPr>
          <w:rFonts w:ascii="微软雅黑" w:hAnsi="微软雅黑" w:eastAsia="微软雅黑"/>
          <w:b/>
          <w:sz w:val="21"/>
        </w:rPr>
        <w:t>M胆碱受体阻断药：</w:t>
      </w:r>
      <w:r>
        <w:rPr>
          <w:rFonts w:ascii="微软雅黑" w:hAnsi="微软雅黑" w:eastAsia="微软雅黑"/>
          <w:b w:val="0"/>
          <w:sz w:val="21"/>
        </w:rPr>
        <w:t>选择性阻断M受体的药物，产生与阿托品相似的效应：腺体分泌减少、瞳孔散大、平滑肌松弛、心率加快。</w:t>
      </w:r>
    </w:p>
    <w:p>
      <w:pPr>
        <w:spacing w:after="40"/>
      </w:pPr>
      <w:r>
        <w:rPr>
          <w:rFonts w:ascii="微软雅黑" w:hAnsi="微软雅黑" w:eastAsia="微软雅黑"/>
          <w:b/>
          <w:sz w:val="21"/>
        </w:rPr>
        <w:t>N胆碱受体阻断药：</w:t>
      </w:r>
      <w:r>
        <w:rPr>
          <w:rFonts w:ascii="微软雅黑" w:hAnsi="微软雅黑" w:eastAsia="微软雅黑"/>
          <w:b w:val="0"/>
          <w:sz w:val="21"/>
        </w:rPr>
        <w:t>阻断N受体的药物，包括阻断神经节N1受体的神经节阻断药和阻断运动终板N2受体的骨骼肌松弛药两大类。</w:t>
      </w:r>
    </w:p>
    <w:p>
      <w:pPr>
        <w:spacing w:after="40"/>
      </w:pPr>
      <w:r>
        <w:rPr>
          <w:rFonts w:ascii="微软雅黑" w:hAnsi="微软雅黑" w:eastAsia="微软雅黑"/>
          <w:b/>
          <w:sz w:val="21"/>
        </w:rPr>
        <w:t>阿托品：</w:t>
      </w:r>
      <w:r>
        <w:rPr>
          <w:rFonts w:ascii="微软雅黑" w:hAnsi="微软雅黑" w:eastAsia="微软雅黑"/>
          <w:b w:val="0"/>
          <w:sz w:val="21"/>
        </w:rPr>
        <w:t>从颠茄、曼陀罗等植物中提取的生物碱，非选择性M受体阻断药，作用广泛，是解除平滑肌痉挛和抢救有机磷中毒的经典药物。</w:t>
      </w:r>
    </w:p>
    <w:p>
      <w:pPr>
        <w:spacing w:after="40"/>
      </w:pPr>
      <w:r>
        <w:rPr>
          <w:rFonts w:ascii="微软雅黑" w:hAnsi="微软雅黑" w:eastAsia="微软雅黑"/>
          <w:b/>
          <w:sz w:val="21"/>
        </w:rPr>
        <w:t>山莨菪碱：</w:t>
      </w:r>
      <w:r>
        <w:rPr>
          <w:rFonts w:ascii="微软雅黑" w:hAnsi="微软雅黑" w:eastAsia="微软雅黑"/>
          <w:b w:val="0"/>
          <w:sz w:val="21"/>
        </w:rPr>
        <w:t>又称654-2，M受体阻断药，对内脏平滑肌和血管的选择性较高，不良反应较阿托品少，用于胃肠绞痛和感染性休克。</w:t>
      </w:r>
    </w:p>
    <w:p>
      <w:pPr>
        <w:spacing w:after="40"/>
      </w:pPr>
      <w:r>
        <w:rPr>
          <w:rFonts w:ascii="微软雅黑" w:hAnsi="微软雅黑" w:eastAsia="微软雅黑"/>
          <w:b/>
          <w:sz w:val="21"/>
        </w:rPr>
        <w:t>东莨菪碱：</w:t>
      </w:r>
      <w:r>
        <w:rPr>
          <w:rFonts w:ascii="微软雅黑" w:hAnsi="微软雅黑" w:eastAsia="微软雅黑"/>
          <w:b w:val="0"/>
          <w:sz w:val="21"/>
        </w:rPr>
        <w:t>M受体阻断药，对腺体、眼和中枢的作用强，治疗量即引起镇静催眠，用于麻醉前给药、晕动病和帕金森病。</w:t>
      </w:r>
    </w:p>
    <w:p>
      <w:pPr>
        <w:spacing w:after="40"/>
      </w:pPr>
      <w:r>
        <w:rPr>
          <w:rFonts w:ascii="微软雅黑" w:hAnsi="微软雅黑" w:eastAsia="微软雅黑"/>
          <w:b/>
          <w:sz w:val="21"/>
        </w:rPr>
        <w:t>后马托品：</w:t>
      </w:r>
      <w:r>
        <w:rPr>
          <w:rFonts w:ascii="微软雅黑" w:hAnsi="微软雅黑" w:eastAsia="微软雅黑"/>
          <w:b w:val="0"/>
          <w:sz w:val="21"/>
        </w:rPr>
        <w:t>阿托品的合成代用品，M受体阻断药，作用快而短，主要用于散瞳检查眼底和验光，可减少作用时间过长的不便。</w:t>
      </w:r>
    </w:p>
    <w:p>
      <w:pPr>
        <w:spacing w:after="40"/>
      </w:pPr>
      <w:r>
        <w:rPr>
          <w:rFonts w:ascii="微软雅黑" w:hAnsi="微软雅黑" w:eastAsia="微软雅黑"/>
          <w:b/>
          <w:sz w:val="21"/>
        </w:rPr>
        <w:t>托吡卡胺：</w:t>
      </w:r>
      <w:r>
        <w:rPr>
          <w:rFonts w:ascii="微软雅黑" w:hAnsi="微软雅黑" w:eastAsia="微软雅黑"/>
          <w:b w:val="0"/>
          <w:sz w:val="21"/>
        </w:rPr>
        <w:t>又称托品酰胺，合成的M受体阻断药，散瞳和调节麻痹作用快而短暂，主要用于眼底检查和验光配镜。</w:t>
      </w:r>
    </w:p>
    <w:p>
      <w:pPr>
        <w:spacing w:after="40"/>
      </w:pPr>
      <w:r>
        <w:rPr>
          <w:rFonts w:ascii="微软雅黑" w:hAnsi="微软雅黑" w:eastAsia="微软雅黑"/>
          <w:b/>
          <w:sz w:val="21"/>
        </w:rPr>
        <w:t>哌仑西平：</w:t>
      </w:r>
      <w:r>
        <w:rPr>
          <w:rFonts w:ascii="微软雅黑" w:hAnsi="微软雅黑" w:eastAsia="微软雅黑"/>
          <w:b w:val="0"/>
          <w:sz w:val="21"/>
        </w:rPr>
        <w:t>选择性M1受体阻断药，抑制胃酸分泌而不明显影响心率和瞳孔，主要用于胃和十二指肠溃疡的治疗。</w:t>
      </w:r>
    </w:p>
    <w:p>
      <w:pPr>
        <w:spacing w:after="40"/>
      </w:pPr>
      <w:r>
        <w:rPr>
          <w:rFonts w:ascii="微软雅黑" w:hAnsi="微软雅黑" w:eastAsia="微软雅黑"/>
          <w:b/>
          <w:sz w:val="21"/>
        </w:rPr>
        <w:t>调节麻痹：</w:t>
      </w:r>
      <w:r>
        <w:rPr>
          <w:rFonts w:ascii="微软雅黑" w:hAnsi="微软雅黑" w:eastAsia="微软雅黑"/>
          <w:b w:val="0"/>
          <w:sz w:val="21"/>
        </w:rPr>
        <w:t>阻断睫状肌M受体使睫状肌松弛、悬韧带拉紧、晶状体变扁平、屈光度降低，以致视近物模糊而视远物清楚的现象。</w:t>
      </w:r>
    </w:p>
    <w:p>
      <w:pPr>
        <w:spacing w:after="40"/>
      </w:pPr>
      <w:r>
        <w:rPr>
          <w:rFonts w:ascii="微软雅黑" w:hAnsi="微软雅黑" w:eastAsia="微软雅黑"/>
          <w:b/>
          <w:sz w:val="21"/>
        </w:rPr>
        <w:t>散瞳：</w:t>
      </w:r>
      <w:r>
        <w:rPr>
          <w:rFonts w:ascii="微软雅黑" w:hAnsi="微软雅黑" w:eastAsia="微软雅黑"/>
          <w:b w:val="0"/>
          <w:sz w:val="21"/>
        </w:rPr>
        <w:t>阻断虹膜括约肌M受体使其松弛，瞳孔开大肌作用占优势而瞳孔扩大，同时虹膜退向周边使前房角间隙变窄、眼内压升高。</w:t>
      </w:r>
    </w:p>
    <w:p>
      <w:pPr>
        <w:spacing w:after="40"/>
      </w:pPr>
      <w:r>
        <w:rPr>
          <w:rFonts w:ascii="微软雅黑" w:hAnsi="微软雅黑" w:eastAsia="微软雅黑"/>
          <w:b/>
          <w:sz w:val="21"/>
        </w:rPr>
        <w:t>阿托品化：</w:t>
      </w:r>
      <w:r>
        <w:rPr>
          <w:rFonts w:ascii="微软雅黑" w:hAnsi="微软雅黑" w:eastAsia="微软雅黑"/>
          <w:b w:val="0"/>
          <w:sz w:val="21"/>
        </w:rPr>
        <w:t>有机磷中毒抢救中阿托品用量恰当的指标：瞳孔较前散大、口干、皮肤干燥、面色潮红、心率加快、肺部啰音减少。</w:t>
      </w:r>
    </w:p>
    <w:p>
      <w:pPr>
        <w:spacing w:after="40"/>
      </w:pPr>
      <w:r>
        <w:rPr>
          <w:rFonts w:ascii="微软雅黑" w:hAnsi="微软雅黑" w:eastAsia="微软雅黑"/>
          <w:b/>
          <w:sz w:val="21"/>
        </w:rPr>
        <w:t>神经节阻断药：</w:t>
      </w:r>
      <w:r>
        <w:rPr>
          <w:rFonts w:ascii="微软雅黑" w:hAnsi="微软雅黑" w:eastAsia="微软雅黑"/>
          <w:b w:val="0"/>
          <w:sz w:val="21"/>
        </w:rPr>
        <w:t>阻断自主神经节N1受体的药物，如美卡拉明、樟磺咪芬，曾用于高血压危象和控压性低血压，现已少用。</w:t>
      </w:r>
    </w:p>
    <w:p>
      <w:pPr>
        <w:spacing w:after="40"/>
      </w:pPr>
      <w:r>
        <w:rPr>
          <w:rFonts w:ascii="微软雅黑" w:hAnsi="微软雅黑" w:eastAsia="微软雅黑"/>
          <w:b/>
          <w:sz w:val="21"/>
        </w:rPr>
        <w:t>筒箭毒碱：</w:t>
      </w:r>
      <w:r>
        <w:rPr>
          <w:rFonts w:ascii="微软雅黑" w:hAnsi="微软雅黑" w:eastAsia="微软雅黑"/>
          <w:b w:val="0"/>
          <w:sz w:val="21"/>
        </w:rPr>
        <w:t>从南美箭毒中提取的生物碱，非去极化型肌松药，竞争性阻断运动终板N2受体，用于外科麻醉辅助。</w:t>
      </w:r>
    </w:p>
    <w:p>
      <w:pPr>
        <w:spacing w:after="40"/>
      </w:pPr>
      <w:r>
        <w:rPr>
          <w:rFonts w:ascii="微软雅黑" w:hAnsi="微软雅黑" w:eastAsia="微软雅黑"/>
          <w:b/>
          <w:sz w:val="21"/>
        </w:rPr>
        <w:t>琥珀胆碱：</w:t>
      </w:r>
      <w:r>
        <w:rPr>
          <w:rFonts w:ascii="微软雅黑" w:hAnsi="微软雅黑" w:eastAsia="微软雅黑"/>
          <w:b w:val="0"/>
          <w:sz w:val="21"/>
        </w:rPr>
        <w:t>去极化型肌松药，激动N2受体使终板膜持久去极化，静脉注射后迅速产生肌松，用于气管插管和短时检查。</w:t>
      </w:r>
    </w:p>
    <w:p>
      <w:pPr>
        <w:spacing w:after="40"/>
      </w:pPr>
      <w:r>
        <w:rPr>
          <w:rFonts w:ascii="微软雅黑" w:hAnsi="微软雅黑" w:eastAsia="微软雅黑"/>
          <w:b/>
          <w:sz w:val="21"/>
        </w:rPr>
        <w:t>非去极化型肌松药：</w:t>
      </w:r>
      <w:r>
        <w:rPr>
          <w:rFonts w:ascii="微软雅黑" w:hAnsi="微软雅黑" w:eastAsia="微软雅黑"/>
          <w:b w:val="0"/>
          <w:sz w:val="21"/>
        </w:rPr>
        <w:t>又称竞争型肌松药，与乙酰胆碱竞争N2受体但不激动受体，使骨骼肌松弛，过量可用新斯的明解救。</w:t>
      </w:r>
    </w:p>
    <w:p>
      <w:pPr>
        <w:spacing w:after="40"/>
      </w:pPr>
      <w:r>
        <w:rPr>
          <w:rFonts w:ascii="微软雅黑" w:hAnsi="微软雅黑" w:eastAsia="微软雅黑"/>
          <w:b/>
          <w:sz w:val="21"/>
        </w:rPr>
        <w:t>去极化型肌松药：</w:t>
      </w:r>
      <w:r>
        <w:rPr>
          <w:rFonts w:ascii="微软雅黑" w:hAnsi="微软雅黑" w:eastAsia="微软雅黑"/>
          <w:b w:val="0"/>
          <w:sz w:val="21"/>
        </w:rPr>
        <w:t>激动N2受体使终板膜持久去极化，受体对乙酰胆碱不再反应而致肌松，过量不能用新斯的明解救。</w:t>
      </w:r>
    </w:p>
    <w:p>
      <w:pPr>
        <w:pStyle w:val="Heading3"/>
      </w:pPr>
      <w:r>
        <w:t>要点梳理</w:t>
      </w:r>
    </w:p>
    <w:p>
      <w:pPr>
        <w:spacing w:after="40"/>
        <w:ind w:left="340" w:hanging="340"/>
      </w:pPr>
      <w:r>
        <w:rPr>
          <w:rFonts w:ascii="微软雅黑" w:hAnsi="微软雅黑" w:eastAsia="微软雅黑"/>
          <w:b w:val="0"/>
          <w:sz w:val="21"/>
        </w:rPr>
        <w:t>1. 阿托品阻断M受体，大剂量也可阻断神经节N1受体，其作用广泛而缺乏选择性，故不良反应较多。</w:t>
      </w:r>
    </w:p>
    <w:p>
      <w:pPr>
        <w:spacing w:after="40"/>
        <w:ind w:left="340" w:hanging="340"/>
      </w:pPr>
      <w:r>
        <w:rPr>
          <w:rFonts w:ascii="微软雅黑" w:hAnsi="微软雅黑" w:eastAsia="微软雅黑"/>
          <w:b w:val="0"/>
          <w:sz w:val="21"/>
        </w:rPr>
        <w:t>2. 阿托品对腺体的作用以唾液腺和汗腺最敏感，其次为呼吸道腺体，对胃酸分泌的影响较小。</w:t>
      </w:r>
    </w:p>
    <w:p>
      <w:pPr>
        <w:spacing w:after="40"/>
        <w:ind w:left="340" w:hanging="340"/>
      </w:pPr>
      <w:r>
        <w:rPr>
          <w:rFonts w:ascii="微软雅黑" w:hAnsi="微软雅黑" w:eastAsia="微软雅黑"/>
          <w:b w:val="0"/>
          <w:sz w:val="21"/>
        </w:rPr>
        <w:t>3. 阿托品对眼的作用是散瞳、升高眼内压和调节麻痹，故青光眼患者禁用。</w:t>
      </w:r>
    </w:p>
    <w:p>
      <w:pPr>
        <w:spacing w:after="40"/>
        <w:ind w:left="340" w:hanging="340"/>
      </w:pPr>
      <w:r>
        <w:rPr>
          <w:rFonts w:ascii="微软雅黑" w:hAnsi="微软雅黑" w:eastAsia="微软雅黑"/>
          <w:b w:val="0"/>
          <w:sz w:val="21"/>
        </w:rPr>
        <w:t>4. 阿托品解除平滑肌痉挛的强度依次为胃肠道、膀胱、胆道与输尿管、支气管，胆绞痛和肾绞痛须合用镇痛药。</w:t>
      </w:r>
    </w:p>
    <w:p>
      <w:pPr>
        <w:spacing w:after="40"/>
        <w:ind w:left="340" w:hanging="340"/>
      </w:pPr>
      <w:r>
        <w:rPr>
          <w:rFonts w:ascii="微软雅黑" w:hAnsi="微软雅黑" w:eastAsia="微软雅黑"/>
          <w:b w:val="0"/>
          <w:sz w:val="21"/>
        </w:rPr>
        <w:t>5. 阿托品对心血管的作用：治疗量可使部分患者心率短暂减慢，较大剂量解除迷走神经对心脏的抑制而使心率加快、传导加速。</w:t>
      </w:r>
    </w:p>
    <w:p>
      <w:pPr>
        <w:spacing w:after="40"/>
        <w:ind w:left="340" w:hanging="340"/>
      </w:pPr>
      <w:r>
        <w:rPr>
          <w:rFonts w:ascii="微软雅黑" w:hAnsi="微软雅黑" w:eastAsia="微软雅黑"/>
          <w:b w:val="0"/>
          <w:sz w:val="21"/>
        </w:rPr>
        <w:t>6. 阿托品用于内脏绞痛、麻醉前给药、虹膜睫状体炎与验光查眼底、缓慢型心律失常、感染性休克和有机磷中毒的解救。</w:t>
      </w:r>
    </w:p>
    <w:p>
      <w:pPr>
        <w:spacing w:after="40"/>
        <w:ind w:left="340" w:hanging="340"/>
      </w:pPr>
      <w:r>
        <w:rPr>
          <w:rFonts w:ascii="微软雅黑" w:hAnsi="微软雅黑" w:eastAsia="微软雅黑"/>
          <w:b w:val="0"/>
          <w:sz w:val="21"/>
        </w:rPr>
        <w:t>7. 阿托品常见不良反应为口干、视物模糊、心悸、皮肤潮红和体温升高，中毒时中枢由兴奋转为抑制，可用毛果芸香碱或毒扁豆碱解救。</w:t>
      </w:r>
    </w:p>
    <w:p>
      <w:pPr>
        <w:spacing w:after="40"/>
        <w:ind w:left="340" w:hanging="340"/>
      </w:pPr>
      <w:r>
        <w:rPr>
          <w:rFonts w:ascii="微软雅黑" w:hAnsi="微软雅黑" w:eastAsia="微软雅黑"/>
          <w:b w:val="0"/>
          <w:sz w:val="21"/>
        </w:rPr>
        <w:t>8. 山莨菪碱选择性较高，解除平滑肌痉挛和改善微循环的作用明显，常用于胃肠绞痛、感染性休克和有机磷中毒的辅助治疗。</w:t>
      </w:r>
    </w:p>
    <w:p>
      <w:pPr>
        <w:spacing w:after="40"/>
        <w:ind w:left="340" w:hanging="340"/>
      </w:pPr>
      <w:r>
        <w:rPr>
          <w:rFonts w:ascii="微软雅黑" w:hAnsi="微软雅黑" w:eastAsia="微软雅黑"/>
          <w:b w:val="0"/>
          <w:sz w:val="21"/>
        </w:rPr>
        <w:t>9. 东莨菪碱中枢抑制作用强，治疗量即引起镇静，用于麻醉前给药、晕动病和帕金森病，防晕止吐作用优于阿托品。</w:t>
      </w:r>
    </w:p>
    <w:p>
      <w:pPr>
        <w:spacing w:after="40"/>
        <w:ind w:left="340" w:hanging="340"/>
      </w:pPr>
      <w:r>
        <w:rPr>
          <w:rFonts w:ascii="微软雅黑" w:hAnsi="微软雅黑" w:eastAsia="微软雅黑"/>
          <w:b w:val="0"/>
          <w:sz w:val="21"/>
        </w:rPr>
        <w:t>10. 后马托品与托吡卡胺作用快而短，用于散瞳查眼底和验光，可避免阿托品作用时间过长带来的不便。</w:t>
      </w:r>
    </w:p>
    <w:p>
      <w:pPr>
        <w:spacing w:after="40"/>
        <w:ind w:left="340" w:hanging="340"/>
      </w:pPr>
      <w:r>
        <w:rPr>
          <w:rFonts w:ascii="微软雅黑" w:hAnsi="微软雅黑" w:eastAsia="微软雅黑"/>
          <w:b w:val="0"/>
          <w:sz w:val="21"/>
        </w:rPr>
        <w:t>11. 哌仑西平选择性阻断M1受体而抑制胃酸分泌，用于消化性溃疡，对心脏和瞳孔的影响小。</w:t>
      </w:r>
    </w:p>
    <w:p>
      <w:pPr>
        <w:spacing w:after="40"/>
        <w:ind w:left="340" w:hanging="340"/>
      </w:pPr>
      <w:r>
        <w:rPr>
          <w:rFonts w:ascii="微软雅黑" w:hAnsi="微软雅黑" w:eastAsia="微软雅黑"/>
          <w:b w:val="0"/>
          <w:sz w:val="21"/>
        </w:rPr>
        <w:t>12. 骨骼肌松弛药分去极化型与非去极化型，前者以琥珀胆碱为代表，后者以筒箭毒碱为代表。</w:t>
      </w:r>
    </w:p>
    <w:p>
      <w:pPr>
        <w:spacing w:after="40"/>
        <w:ind w:left="340" w:hanging="340"/>
      </w:pPr>
      <w:r>
        <w:rPr>
          <w:rFonts w:ascii="微软雅黑" w:hAnsi="微软雅黑" w:eastAsia="微软雅黑"/>
          <w:b w:val="0"/>
          <w:sz w:val="21"/>
        </w:rPr>
        <w:t>13. 琥珀胆碱起效快、维持短，用于气管插管和短时检查，不良反应有肌束颤动、肌痛、血钾升高、眼内压升高和恶性高热。</w:t>
      </w:r>
    </w:p>
    <w:p>
      <w:pPr>
        <w:spacing w:after="40"/>
        <w:ind w:left="340" w:hanging="340"/>
      </w:pPr>
      <w:r>
        <w:rPr>
          <w:rFonts w:ascii="微软雅黑" w:hAnsi="微软雅黑" w:eastAsia="微软雅黑"/>
          <w:b w:val="0"/>
          <w:sz w:val="21"/>
        </w:rPr>
        <w:t>14. 筒箭毒碱过量可用新斯的明解救，而琥珀胆碱过量不能用新斯的明解救，否则反而加重肌松。</w:t>
      </w:r>
    </w:p>
    <w:p>
      <w:pPr>
        <w:pStyle w:val="Heading3"/>
      </w:pPr>
      <w:r>
        <w:t>阿托品、山莨菪碱与东莨菪碱的比较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项目</w:t>
            </w:r>
          </w:p>
        </w:tc>
        <w:tc>
          <w:tcPr>
            <w:tcW w:type="dxa" w:w="2438"/>
          </w:tcPr>
          <w:p>
            <w:pPr>
              <w:spacing w:after="20" w:before="20"/>
            </w:pPr>
            <w:r/>
            <w:r>
              <w:rPr>
                <w:rFonts w:ascii="微软雅黑" w:hAnsi="微软雅黑" w:eastAsia="微软雅黑"/>
                <w:b/>
                <w:sz w:val="18"/>
              </w:rPr>
              <w:t>阿托品</w:t>
            </w:r>
          </w:p>
        </w:tc>
        <w:tc>
          <w:tcPr>
            <w:tcW w:type="dxa" w:w="2438"/>
          </w:tcPr>
          <w:p>
            <w:pPr>
              <w:spacing w:after="20" w:before="20"/>
            </w:pPr>
            <w:r/>
            <w:r>
              <w:rPr>
                <w:rFonts w:ascii="微软雅黑" w:hAnsi="微软雅黑" w:eastAsia="微软雅黑"/>
                <w:b/>
                <w:sz w:val="18"/>
              </w:rPr>
              <w:t>山莨菪碱</w:t>
            </w:r>
          </w:p>
        </w:tc>
        <w:tc>
          <w:tcPr>
            <w:tcW w:type="dxa" w:w="2438"/>
          </w:tcPr>
          <w:p>
            <w:pPr>
              <w:spacing w:after="20" w:before="20"/>
            </w:pPr>
            <w:r/>
            <w:r>
              <w:rPr>
                <w:rFonts w:ascii="微软雅黑" w:hAnsi="微软雅黑" w:eastAsia="微软雅黑"/>
                <w:b/>
                <w:sz w:val="18"/>
              </w:rPr>
              <w:t>东莨菪碱</w:t>
            </w:r>
          </w:p>
        </w:tc>
      </w:tr>
      <w:tr>
        <w:tc>
          <w:tcPr>
            <w:tcW w:type="dxa" w:w="2438"/>
          </w:tcPr>
          <w:p>
            <w:pPr>
              <w:spacing w:after="20" w:before="20"/>
            </w:pPr>
            <w:r/>
            <w:r>
              <w:rPr>
                <w:rFonts w:ascii="微软雅黑" w:hAnsi="微软雅黑" w:eastAsia="微软雅黑"/>
                <w:b w:val="0"/>
                <w:sz w:val="18"/>
              </w:rPr>
              <w:t>来源</w:t>
            </w:r>
          </w:p>
        </w:tc>
        <w:tc>
          <w:tcPr>
            <w:tcW w:type="dxa" w:w="2438"/>
          </w:tcPr>
          <w:p>
            <w:pPr>
              <w:spacing w:after="20" w:before="20"/>
            </w:pPr>
            <w:r/>
            <w:r>
              <w:rPr>
                <w:rFonts w:ascii="微软雅黑" w:hAnsi="微软雅黑" w:eastAsia="微软雅黑"/>
                <w:b w:val="0"/>
                <w:sz w:val="18"/>
              </w:rPr>
              <w:t>颠茄、曼陀罗等植物提取</w:t>
            </w:r>
          </w:p>
        </w:tc>
        <w:tc>
          <w:tcPr>
            <w:tcW w:type="dxa" w:w="2438"/>
          </w:tcPr>
          <w:p>
            <w:pPr>
              <w:spacing w:after="20" w:before="20"/>
            </w:pPr>
            <w:r/>
            <w:r>
              <w:rPr>
                <w:rFonts w:ascii="微软雅黑" w:hAnsi="微软雅黑" w:eastAsia="微软雅黑"/>
                <w:b w:val="0"/>
                <w:sz w:val="18"/>
              </w:rPr>
              <w:t>唐古特莨菪提取或人工合成</w:t>
            </w:r>
          </w:p>
        </w:tc>
        <w:tc>
          <w:tcPr>
            <w:tcW w:type="dxa" w:w="2438"/>
          </w:tcPr>
          <w:p>
            <w:pPr>
              <w:spacing w:after="20" w:before="20"/>
            </w:pPr>
            <w:r/>
            <w:r>
              <w:rPr>
                <w:rFonts w:ascii="微软雅黑" w:hAnsi="微软雅黑" w:eastAsia="微软雅黑"/>
                <w:b w:val="0"/>
                <w:sz w:val="18"/>
              </w:rPr>
              <w:t>洋金花等植物提取</w:t>
            </w:r>
          </w:p>
        </w:tc>
      </w:tr>
      <w:tr>
        <w:tc>
          <w:tcPr>
            <w:tcW w:type="dxa" w:w="2438"/>
          </w:tcPr>
          <w:p>
            <w:pPr>
              <w:spacing w:after="20" w:before="20"/>
            </w:pPr>
            <w:r/>
            <w:r>
              <w:rPr>
                <w:rFonts w:ascii="微软雅黑" w:hAnsi="微软雅黑" w:eastAsia="微软雅黑"/>
                <w:b w:val="0"/>
                <w:sz w:val="18"/>
              </w:rPr>
              <w:t>中枢作用</w:t>
            </w:r>
          </w:p>
        </w:tc>
        <w:tc>
          <w:tcPr>
            <w:tcW w:type="dxa" w:w="2438"/>
          </w:tcPr>
          <w:p>
            <w:pPr>
              <w:spacing w:after="20" w:before="20"/>
            </w:pPr>
            <w:r/>
            <w:r>
              <w:rPr>
                <w:rFonts w:ascii="微软雅黑" w:hAnsi="微软雅黑" w:eastAsia="微软雅黑"/>
                <w:b w:val="0"/>
                <w:sz w:val="18"/>
              </w:rPr>
              <w:t>较大剂量兴奋，中毒时转抑制</w:t>
            </w:r>
          </w:p>
        </w:tc>
        <w:tc>
          <w:tcPr>
            <w:tcW w:type="dxa" w:w="2438"/>
          </w:tcPr>
          <w:p>
            <w:pPr>
              <w:spacing w:after="20" w:before="20"/>
            </w:pPr>
            <w:r/>
            <w:r>
              <w:rPr>
                <w:rFonts w:ascii="微软雅黑" w:hAnsi="微软雅黑" w:eastAsia="微软雅黑"/>
                <w:b w:val="0"/>
                <w:sz w:val="18"/>
              </w:rPr>
              <w:t>作用弱</w:t>
            </w:r>
          </w:p>
        </w:tc>
        <w:tc>
          <w:tcPr>
            <w:tcW w:type="dxa" w:w="2438"/>
          </w:tcPr>
          <w:p>
            <w:pPr>
              <w:spacing w:after="20" w:before="20"/>
            </w:pPr>
            <w:r/>
            <w:r>
              <w:rPr>
                <w:rFonts w:ascii="微软雅黑" w:hAnsi="微软雅黑" w:eastAsia="微软雅黑"/>
                <w:b w:val="0"/>
                <w:sz w:val="18"/>
              </w:rPr>
              <w:t>治疗量即镇静，抑制明显</w:t>
            </w:r>
          </w:p>
        </w:tc>
      </w:tr>
      <w:tr>
        <w:tc>
          <w:tcPr>
            <w:tcW w:type="dxa" w:w="2438"/>
          </w:tcPr>
          <w:p>
            <w:pPr>
              <w:spacing w:after="20" w:before="20"/>
            </w:pPr>
            <w:r/>
            <w:r>
              <w:rPr>
                <w:rFonts w:ascii="微软雅黑" w:hAnsi="微软雅黑" w:eastAsia="微软雅黑"/>
                <w:b w:val="0"/>
                <w:sz w:val="18"/>
              </w:rPr>
              <w:t>腺体与眼</w:t>
            </w:r>
          </w:p>
        </w:tc>
        <w:tc>
          <w:tcPr>
            <w:tcW w:type="dxa" w:w="2438"/>
          </w:tcPr>
          <w:p>
            <w:pPr>
              <w:spacing w:after="20" w:before="20"/>
            </w:pPr>
            <w:r/>
            <w:r>
              <w:rPr>
                <w:rFonts w:ascii="微软雅黑" w:hAnsi="微软雅黑" w:eastAsia="微软雅黑"/>
                <w:b w:val="0"/>
                <w:sz w:val="18"/>
              </w:rPr>
              <w:t>作用强</w:t>
            </w:r>
          </w:p>
        </w:tc>
        <w:tc>
          <w:tcPr>
            <w:tcW w:type="dxa" w:w="2438"/>
          </w:tcPr>
          <w:p>
            <w:pPr>
              <w:spacing w:after="20" w:before="20"/>
            </w:pPr>
            <w:r/>
            <w:r>
              <w:rPr>
                <w:rFonts w:ascii="微软雅黑" w:hAnsi="微软雅黑" w:eastAsia="微软雅黑"/>
                <w:b w:val="0"/>
                <w:sz w:val="18"/>
              </w:rPr>
              <w:t>较阿托品弱</w:t>
            </w:r>
          </w:p>
        </w:tc>
        <w:tc>
          <w:tcPr>
            <w:tcW w:type="dxa" w:w="2438"/>
          </w:tcPr>
          <w:p>
            <w:pPr>
              <w:spacing w:after="20" w:before="20"/>
            </w:pPr>
            <w:r/>
            <w:r>
              <w:rPr>
                <w:rFonts w:ascii="微软雅黑" w:hAnsi="微软雅黑" w:eastAsia="微软雅黑"/>
                <w:b w:val="0"/>
                <w:sz w:val="18"/>
              </w:rPr>
              <w:t>较阿托品强</w:t>
            </w:r>
          </w:p>
        </w:tc>
      </w:tr>
      <w:tr>
        <w:tc>
          <w:tcPr>
            <w:tcW w:type="dxa" w:w="2438"/>
          </w:tcPr>
          <w:p>
            <w:pPr>
              <w:spacing w:after="20" w:before="20"/>
            </w:pPr>
            <w:r/>
            <w:r>
              <w:rPr>
                <w:rFonts w:ascii="微软雅黑" w:hAnsi="微软雅黑" w:eastAsia="微软雅黑"/>
                <w:b w:val="0"/>
                <w:sz w:val="18"/>
              </w:rPr>
              <w:t>心血管作用</w:t>
            </w:r>
          </w:p>
        </w:tc>
        <w:tc>
          <w:tcPr>
            <w:tcW w:type="dxa" w:w="2438"/>
          </w:tcPr>
          <w:p>
            <w:pPr>
              <w:spacing w:after="20" w:before="20"/>
            </w:pPr>
            <w:r/>
            <w:r>
              <w:rPr>
                <w:rFonts w:ascii="微软雅黑" w:hAnsi="微软雅黑" w:eastAsia="微软雅黑"/>
                <w:b w:val="0"/>
                <w:sz w:val="18"/>
              </w:rPr>
              <w:t>作用明显</w:t>
            </w:r>
          </w:p>
        </w:tc>
        <w:tc>
          <w:tcPr>
            <w:tcW w:type="dxa" w:w="2438"/>
          </w:tcPr>
          <w:p>
            <w:pPr>
              <w:spacing w:after="20" w:before="20"/>
            </w:pPr>
            <w:r/>
            <w:r>
              <w:rPr>
                <w:rFonts w:ascii="微软雅黑" w:hAnsi="微软雅黑" w:eastAsia="微软雅黑"/>
                <w:b w:val="0"/>
                <w:sz w:val="18"/>
              </w:rPr>
              <w:t>改善微循环明显</w:t>
            </w:r>
          </w:p>
        </w:tc>
        <w:tc>
          <w:tcPr>
            <w:tcW w:type="dxa" w:w="2438"/>
          </w:tcPr>
          <w:p>
            <w:pPr>
              <w:spacing w:after="20" w:before="20"/>
            </w:pPr>
            <w:r/>
            <w:r>
              <w:rPr>
                <w:rFonts w:ascii="微软雅黑" w:hAnsi="微软雅黑" w:eastAsia="微软雅黑"/>
                <w:b w:val="0"/>
                <w:sz w:val="18"/>
              </w:rPr>
              <w:t>较阿托品弱</w:t>
            </w:r>
          </w:p>
        </w:tc>
      </w:tr>
      <w:tr>
        <w:tc>
          <w:tcPr>
            <w:tcW w:type="dxa" w:w="2438"/>
          </w:tcPr>
          <w:p>
            <w:pPr>
              <w:spacing w:after="20" w:before="20"/>
            </w:pPr>
            <w:r/>
            <w:r>
              <w:rPr>
                <w:rFonts w:ascii="微软雅黑" w:hAnsi="微软雅黑" w:eastAsia="微软雅黑"/>
                <w:b w:val="0"/>
                <w:sz w:val="18"/>
              </w:rPr>
              <w:t>主要应用</w:t>
            </w:r>
          </w:p>
        </w:tc>
        <w:tc>
          <w:tcPr>
            <w:tcW w:type="dxa" w:w="2438"/>
          </w:tcPr>
          <w:p>
            <w:pPr>
              <w:spacing w:after="20" w:before="20"/>
            </w:pPr>
            <w:r/>
            <w:r>
              <w:rPr>
                <w:rFonts w:ascii="微软雅黑" w:hAnsi="微软雅黑" w:eastAsia="微软雅黑"/>
                <w:b w:val="0"/>
                <w:sz w:val="18"/>
              </w:rPr>
              <w:t>内脏绞痛、麻醉前给药、有机磷中毒</w:t>
            </w:r>
          </w:p>
        </w:tc>
        <w:tc>
          <w:tcPr>
            <w:tcW w:type="dxa" w:w="2438"/>
          </w:tcPr>
          <w:p>
            <w:pPr>
              <w:spacing w:after="20" w:before="20"/>
            </w:pPr>
            <w:r/>
            <w:r>
              <w:rPr>
                <w:rFonts w:ascii="微软雅黑" w:hAnsi="微软雅黑" w:eastAsia="微软雅黑"/>
                <w:b w:val="0"/>
                <w:sz w:val="18"/>
              </w:rPr>
              <w:t>胃肠绞痛、感染性休克</w:t>
            </w:r>
          </w:p>
        </w:tc>
        <w:tc>
          <w:tcPr>
            <w:tcW w:type="dxa" w:w="2438"/>
          </w:tcPr>
          <w:p>
            <w:pPr>
              <w:spacing w:after="20" w:before="20"/>
            </w:pPr>
            <w:r/>
            <w:r>
              <w:rPr>
                <w:rFonts w:ascii="微软雅黑" w:hAnsi="微软雅黑" w:eastAsia="微软雅黑"/>
                <w:b w:val="0"/>
                <w:sz w:val="18"/>
              </w:rPr>
              <w:t>麻醉前给药、晕动病、帕金森病</w:t>
            </w:r>
          </w:p>
        </w:tc>
      </w:tr>
    </w:tbl>
    <w:p>
      <w:pPr>
        <w:spacing w:after="0"/>
      </w:pPr>
    </w:p>
    <w:p>
      <w:pPr>
        <w:pStyle w:val="Heading3"/>
      </w:pPr>
      <w:r>
        <w:t>去极化型与非去极化型肌松药的比较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项目</w:t>
            </w:r>
          </w:p>
        </w:tc>
        <w:tc>
          <w:tcPr>
            <w:tcW w:type="dxa" w:w="3251"/>
          </w:tcPr>
          <w:p>
            <w:pPr>
              <w:spacing w:after="20" w:before="20"/>
            </w:pPr>
            <w:r/>
            <w:r>
              <w:rPr>
                <w:rFonts w:ascii="微软雅黑" w:hAnsi="微软雅黑" w:eastAsia="微软雅黑"/>
                <w:b/>
                <w:sz w:val="18"/>
              </w:rPr>
              <w:t>去极化型（琥珀胆碱）</w:t>
            </w:r>
          </w:p>
        </w:tc>
        <w:tc>
          <w:tcPr>
            <w:tcW w:type="dxa" w:w="3251"/>
          </w:tcPr>
          <w:p>
            <w:pPr>
              <w:spacing w:after="20" w:before="20"/>
            </w:pPr>
            <w:r/>
            <w:r>
              <w:rPr>
                <w:rFonts w:ascii="微软雅黑" w:hAnsi="微软雅黑" w:eastAsia="微软雅黑"/>
                <w:b/>
                <w:sz w:val="18"/>
              </w:rPr>
              <w:t>非去极化型（筒箭毒碱）</w:t>
            </w:r>
          </w:p>
        </w:tc>
      </w:tr>
      <w:tr>
        <w:tc>
          <w:tcPr>
            <w:tcW w:type="dxa" w:w="3251"/>
          </w:tcPr>
          <w:p>
            <w:pPr>
              <w:spacing w:after="20" w:before="20"/>
            </w:pPr>
            <w:r/>
            <w:r>
              <w:rPr>
                <w:rFonts w:ascii="微软雅黑" w:hAnsi="微软雅黑" w:eastAsia="微软雅黑"/>
                <w:b w:val="0"/>
                <w:sz w:val="18"/>
              </w:rPr>
              <w:t>作用机制</w:t>
            </w:r>
          </w:p>
        </w:tc>
        <w:tc>
          <w:tcPr>
            <w:tcW w:type="dxa" w:w="3251"/>
          </w:tcPr>
          <w:p>
            <w:pPr>
              <w:spacing w:after="20" w:before="20"/>
            </w:pPr>
            <w:r/>
            <w:r>
              <w:rPr>
                <w:rFonts w:ascii="微软雅黑" w:hAnsi="微软雅黑" w:eastAsia="微软雅黑"/>
                <w:b w:val="0"/>
                <w:sz w:val="18"/>
              </w:rPr>
              <w:t>激动N2受体使终板持久去极化</w:t>
            </w:r>
          </w:p>
        </w:tc>
        <w:tc>
          <w:tcPr>
            <w:tcW w:type="dxa" w:w="3251"/>
          </w:tcPr>
          <w:p>
            <w:pPr>
              <w:spacing w:after="20" w:before="20"/>
            </w:pPr>
            <w:r/>
            <w:r>
              <w:rPr>
                <w:rFonts w:ascii="微软雅黑" w:hAnsi="微软雅黑" w:eastAsia="微软雅黑"/>
                <w:b w:val="0"/>
                <w:sz w:val="18"/>
              </w:rPr>
              <w:t>竞争性阻断N2受体而不激动受体</w:t>
            </w:r>
          </w:p>
        </w:tc>
      </w:tr>
      <w:tr>
        <w:tc>
          <w:tcPr>
            <w:tcW w:type="dxa" w:w="3251"/>
          </w:tcPr>
          <w:p>
            <w:pPr>
              <w:spacing w:after="20" w:before="20"/>
            </w:pPr>
            <w:r/>
            <w:r>
              <w:rPr>
                <w:rFonts w:ascii="微软雅黑" w:hAnsi="微软雅黑" w:eastAsia="微软雅黑"/>
                <w:b w:val="0"/>
                <w:sz w:val="18"/>
              </w:rPr>
              <w:t>肌松前表现</w:t>
            </w:r>
          </w:p>
        </w:tc>
        <w:tc>
          <w:tcPr>
            <w:tcW w:type="dxa" w:w="3251"/>
          </w:tcPr>
          <w:p>
            <w:pPr>
              <w:spacing w:after="20" w:before="20"/>
            </w:pPr>
            <w:r/>
            <w:r>
              <w:rPr>
                <w:rFonts w:ascii="微软雅黑" w:hAnsi="微软雅黑" w:eastAsia="微软雅黑"/>
                <w:b w:val="0"/>
                <w:sz w:val="18"/>
              </w:rPr>
              <w:t>常有短时肌束颤动</w:t>
            </w:r>
          </w:p>
        </w:tc>
        <w:tc>
          <w:tcPr>
            <w:tcW w:type="dxa" w:w="3251"/>
          </w:tcPr>
          <w:p>
            <w:pPr>
              <w:spacing w:after="20" w:before="20"/>
            </w:pPr>
            <w:r/>
            <w:r>
              <w:rPr>
                <w:rFonts w:ascii="微软雅黑" w:hAnsi="微软雅黑" w:eastAsia="微软雅黑"/>
                <w:b w:val="0"/>
                <w:sz w:val="18"/>
              </w:rPr>
              <w:t>无肌束颤动</w:t>
            </w:r>
          </w:p>
        </w:tc>
      </w:tr>
      <w:tr>
        <w:tc>
          <w:tcPr>
            <w:tcW w:type="dxa" w:w="3251"/>
          </w:tcPr>
          <w:p>
            <w:pPr>
              <w:spacing w:after="20" w:before="20"/>
            </w:pPr>
            <w:r/>
            <w:r>
              <w:rPr>
                <w:rFonts w:ascii="微软雅黑" w:hAnsi="微软雅黑" w:eastAsia="微软雅黑"/>
                <w:b w:val="0"/>
                <w:sz w:val="18"/>
              </w:rPr>
              <w:t>抗胆碱酯酶药</w:t>
            </w:r>
          </w:p>
        </w:tc>
        <w:tc>
          <w:tcPr>
            <w:tcW w:type="dxa" w:w="3251"/>
          </w:tcPr>
          <w:p>
            <w:pPr>
              <w:spacing w:after="20" w:before="20"/>
            </w:pPr>
            <w:r/>
            <w:r>
              <w:rPr>
                <w:rFonts w:ascii="微软雅黑" w:hAnsi="微软雅黑" w:eastAsia="微软雅黑"/>
                <w:b w:val="0"/>
                <w:sz w:val="18"/>
              </w:rPr>
              <w:t>增强肌松，禁用新斯的明解救</w:t>
            </w:r>
          </w:p>
        </w:tc>
        <w:tc>
          <w:tcPr>
            <w:tcW w:type="dxa" w:w="3251"/>
          </w:tcPr>
          <w:p>
            <w:pPr>
              <w:spacing w:after="20" w:before="20"/>
            </w:pPr>
            <w:r/>
            <w:r>
              <w:rPr>
                <w:rFonts w:ascii="微软雅黑" w:hAnsi="微软雅黑" w:eastAsia="微软雅黑"/>
                <w:b w:val="0"/>
                <w:sz w:val="18"/>
              </w:rPr>
              <w:t>拮抗肌松，可用新斯的明解救</w:t>
            </w:r>
          </w:p>
        </w:tc>
      </w:tr>
      <w:tr>
        <w:tc>
          <w:tcPr>
            <w:tcW w:type="dxa" w:w="3251"/>
          </w:tcPr>
          <w:p>
            <w:pPr>
              <w:spacing w:after="20" w:before="20"/>
            </w:pPr>
            <w:r/>
            <w:r>
              <w:rPr>
                <w:rFonts w:ascii="微软雅黑" w:hAnsi="微软雅黑" w:eastAsia="微软雅黑"/>
                <w:b w:val="0"/>
                <w:sz w:val="18"/>
              </w:rPr>
              <w:t>神经节阻断</w:t>
            </w:r>
          </w:p>
        </w:tc>
        <w:tc>
          <w:tcPr>
            <w:tcW w:type="dxa" w:w="3251"/>
          </w:tcPr>
          <w:p>
            <w:pPr>
              <w:spacing w:after="20" w:before="20"/>
            </w:pPr>
            <w:r/>
            <w:r>
              <w:rPr>
                <w:rFonts w:ascii="微软雅黑" w:hAnsi="微软雅黑" w:eastAsia="微软雅黑"/>
                <w:b w:val="0"/>
                <w:sz w:val="18"/>
              </w:rPr>
              <w:t>治疗量无</w:t>
            </w:r>
          </w:p>
        </w:tc>
        <w:tc>
          <w:tcPr>
            <w:tcW w:type="dxa" w:w="3251"/>
          </w:tcPr>
          <w:p>
            <w:pPr>
              <w:spacing w:after="20" w:before="20"/>
            </w:pPr>
            <w:r/>
            <w:r>
              <w:rPr>
                <w:rFonts w:ascii="微软雅黑" w:hAnsi="微软雅黑" w:eastAsia="微软雅黑"/>
                <w:b w:val="0"/>
                <w:sz w:val="18"/>
              </w:rPr>
              <w:t>有不同程度的神经节阻断</w:t>
            </w:r>
          </w:p>
        </w:tc>
      </w:tr>
      <w:tr>
        <w:tc>
          <w:tcPr>
            <w:tcW w:type="dxa" w:w="3251"/>
          </w:tcPr>
          <w:p>
            <w:pPr>
              <w:spacing w:after="20" w:before="20"/>
            </w:pPr>
            <w:r/>
            <w:r>
              <w:rPr>
                <w:rFonts w:ascii="微软雅黑" w:hAnsi="微软雅黑" w:eastAsia="微软雅黑"/>
                <w:b w:val="0"/>
                <w:sz w:val="18"/>
              </w:rPr>
              <w:t>主要应用</w:t>
            </w:r>
          </w:p>
        </w:tc>
        <w:tc>
          <w:tcPr>
            <w:tcW w:type="dxa" w:w="3251"/>
          </w:tcPr>
          <w:p>
            <w:pPr>
              <w:spacing w:after="20" w:before="20"/>
            </w:pPr>
            <w:r/>
            <w:r>
              <w:rPr>
                <w:rFonts w:ascii="微软雅黑" w:hAnsi="微软雅黑" w:eastAsia="微软雅黑"/>
                <w:b w:val="0"/>
                <w:sz w:val="18"/>
              </w:rPr>
              <w:t>气管插管、短时检查</w:t>
            </w:r>
          </w:p>
        </w:tc>
        <w:tc>
          <w:tcPr>
            <w:tcW w:type="dxa" w:w="3251"/>
          </w:tcPr>
          <w:p>
            <w:pPr>
              <w:spacing w:after="20" w:before="20"/>
            </w:pPr>
            <w:r/>
            <w:r>
              <w:rPr>
                <w:rFonts w:ascii="微软雅黑" w:hAnsi="微软雅黑" w:eastAsia="微软雅黑"/>
                <w:b w:val="0"/>
                <w:sz w:val="18"/>
              </w:rPr>
              <w:t>外科麻醉辅助用药</w:t>
            </w:r>
          </w:p>
        </w:tc>
      </w:tr>
      <w:tr>
        <w:tc>
          <w:tcPr>
            <w:tcW w:type="dxa" w:w="3251"/>
          </w:tcPr>
          <w:p>
            <w:pPr>
              <w:spacing w:after="20" w:before="20"/>
            </w:pPr>
            <w:r/>
            <w:r>
              <w:rPr>
                <w:rFonts w:ascii="微软雅黑" w:hAnsi="微软雅黑" w:eastAsia="微软雅黑"/>
                <w:b w:val="0"/>
                <w:sz w:val="18"/>
              </w:rPr>
              <w:t>过量处理</w:t>
            </w:r>
          </w:p>
        </w:tc>
        <w:tc>
          <w:tcPr>
            <w:tcW w:type="dxa" w:w="3251"/>
          </w:tcPr>
          <w:p>
            <w:pPr>
              <w:spacing w:after="20" w:before="20"/>
            </w:pPr>
            <w:r/>
            <w:r>
              <w:rPr>
                <w:rFonts w:ascii="微软雅黑" w:hAnsi="微软雅黑" w:eastAsia="微软雅黑"/>
                <w:b w:val="0"/>
                <w:sz w:val="18"/>
              </w:rPr>
              <w:t>人工呼吸，禁用新斯的明</w:t>
            </w:r>
          </w:p>
        </w:tc>
        <w:tc>
          <w:tcPr>
            <w:tcW w:type="dxa" w:w="3251"/>
          </w:tcPr>
          <w:p>
            <w:pPr>
              <w:spacing w:after="20" w:before="20"/>
            </w:pPr>
            <w:r/>
            <w:r>
              <w:rPr>
                <w:rFonts w:ascii="微软雅黑" w:hAnsi="微软雅黑" w:eastAsia="微软雅黑"/>
                <w:b w:val="0"/>
                <w:sz w:val="18"/>
              </w:rPr>
              <w:t>新斯的明加人工呼吸</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阿托品与毛果芸香碱对眼的作用相反：阿托品散瞳、升眼压、调节麻痹，用于虹膜睫状体炎；毛果芸香碱缩瞳、降眼压、调节痉挛，用于青光眼。</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阿托品中毒可用毛果芸香碱、新斯的明或毒扁豆碱解救，但抢救有机磷中毒时阿托品过量，应停用阿托品并改用毛果芸香碱。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阿托品化与阿托品中毒不同：前者是治疗有效的指标，后者出现高热、谵妄、抽搐、昏迷，须立即停药并解救。</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山莨菪碱的选择性体现在对内脏平滑肌和血管作用较强、对腺体和眼作用较弱，故其副作用较阿托品少。</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东莨菪碱与阿托品比较：中枢抑制和防晕止吐作用强于阿托品，对心血管的作用则弱于阿托品。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肌松药记忆：琥珀胆碱先去极化再阻断，出现肌束颤动，新斯的明帮倒忙；筒箭毒碱竞争占位不激动，新斯的明可解救。</w:t>
      </w:r>
    </w:p>
    <w:p>
      <w:pPr>
        <w:pStyle w:val="Heading2"/>
      </w:pPr>
      <w:r>
        <w:t>第九单元 肾上腺素受体激动药</w:t>
      </w:r>
    </w:p>
    <w:p>
      <w:pPr>
        <w:spacing w:after="120"/>
      </w:pPr>
      <w:r>
        <w:rPr>
          <w:rFonts w:ascii="微软雅黑" w:hAnsi="微软雅黑" w:eastAsia="微软雅黑"/>
          <w:b w:val="0"/>
          <w:i/>
          <w:color w:val="6B7280"/>
          <w:sz w:val="19"/>
        </w:rPr>
        <w:t>按受体选择性梳理α、αβ、β受体激动药的分类、作用、应用与不良反应，重点比较去甲肾上腺素、肾上腺素、异丙肾上腺素和多巴胺的异同。</w:t>
      </w:r>
    </w:p>
    <w:p>
      <w:pPr>
        <w:pStyle w:val="Heading3"/>
      </w:pPr>
      <w:r>
        <w:t>核心概念</w:t>
      </w:r>
    </w:p>
    <w:p>
      <w:pPr>
        <w:spacing w:after="40"/>
      </w:pPr>
      <w:r>
        <w:rPr>
          <w:rFonts w:ascii="微软雅黑" w:hAnsi="微软雅黑" w:eastAsia="微软雅黑"/>
          <w:b/>
          <w:sz w:val="21"/>
        </w:rPr>
        <w:t>肾上腺素受体激动药：</w:t>
      </w:r>
      <w:r>
        <w:rPr>
          <w:rFonts w:ascii="微软雅黑" w:hAnsi="微软雅黑" w:eastAsia="微软雅黑"/>
          <w:b w:val="0"/>
          <w:sz w:val="21"/>
        </w:rPr>
        <w:t>又称拟肾上腺素药，能选择性地与肾上腺素受体结合并激动受体，产生与交感神经兴奋相似的效应。按对受体的选择性分为α受体激动药、αβ受体激动药和β受体激动药三类。</w:t>
      </w:r>
    </w:p>
    <w:p>
      <w:pPr>
        <w:spacing w:after="40"/>
      </w:pPr>
      <w:r>
        <w:rPr>
          <w:rFonts w:ascii="微软雅黑" w:hAnsi="微软雅黑" w:eastAsia="微软雅黑"/>
          <w:b/>
          <w:sz w:val="21"/>
        </w:rPr>
        <w:t>儿茶酚胺：</w:t>
      </w:r>
      <w:r>
        <w:rPr>
          <w:rFonts w:ascii="微软雅黑" w:hAnsi="微软雅黑" w:eastAsia="微软雅黑"/>
          <w:b w:val="0"/>
          <w:sz w:val="21"/>
        </w:rPr>
        <w:t>含儿茶酚（邻苯二酚）结构的胺类药物，包括肾上腺素、去甲肾上腺素、异丙肾上腺素和多巴胺。口服易被胃肠黏膜和肝破坏，一般须注射给药，作用时间较短。</w:t>
      </w:r>
    </w:p>
    <w:p>
      <w:pPr>
        <w:spacing w:after="40"/>
      </w:pPr>
      <w:r>
        <w:rPr>
          <w:rFonts w:ascii="微软雅黑" w:hAnsi="微软雅黑" w:eastAsia="微软雅黑"/>
          <w:b/>
          <w:sz w:val="21"/>
        </w:rPr>
        <w:t>非儿茶酚胺类：</w:t>
      </w:r>
      <w:r>
        <w:rPr>
          <w:rFonts w:ascii="微软雅黑" w:hAnsi="微软雅黑" w:eastAsia="微软雅黑"/>
          <w:b w:val="0"/>
          <w:sz w:val="21"/>
        </w:rPr>
        <w:t>不含儿茶酚结构的拟肾上腺素药，如麻黄碱、间羟胺、去氧肾上腺素。化学性质稳定，不易被单胺氧化酶和儿茶酚氧位甲基转移酶破坏，可口服且作用较持久。</w:t>
      </w:r>
    </w:p>
    <w:p>
      <w:pPr>
        <w:spacing w:after="40"/>
      </w:pPr>
      <w:r>
        <w:rPr>
          <w:rFonts w:ascii="微软雅黑" w:hAnsi="微软雅黑" w:eastAsia="微软雅黑"/>
          <w:b/>
          <w:sz w:val="21"/>
        </w:rPr>
        <w:t>去甲肾上腺素（NA）：</w:t>
      </w:r>
      <w:r>
        <w:rPr>
          <w:rFonts w:ascii="微软雅黑" w:hAnsi="微软雅黑" w:eastAsia="微软雅黑"/>
          <w:b w:val="0"/>
          <w:sz w:val="21"/>
        </w:rPr>
        <w:t>主要激动α受体，对β1受体作用较弱。强烈收缩全身血管、升高血压，反射性减慢心率；用于神经源性休克早期、药物中毒所致低血压及上消化道出血。</w:t>
      </w:r>
    </w:p>
    <w:p>
      <w:pPr>
        <w:spacing w:after="40"/>
      </w:pPr>
      <w:r>
        <w:rPr>
          <w:rFonts w:ascii="微软雅黑" w:hAnsi="微软雅黑" w:eastAsia="微软雅黑"/>
          <w:b/>
          <w:sz w:val="21"/>
        </w:rPr>
        <w:t>肾上腺素（AD）：</w:t>
      </w:r>
      <w:r>
        <w:rPr>
          <w:rFonts w:ascii="微软雅黑" w:hAnsi="微软雅黑" w:eastAsia="微软雅黑"/>
          <w:b w:val="0"/>
          <w:sz w:val="21"/>
        </w:rPr>
        <w:t>激动α和β受体，兴奋心脏、收缩皮肤黏膜血管而舒张骨骼肌血管、舒张支气管、促进代谢。用于心脏骤停、过敏性休克、支气管哮喘急性发作及局部止血。</w:t>
      </w:r>
    </w:p>
    <w:p>
      <w:pPr>
        <w:spacing w:after="40"/>
      </w:pPr>
      <w:r>
        <w:rPr>
          <w:rFonts w:ascii="微软雅黑" w:hAnsi="微软雅黑" w:eastAsia="微软雅黑"/>
          <w:b/>
          <w:sz w:val="21"/>
        </w:rPr>
        <w:t>异丙肾上腺素（ISO）：</w:t>
      </w:r>
      <w:r>
        <w:rPr>
          <w:rFonts w:ascii="微软雅黑" w:hAnsi="微软雅黑" w:eastAsia="微软雅黑"/>
          <w:b w:val="0"/>
          <w:sz w:val="21"/>
        </w:rPr>
        <w:t>选择性激动β1和β2受体，对α受体几乎无作用。兴奋心脏、舒张骨骼肌和内脏血管、舒张支气管。用于心脏骤停、房室传导阻滞和支气管哮喘急性发作。</w:t>
      </w:r>
    </w:p>
    <w:p>
      <w:pPr>
        <w:spacing w:after="40"/>
      </w:pPr>
      <w:r>
        <w:rPr>
          <w:rFonts w:ascii="微软雅黑" w:hAnsi="微软雅黑" w:eastAsia="微软雅黑"/>
          <w:b/>
          <w:sz w:val="21"/>
        </w:rPr>
        <w:t>多巴胺（DA）：</w:t>
      </w:r>
      <w:r>
        <w:rPr>
          <w:rFonts w:ascii="微软雅黑" w:hAnsi="微软雅黑" w:eastAsia="微软雅黑"/>
          <w:b w:val="0"/>
          <w:sz w:val="21"/>
        </w:rPr>
        <w:t>激动DA、β1和α受体，作用随剂量而变。小剂量扩张肾和肠系膜血管、增加尿量，较大剂量兴奋心脏并收缩血管。用于各种休克和急性肾衰竭。</w:t>
      </w:r>
    </w:p>
    <w:p>
      <w:pPr>
        <w:spacing w:after="40"/>
      </w:pPr>
      <w:r>
        <w:rPr>
          <w:rFonts w:ascii="微软雅黑" w:hAnsi="微软雅黑" w:eastAsia="微软雅黑"/>
          <w:b/>
          <w:sz w:val="21"/>
        </w:rPr>
        <w:t>多巴酚丁胺：</w:t>
      </w:r>
      <w:r>
        <w:rPr>
          <w:rFonts w:ascii="微软雅黑" w:hAnsi="微软雅黑" w:eastAsia="微软雅黑"/>
          <w:b w:val="0"/>
          <w:sz w:val="21"/>
        </w:rPr>
        <w:t>选择性激动β1受体，增强心肌收缩力、增加心排出量，对心率和血压影响较小。主要用于心肌梗死后或心脏手术后的心排血量降低及心力衰竭。</w:t>
      </w:r>
    </w:p>
    <w:p>
      <w:pPr>
        <w:spacing w:after="40"/>
      </w:pPr>
      <w:r>
        <w:rPr>
          <w:rFonts w:ascii="微软雅黑" w:hAnsi="微软雅黑" w:eastAsia="微软雅黑"/>
          <w:b/>
          <w:sz w:val="21"/>
        </w:rPr>
        <w:t>麻黄碱：</w:t>
      </w:r>
      <w:r>
        <w:rPr>
          <w:rFonts w:ascii="微软雅黑" w:hAnsi="微软雅黑" w:eastAsia="微软雅黑"/>
          <w:b w:val="0"/>
          <w:sz w:val="21"/>
        </w:rPr>
        <w:t>直接激动α、β受体并促进去甲肾上腺素释放，性质稳定可口服，作用弱而持久，易产生快速耐受性。用于支气管哮喘的预防、鼻塞、低血压及荨麻疹。</w:t>
      </w:r>
    </w:p>
    <w:p>
      <w:pPr>
        <w:spacing w:after="40"/>
      </w:pPr>
      <w:r>
        <w:rPr>
          <w:rFonts w:ascii="微软雅黑" w:hAnsi="微软雅黑" w:eastAsia="微软雅黑"/>
          <w:b/>
          <w:sz w:val="21"/>
        </w:rPr>
        <w:t>间羟胺（阿拉明）：</w:t>
      </w:r>
      <w:r>
        <w:rPr>
          <w:rFonts w:ascii="微软雅黑" w:hAnsi="微软雅黑" w:eastAsia="微软雅黑"/>
          <w:b w:val="0"/>
          <w:sz w:val="21"/>
        </w:rPr>
        <w:t>直接激动α受体并促进神经末梢释放去甲肾上腺素，升压作用较弱而持久，不易引起肾衰竭和组织坏死。用于各种休克早期及低血压。</w:t>
      </w:r>
    </w:p>
    <w:p>
      <w:pPr>
        <w:spacing w:after="40"/>
      </w:pPr>
      <w:r>
        <w:rPr>
          <w:rFonts w:ascii="微软雅黑" w:hAnsi="微软雅黑" w:eastAsia="微软雅黑"/>
          <w:b/>
          <w:sz w:val="21"/>
        </w:rPr>
        <w:t>去氧肾上腺素（新福林）：</w:t>
      </w:r>
      <w:r>
        <w:rPr>
          <w:rFonts w:ascii="微软雅黑" w:hAnsi="微软雅黑" w:eastAsia="微软雅黑"/>
          <w:b w:val="0"/>
          <w:sz w:val="21"/>
        </w:rPr>
        <w:t>选择性激动α1受体，收缩血管而升压，反射性减慢心率。用于阵发性室上性心动过速、休克及散瞳检查眼底。</w:t>
      </w:r>
    </w:p>
    <w:p>
      <w:pPr>
        <w:spacing w:after="40"/>
      </w:pPr>
      <w:r>
        <w:rPr>
          <w:rFonts w:ascii="微软雅黑" w:hAnsi="微软雅黑" w:eastAsia="微软雅黑"/>
          <w:b/>
          <w:sz w:val="21"/>
        </w:rPr>
        <w:t>甲氧明：</w:t>
      </w:r>
      <w:r>
        <w:rPr>
          <w:rFonts w:ascii="微软雅黑" w:hAnsi="微软雅黑" w:eastAsia="微软雅黑"/>
          <w:b w:val="0"/>
          <w:sz w:val="21"/>
        </w:rPr>
        <w:t>选择性激动α1受体，升压作用温和而持久，反射性减慢心率。用于休克、阵发性室上性心动过速及麻醉后低血压。</w:t>
      </w:r>
    </w:p>
    <w:p>
      <w:pPr>
        <w:spacing w:after="40"/>
      </w:pPr>
      <w:r>
        <w:rPr>
          <w:rFonts w:ascii="微软雅黑" w:hAnsi="微软雅黑" w:eastAsia="微软雅黑"/>
          <w:b/>
          <w:sz w:val="21"/>
        </w:rPr>
        <w:t>升压作用翻转：</w:t>
      </w:r>
      <w:r>
        <w:rPr>
          <w:rFonts w:ascii="微软雅黑" w:hAnsi="微软雅黑" w:eastAsia="微软雅黑"/>
          <w:b w:val="0"/>
          <w:sz w:val="21"/>
        </w:rPr>
        <w:t>先使用α受体阻断药，再用肾上腺素时，α受体已被阻断，β2受体舒张血管的效应占优势，使原本升压的肾上腺素表现为降压。</w:t>
      </w:r>
    </w:p>
    <w:p>
      <w:pPr>
        <w:spacing w:after="40"/>
      </w:pPr>
      <w:r>
        <w:rPr>
          <w:rFonts w:ascii="微软雅黑" w:hAnsi="微软雅黑" w:eastAsia="微软雅黑"/>
          <w:b/>
          <w:sz w:val="21"/>
        </w:rPr>
        <w:t>麻黄碱快速耐受性：</w:t>
      </w:r>
      <w:r>
        <w:rPr>
          <w:rFonts w:ascii="微软雅黑" w:hAnsi="微软雅黑" w:eastAsia="微软雅黑"/>
          <w:b w:val="0"/>
          <w:sz w:val="21"/>
        </w:rPr>
        <w:t>连续多次给药后效应迅速减弱的现象，麻黄碱和间羟胺较易发生，与递质耗竭和受体反应性下降有关，停药后可恢复。</w:t>
      </w:r>
    </w:p>
    <w:p>
      <w:pPr>
        <w:spacing w:after="40"/>
      </w:pPr>
      <w:r>
        <w:rPr>
          <w:rFonts w:ascii="微软雅黑" w:hAnsi="微软雅黑" w:eastAsia="微软雅黑"/>
          <w:b/>
          <w:sz w:val="21"/>
        </w:rPr>
        <w:t>局部组织缺血坏死：</w:t>
      </w:r>
      <w:r>
        <w:rPr>
          <w:rFonts w:ascii="微软雅黑" w:hAnsi="微软雅黑" w:eastAsia="微软雅黑"/>
          <w:b w:val="0"/>
          <w:sz w:val="21"/>
        </w:rPr>
        <w:t>静脉滴注去甲肾上腺素浓度过高或药液外漏时，局部血管强烈收缩导致组织缺血，出现皮肤苍白、发凉甚至坏死，可用酚妥拉明局部浸润解救。</w:t>
      </w:r>
    </w:p>
    <w:p>
      <w:pPr>
        <w:pStyle w:val="Heading3"/>
      </w:pPr>
      <w:r>
        <w:t>要点梳理</w:t>
      </w:r>
    </w:p>
    <w:p>
      <w:pPr>
        <w:spacing w:after="40"/>
        <w:ind w:left="340" w:hanging="340"/>
      </w:pPr>
      <w:r>
        <w:rPr>
          <w:rFonts w:ascii="微软雅黑" w:hAnsi="微软雅黑" w:eastAsia="微软雅黑"/>
          <w:b w:val="0"/>
          <w:sz w:val="21"/>
        </w:rPr>
        <w:t>1. 按受体选择性分为三类：α受体激动药（去甲肾上腺素、去氧肾上腺素、甲氧明）、αβ受体激动药（肾上腺素、麻黄碱、间羟胺）、β受体激动药（异丙肾上腺素、多巴酚丁胺）。</w:t>
      </w:r>
    </w:p>
    <w:p>
      <w:pPr>
        <w:spacing w:after="40"/>
        <w:ind w:left="340" w:hanging="340"/>
      </w:pPr>
      <w:r>
        <w:rPr>
          <w:rFonts w:ascii="微软雅黑" w:hAnsi="微软雅黑" w:eastAsia="微软雅黑"/>
          <w:b w:val="0"/>
          <w:sz w:val="21"/>
        </w:rPr>
        <w:t>2. 按化学结构分为儿茶酚胺类与非儿茶酚胺类；儿茶酚胺口服易被破坏、需注射给药、作用短，非儿茶酚胺可口服、作用持久。</w:t>
      </w:r>
    </w:p>
    <w:p>
      <w:pPr>
        <w:spacing w:after="40"/>
        <w:ind w:left="340" w:hanging="340"/>
      </w:pPr>
      <w:r>
        <w:rPr>
          <w:rFonts w:ascii="微软雅黑" w:hAnsi="微软雅黑" w:eastAsia="微软雅黑"/>
          <w:b w:val="0"/>
          <w:sz w:val="21"/>
        </w:rPr>
        <w:t>3. 构效关系：儿茶酚结构决定受体激动活性，α碳上的羟基影响作用强度，氨基上取代基越大越偏向β受体，取代基增大到一定程度可转为拮抗药。</w:t>
      </w:r>
    </w:p>
    <w:p>
      <w:pPr>
        <w:spacing w:after="40"/>
        <w:ind w:left="340" w:hanging="340"/>
      </w:pPr>
      <w:r>
        <w:rPr>
          <w:rFonts w:ascii="微软雅黑" w:hAnsi="微软雅黑" w:eastAsia="微软雅黑"/>
          <w:b w:val="0"/>
          <w:sz w:val="21"/>
        </w:rPr>
        <w:t>4. 去甲肾上腺素激动α受体收缩血管、升高血压，反射性减慢心率；主要用于早期神经源性休克、药物中毒所致低血压及上消化道出血。</w:t>
      </w:r>
    </w:p>
    <w:p>
      <w:pPr>
        <w:spacing w:after="40"/>
        <w:ind w:left="340" w:hanging="340"/>
      </w:pPr>
      <w:r>
        <w:rPr>
          <w:rFonts w:ascii="微软雅黑" w:hAnsi="微软雅黑" w:eastAsia="微软雅黑"/>
          <w:b w:val="0"/>
          <w:sz w:val="21"/>
        </w:rPr>
        <w:t>5. 去甲肾上腺素的主要不良反应为局部组织缺血坏死和急性肾衰竭；高血压、动脉硬化、器质性心脏病及少尿患者禁用或慎用。</w:t>
      </w:r>
    </w:p>
    <w:p>
      <w:pPr>
        <w:spacing w:after="40"/>
        <w:ind w:left="340" w:hanging="340"/>
      </w:pPr>
      <w:r>
        <w:rPr>
          <w:rFonts w:ascii="微软雅黑" w:hAnsi="微软雅黑" w:eastAsia="微软雅黑"/>
          <w:b w:val="0"/>
          <w:sz w:val="21"/>
        </w:rPr>
        <w:t>6. 肾上腺素兴奋心脏、加快心率、增强心肌收缩力，收缩皮肤黏膜血管而舒张骨骼肌血管，并舒张支气管、促进糖原和脂肪分解。</w:t>
      </w:r>
    </w:p>
    <w:p>
      <w:pPr>
        <w:spacing w:after="40"/>
        <w:ind w:left="340" w:hanging="340"/>
      </w:pPr>
      <w:r>
        <w:rPr>
          <w:rFonts w:ascii="微软雅黑" w:hAnsi="微软雅黑" w:eastAsia="微软雅黑"/>
          <w:b w:val="0"/>
          <w:sz w:val="21"/>
        </w:rPr>
        <w:t>7. 肾上腺素用于心脏骤停、过敏性休克（首选）、支气管哮喘急性发作、与局麻药配伍及局部止血；禁用于高血压、器质性心脏病、糖尿病和甲状腺功能亢进。</w:t>
      </w:r>
    </w:p>
    <w:p>
      <w:pPr>
        <w:spacing w:after="40"/>
        <w:ind w:left="340" w:hanging="340"/>
      </w:pPr>
      <w:r>
        <w:rPr>
          <w:rFonts w:ascii="微软雅黑" w:hAnsi="微软雅黑" w:eastAsia="微软雅黑"/>
          <w:b w:val="0"/>
          <w:sz w:val="21"/>
        </w:rPr>
        <w:t>8. 异丙肾上腺素激动β1受体兴奋心脏，激动β2受体舒张血管和支气管；用于心脏骤停、房室传导阻滞和哮喘急性发作，易致心悸和心律失常。</w:t>
      </w:r>
    </w:p>
    <w:p>
      <w:pPr>
        <w:spacing w:after="40"/>
        <w:ind w:left="340" w:hanging="340"/>
      </w:pPr>
      <w:r>
        <w:rPr>
          <w:rFonts w:ascii="微软雅黑" w:hAnsi="微软雅黑" w:eastAsia="微软雅黑"/>
          <w:b w:val="0"/>
          <w:sz w:val="21"/>
        </w:rPr>
        <w:t>9. 多巴胺作用与剂量相关：小剂量激动DA受体扩张肾和肠系膜血管，中等剂量激动β1受体增强心肌收缩力，大剂量激动α受体收缩血管。</w:t>
      </w:r>
    </w:p>
    <w:p>
      <w:pPr>
        <w:spacing w:after="40"/>
        <w:ind w:left="340" w:hanging="340"/>
      </w:pPr>
      <w:r>
        <w:rPr>
          <w:rFonts w:ascii="微软雅黑" w:hAnsi="微软雅黑" w:eastAsia="微软雅黑"/>
          <w:b w:val="0"/>
          <w:sz w:val="21"/>
        </w:rPr>
        <w:t>10. 多巴酚丁胺选择性激动β1受体，正性肌力作用明显而心率影响小，用于心肌梗死并发心力衰竭和心脏手术后低心排血量综合征。</w:t>
      </w:r>
    </w:p>
    <w:p>
      <w:pPr>
        <w:spacing w:after="40"/>
        <w:ind w:left="340" w:hanging="340"/>
      </w:pPr>
      <w:r>
        <w:rPr>
          <w:rFonts w:ascii="微软雅黑" w:hAnsi="微软雅黑" w:eastAsia="微软雅黑"/>
          <w:b w:val="0"/>
          <w:sz w:val="21"/>
        </w:rPr>
        <w:t>11. 麻黄碱可口服、作用弱而持久，用于哮喘的预防、鼻黏膜充血、低血压及荨麻疹，其中枢兴奋作用较明显。</w:t>
      </w:r>
    </w:p>
    <w:p>
      <w:pPr>
        <w:spacing w:after="40"/>
        <w:ind w:left="340" w:hanging="340"/>
      </w:pPr>
      <w:r>
        <w:rPr>
          <w:rFonts w:ascii="微软雅黑" w:hAnsi="微软雅黑" w:eastAsia="微软雅黑"/>
          <w:b w:val="0"/>
          <w:sz w:val="21"/>
        </w:rPr>
        <w:t>12. 间羟胺升压作用较去甲肾上腺素弱而持久，不易引起组织坏死和肾衰竭，可肌内注射，用于休克早期和低血压。</w:t>
      </w:r>
    </w:p>
    <w:p>
      <w:pPr>
        <w:spacing w:after="40"/>
        <w:ind w:left="340" w:hanging="340"/>
      </w:pPr>
      <w:r>
        <w:rPr>
          <w:rFonts w:ascii="微软雅黑" w:hAnsi="微软雅黑" w:eastAsia="微软雅黑"/>
          <w:b w:val="0"/>
          <w:sz w:val="21"/>
        </w:rPr>
        <w:t>13. 去氧肾上腺素和甲氧明选择性激动α1受体，升压时反射性减慢心率，可用于阵发性室上性心动过速，去氧肾上腺素还可用于散瞳检查眼底。</w:t>
      </w:r>
    </w:p>
    <w:p>
      <w:pPr>
        <w:pStyle w:val="Heading3"/>
      </w:pPr>
      <w:r>
        <w:t>肾上腺素受体激动药分类</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分类</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主要激动受体</w:t>
            </w:r>
          </w:p>
        </w:tc>
        <w:tc>
          <w:tcPr>
            <w:tcW w:type="dxa" w:w="2438"/>
          </w:tcPr>
          <w:p>
            <w:pPr>
              <w:spacing w:after="20" w:before="20"/>
            </w:pPr>
            <w:r/>
            <w:r>
              <w:rPr>
                <w:rFonts w:ascii="微软雅黑" w:hAnsi="微软雅黑" w:eastAsia="微软雅黑"/>
                <w:b/>
                <w:sz w:val="18"/>
              </w:rPr>
              <w:t>主要特点</w:t>
            </w:r>
          </w:p>
        </w:tc>
      </w:tr>
      <w:tr>
        <w:tc>
          <w:tcPr>
            <w:tcW w:type="dxa" w:w="2438"/>
          </w:tcPr>
          <w:p>
            <w:pPr>
              <w:spacing w:after="20" w:before="20"/>
            </w:pPr>
            <w:r/>
            <w:r>
              <w:rPr>
                <w:rFonts w:ascii="微软雅黑" w:hAnsi="微软雅黑" w:eastAsia="微软雅黑"/>
                <w:b w:val="0"/>
                <w:sz w:val="18"/>
              </w:rPr>
              <w:t>α受体激动药</w:t>
            </w:r>
          </w:p>
        </w:tc>
        <w:tc>
          <w:tcPr>
            <w:tcW w:type="dxa" w:w="2438"/>
          </w:tcPr>
          <w:p>
            <w:pPr>
              <w:spacing w:after="20" w:before="20"/>
            </w:pPr>
            <w:r/>
            <w:r>
              <w:rPr>
                <w:rFonts w:ascii="微软雅黑" w:hAnsi="微软雅黑" w:eastAsia="微软雅黑"/>
                <w:b w:val="0"/>
                <w:sz w:val="18"/>
              </w:rPr>
              <w:t>去甲肾上腺素、去氧肾上腺素、甲氧明</w:t>
            </w:r>
          </w:p>
        </w:tc>
        <w:tc>
          <w:tcPr>
            <w:tcW w:type="dxa" w:w="2438"/>
          </w:tcPr>
          <w:p>
            <w:pPr>
              <w:spacing w:after="20" w:before="20"/>
            </w:pPr>
            <w:r/>
            <w:r>
              <w:rPr>
                <w:rFonts w:ascii="微软雅黑" w:hAnsi="微软雅黑" w:eastAsia="微软雅黑"/>
                <w:b w:val="0"/>
                <w:sz w:val="18"/>
              </w:rPr>
              <w:t>α1、α2</w:t>
            </w:r>
          </w:p>
        </w:tc>
        <w:tc>
          <w:tcPr>
            <w:tcW w:type="dxa" w:w="2438"/>
          </w:tcPr>
          <w:p>
            <w:pPr>
              <w:spacing w:after="20" w:before="20"/>
            </w:pPr>
            <w:r/>
            <w:r>
              <w:rPr>
                <w:rFonts w:ascii="微软雅黑" w:hAnsi="微软雅黑" w:eastAsia="微软雅黑"/>
                <w:b w:val="0"/>
                <w:sz w:val="18"/>
              </w:rPr>
              <w:t>收缩血管、升高血压，反射性减慢心率</w:t>
            </w:r>
          </w:p>
        </w:tc>
      </w:tr>
      <w:tr>
        <w:tc>
          <w:tcPr>
            <w:tcW w:type="dxa" w:w="2438"/>
          </w:tcPr>
          <w:p>
            <w:pPr>
              <w:spacing w:after="20" w:before="20"/>
            </w:pPr>
            <w:r/>
            <w:r>
              <w:rPr>
                <w:rFonts w:ascii="微软雅黑" w:hAnsi="微软雅黑" w:eastAsia="微软雅黑"/>
                <w:b w:val="0"/>
                <w:sz w:val="18"/>
              </w:rPr>
              <w:t>α、β受体激动药</w:t>
            </w:r>
          </w:p>
        </w:tc>
        <w:tc>
          <w:tcPr>
            <w:tcW w:type="dxa" w:w="2438"/>
          </w:tcPr>
          <w:p>
            <w:pPr>
              <w:spacing w:after="20" w:before="20"/>
            </w:pPr>
            <w:r/>
            <w:r>
              <w:rPr>
                <w:rFonts w:ascii="微软雅黑" w:hAnsi="微软雅黑" w:eastAsia="微软雅黑"/>
                <w:b w:val="0"/>
                <w:sz w:val="18"/>
              </w:rPr>
              <w:t>肾上腺素、麻黄碱、间羟胺</w:t>
            </w:r>
          </w:p>
        </w:tc>
        <w:tc>
          <w:tcPr>
            <w:tcW w:type="dxa" w:w="2438"/>
          </w:tcPr>
          <w:p>
            <w:pPr>
              <w:spacing w:after="20" w:before="20"/>
            </w:pPr>
            <w:r/>
            <w:r>
              <w:rPr>
                <w:rFonts w:ascii="微软雅黑" w:hAnsi="微软雅黑" w:eastAsia="微软雅黑"/>
                <w:b w:val="0"/>
                <w:sz w:val="18"/>
              </w:rPr>
              <w:t>α、β</w:t>
            </w:r>
          </w:p>
        </w:tc>
        <w:tc>
          <w:tcPr>
            <w:tcW w:type="dxa" w:w="2438"/>
          </w:tcPr>
          <w:p>
            <w:pPr>
              <w:spacing w:after="20" w:before="20"/>
            </w:pPr>
            <w:r/>
            <w:r>
              <w:rPr>
                <w:rFonts w:ascii="微软雅黑" w:hAnsi="微软雅黑" w:eastAsia="微软雅黑"/>
                <w:b w:val="0"/>
                <w:sz w:val="18"/>
              </w:rPr>
              <w:t>兴奋心脏、收缩血管、舒张支气管</w:t>
            </w:r>
          </w:p>
        </w:tc>
      </w:tr>
      <w:tr>
        <w:tc>
          <w:tcPr>
            <w:tcW w:type="dxa" w:w="2438"/>
          </w:tcPr>
          <w:p>
            <w:pPr>
              <w:spacing w:after="20" w:before="20"/>
            </w:pPr>
            <w:r/>
            <w:r>
              <w:rPr>
                <w:rFonts w:ascii="微软雅黑" w:hAnsi="微软雅黑" w:eastAsia="微软雅黑"/>
                <w:b w:val="0"/>
                <w:sz w:val="18"/>
              </w:rPr>
              <w:t>β受体激动药</w:t>
            </w:r>
          </w:p>
        </w:tc>
        <w:tc>
          <w:tcPr>
            <w:tcW w:type="dxa" w:w="2438"/>
          </w:tcPr>
          <w:p>
            <w:pPr>
              <w:spacing w:after="20" w:before="20"/>
            </w:pPr>
            <w:r/>
            <w:r>
              <w:rPr>
                <w:rFonts w:ascii="微软雅黑" w:hAnsi="微软雅黑" w:eastAsia="微软雅黑"/>
                <w:b w:val="0"/>
                <w:sz w:val="18"/>
              </w:rPr>
              <w:t>异丙肾上腺素、多巴酚丁胺</w:t>
            </w:r>
          </w:p>
        </w:tc>
        <w:tc>
          <w:tcPr>
            <w:tcW w:type="dxa" w:w="2438"/>
          </w:tcPr>
          <w:p>
            <w:pPr>
              <w:spacing w:after="20" w:before="20"/>
            </w:pPr>
            <w:r/>
            <w:r>
              <w:rPr>
                <w:rFonts w:ascii="微软雅黑" w:hAnsi="微软雅黑" w:eastAsia="微软雅黑"/>
                <w:b w:val="0"/>
                <w:sz w:val="18"/>
              </w:rPr>
              <w:t>β1、β2</w:t>
            </w:r>
          </w:p>
        </w:tc>
        <w:tc>
          <w:tcPr>
            <w:tcW w:type="dxa" w:w="2438"/>
          </w:tcPr>
          <w:p>
            <w:pPr>
              <w:spacing w:after="20" w:before="20"/>
            </w:pPr>
            <w:r/>
            <w:r>
              <w:rPr>
                <w:rFonts w:ascii="微软雅黑" w:hAnsi="微软雅黑" w:eastAsia="微软雅黑"/>
                <w:b w:val="0"/>
                <w:sz w:val="18"/>
              </w:rPr>
              <w:t>兴奋心脏、舒张血管和支气管</w:t>
            </w:r>
          </w:p>
        </w:tc>
      </w:tr>
      <w:tr>
        <w:tc>
          <w:tcPr>
            <w:tcW w:type="dxa" w:w="2438"/>
          </w:tcPr>
          <w:p>
            <w:pPr>
              <w:spacing w:after="20" w:before="20"/>
            </w:pPr>
            <w:r/>
            <w:r>
              <w:rPr>
                <w:rFonts w:ascii="微软雅黑" w:hAnsi="微软雅黑" w:eastAsia="微软雅黑"/>
                <w:b w:val="0"/>
                <w:sz w:val="18"/>
              </w:rPr>
              <w:t>DA受体激动药</w:t>
            </w:r>
          </w:p>
        </w:tc>
        <w:tc>
          <w:tcPr>
            <w:tcW w:type="dxa" w:w="2438"/>
          </w:tcPr>
          <w:p>
            <w:pPr>
              <w:spacing w:after="20" w:before="20"/>
            </w:pPr>
            <w:r/>
            <w:r>
              <w:rPr>
                <w:rFonts w:ascii="微软雅黑" w:hAnsi="微软雅黑" w:eastAsia="微软雅黑"/>
                <w:b w:val="0"/>
                <w:sz w:val="18"/>
              </w:rPr>
              <w:t>多巴胺</w:t>
            </w:r>
          </w:p>
        </w:tc>
        <w:tc>
          <w:tcPr>
            <w:tcW w:type="dxa" w:w="2438"/>
          </w:tcPr>
          <w:p>
            <w:pPr>
              <w:spacing w:after="20" w:before="20"/>
            </w:pPr>
            <w:r/>
            <w:r>
              <w:rPr>
                <w:rFonts w:ascii="微软雅黑" w:hAnsi="微软雅黑" w:eastAsia="微软雅黑"/>
                <w:b w:val="0"/>
                <w:sz w:val="18"/>
              </w:rPr>
              <w:t>DA、β1、α</w:t>
            </w:r>
          </w:p>
        </w:tc>
        <w:tc>
          <w:tcPr>
            <w:tcW w:type="dxa" w:w="2438"/>
          </w:tcPr>
          <w:p>
            <w:pPr>
              <w:spacing w:after="20" w:before="20"/>
            </w:pPr>
            <w:r/>
            <w:r>
              <w:rPr>
                <w:rFonts w:ascii="微软雅黑" w:hAnsi="微软雅黑" w:eastAsia="微软雅黑"/>
                <w:b w:val="0"/>
                <w:sz w:val="18"/>
              </w:rPr>
              <w:t>小剂量扩张肾血管，大剂量升压</w:t>
            </w:r>
          </w:p>
        </w:tc>
      </w:tr>
    </w:tbl>
    <w:p>
      <w:pPr>
        <w:spacing w:after="0"/>
      </w:pPr>
    </w:p>
    <w:p>
      <w:pPr>
        <w:pStyle w:val="Heading3"/>
      </w:pPr>
      <w:r>
        <w:t>常用药物作用比较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药物</w:t>
            </w:r>
          </w:p>
        </w:tc>
        <w:tc>
          <w:tcPr>
            <w:tcW w:type="dxa" w:w="1950"/>
          </w:tcPr>
          <w:p>
            <w:pPr>
              <w:spacing w:after="20" w:before="20"/>
            </w:pPr>
            <w:r/>
            <w:r>
              <w:rPr>
                <w:rFonts w:ascii="微软雅黑" w:hAnsi="微软雅黑" w:eastAsia="微软雅黑"/>
                <w:b/>
                <w:sz w:val="18"/>
              </w:rPr>
              <w:t>心脏作用</w:t>
            </w:r>
          </w:p>
        </w:tc>
        <w:tc>
          <w:tcPr>
            <w:tcW w:type="dxa" w:w="1950"/>
          </w:tcPr>
          <w:p>
            <w:pPr>
              <w:spacing w:after="20" w:before="20"/>
            </w:pPr>
            <w:r/>
            <w:r>
              <w:rPr>
                <w:rFonts w:ascii="微软雅黑" w:hAnsi="微软雅黑" w:eastAsia="微软雅黑"/>
                <w:b/>
                <w:sz w:val="18"/>
              </w:rPr>
              <w:t>血管作用</w:t>
            </w:r>
          </w:p>
        </w:tc>
        <w:tc>
          <w:tcPr>
            <w:tcW w:type="dxa" w:w="1950"/>
          </w:tcPr>
          <w:p>
            <w:pPr>
              <w:spacing w:after="20" w:before="20"/>
            </w:pPr>
            <w:r/>
            <w:r>
              <w:rPr>
                <w:rFonts w:ascii="微软雅黑" w:hAnsi="微软雅黑" w:eastAsia="微软雅黑"/>
                <w:b/>
                <w:sz w:val="18"/>
              </w:rPr>
              <w:t>支气管</w:t>
            </w:r>
          </w:p>
        </w:tc>
        <w:tc>
          <w:tcPr>
            <w:tcW w:type="dxa" w:w="1950"/>
          </w:tcPr>
          <w:p>
            <w:pPr>
              <w:spacing w:after="20" w:before="20"/>
            </w:pPr>
            <w:r/>
            <w:r>
              <w:rPr>
                <w:rFonts w:ascii="微软雅黑" w:hAnsi="微软雅黑" w:eastAsia="微软雅黑"/>
                <w:b/>
                <w:sz w:val="18"/>
              </w:rPr>
              <w:t>主要应用</w:t>
            </w:r>
          </w:p>
        </w:tc>
      </w:tr>
      <w:tr>
        <w:tc>
          <w:tcPr>
            <w:tcW w:type="dxa" w:w="1950"/>
          </w:tcPr>
          <w:p>
            <w:pPr>
              <w:spacing w:after="20" w:before="20"/>
            </w:pPr>
            <w:r/>
            <w:r>
              <w:rPr>
                <w:rFonts w:ascii="微软雅黑" w:hAnsi="微软雅黑" w:eastAsia="微软雅黑"/>
                <w:b w:val="0"/>
                <w:sz w:val="18"/>
              </w:rPr>
              <w:t>去甲肾上腺素</w:t>
            </w:r>
          </w:p>
        </w:tc>
        <w:tc>
          <w:tcPr>
            <w:tcW w:type="dxa" w:w="1950"/>
          </w:tcPr>
          <w:p>
            <w:pPr>
              <w:spacing w:after="20" w:before="20"/>
            </w:pPr>
            <w:r/>
            <w:r>
              <w:rPr>
                <w:rFonts w:ascii="微软雅黑" w:hAnsi="微软雅黑" w:eastAsia="微软雅黑"/>
                <w:b w:val="0"/>
                <w:sz w:val="18"/>
              </w:rPr>
              <w:t>反射性减慢心率</w:t>
            </w:r>
          </w:p>
        </w:tc>
        <w:tc>
          <w:tcPr>
            <w:tcW w:type="dxa" w:w="1950"/>
          </w:tcPr>
          <w:p>
            <w:pPr>
              <w:spacing w:after="20" w:before="20"/>
            </w:pPr>
            <w:r/>
            <w:r>
              <w:rPr>
                <w:rFonts w:ascii="微软雅黑" w:hAnsi="微软雅黑" w:eastAsia="微软雅黑"/>
                <w:b w:val="0"/>
                <w:sz w:val="18"/>
              </w:rPr>
              <w:t>强烈收缩，升压明显</w:t>
            </w:r>
          </w:p>
        </w:tc>
        <w:tc>
          <w:tcPr>
            <w:tcW w:type="dxa" w:w="1950"/>
          </w:tcPr>
          <w:p>
            <w:pPr>
              <w:spacing w:after="20" w:before="20"/>
            </w:pPr>
            <w:r/>
            <w:r>
              <w:rPr>
                <w:rFonts w:ascii="微软雅黑" w:hAnsi="微软雅黑" w:eastAsia="微软雅黑"/>
                <w:b w:val="0"/>
                <w:sz w:val="18"/>
              </w:rPr>
              <w:t>无明显作用</w:t>
            </w:r>
          </w:p>
        </w:tc>
        <w:tc>
          <w:tcPr>
            <w:tcW w:type="dxa" w:w="1950"/>
          </w:tcPr>
          <w:p>
            <w:pPr>
              <w:spacing w:after="20" w:before="20"/>
            </w:pPr>
            <w:r/>
            <w:r>
              <w:rPr>
                <w:rFonts w:ascii="微软雅黑" w:hAnsi="微软雅黑" w:eastAsia="微软雅黑"/>
                <w:b w:val="0"/>
                <w:sz w:val="18"/>
              </w:rPr>
              <w:t>休克早期、上消化道出血</w:t>
            </w:r>
          </w:p>
        </w:tc>
      </w:tr>
      <w:tr>
        <w:tc>
          <w:tcPr>
            <w:tcW w:type="dxa" w:w="1950"/>
          </w:tcPr>
          <w:p>
            <w:pPr>
              <w:spacing w:after="20" w:before="20"/>
            </w:pPr>
            <w:r/>
            <w:r>
              <w:rPr>
                <w:rFonts w:ascii="微软雅黑" w:hAnsi="微软雅黑" w:eastAsia="微软雅黑"/>
                <w:b w:val="0"/>
                <w:sz w:val="18"/>
              </w:rPr>
              <w:t>肾上腺素</w:t>
            </w:r>
          </w:p>
        </w:tc>
        <w:tc>
          <w:tcPr>
            <w:tcW w:type="dxa" w:w="1950"/>
          </w:tcPr>
          <w:p>
            <w:pPr>
              <w:spacing w:after="20" w:before="20"/>
            </w:pPr>
            <w:r/>
            <w:r>
              <w:rPr>
                <w:rFonts w:ascii="微软雅黑" w:hAnsi="微软雅黑" w:eastAsia="微软雅黑"/>
                <w:b w:val="0"/>
                <w:sz w:val="18"/>
              </w:rPr>
              <w:t>兴奋心脏，加快心率</w:t>
            </w:r>
          </w:p>
        </w:tc>
        <w:tc>
          <w:tcPr>
            <w:tcW w:type="dxa" w:w="1950"/>
          </w:tcPr>
          <w:p>
            <w:pPr>
              <w:spacing w:after="20" w:before="20"/>
            </w:pPr>
            <w:r/>
            <w:r>
              <w:rPr>
                <w:rFonts w:ascii="微软雅黑" w:hAnsi="微软雅黑" w:eastAsia="微软雅黑"/>
                <w:b w:val="0"/>
                <w:sz w:val="18"/>
              </w:rPr>
              <w:t>皮肤黏膜收缩、骨骼肌舒张</w:t>
            </w:r>
          </w:p>
        </w:tc>
        <w:tc>
          <w:tcPr>
            <w:tcW w:type="dxa" w:w="1950"/>
          </w:tcPr>
          <w:p>
            <w:pPr>
              <w:spacing w:after="20" w:before="20"/>
            </w:pPr>
            <w:r/>
            <w:r>
              <w:rPr>
                <w:rFonts w:ascii="微软雅黑" w:hAnsi="微软雅黑" w:eastAsia="微软雅黑"/>
                <w:b w:val="0"/>
                <w:sz w:val="18"/>
              </w:rPr>
              <w:t>舒张，作用强</w:t>
            </w:r>
          </w:p>
        </w:tc>
        <w:tc>
          <w:tcPr>
            <w:tcW w:type="dxa" w:w="1950"/>
          </w:tcPr>
          <w:p>
            <w:pPr>
              <w:spacing w:after="20" w:before="20"/>
            </w:pPr>
            <w:r/>
            <w:r>
              <w:rPr>
                <w:rFonts w:ascii="微软雅黑" w:hAnsi="微软雅黑" w:eastAsia="微软雅黑"/>
                <w:b w:val="0"/>
                <w:sz w:val="18"/>
              </w:rPr>
              <w:t>心脏骤停、过敏性休克、哮喘</w:t>
            </w:r>
          </w:p>
        </w:tc>
      </w:tr>
      <w:tr>
        <w:tc>
          <w:tcPr>
            <w:tcW w:type="dxa" w:w="1950"/>
          </w:tcPr>
          <w:p>
            <w:pPr>
              <w:spacing w:after="20" w:before="20"/>
            </w:pPr>
            <w:r/>
            <w:r>
              <w:rPr>
                <w:rFonts w:ascii="微软雅黑" w:hAnsi="微软雅黑" w:eastAsia="微软雅黑"/>
                <w:b w:val="0"/>
                <w:sz w:val="18"/>
              </w:rPr>
              <w:t>异丙肾上腺素</w:t>
            </w:r>
          </w:p>
        </w:tc>
        <w:tc>
          <w:tcPr>
            <w:tcW w:type="dxa" w:w="1950"/>
          </w:tcPr>
          <w:p>
            <w:pPr>
              <w:spacing w:after="20" w:before="20"/>
            </w:pPr>
            <w:r/>
            <w:r>
              <w:rPr>
                <w:rFonts w:ascii="微软雅黑" w:hAnsi="微软雅黑" w:eastAsia="微软雅黑"/>
                <w:b w:val="0"/>
                <w:sz w:val="18"/>
              </w:rPr>
              <w:t>明显兴奋，易致心律失常</w:t>
            </w:r>
          </w:p>
        </w:tc>
        <w:tc>
          <w:tcPr>
            <w:tcW w:type="dxa" w:w="1950"/>
          </w:tcPr>
          <w:p>
            <w:pPr>
              <w:spacing w:after="20" w:before="20"/>
            </w:pPr>
            <w:r/>
            <w:r>
              <w:rPr>
                <w:rFonts w:ascii="微软雅黑" w:hAnsi="微软雅黑" w:eastAsia="微软雅黑"/>
                <w:b w:val="0"/>
                <w:sz w:val="18"/>
              </w:rPr>
              <w:t>舒张骨骼肌血管，舒张压下降</w:t>
            </w:r>
          </w:p>
        </w:tc>
        <w:tc>
          <w:tcPr>
            <w:tcW w:type="dxa" w:w="1950"/>
          </w:tcPr>
          <w:p>
            <w:pPr>
              <w:spacing w:after="20" w:before="20"/>
            </w:pPr>
            <w:r/>
            <w:r>
              <w:rPr>
                <w:rFonts w:ascii="微软雅黑" w:hAnsi="微软雅黑" w:eastAsia="微软雅黑"/>
                <w:b w:val="0"/>
                <w:sz w:val="18"/>
              </w:rPr>
              <w:t>舒张，作用强</w:t>
            </w:r>
          </w:p>
        </w:tc>
        <w:tc>
          <w:tcPr>
            <w:tcW w:type="dxa" w:w="1950"/>
          </w:tcPr>
          <w:p>
            <w:pPr>
              <w:spacing w:after="20" w:before="20"/>
            </w:pPr>
            <w:r/>
            <w:r>
              <w:rPr>
                <w:rFonts w:ascii="微软雅黑" w:hAnsi="微软雅黑" w:eastAsia="微软雅黑"/>
                <w:b w:val="0"/>
                <w:sz w:val="18"/>
              </w:rPr>
              <w:t>心脏骤停、房室传导阻滞、哮喘</w:t>
            </w:r>
          </w:p>
        </w:tc>
      </w:tr>
      <w:tr>
        <w:tc>
          <w:tcPr>
            <w:tcW w:type="dxa" w:w="1950"/>
          </w:tcPr>
          <w:p>
            <w:pPr>
              <w:spacing w:after="20" w:before="20"/>
            </w:pPr>
            <w:r/>
            <w:r>
              <w:rPr>
                <w:rFonts w:ascii="微软雅黑" w:hAnsi="微软雅黑" w:eastAsia="微软雅黑"/>
                <w:b w:val="0"/>
                <w:sz w:val="18"/>
              </w:rPr>
              <w:t>多巴胺</w:t>
            </w:r>
          </w:p>
        </w:tc>
        <w:tc>
          <w:tcPr>
            <w:tcW w:type="dxa" w:w="1950"/>
          </w:tcPr>
          <w:p>
            <w:pPr>
              <w:spacing w:after="20" w:before="20"/>
            </w:pPr>
            <w:r/>
            <w:r>
              <w:rPr>
                <w:rFonts w:ascii="微软雅黑" w:hAnsi="微软雅黑" w:eastAsia="微软雅黑"/>
                <w:b w:val="0"/>
                <w:sz w:val="18"/>
              </w:rPr>
              <w:t>中等剂量增强收缩力</w:t>
            </w:r>
          </w:p>
        </w:tc>
        <w:tc>
          <w:tcPr>
            <w:tcW w:type="dxa" w:w="1950"/>
          </w:tcPr>
          <w:p>
            <w:pPr>
              <w:spacing w:after="20" w:before="20"/>
            </w:pPr>
            <w:r/>
            <w:r>
              <w:rPr>
                <w:rFonts w:ascii="微软雅黑" w:hAnsi="微软雅黑" w:eastAsia="微软雅黑"/>
                <w:b w:val="0"/>
                <w:sz w:val="18"/>
              </w:rPr>
              <w:t>小剂量扩张肾血管，大剂量收缩</w:t>
            </w:r>
          </w:p>
        </w:tc>
        <w:tc>
          <w:tcPr>
            <w:tcW w:type="dxa" w:w="1950"/>
          </w:tcPr>
          <w:p>
            <w:pPr>
              <w:spacing w:after="20" w:before="20"/>
            </w:pPr>
            <w:r/>
            <w:r>
              <w:rPr>
                <w:rFonts w:ascii="微软雅黑" w:hAnsi="微软雅黑" w:eastAsia="微软雅黑"/>
                <w:b w:val="0"/>
                <w:sz w:val="18"/>
              </w:rPr>
              <w:t>无明显作用</w:t>
            </w:r>
          </w:p>
        </w:tc>
        <w:tc>
          <w:tcPr>
            <w:tcW w:type="dxa" w:w="1950"/>
          </w:tcPr>
          <w:p>
            <w:pPr>
              <w:spacing w:after="20" w:before="20"/>
            </w:pPr>
            <w:r/>
            <w:r>
              <w:rPr>
                <w:rFonts w:ascii="微软雅黑" w:hAnsi="微软雅黑" w:eastAsia="微软雅黑"/>
                <w:b w:val="0"/>
                <w:sz w:val="18"/>
              </w:rPr>
              <w:t>各种休克、急性肾衰竭</w:t>
            </w:r>
          </w:p>
        </w:tc>
      </w:tr>
      <w:tr>
        <w:tc>
          <w:tcPr>
            <w:tcW w:type="dxa" w:w="1950"/>
          </w:tcPr>
          <w:p>
            <w:pPr>
              <w:spacing w:after="20" w:before="20"/>
            </w:pPr>
            <w:r/>
            <w:r>
              <w:rPr>
                <w:rFonts w:ascii="微软雅黑" w:hAnsi="微软雅黑" w:eastAsia="微软雅黑"/>
                <w:b w:val="0"/>
                <w:sz w:val="18"/>
              </w:rPr>
              <w:t>多巴酚丁胺</w:t>
            </w:r>
          </w:p>
        </w:tc>
        <w:tc>
          <w:tcPr>
            <w:tcW w:type="dxa" w:w="1950"/>
          </w:tcPr>
          <w:p>
            <w:pPr>
              <w:spacing w:after="20" w:before="20"/>
            </w:pPr>
            <w:r/>
            <w:r>
              <w:rPr>
                <w:rFonts w:ascii="微软雅黑" w:hAnsi="微软雅黑" w:eastAsia="微软雅黑"/>
                <w:b w:val="0"/>
                <w:sz w:val="18"/>
              </w:rPr>
              <w:t>增强收缩力，心率影响小</w:t>
            </w:r>
          </w:p>
        </w:tc>
        <w:tc>
          <w:tcPr>
            <w:tcW w:type="dxa" w:w="1950"/>
          </w:tcPr>
          <w:p>
            <w:pPr>
              <w:spacing w:after="20" w:before="20"/>
            </w:pPr>
            <w:r/>
            <w:r>
              <w:rPr>
                <w:rFonts w:ascii="微软雅黑" w:hAnsi="微软雅黑" w:eastAsia="微软雅黑"/>
                <w:b w:val="0"/>
                <w:sz w:val="18"/>
              </w:rPr>
              <w:t>影响较小</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心梗后心衰、低心排血量</w:t>
            </w:r>
          </w:p>
        </w:tc>
      </w:tr>
      <w:tr>
        <w:tc>
          <w:tcPr>
            <w:tcW w:type="dxa" w:w="1950"/>
          </w:tcPr>
          <w:p>
            <w:pPr>
              <w:spacing w:after="20" w:before="20"/>
            </w:pPr>
            <w:r/>
            <w:r>
              <w:rPr>
                <w:rFonts w:ascii="微软雅黑" w:hAnsi="微软雅黑" w:eastAsia="微软雅黑"/>
                <w:b w:val="0"/>
                <w:sz w:val="18"/>
              </w:rPr>
              <w:t>麻黄碱</w:t>
            </w:r>
          </w:p>
        </w:tc>
        <w:tc>
          <w:tcPr>
            <w:tcW w:type="dxa" w:w="1950"/>
          </w:tcPr>
          <w:p>
            <w:pPr>
              <w:spacing w:after="20" w:before="20"/>
            </w:pPr>
            <w:r/>
            <w:r>
              <w:rPr>
                <w:rFonts w:ascii="微软雅黑" w:hAnsi="微软雅黑" w:eastAsia="微软雅黑"/>
                <w:b w:val="0"/>
                <w:sz w:val="18"/>
              </w:rPr>
              <w:t>兴奋心脏</w:t>
            </w:r>
          </w:p>
        </w:tc>
        <w:tc>
          <w:tcPr>
            <w:tcW w:type="dxa" w:w="1950"/>
          </w:tcPr>
          <w:p>
            <w:pPr>
              <w:spacing w:after="20" w:before="20"/>
            </w:pPr>
            <w:r/>
            <w:r>
              <w:rPr>
                <w:rFonts w:ascii="微软雅黑" w:hAnsi="微软雅黑" w:eastAsia="微软雅黑"/>
                <w:b w:val="0"/>
                <w:sz w:val="18"/>
              </w:rPr>
              <w:t>收缩，作用弱而持久</w:t>
            </w:r>
          </w:p>
        </w:tc>
        <w:tc>
          <w:tcPr>
            <w:tcW w:type="dxa" w:w="1950"/>
          </w:tcPr>
          <w:p>
            <w:pPr>
              <w:spacing w:after="20" w:before="20"/>
            </w:pPr>
            <w:r/>
            <w:r>
              <w:rPr>
                <w:rFonts w:ascii="微软雅黑" w:hAnsi="微软雅黑" w:eastAsia="微软雅黑"/>
                <w:b w:val="0"/>
                <w:sz w:val="18"/>
              </w:rPr>
              <w:t>舒张，较弱</w:t>
            </w:r>
          </w:p>
        </w:tc>
        <w:tc>
          <w:tcPr>
            <w:tcW w:type="dxa" w:w="1950"/>
          </w:tcPr>
          <w:p>
            <w:pPr>
              <w:spacing w:after="20" w:before="20"/>
            </w:pPr>
            <w:r/>
            <w:r>
              <w:rPr>
                <w:rFonts w:ascii="微软雅黑" w:hAnsi="微软雅黑" w:eastAsia="微软雅黑"/>
                <w:b w:val="0"/>
                <w:sz w:val="18"/>
              </w:rPr>
              <w:t>哮喘预防、鼻塞、低血压</w:t>
            </w:r>
          </w:p>
        </w:tc>
      </w:tr>
      <w:tr>
        <w:tc>
          <w:tcPr>
            <w:tcW w:type="dxa" w:w="1950"/>
          </w:tcPr>
          <w:p>
            <w:pPr>
              <w:spacing w:after="20" w:before="20"/>
            </w:pPr>
            <w:r/>
            <w:r>
              <w:rPr>
                <w:rFonts w:ascii="微软雅黑" w:hAnsi="微软雅黑" w:eastAsia="微软雅黑"/>
                <w:b w:val="0"/>
                <w:sz w:val="18"/>
              </w:rPr>
              <w:t>间羟胺</w:t>
            </w:r>
          </w:p>
        </w:tc>
        <w:tc>
          <w:tcPr>
            <w:tcW w:type="dxa" w:w="1950"/>
          </w:tcPr>
          <w:p>
            <w:pPr>
              <w:spacing w:after="20" w:before="20"/>
            </w:pPr>
            <w:r/>
            <w:r>
              <w:rPr>
                <w:rFonts w:ascii="微软雅黑" w:hAnsi="微软雅黑" w:eastAsia="微软雅黑"/>
                <w:b w:val="0"/>
                <w:sz w:val="18"/>
              </w:rPr>
              <w:t>反射性减慢心率</w:t>
            </w:r>
          </w:p>
        </w:tc>
        <w:tc>
          <w:tcPr>
            <w:tcW w:type="dxa" w:w="1950"/>
          </w:tcPr>
          <w:p>
            <w:pPr>
              <w:spacing w:after="20" w:before="20"/>
            </w:pPr>
            <w:r/>
            <w:r>
              <w:rPr>
                <w:rFonts w:ascii="微软雅黑" w:hAnsi="微软雅黑" w:eastAsia="微软雅黑"/>
                <w:b w:val="0"/>
                <w:sz w:val="18"/>
              </w:rPr>
              <w:t>收缩，升压弱而持久</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休克早期、低血压</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去甲肾上腺素与肾上腺素：前者以α受体为主，强收缩血管升压、无舒张支气管作用、易致肾衰竭；后者兼有α和β作用，强心并舒张支气管。</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肾上腺素升压作用翻转只发生在先用α受体阻断药之后；氯丙嗪中毒所致低血压不能用肾上腺素升压，应选用去甲肾上腺素。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去甲肾上腺素只能静脉滴注，不能皮下或肌内注射，也不可与碱性药液配伍；药液外漏应立即用酚妥拉明局部浸润。</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受体效应记忆口诀：α受体收缩血管和瞳孔、β1受体强心、β2受体舒张支气管和骨骼肌血管，即“α收、β1强心、β2舒张”。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多巴胺的剂量依赖性容易混淆：小剂量以DA受体为主，中等剂量以β1受体为主，大剂量以α受体为主，临床升压多用较大剂量。</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麻黄碱与肾上腺素相比可口服、作用弱而持久、中枢兴奋明显、易产生快速耐受性，故主要用于预防而非急救。</w:t>
      </w:r>
    </w:p>
    <w:p>
      <w:pPr>
        <w:pStyle w:val="Heading2"/>
      </w:pPr>
      <w:r>
        <w:t>第十单元 肾上腺素受体阻断药</w:t>
      </w:r>
    </w:p>
    <w:p>
      <w:pPr>
        <w:spacing w:after="120"/>
      </w:pPr>
      <w:r>
        <w:rPr>
          <w:rFonts w:ascii="微软雅黑" w:hAnsi="微软雅黑" w:eastAsia="微软雅黑"/>
          <w:b w:val="0"/>
          <w:i/>
          <w:color w:val="6B7280"/>
          <w:sz w:val="19"/>
        </w:rPr>
        <w:t>介绍α受体阻断药与β受体阻断药的分类、药理作用、临床应用与禁忌，重点比较酚妥拉明、酚苄明、哌唑嗪和普萘洛尔的作用特点。</w:t>
      </w:r>
    </w:p>
    <w:p>
      <w:pPr>
        <w:pStyle w:val="Heading3"/>
      </w:pPr>
      <w:r>
        <w:t>核心概念</w:t>
      </w:r>
    </w:p>
    <w:p>
      <w:pPr>
        <w:spacing w:after="40"/>
      </w:pPr>
      <w:r>
        <w:rPr>
          <w:rFonts w:ascii="微软雅黑" w:hAnsi="微软雅黑" w:eastAsia="微软雅黑"/>
          <w:b/>
          <w:sz w:val="21"/>
        </w:rPr>
        <w:t>肾上腺素受体阻断药：</w:t>
      </w:r>
      <w:r>
        <w:rPr>
          <w:rFonts w:ascii="微软雅黑" w:hAnsi="微软雅黑" w:eastAsia="微软雅黑"/>
          <w:b w:val="0"/>
          <w:sz w:val="21"/>
        </w:rPr>
        <w:t>又称抗肾上腺素药，能与肾上腺素受体结合而不激动受体，或虽有微弱激动作用但以阻断激动药效应为主，按受体类型分为α受体阻断药和β受体阻断药。</w:t>
      </w:r>
    </w:p>
    <w:p>
      <w:pPr>
        <w:spacing w:after="40"/>
      </w:pPr>
      <w:r>
        <w:rPr>
          <w:rFonts w:ascii="微软雅黑" w:hAnsi="微软雅黑" w:eastAsia="微软雅黑"/>
          <w:b/>
          <w:sz w:val="21"/>
        </w:rPr>
        <w:t>α受体阻断药：</w:t>
      </w:r>
      <w:r>
        <w:rPr>
          <w:rFonts w:ascii="微软雅黑" w:hAnsi="微软雅黑" w:eastAsia="微软雅黑"/>
          <w:b w:val="0"/>
          <w:sz w:val="21"/>
        </w:rPr>
        <w:t>选择性阻断α受体，拮抗去甲肾上腺素和肾上腺素的升压效应，使血管舒张、血压下降。分为竞争性（酚妥拉明）和非竞争性（酚苄明）两类。</w:t>
      </w:r>
    </w:p>
    <w:p>
      <w:pPr>
        <w:spacing w:after="40"/>
      </w:pPr>
      <w:r>
        <w:rPr>
          <w:rFonts w:ascii="微软雅黑" w:hAnsi="微软雅黑" w:eastAsia="微软雅黑"/>
          <w:b/>
          <w:sz w:val="21"/>
        </w:rPr>
        <w:t>酚妥拉明：</w:t>
      </w:r>
      <w:r>
        <w:rPr>
          <w:rFonts w:ascii="微软雅黑" w:hAnsi="微软雅黑" w:eastAsia="微软雅黑"/>
          <w:b w:val="0"/>
          <w:sz w:val="21"/>
        </w:rPr>
        <w:t>竞争性阻断α1和α2受体，兼有直接舒张血管、兴奋心脏、拟胆碱和组胺样作用。用于外周血管痉挛性疾病、休克、嗜铬细胞瘤诊断与术前准备及去甲肾上腺素外漏。</w:t>
      </w:r>
    </w:p>
    <w:p>
      <w:pPr>
        <w:spacing w:after="40"/>
      </w:pPr>
      <w:r>
        <w:rPr>
          <w:rFonts w:ascii="微软雅黑" w:hAnsi="微软雅黑" w:eastAsia="微软雅黑"/>
          <w:b/>
          <w:sz w:val="21"/>
        </w:rPr>
        <w:t>酚苄明：</w:t>
      </w:r>
      <w:r>
        <w:rPr>
          <w:rFonts w:ascii="微软雅黑" w:hAnsi="微软雅黑" w:eastAsia="微软雅黑"/>
          <w:b w:val="0"/>
          <w:sz w:val="21"/>
        </w:rPr>
        <w:t>非竞争性α受体阻断药，与受体结合牢固、作用强而持久，一次给药可维持数日。用于外周血管痉挛性疾病、休克和嗜铬细胞瘤术前准备。</w:t>
      </w:r>
    </w:p>
    <w:p>
      <w:pPr>
        <w:spacing w:after="40"/>
      </w:pPr>
      <w:r>
        <w:rPr>
          <w:rFonts w:ascii="微软雅黑" w:hAnsi="微软雅黑" w:eastAsia="微软雅黑"/>
          <w:b/>
          <w:sz w:val="21"/>
        </w:rPr>
        <w:t>哌唑嗪：</w:t>
      </w:r>
      <w:r>
        <w:rPr>
          <w:rFonts w:ascii="微软雅黑" w:hAnsi="微软雅黑" w:eastAsia="微软雅黑"/>
          <w:b w:val="0"/>
          <w:sz w:val="21"/>
        </w:rPr>
        <w:t>选择性α1受体阻断药，舒张血管、降低血压，不引起明显反射性心动过速，首次给药可致首剂现象。用于高血压和良性前列腺增生。</w:t>
      </w:r>
    </w:p>
    <w:p>
      <w:pPr>
        <w:spacing w:after="40"/>
      </w:pPr>
      <w:r>
        <w:rPr>
          <w:rFonts w:ascii="微软雅黑" w:hAnsi="微软雅黑" w:eastAsia="微软雅黑"/>
          <w:b/>
          <w:sz w:val="21"/>
        </w:rPr>
        <w:t>育亨宾：</w:t>
      </w:r>
      <w:r>
        <w:rPr>
          <w:rFonts w:ascii="微软雅黑" w:hAnsi="微软雅黑" w:eastAsia="微软雅黑"/>
          <w:b w:val="0"/>
          <w:sz w:val="21"/>
        </w:rPr>
        <w:t>选择性α2受体阻断药，可促进去甲肾上腺素释放，曾用于男性性功能障碍，目前主要用于实验研究，临床应用较少。</w:t>
      </w:r>
    </w:p>
    <w:p>
      <w:pPr>
        <w:spacing w:after="40"/>
      </w:pPr>
      <w:r>
        <w:rPr>
          <w:rFonts w:ascii="微软雅黑" w:hAnsi="微软雅黑" w:eastAsia="微软雅黑"/>
          <w:b/>
          <w:sz w:val="21"/>
        </w:rPr>
        <w:t>β受体阻断药：</w:t>
      </w:r>
      <w:r>
        <w:rPr>
          <w:rFonts w:ascii="微软雅黑" w:hAnsi="微软雅黑" w:eastAsia="微软雅黑"/>
          <w:b w:val="0"/>
          <w:sz w:val="21"/>
        </w:rPr>
        <w:t>选择性阻断β受体，拮抗异丙肾上腺素和肾上腺素对心脏及支气管的效应，分为非选择性、选择性β1和α、β兼阻断三类。</w:t>
      </w:r>
    </w:p>
    <w:p>
      <w:pPr>
        <w:spacing w:after="40"/>
      </w:pPr>
      <w:r>
        <w:rPr>
          <w:rFonts w:ascii="微软雅黑" w:hAnsi="微软雅黑" w:eastAsia="微软雅黑"/>
          <w:b/>
          <w:sz w:val="21"/>
        </w:rPr>
        <w:t>普萘洛尔：</w:t>
      </w:r>
      <w:r>
        <w:rPr>
          <w:rFonts w:ascii="微软雅黑" w:hAnsi="微软雅黑" w:eastAsia="微软雅黑"/>
          <w:b w:val="0"/>
          <w:sz w:val="21"/>
        </w:rPr>
        <w:t>非选择性β受体阻断药，无内在拟交感活性。减慢心率、降低心肌收缩力和心肌耗氧量、抑制肾素释放。用于心律失常、心绞痛、高血压和甲状腺功能亢进。</w:t>
      </w:r>
    </w:p>
    <w:p>
      <w:pPr>
        <w:spacing w:after="40"/>
      </w:pPr>
      <w:r>
        <w:rPr>
          <w:rFonts w:ascii="微软雅黑" w:hAnsi="微软雅黑" w:eastAsia="微软雅黑"/>
          <w:b/>
          <w:sz w:val="21"/>
        </w:rPr>
        <w:t>内在拟交感活性：</w:t>
      </w:r>
      <w:r>
        <w:rPr>
          <w:rFonts w:ascii="微软雅黑" w:hAnsi="微软雅黑" w:eastAsia="微软雅黑"/>
          <w:b w:val="0"/>
          <w:sz w:val="21"/>
        </w:rPr>
        <w:t>某些β受体阻断药在阻断β受体的同时尚有微弱的激动β受体作用，如吲哚洛尔、醋丁洛尔。此类药物对心脏抑制和支气管收缩作用较轻。</w:t>
      </w:r>
    </w:p>
    <w:p>
      <w:pPr>
        <w:spacing w:after="40"/>
      </w:pPr>
      <w:r>
        <w:rPr>
          <w:rFonts w:ascii="微软雅黑" w:hAnsi="微软雅黑" w:eastAsia="微软雅黑"/>
          <w:b/>
          <w:sz w:val="21"/>
        </w:rPr>
        <w:t>膜稳定作用：</w:t>
      </w:r>
      <w:r>
        <w:rPr>
          <w:rFonts w:ascii="微软雅黑" w:hAnsi="微软雅黑" w:eastAsia="微软雅黑"/>
          <w:b w:val="0"/>
          <w:sz w:val="21"/>
        </w:rPr>
        <w:t>β受体阻断药具有的类似奎尼丁的局部麻醉作用，可降低细胞膜对离子的通透性，与β受体阻断无关，临床意义较小。</w:t>
      </w:r>
    </w:p>
    <w:p>
      <w:pPr>
        <w:spacing w:after="40"/>
      </w:pPr>
      <w:r>
        <w:rPr>
          <w:rFonts w:ascii="微软雅黑" w:hAnsi="微软雅黑" w:eastAsia="微软雅黑"/>
          <w:b/>
          <w:sz w:val="21"/>
        </w:rPr>
        <w:t>β受体阻断药停药反跳：</w:t>
      </w:r>
      <w:r>
        <w:rPr>
          <w:rFonts w:ascii="微软雅黑" w:hAnsi="微软雅黑" w:eastAsia="微软雅黑"/>
          <w:b w:val="0"/>
          <w:sz w:val="21"/>
        </w:rPr>
        <w:t>长期使用β受体阻断药后突然停药，可使原有疾病加重或复发，与受体向上调节有关，故停药应逐渐减量。</w:t>
      </w:r>
    </w:p>
    <w:p>
      <w:pPr>
        <w:spacing w:after="40"/>
      </w:pPr>
      <w:r>
        <w:rPr>
          <w:rFonts w:ascii="微软雅黑" w:hAnsi="微软雅黑" w:eastAsia="微软雅黑"/>
          <w:b/>
          <w:sz w:val="21"/>
        </w:rPr>
        <w:t>噻吗洛尔：</w:t>
      </w:r>
      <w:r>
        <w:rPr>
          <w:rFonts w:ascii="微软雅黑" w:hAnsi="微软雅黑" w:eastAsia="微软雅黑"/>
          <w:b w:val="0"/>
          <w:sz w:val="21"/>
        </w:rPr>
        <w:t>作用强的非选择性β受体阻断药，局部滴眼可减少房水生成、降低眼内压，用于青光眼，全身吸收后可诱发哮喘和心动过缓。</w:t>
      </w:r>
    </w:p>
    <w:p>
      <w:pPr>
        <w:spacing w:after="40"/>
      </w:pPr>
      <w:r>
        <w:rPr>
          <w:rFonts w:ascii="微软雅黑" w:hAnsi="微软雅黑" w:eastAsia="微软雅黑"/>
          <w:b/>
          <w:sz w:val="21"/>
        </w:rPr>
        <w:t>拉贝洛尔：</w:t>
      </w:r>
      <w:r>
        <w:rPr>
          <w:rFonts w:ascii="微软雅黑" w:hAnsi="微软雅黑" w:eastAsia="微软雅黑"/>
          <w:b w:val="0"/>
          <w:sz w:val="21"/>
        </w:rPr>
        <w:t>兼有α和β受体阻断作用，可降低血压而不明显减少心排出量。用于高血压、妊娠高血压和心绞痛。</w:t>
      </w:r>
    </w:p>
    <w:p>
      <w:pPr>
        <w:spacing w:after="40"/>
      </w:pPr>
      <w:r>
        <w:rPr>
          <w:rFonts w:ascii="微软雅黑" w:hAnsi="微软雅黑" w:eastAsia="微软雅黑"/>
          <w:b/>
          <w:sz w:val="21"/>
        </w:rPr>
        <w:t>选择性β1受体阻断药：</w:t>
      </w:r>
      <w:r>
        <w:rPr>
          <w:rFonts w:ascii="微软雅黑" w:hAnsi="微软雅黑" w:eastAsia="微软雅黑"/>
          <w:b w:val="0"/>
          <w:sz w:val="21"/>
        </w:rPr>
        <w:t>对β1受体有较高选择性，如美托洛尔、阿替洛尔，心脏抑制作用明显而对支气管和糖代谢影响较小，哮喘患者仍需慎用。</w:t>
      </w:r>
    </w:p>
    <w:p>
      <w:pPr>
        <w:spacing w:after="40"/>
      </w:pPr>
      <w:r>
        <w:rPr>
          <w:rFonts w:ascii="微软雅黑" w:hAnsi="微软雅黑" w:eastAsia="微软雅黑"/>
          <w:b/>
          <w:sz w:val="21"/>
        </w:rPr>
        <w:t>嗜铬细胞瘤：</w:t>
      </w:r>
      <w:r>
        <w:rPr>
          <w:rFonts w:ascii="微软雅黑" w:hAnsi="微软雅黑" w:eastAsia="微软雅黑"/>
          <w:b w:val="0"/>
          <w:sz w:val="21"/>
        </w:rPr>
        <w:t>肾上腺髓质嗜铬细胞发生的肿瘤，可阵发性释放大量儿茶酚胺引起血压骤升；α受体阻断药用于其诊断和术前准备。</w:t>
      </w:r>
    </w:p>
    <w:p>
      <w:pPr>
        <w:pStyle w:val="Heading3"/>
      </w:pPr>
      <w:r>
        <w:t>要点梳理</w:t>
      </w:r>
    </w:p>
    <w:p>
      <w:pPr>
        <w:spacing w:after="40"/>
        <w:ind w:left="340" w:hanging="340"/>
      </w:pPr>
      <w:r>
        <w:rPr>
          <w:rFonts w:ascii="微软雅黑" w:hAnsi="微软雅黑" w:eastAsia="微软雅黑"/>
          <w:b w:val="0"/>
          <w:sz w:val="21"/>
        </w:rPr>
        <w:t>1. α受体阻断药按阻断方式分为竞争性（酚妥拉明、妥拉唑林）与非竞争性（酚苄明），按选择性分为α1（哌唑嗪）与α2（育亨宾）阻断药。</w:t>
      </w:r>
    </w:p>
    <w:p>
      <w:pPr>
        <w:spacing w:after="40"/>
        <w:ind w:left="340" w:hanging="340"/>
      </w:pPr>
      <w:r>
        <w:rPr>
          <w:rFonts w:ascii="微软雅黑" w:hAnsi="微软雅黑" w:eastAsia="微软雅黑"/>
          <w:b w:val="0"/>
          <w:sz w:val="21"/>
        </w:rPr>
        <w:t>2. 酚妥拉明阻断α1受体舒张血管，阻断α2受体促进去甲肾上腺素释放，并直接舒张血管、兴奋心脏，使血压下降、心率加快。</w:t>
      </w:r>
    </w:p>
    <w:p>
      <w:pPr>
        <w:spacing w:after="40"/>
        <w:ind w:left="340" w:hanging="340"/>
      </w:pPr>
      <w:r>
        <w:rPr>
          <w:rFonts w:ascii="微软雅黑" w:hAnsi="微软雅黑" w:eastAsia="微软雅黑"/>
          <w:b w:val="0"/>
          <w:sz w:val="21"/>
        </w:rPr>
        <w:t>3. 酚妥拉明用于外周血管痉挛性疾病、感染性休克、嗜铬细胞瘤诊断与术前准备、去甲肾上腺素外漏及难治性心力衰竭。</w:t>
      </w:r>
    </w:p>
    <w:p>
      <w:pPr>
        <w:spacing w:after="40"/>
        <w:ind w:left="340" w:hanging="340"/>
      </w:pPr>
      <w:r>
        <w:rPr>
          <w:rFonts w:ascii="微软雅黑" w:hAnsi="微软雅黑" w:eastAsia="微软雅黑"/>
          <w:b w:val="0"/>
          <w:sz w:val="21"/>
        </w:rPr>
        <w:t>4. 酚妥拉明的不良反应有体位性低血压、心动过速、心绞痛和腹痛腹泻，胃炎及胃十二指肠溃疡患者慎用。</w:t>
      </w:r>
    </w:p>
    <w:p>
      <w:pPr>
        <w:spacing w:after="40"/>
        <w:ind w:left="340" w:hanging="340"/>
      </w:pPr>
      <w:r>
        <w:rPr>
          <w:rFonts w:ascii="微软雅黑" w:hAnsi="微软雅黑" w:eastAsia="微软雅黑"/>
          <w:b w:val="0"/>
          <w:sz w:val="21"/>
        </w:rPr>
        <w:t>5. 酚苄明为非竞争性α受体阻断药，作用强而持久，一次给药可维持数日，主要用于外周血管痉挛性疾病和嗜铬细胞瘤术前准备。</w:t>
      </w:r>
    </w:p>
    <w:p>
      <w:pPr>
        <w:spacing w:after="40"/>
        <w:ind w:left="340" w:hanging="340"/>
      </w:pPr>
      <w:r>
        <w:rPr>
          <w:rFonts w:ascii="微软雅黑" w:hAnsi="微软雅黑" w:eastAsia="微软雅黑"/>
          <w:b w:val="0"/>
          <w:sz w:val="21"/>
        </w:rPr>
        <w:t>6. 哌唑嗪选择性阻断α1受体，降压时不加快心率，首次给药可出现首剂现象，表现为体位性低血压和晕厥，应从小剂量睡前服用。</w:t>
      </w:r>
    </w:p>
    <w:p>
      <w:pPr>
        <w:spacing w:after="40"/>
        <w:ind w:left="340" w:hanging="340"/>
      </w:pPr>
      <w:r>
        <w:rPr>
          <w:rFonts w:ascii="微软雅黑" w:hAnsi="微软雅黑" w:eastAsia="微软雅黑"/>
          <w:b w:val="0"/>
          <w:sz w:val="21"/>
        </w:rPr>
        <w:t>7. β受体阻断药分为非选择性（普萘洛尔、噻吗洛尔）、选择性β1（美托洛尔、阿替洛尔）和α、β兼阻断（拉贝洛尔、卡维地洛）三类。</w:t>
      </w:r>
    </w:p>
    <w:p>
      <w:pPr>
        <w:spacing w:after="40"/>
        <w:ind w:left="340" w:hanging="340"/>
      </w:pPr>
      <w:r>
        <w:rPr>
          <w:rFonts w:ascii="微软雅黑" w:hAnsi="微软雅黑" w:eastAsia="微软雅黑"/>
          <w:b w:val="0"/>
          <w:sz w:val="21"/>
        </w:rPr>
        <w:t>8. β受体阻断药阻断β1受体减慢心率、降低心肌收缩力和心肌耗氧量、抑制肾素释放；阻断β2受体则收缩支气管、抑制糖原分解。</w:t>
      </w:r>
    </w:p>
    <w:p>
      <w:pPr>
        <w:spacing w:after="40"/>
        <w:ind w:left="340" w:hanging="340"/>
      </w:pPr>
      <w:r>
        <w:rPr>
          <w:rFonts w:ascii="微软雅黑" w:hAnsi="微软雅黑" w:eastAsia="微软雅黑"/>
          <w:b w:val="0"/>
          <w:sz w:val="21"/>
        </w:rPr>
        <w:t>9. β受体阻断药用于心律失常、心绞痛、高血压、慢性心力衰竭、甲状腺功能亢进、青光眼及偏头痛预防。</w:t>
      </w:r>
    </w:p>
    <w:p>
      <w:pPr>
        <w:spacing w:after="40"/>
        <w:ind w:left="340" w:hanging="340"/>
      </w:pPr>
      <w:r>
        <w:rPr>
          <w:rFonts w:ascii="微软雅黑" w:hAnsi="微软雅黑" w:eastAsia="微软雅黑"/>
          <w:b w:val="0"/>
          <w:sz w:val="21"/>
        </w:rPr>
        <w:t>10. β受体阻断药的不良反应有心动过缓、房室传导阻滞、心功能抑制、诱发支气管哮喘、掩盖低血糖症状和外周血管痉挛。</w:t>
      </w:r>
    </w:p>
    <w:p>
      <w:pPr>
        <w:spacing w:after="40"/>
        <w:ind w:left="340" w:hanging="340"/>
      </w:pPr>
      <w:r>
        <w:rPr>
          <w:rFonts w:ascii="微软雅黑" w:hAnsi="微软雅黑" w:eastAsia="微软雅黑"/>
          <w:b w:val="0"/>
          <w:sz w:val="21"/>
        </w:rPr>
        <w:t>11. β受体阻断药禁用于支气管哮喘、严重心动过缓、重度房室传导阻滞、严重心力衰竭和外周血管痉挛性疾病。</w:t>
      </w:r>
    </w:p>
    <w:p>
      <w:pPr>
        <w:spacing w:after="40"/>
        <w:ind w:left="340" w:hanging="340"/>
      </w:pPr>
      <w:r>
        <w:rPr>
          <w:rFonts w:ascii="微软雅黑" w:hAnsi="微软雅黑" w:eastAsia="微软雅黑"/>
          <w:b w:val="0"/>
          <w:sz w:val="21"/>
        </w:rPr>
        <w:t>12. 内在拟交感活性可使β受体阻断药对心脏的抑制和支气管收缩作用减轻；膜稳定作用与β受体阻断无关，临床意义小。</w:t>
      </w:r>
    </w:p>
    <w:p>
      <w:pPr>
        <w:spacing w:after="40"/>
        <w:ind w:left="340" w:hanging="340"/>
      </w:pPr>
      <w:r>
        <w:rPr>
          <w:rFonts w:ascii="微软雅黑" w:hAnsi="微软雅黑" w:eastAsia="微软雅黑"/>
          <w:b w:val="0"/>
          <w:sz w:val="21"/>
        </w:rPr>
        <w:t>13. 长期应用β受体阻断药不可突然停药，否则可出现反跳现象，使心绞痛加重甚至诱发心肌梗死。</w:t>
      </w:r>
    </w:p>
    <w:p>
      <w:pPr>
        <w:pStyle w:val="Heading3"/>
      </w:pPr>
      <w:r>
        <w:t>α受体阻断药比较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阻断受体</w:t>
            </w:r>
          </w:p>
        </w:tc>
        <w:tc>
          <w:tcPr>
            <w:tcW w:type="dxa" w:w="2438"/>
          </w:tcPr>
          <w:p>
            <w:pPr>
              <w:spacing w:after="20" w:before="20"/>
            </w:pPr>
            <w:r/>
            <w:r>
              <w:rPr>
                <w:rFonts w:ascii="微软雅黑" w:hAnsi="微软雅黑" w:eastAsia="微软雅黑"/>
                <w:b/>
                <w:sz w:val="18"/>
              </w:rPr>
              <w:t>作用特点</w:t>
            </w:r>
          </w:p>
        </w:tc>
        <w:tc>
          <w:tcPr>
            <w:tcW w:type="dxa" w:w="2438"/>
          </w:tcPr>
          <w:p>
            <w:pPr>
              <w:spacing w:after="20" w:before="20"/>
            </w:pPr>
            <w:r/>
            <w:r>
              <w:rPr>
                <w:rFonts w:ascii="微软雅黑" w:hAnsi="微软雅黑" w:eastAsia="微软雅黑"/>
                <w:b/>
                <w:sz w:val="18"/>
              </w:rPr>
              <w:t>主要应用</w:t>
            </w:r>
          </w:p>
        </w:tc>
      </w:tr>
      <w:tr>
        <w:tc>
          <w:tcPr>
            <w:tcW w:type="dxa" w:w="2438"/>
          </w:tcPr>
          <w:p>
            <w:pPr>
              <w:spacing w:after="20" w:before="20"/>
            </w:pPr>
            <w:r/>
            <w:r>
              <w:rPr>
                <w:rFonts w:ascii="微软雅黑" w:hAnsi="微软雅黑" w:eastAsia="微软雅黑"/>
                <w:b w:val="0"/>
                <w:sz w:val="18"/>
              </w:rPr>
              <w:t>酚妥拉明</w:t>
            </w:r>
          </w:p>
        </w:tc>
        <w:tc>
          <w:tcPr>
            <w:tcW w:type="dxa" w:w="2438"/>
          </w:tcPr>
          <w:p>
            <w:pPr>
              <w:spacing w:after="20" w:before="20"/>
            </w:pPr>
            <w:r/>
            <w:r>
              <w:rPr>
                <w:rFonts w:ascii="微软雅黑" w:hAnsi="微软雅黑" w:eastAsia="微软雅黑"/>
                <w:b w:val="0"/>
                <w:sz w:val="18"/>
              </w:rPr>
              <w:t>α1、α2（竞争性）</w:t>
            </w:r>
          </w:p>
        </w:tc>
        <w:tc>
          <w:tcPr>
            <w:tcW w:type="dxa" w:w="2438"/>
          </w:tcPr>
          <w:p>
            <w:pPr>
              <w:spacing w:after="20" w:before="20"/>
            </w:pPr>
            <w:r/>
            <w:r>
              <w:rPr>
                <w:rFonts w:ascii="微软雅黑" w:hAnsi="微软雅黑" w:eastAsia="微软雅黑"/>
                <w:b w:val="0"/>
                <w:sz w:val="18"/>
              </w:rPr>
              <w:t>短效，兼直接舒张血管、兴奋心脏</w:t>
            </w:r>
          </w:p>
        </w:tc>
        <w:tc>
          <w:tcPr>
            <w:tcW w:type="dxa" w:w="2438"/>
          </w:tcPr>
          <w:p>
            <w:pPr>
              <w:spacing w:after="20" w:before="20"/>
            </w:pPr>
            <w:r/>
            <w:r>
              <w:rPr>
                <w:rFonts w:ascii="微软雅黑" w:hAnsi="微软雅黑" w:eastAsia="微软雅黑"/>
                <w:b w:val="0"/>
                <w:sz w:val="18"/>
              </w:rPr>
              <w:t>外周血管痉挛、休克、嗜铬细胞瘤</w:t>
            </w:r>
          </w:p>
        </w:tc>
      </w:tr>
      <w:tr>
        <w:tc>
          <w:tcPr>
            <w:tcW w:type="dxa" w:w="2438"/>
          </w:tcPr>
          <w:p>
            <w:pPr>
              <w:spacing w:after="20" w:before="20"/>
            </w:pPr>
            <w:r/>
            <w:r>
              <w:rPr>
                <w:rFonts w:ascii="微软雅黑" w:hAnsi="微软雅黑" w:eastAsia="微软雅黑"/>
                <w:b w:val="0"/>
                <w:sz w:val="18"/>
              </w:rPr>
              <w:t>妥拉唑林</w:t>
            </w:r>
          </w:p>
        </w:tc>
        <w:tc>
          <w:tcPr>
            <w:tcW w:type="dxa" w:w="2438"/>
          </w:tcPr>
          <w:p>
            <w:pPr>
              <w:spacing w:after="20" w:before="20"/>
            </w:pPr>
            <w:r/>
            <w:r>
              <w:rPr>
                <w:rFonts w:ascii="微软雅黑" w:hAnsi="微软雅黑" w:eastAsia="微软雅黑"/>
                <w:b w:val="0"/>
                <w:sz w:val="18"/>
              </w:rPr>
              <w:t>α1、α2（竞争性）</w:t>
            </w:r>
          </w:p>
        </w:tc>
        <w:tc>
          <w:tcPr>
            <w:tcW w:type="dxa" w:w="2438"/>
          </w:tcPr>
          <w:p>
            <w:pPr>
              <w:spacing w:after="20" w:before="20"/>
            </w:pPr>
            <w:r/>
            <w:r>
              <w:rPr>
                <w:rFonts w:ascii="微软雅黑" w:hAnsi="微软雅黑" w:eastAsia="微软雅黑"/>
                <w:b w:val="0"/>
                <w:sz w:val="18"/>
              </w:rPr>
              <w:t>作用弱，拟胆碱作用较强</w:t>
            </w:r>
          </w:p>
        </w:tc>
        <w:tc>
          <w:tcPr>
            <w:tcW w:type="dxa" w:w="2438"/>
          </w:tcPr>
          <w:p>
            <w:pPr>
              <w:spacing w:after="20" w:before="20"/>
            </w:pPr>
            <w:r/>
            <w:r>
              <w:rPr>
                <w:rFonts w:ascii="微软雅黑" w:hAnsi="微软雅黑" w:eastAsia="微软雅黑"/>
                <w:b w:val="0"/>
                <w:sz w:val="18"/>
              </w:rPr>
              <w:t>血管痉挛、局部浸润</w:t>
            </w:r>
          </w:p>
        </w:tc>
      </w:tr>
      <w:tr>
        <w:tc>
          <w:tcPr>
            <w:tcW w:type="dxa" w:w="2438"/>
          </w:tcPr>
          <w:p>
            <w:pPr>
              <w:spacing w:after="20" w:before="20"/>
            </w:pPr>
            <w:r/>
            <w:r>
              <w:rPr>
                <w:rFonts w:ascii="微软雅黑" w:hAnsi="微软雅黑" w:eastAsia="微软雅黑"/>
                <w:b w:val="0"/>
                <w:sz w:val="18"/>
              </w:rPr>
              <w:t>酚苄明</w:t>
            </w:r>
          </w:p>
        </w:tc>
        <w:tc>
          <w:tcPr>
            <w:tcW w:type="dxa" w:w="2438"/>
          </w:tcPr>
          <w:p>
            <w:pPr>
              <w:spacing w:after="20" w:before="20"/>
            </w:pPr>
            <w:r/>
            <w:r>
              <w:rPr>
                <w:rFonts w:ascii="微软雅黑" w:hAnsi="微软雅黑" w:eastAsia="微软雅黑"/>
                <w:b w:val="0"/>
                <w:sz w:val="18"/>
              </w:rPr>
              <w:t>α1、α2（非竞争性）</w:t>
            </w:r>
          </w:p>
        </w:tc>
        <w:tc>
          <w:tcPr>
            <w:tcW w:type="dxa" w:w="2438"/>
          </w:tcPr>
          <w:p>
            <w:pPr>
              <w:spacing w:after="20" w:before="20"/>
            </w:pPr>
            <w:r/>
            <w:r>
              <w:rPr>
                <w:rFonts w:ascii="微软雅黑" w:hAnsi="微软雅黑" w:eastAsia="微软雅黑"/>
                <w:b w:val="0"/>
                <w:sz w:val="18"/>
              </w:rPr>
              <w:t>强而持久，可维持数日</w:t>
            </w:r>
          </w:p>
        </w:tc>
        <w:tc>
          <w:tcPr>
            <w:tcW w:type="dxa" w:w="2438"/>
          </w:tcPr>
          <w:p>
            <w:pPr>
              <w:spacing w:after="20" w:before="20"/>
            </w:pPr>
            <w:r/>
            <w:r>
              <w:rPr>
                <w:rFonts w:ascii="微软雅黑" w:hAnsi="微软雅黑" w:eastAsia="微软雅黑"/>
                <w:b w:val="0"/>
                <w:sz w:val="18"/>
              </w:rPr>
              <w:t>血管痉挛、休克、嗜铬细胞瘤术前</w:t>
            </w:r>
          </w:p>
        </w:tc>
      </w:tr>
      <w:tr>
        <w:tc>
          <w:tcPr>
            <w:tcW w:type="dxa" w:w="2438"/>
          </w:tcPr>
          <w:p>
            <w:pPr>
              <w:spacing w:after="20" w:before="20"/>
            </w:pPr>
            <w:r/>
            <w:r>
              <w:rPr>
                <w:rFonts w:ascii="微软雅黑" w:hAnsi="微软雅黑" w:eastAsia="微软雅黑"/>
                <w:b w:val="0"/>
                <w:sz w:val="18"/>
              </w:rPr>
              <w:t>哌唑嗪</w:t>
            </w:r>
          </w:p>
        </w:tc>
        <w:tc>
          <w:tcPr>
            <w:tcW w:type="dxa" w:w="2438"/>
          </w:tcPr>
          <w:p>
            <w:pPr>
              <w:spacing w:after="20" w:before="20"/>
            </w:pPr>
            <w:r/>
            <w:r>
              <w:rPr>
                <w:rFonts w:ascii="微软雅黑" w:hAnsi="微软雅黑" w:eastAsia="微软雅黑"/>
                <w:b w:val="0"/>
                <w:sz w:val="18"/>
              </w:rPr>
              <w:t>α1（选择性）</w:t>
            </w:r>
          </w:p>
        </w:tc>
        <w:tc>
          <w:tcPr>
            <w:tcW w:type="dxa" w:w="2438"/>
          </w:tcPr>
          <w:p>
            <w:pPr>
              <w:spacing w:after="20" w:before="20"/>
            </w:pPr>
            <w:r/>
            <w:r>
              <w:rPr>
                <w:rFonts w:ascii="微软雅黑" w:hAnsi="微软雅黑" w:eastAsia="微软雅黑"/>
                <w:b w:val="0"/>
                <w:sz w:val="18"/>
              </w:rPr>
              <w:t>降压不加快心率，有首剂现象</w:t>
            </w:r>
          </w:p>
        </w:tc>
        <w:tc>
          <w:tcPr>
            <w:tcW w:type="dxa" w:w="2438"/>
          </w:tcPr>
          <w:p>
            <w:pPr>
              <w:spacing w:after="20" w:before="20"/>
            </w:pPr>
            <w:r/>
            <w:r>
              <w:rPr>
                <w:rFonts w:ascii="微软雅黑" w:hAnsi="微软雅黑" w:eastAsia="微软雅黑"/>
                <w:b w:val="0"/>
                <w:sz w:val="18"/>
              </w:rPr>
              <w:t>高血压、前列腺增生</w:t>
            </w:r>
          </w:p>
        </w:tc>
      </w:tr>
      <w:tr>
        <w:tc>
          <w:tcPr>
            <w:tcW w:type="dxa" w:w="2438"/>
          </w:tcPr>
          <w:p>
            <w:pPr>
              <w:spacing w:after="20" w:before="20"/>
            </w:pPr>
            <w:r/>
            <w:r>
              <w:rPr>
                <w:rFonts w:ascii="微软雅黑" w:hAnsi="微软雅黑" w:eastAsia="微软雅黑"/>
                <w:b w:val="0"/>
                <w:sz w:val="18"/>
              </w:rPr>
              <w:t>育亨宾</w:t>
            </w:r>
          </w:p>
        </w:tc>
        <w:tc>
          <w:tcPr>
            <w:tcW w:type="dxa" w:w="2438"/>
          </w:tcPr>
          <w:p>
            <w:pPr>
              <w:spacing w:after="20" w:before="20"/>
            </w:pPr>
            <w:r/>
            <w:r>
              <w:rPr>
                <w:rFonts w:ascii="微软雅黑" w:hAnsi="微软雅黑" w:eastAsia="微软雅黑"/>
                <w:b w:val="0"/>
                <w:sz w:val="18"/>
              </w:rPr>
              <w:t>α2（选择性）</w:t>
            </w:r>
          </w:p>
        </w:tc>
        <w:tc>
          <w:tcPr>
            <w:tcW w:type="dxa" w:w="2438"/>
          </w:tcPr>
          <w:p>
            <w:pPr>
              <w:spacing w:after="20" w:before="20"/>
            </w:pPr>
            <w:r/>
            <w:r>
              <w:rPr>
                <w:rFonts w:ascii="微软雅黑" w:hAnsi="微软雅黑" w:eastAsia="微软雅黑"/>
                <w:b w:val="0"/>
                <w:sz w:val="18"/>
              </w:rPr>
              <w:t>促进递质释放</w:t>
            </w:r>
          </w:p>
        </w:tc>
        <w:tc>
          <w:tcPr>
            <w:tcW w:type="dxa" w:w="2438"/>
          </w:tcPr>
          <w:p>
            <w:pPr>
              <w:spacing w:after="20" w:before="20"/>
            </w:pPr>
            <w:r/>
            <w:r>
              <w:rPr>
                <w:rFonts w:ascii="微软雅黑" w:hAnsi="微软雅黑" w:eastAsia="微软雅黑"/>
                <w:b w:val="0"/>
                <w:sz w:val="18"/>
              </w:rPr>
              <w:t>男性性功能障碍、实验研究</w:t>
            </w:r>
          </w:p>
        </w:tc>
      </w:tr>
    </w:tbl>
    <w:p>
      <w:pPr>
        <w:spacing w:after="0"/>
      </w:pPr>
    </w:p>
    <w:p>
      <w:pPr>
        <w:pStyle w:val="Heading3"/>
      </w:pPr>
      <w:r>
        <w:t>β受体阻断药分类</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分类</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受体选择性</w:t>
            </w:r>
          </w:p>
        </w:tc>
        <w:tc>
          <w:tcPr>
            <w:tcW w:type="dxa" w:w="2438"/>
          </w:tcPr>
          <w:p>
            <w:pPr>
              <w:spacing w:after="20" w:before="20"/>
            </w:pPr>
            <w:r/>
            <w:r>
              <w:rPr>
                <w:rFonts w:ascii="微软雅黑" w:hAnsi="微软雅黑" w:eastAsia="微软雅黑"/>
                <w:b/>
                <w:sz w:val="18"/>
              </w:rPr>
              <w:t>主要特点</w:t>
            </w:r>
          </w:p>
        </w:tc>
      </w:tr>
      <w:tr>
        <w:tc>
          <w:tcPr>
            <w:tcW w:type="dxa" w:w="2438"/>
          </w:tcPr>
          <w:p>
            <w:pPr>
              <w:spacing w:after="20" w:before="20"/>
            </w:pPr>
            <w:r/>
            <w:r>
              <w:rPr>
                <w:rFonts w:ascii="微软雅黑" w:hAnsi="微软雅黑" w:eastAsia="微软雅黑"/>
                <w:b w:val="0"/>
                <w:sz w:val="18"/>
              </w:rPr>
              <w:t>非选择性</w:t>
            </w:r>
          </w:p>
        </w:tc>
        <w:tc>
          <w:tcPr>
            <w:tcW w:type="dxa" w:w="2438"/>
          </w:tcPr>
          <w:p>
            <w:pPr>
              <w:spacing w:after="20" w:before="20"/>
            </w:pPr>
            <w:r/>
            <w:r>
              <w:rPr>
                <w:rFonts w:ascii="微软雅黑" w:hAnsi="微软雅黑" w:eastAsia="微软雅黑"/>
                <w:b w:val="0"/>
                <w:sz w:val="18"/>
              </w:rPr>
              <w:t>普萘洛尔、噻吗洛尔</w:t>
            </w:r>
          </w:p>
        </w:tc>
        <w:tc>
          <w:tcPr>
            <w:tcW w:type="dxa" w:w="2438"/>
          </w:tcPr>
          <w:p>
            <w:pPr>
              <w:spacing w:after="20" w:before="20"/>
            </w:pPr>
            <w:r/>
            <w:r>
              <w:rPr>
                <w:rFonts w:ascii="微软雅黑" w:hAnsi="微软雅黑" w:eastAsia="微软雅黑"/>
                <w:b w:val="0"/>
                <w:sz w:val="18"/>
              </w:rPr>
              <w:t>β1、β2</w:t>
            </w:r>
          </w:p>
        </w:tc>
        <w:tc>
          <w:tcPr>
            <w:tcW w:type="dxa" w:w="2438"/>
          </w:tcPr>
          <w:p>
            <w:pPr>
              <w:spacing w:after="20" w:before="20"/>
            </w:pPr>
            <w:r/>
            <w:r>
              <w:rPr>
                <w:rFonts w:ascii="微软雅黑" w:hAnsi="微软雅黑" w:eastAsia="微软雅黑"/>
                <w:b w:val="0"/>
                <w:sz w:val="18"/>
              </w:rPr>
              <w:t>作用全面，易诱发哮喘</w:t>
            </w:r>
          </w:p>
        </w:tc>
      </w:tr>
      <w:tr>
        <w:tc>
          <w:tcPr>
            <w:tcW w:type="dxa" w:w="2438"/>
          </w:tcPr>
          <w:p>
            <w:pPr>
              <w:spacing w:after="20" w:before="20"/>
            </w:pPr>
            <w:r/>
            <w:r>
              <w:rPr>
                <w:rFonts w:ascii="微软雅黑" w:hAnsi="微软雅黑" w:eastAsia="微软雅黑"/>
                <w:b w:val="0"/>
                <w:sz w:val="18"/>
              </w:rPr>
              <w:t>非选择性有内在拟交感活性</w:t>
            </w:r>
          </w:p>
        </w:tc>
        <w:tc>
          <w:tcPr>
            <w:tcW w:type="dxa" w:w="2438"/>
          </w:tcPr>
          <w:p>
            <w:pPr>
              <w:spacing w:after="20" w:before="20"/>
            </w:pPr>
            <w:r/>
            <w:r>
              <w:rPr>
                <w:rFonts w:ascii="微软雅黑" w:hAnsi="微软雅黑" w:eastAsia="微软雅黑"/>
                <w:b w:val="0"/>
                <w:sz w:val="18"/>
              </w:rPr>
              <w:t>吲哚洛尔、醋丁洛尔</w:t>
            </w:r>
          </w:p>
        </w:tc>
        <w:tc>
          <w:tcPr>
            <w:tcW w:type="dxa" w:w="2438"/>
          </w:tcPr>
          <w:p>
            <w:pPr>
              <w:spacing w:after="20" w:before="20"/>
            </w:pPr>
            <w:r/>
            <w:r>
              <w:rPr>
                <w:rFonts w:ascii="微软雅黑" w:hAnsi="微软雅黑" w:eastAsia="微软雅黑"/>
                <w:b w:val="0"/>
                <w:sz w:val="18"/>
              </w:rPr>
              <w:t>β1、β2</w:t>
            </w:r>
          </w:p>
        </w:tc>
        <w:tc>
          <w:tcPr>
            <w:tcW w:type="dxa" w:w="2438"/>
          </w:tcPr>
          <w:p>
            <w:pPr>
              <w:spacing w:after="20" w:before="20"/>
            </w:pPr>
            <w:r/>
            <w:r>
              <w:rPr>
                <w:rFonts w:ascii="微软雅黑" w:hAnsi="微软雅黑" w:eastAsia="微软雅黑"/>
                <w:b w:val="0"/>
                <w:sz w:val="18"/>
              </w:rPr>
              <w:t>心脏抑制和支气管收缩较轻</w:t>
            </w:r>
          </w:p>
        </w:tc>
      </w:tr>
      <w:tr>
        <w:tc>
          <w:tcPr>
            <w:tcW w:type="dxa" w:w="2438"/>
          </w:tcPr>
          <w:p>
            <w:pPr>
              <w:spacing w:after="20" w:before="20"/>
            </w:pPr>
            <w:r/>
            <w:r>
              <w:rPr>
                <w:rFonts w:ascii="微软雅黑" w:hAnsi="微软雅黑" w:eastAsia="微软雅黑"/>
                <w:b w:val="0"/>
                <w:sz w:val="18"/>
              </w:rPr>
              <w:t>选择性β1</w:t>
            </w:r>
          </w:p>
        </w:tc>
        <w:tc>
          <w:tcPr>
            <w:tcW w:type="dxa" w:w="2438"/>
          </w:tcPr>
          <w:p>
            <w:pPr>
              <w:spacing w:after="20" w:before="20"/>
            </w:pPr>
            <w:r/>
            <w:r>
              <w:rPr>
                <w:rFonts w:ascii="微软雅黑" w:hAnsi="微软雅黑" w:eastAsia="微软雅黑"/>
                <w:b w:val="0"/>
                <w:sz w:val="18"/>
              </w:rPr>
              <w:t>美托洛尔、阿替洛尔</w:t>
            </w:r>
          </w:p>
        </w:tc>
        <w:tc>
          <w:tcPr>
            <w:tcW w:type="dxa" w:w="2438"/>
          </w:tcPr>
          <w:p>
            <w:pPr>
              <w:spacing w:after="20" w:before="20"/>
            </w:pPr>
            <w:r/>
            <w:r>
              <w:rPr>
                <w:rFonts w:ascii="微软雅黑" w:hAnsi="微软雅黑" w:eastAsia="微软雅黑"/>
                <w:b w:val="0"/>
                <w:sz w:val="18"/>
              </w:rPr>
              <w:t>β1</w:t>
            </w:r>
          </w:p>
        </w:tc>
        <w:tc>
          <w:tcPr>
            <w:tcW w:type="dxa" w:w="2438"/>
          </w:tcPr>
          <w:p>
            <w:pPr>
              <w:spacing w:after="20" w:before="20"/>
            </w:pPr>
            <w:r/>
            <w:r>
              <w:rPr>
                <w:rFonts w:ascii="微软雅黑" w:hAnsi="微软雅黑" w:eastAsia="微软雅黑"/>
                <w:b w:val="0"/>
                <w:sz w:val="18"/>
              </w:rPr>
              <w:t>对支气管和糖代谢影响小</w:t>
            </w:r>
          </w:p>
        </w:tc>
      </w:tr>
      <w:tr>
        <w:tc>
          <w:tcPr>
            <w:tcW w:type="dxa" w:w="2438"/>
          </w:tcPr>
          <w:p>
            <w:pPr>
              <w:spacing w:after="20" w:before="20"/>
            </w:pPr>
            <w:r/>
            <w:r>
              <w:rPr>
                <w:rFonts w:ascii="微软雅黑" w:hAnsi="微软雅黑" w:eastAsia="微软雅黑"/>
                <w:b w:val="0"/>
                <w:sz w:val="18"/>
              </w:rPr>
              <w:t>α、β兼阻断</w:t>
            </w:r>
          </w:p>
        </w:tc>
        <w:tc>
          <w:tcPr>
            <w:tcW w:type="dxa" w:w="2438"/>
          </w:tcPr>
          <w:p>
            <w:pPr>
              <w:spacing w:after="20" w:before="20"/>
            </w:pPr>
            <w:r/>
            <w:r>
              <w:rPr>
                <w:rFonts w:ascii="微软雅黑" w:hAnsi="微软雅黑" w:eastAsia="微软雅黑"/>
                <w:b w:val="0"/>
                <w:sz w:val="18"/>
              </w:rPr>
              <w:t>拉贝洛尔、卡维地洛</w:t>
            </w:r>
          </w:p>
        </w:tc>
        <w:tc>
          <w:tcPr>
            <w:tcW w:type="dxa" w:w="2438"/>
          </w:tcPr>
          <w:p>
            <w:pPr>
              <w:spacing w:after="20" w:before="20"/>
            </w:pPr>
            <w:r/>
            <w:r>
              <w:rPr>
                <w:rFonts w:ascii="微软雅黑" w:hAnsi="微软雅黑" w:eastAsia="微软雅黑"/>
                <w:b w:val="0"/>
                <w:sz w:val="18"/>
              </w:rPr>
              <w:t>α1、β1、β2</w:t>
            </w:r>
          </w:p>
        </w:tc>
        <w:tc>
          <w:tcPr>
            <w:tcW w:type="dxa" w:w="2438"/>
          </w:tcPr>
          <w:p>
            <w:pPr>
              <w:spacing w:after="20" w:before="20"/>
            </w:pPr>
            <w:r/>
            <w:r>
              <w:rPr>
                <w:rFonts w:ascii="微软雅黑" w:hAnsi="微软雅黑" w:eastAsia="微软雅黑"/>
                <w:b w:val="0"/>
                <w:sz w:val="18"/>
              </w:rPr>
              <w:t>降压平稳，不明显减少心排出量</w:t>
            </w:r>
          </w:p>
        </w:tc>
      </w:tr>
      <w:tr>
        <w:tc>
          <w:tcPr>
            <w:tcW w:type="dxa" w:w="2438"/>
          </w:tcPr>
          <w:p>
            <w:pPr>
              <w:spacing w:after="20" w:before="20"/>
            </w:pPr>
            <w:r/>
            <w:r>
              <w:rPr>
                <w:rFonts w:ascii="微软雅黑" w:hAnsi="微软雅黑" w:eastAsia="微软雅黑"/>
                <w:b w:val="0"/>
                <w:sz w:val="18"/>
              </w:rPr>
              <w:t>局部用</w:t>
            </w:r>
          </w:p>
        </w:tc>
        <w:tc>
          <w:tcPr>
            <w:tcW w:type="dxa" w:w="2438"/>
          </w:tcPr>
          <w:p>
            <w:pPr>
              <w:spacing w:after="20" w:before="20"/>
            </w:pPr>
            <w:r/>
            <w:r>
              <w:rPr>
                <w:rFonts w:ascii="微软雅黑" w:hAnsi="微软雅黑" w:eastAsia="微软雅黑"/>
                <w:b w:val="0"/>
                <w:sz w:val="18"/>
              </w:rPr>
              <w:t>噻吗洛尔滴眼液</w:t>
            </w:r>
          </w:p>
        </w:tc>
        <w:tc>
          <w:tcPr>
            <w:tcW w:type="dxa" w:w="2438"/>
          </w:tcPr>
          <w:p>
            <w:pPr>
              <w:spacing w:after="20" w:before="20"/>
            </w:pPr>
            <w:r/>
            <w:r>
              <w:rPr>
                <w:rFonts w:ascii="微软雅黑" w:hAnsi="微软雅黑" w:eastAsia="微软雅黑"/>
                <w:b w:val="0"/>
                <w:sz w:val="18"/>
              </w:rPr>
              <w:t>β1、β2</w:t>
            </w:r>
          </w:p>
        </w:tc>
        <w:tc>
          <w:tcPr>
            <w:tcW w:type="dxa" w:w="2438"/>
          </w:tcPr>
          <w:p>
            <w:pPr>
              <w:spacing w:after="20" w:before="20"/>
            </w:pPr>
            <w:r/>
            <w:r>
              <w:rPr>
                <w:rFonts w:ascii="微软雅黑" w:hAnsi="微软雅黑" w:eastAsia="微软雅黑"/>
                <w:b w:val="0"/>
                <w:sz w:val="18"/>
              </w:rPr>
              <w:t>减少房水生成，降低眼内压</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酚妥拉明为竞争性、短效α受体阻断药，酚苄明为非竞争性、长效α受体阻断药，二者作用方式和维持时间明显不同。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α受体阻断药可使肾上腺素的升压作用翻转为降压，故氯丙嗪或酚妥拉明中毒所致低血压应选用去甲肾上腺素。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内在拟交感活性与膜稳定作用不是同一概念：前者是微弱激动β受体，后者是奎尼丁样降低膜离子通透性。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β受体阻断药诱发哮喘和掩盖低血糖症状是两个常考陷阱，糖尿病患者与胰岛素合用时尤应警惕心悸出汗被掩盖。</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选择性β1受体阻断药对支气管影响较小，但大剂量时选择性下降，哮喘患者仍应慎用或禁用。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记忆口诀：α阻断多为“酚”字辈（酚妥拉明、酚苄明），β阻断多为“洛尔”辈（普萘洛尔、美托洛尔），兼阻断看拉贝洛尔。</w:t>
      </w:r>
    </w:p>
    <w:p>
      <w:pPr>
        <w:pStyle w:val="Heading2"/>
      </w:pPr>
      <w:r>
        <w:t>第十一单元 中枢神经系统药理学概论</w:t>
      </w:r>
    </w:p>
    <w:p>
      <w:pPr>
        <w:spacing w:after="120"/>
      </w:pPr>
      <w:r>
        <w:rPr>
          <w:rFonts w:ascii="微软雅黑" w:hAnsi="微软雅黑" w:eastAsia="微软雅黑"/>
          <w:b w:val="0"/>
          <w:i/>
          <w:color w:val="6B7280"/>
          <w:sz w:val="19"/>
        </w:rPr>
        <w:t>中枢神经系统药理学以突触传递为纲，介绍神经元与胶质细胞、递质及其受体系统和中枢用药特点，是学习后续中枢药物的基础。</w:t>
      </w:r>
    </w:p>
    <w:p>
      <w:pPr>
        <w:pStyle w:val="Heading3"/>
      </w:pPr>
      <w:r>
        <w:t>核心概念</w:t>
      </w:r>
    </w:p>
    <w:p>
      <w:pPr>
        <w:spacing w:after="40"/>
      </w:pPr>
      <w:r>
        <w:rPr>
          <w:rFonts w:ascii="微软雅黑" w:hAnsi="微软雅黑" w:eastAsia="微软雅黑"/>
          <w:b/>
          <w:sz w:val="21"/>
        </w:rPr>
        <w:t>中枢神经系统药理学：</w:t>
      </w:r>
      <w:r>
        <w:rPr>
          <w:rFonts w:ascii="微软雅黑" w:hAnsi="微软雅黑" w:eastAsia="微软雅黑"/>
          <w:b w:val="0"/>
          <w:sz w:val="21"/>
        </w:rPr>
        <w:t>研究药物对中枢神经系统的作用及其规律，以及中枢功能状态对药物反应影响的学科，核心是突触传递与递质受体系统。</w:t>
      </w:r>
    </w:p>
    <w:p>
      <w:pPr>
        <w:spacing w:after="40"/>
      </w:pPr>
      <w:r>
        <w:rPr>
          <w:rFonts w:ascii="微软雅黑" w:hAnsi="微软雅黑" w:eastAsia="微软雅黑"/>
          <w:b/>
          <w:sz w:val="21"/>
        </w:rPr>
        <w:t>神经元：</w:t>
      </w:r>
      <w:r>
        <w:rPr>
          <w:rFonts w:ascii="微软雅黑" w:hAnsi="微软雅黑" w:eastAsia="微软雅黑"/>
          <w:b w:val="0"/>
          <w:sz w:val="21"/>
        </w:rPr>
        <w:t>中枢神经系统的基本结构和功能单位，由胞体、树突和轴突构成，通过突触接受、整合和传递信息，是中枢信息处理的基本元件。</w:t>
      </w:r>
    </w:p>
    <w:p>
      <w:pPr>
        <w:spacing w:after="40"/>
      </w:pPr>
      <w:r>
        <w:rPr>
          <w:rFonts w:ascii="微软雅黑" w:hAnsi="微软雅黑" w:eastAsia="微软雅黑"/>
          <w:b/>
          <w:sz w:val="21"/>
        </w:rPr>
        <w:t>神经胶质细胞：</w:t>
      </w:r>
      <w:r>
        <w:rPr>
          <w:rFonts w:ascii="微软雅黑" w:hAnsi="微软雅黑" w:eastAsia="微软雅黑"/>
          <w:b w:val="0"/>
          <w:sz w:val="21"/>
        </w:rPr>
        <w:t>中枢内数量远多于神经元的支持细胞，包括星形胶质细胞、少突胶质细胞、小胶质细胞和室管膜细胞，参与支持、营养、修复、构成血脑屏障和摄取递质。</w:t>
      </w:r>
    </w:p>
    <w:p>
      <w:pPr>
        <w:spacing w:after="40"/>
      </w:pPr>
      <w:r>
        <w:rPr>
          <w:rFonts w:ascii="微软雅黑" w:hAnsi="微软雅黑" w:eastAsia="微软雅黑"/>
          <w:b/>
          <w:sz w:val="21"/>
        </w:rPr>
        <w:t>血脑屏障：</w:t>
      </w:r>
      <w:r>
        <w:rPr>
          <w:rFonts w:ascii="微软雅黑" w:hAnsi="微软雅黑" w:eastAsia="微软雅黑"/>
          <w:b w:val="0"/>
          <w:sz w:val="21"/>
        </w:rPr>
        <w:t>由脑毛细血管内皮细胞间的紧密连接、基膜及星形胶质细胞足突构成，限制水溶性药物、大分子和带电物质入脑，脂溶性高、分子小者易通过。</w:t>
      </w:r>
    </w:p>
    <w:p>
      <w:pPr>
        <w:spacing w:after="40"/>
      </w:pPr>
      <w:r>
        <w:rPr>
          <w:rFonts w:ascii="微软雅黑" w:hAnsi="微软雅黑" w:eastAsia="微软雅黑"/>
          <w:b/>
          <w:sz w:val="21"/>
        </w:rPr>
        <w:t>突触：</w:t>
      </w:r>
      <w:r>
        <w:rPr>
          <w:rFonts w:ascii="微软雅黑" w:hAnsi="微软雅黑" w:eastAsia="微软雅黑"/>
          <w:b w:val="0"/>
          <w:sz w:val="21"/>
        </w:rPr>
        <w:t>神经元之间或神经元与效应细胞之间的特化连接，由突触前膜、突触间隙和突触后膜组成，是中枢信息传递和药物作用的关键部位。</w:t>
      </w:r>
    </w:p>
    <w:p>
      <w:pPr>
        <w:spacing w:after="40"/>
      </w:pPr>
      <w:r>
        <w:rPr>
          <w:rFonts w:ascii="微软雅黑" w:hAnsi="微软雅黑" w:eastAsia="微软雅黑"/>
          <w:b/>
          <w:sz w:val="21"/>
        </w:rPr>
        <w:t>突触传递：</w:t>
      </w:r>
      <w:r>
        <w:rPr>
          <w:rFonts w:ascii="微软雅黑" w:hAnsi="微软雅黑" w:eastAsia="微软雅黑"/>
          <w:b w:val="0"/>
          <w:sz w:val="21"/>
        </w:rPr>
        <w:t>冲动到达突触前末梢使电压门控钙通道开放，钙内流触发囊泡与前膜融合并胞裂外排释放递质，递质作用于后膜受体产生突触后电位的过程。</w:t>
      </w:r>
    </w:p>
    <w:p>
      <w:pPr>
        <w:spacing w:after="40"/>
      </w:pPr>
      <w:r>
        <w:rPr>
          <w:rFonts w:ascii="微软雅黑" w:hAnsi="微软雅黑" w:eastAsia="微软雅黑"/>
          <w:b/>
          <w:sz w:val="21"/>
        </w:rPr>
        <w:t>兴奋性突触后电位（EPSP）：</w:t>
      </w:r>
      <w:r>
        <w:rPr>
          <w:rFonts w:ascii="微软雅黑" w:hAnsi="微软雅黑" w:eastAsia="微软雅黑"/>
          <w:b w:val="0"/>
          <w:sz w:val="21"/>
        </w:rPr>
        <w:t>兴奋性递质使后膜对钠、钾通透性增大而产生的局部去极化电位，使神经元易于兴奋；属局部电位，可空间和时间总和。</w:t>
      </w:r>
    </w:p>
    <w:p>
      <w:pPr>
        <w:spacing w:after="40"/>
      </w:pPr>
      <w:r>
        <w:rPr>
          <w:rFonts w:ascii="微软雅黑" w:hAnsi="微软雅黑" w:eastAsia="微软雅黑"/>
          <w:b/>
          <w:sz w:val="21"/>
        </w:rPr>
        <w:t>抑制性突触后电位（IPSP）：</w:t>
      </w:r>
      <w:r>
        <w:rPr>
          <w:rFonts w:ascii="微软雅黑" w:hAnsi="微软雅黑" w:eastAsia="微软雅黑"/>
          <w:b w:val="0"/>
          <w:sz w:val="21"/>
        </w:rPr>
        <w:t>抑制性递质使后膜对氯、钾通透性增大而产生的超极化电位，降低神经元兴奋性，与EPSP在胞体整合后决定是否发放冲动。</w:t>
      </w:r>
    </w:p>
    <w:p>
      <w:pPr>
        <w:spacing w:after="40"/>
      </w:pPr>
      <w:r>
        <w:rPr>
          <w:rFonts w:ascii="微软雅黑" w:hAnsi="微软雅黑" w:eastAsia="微软雅黑"/>
          <w:b/>
          <w:sz w:val="21"/>
        </w:rPr>
        <w:t>离子通道：</w:t>
      </w:r>
      <w:r>
        <w:rPr>
          <w:rFonts w:ascii="微软雅黑" w:hAnsi="微软雅黑" w:eastAsia="微软雅黑"/>
          <w:b w:val="0"/>
          <w:sz w:val="21"/>
        </w:rPr>
        <w:t>细胞膜上由蛋白质构成、允许特定离子顺电化学梯度跨膜流动的孔道，分电压门控、配体门控和机械门控三类，是神经元兴奋性和药物作用的重要靶点。</w:t>
      </w:r>
    </w:p>
    <w:p>
      <w:pPr>
        <w:spacing w:after="40"/>
      </w:pPr>
      <w:r>
        <w:rPr>
          <w:rFonts w:ascii="微软雅黑" w:hAnsi="微软雅黑" w:eastAsia="微软雅黑"/>
          <w:b/>
          <w:sz w:val="21"/>
        </w:rPr>
        <w:t>神经递质：</w:t>
      </w:r>
      <w:r>
        <w:rPr>
          <w:rFonts w:ascii="微软雅黑" w:hAnsi="微软雅黑" w:eastAsia="微软雅黑"/>
          <w:b w:val="0"/>
          <w:sz w:val="21"/>
        </w:rPr>
        <w:t>由突触前末梢释放、能特异作用于后膜受体并引起信息传递的内源性物质，须具备合成、贮存、释放、受体作用和灭活等基本条件。</w:t>
      </w:r>
    </w:p>
    <w:p>
      <w:pPr>
        <w:spacing w:after="40"/>
      </w:pPr>
      <w:r>
        <w:rPr>
          <w:rFonts w:ascii="微软雅黑" w:hAnsi="微软雅黑" w:eastAsia="微软雅黑"/>
          <w:b/>
          <w:sz w:val="21"/>
        </w:rPr>
        <w:t>神经调质：</w:t>
      </w:r>
      <w:r>
        <w:rPr>
          <w:rFonts w:ascii="微软雅黑" w:hAnsi="微软雅黑" w:eastAsia="微软雅黑"/>
          <w:b w:val="0"/>
          <w:sz w:val="21"/>
        </w:rPr>
        <w:t>本身不直接引起明显突触后电位，而能调节递质释放或后膜反应的内源性物质，多为神经肽，常与经典递质共存。</w:t>
      </w:r>
    </w:p>
    <w:p>
      <w:pPr>
        <w:spacing w:after="40"/>
      </w:pPr>
      <w:r>
        <w:rPr>
          <w:rFonts w:ascii="微软雅黑" w:hAnsi="微软雅黑" w:eastAsia="微软雅黑"/>
          <w:b/>
          <w:sz w:val="21"/>
        </w:rPr>
        <w:t>乙酰胆碱（ACh）：</w:t>
      </w:r>
      <w:r>
        <w:rPr>
          <w:rFonts w:ascii="微软雅黑" w:hAnsi="微软雅黑" w:eastAsia="微软雅黑"/>
          <w:b w:val="0"/>
          <w:sz w:val="21"/>
        </w:rPr>
        <w:t>中枢胆碱能递质，由胆碱与乙酰辅酶A经胆碱乙酰化酶合成，被乙酰胆碱酯酶水解；参与觉醒、学习记忆、运动协调和体温调节。</w:t>
      </w:r>
    </w:p>
    <w:p>
      <w:pPr>
        <w:spacing w:after="40"/>
      </w:pPr>
      <w:r>
        <w:rPr>
          <w:rFonts w:ascii="微软雅黑" w:hAnsi="微软雅黑" w:eastAsia="微软雅黑"/>
          <w:b/>
          <w:sz w:val="21"/>
        </w:rPr>
        <w:t>γ-氨基丁酸（GABA）：</w:t>
      </w:r>
      <w:r>
        <w:rPr>
          <w:rFonts w:ascii="微软雅黑" w:hAnsi="微软雅黑" w:eastAsia="微软雅黑"/>
          <w:b w:val="0"/>
          <w:sz w:val="21"/>
        </w:rPr>
        <w:t>中枢最主要的抑制性递质，由谷氨酸经谷氨酸脱羧酶脱羧生成，经GABA转氨酶代谢，作用于GABA-A和GABA-B受体，广泛分布于皮质、海马和小脑。</w:t>
      </w:r>
    </w:p>
    <w:p>
      <w:pPr>
        <w:spacing w:after="40"/>
      </w:pPr>
      <w:r>
        <w:rPr>
          <w:rFonts w:ascii="微软雅黑" w:hAnsi="微软雅黑" w:eastAsia="微软雅黑"/>
          <w:b/>
          <w:sz w:val="21"/>
        </w:rPr>
        <w:t>谷氨酸：</w:t>
      </w:r>
      <w:r>
        <w:rPr>
          <w:rFonts w:ascii="微软雅黑" w:hAnsi="微软雅黑" w:eastAsia="微软雅黑"/>
          <w:b w:val="0"/>
          <w:sz w:val="21"/>
        </w:rPr>
        <w:t>中枢最主要的兴奋性递质，作用于NMDA、AMPA和KA受体，参与学习记忆和突触可塑性，过度释放可产生兴奋性毒性。</w:t>
      </w:r>
    </w:p>
    <w:p>
      <w:pPr>
        <w:spacing w:after="40"/>
      </w:pPr>
      <w:r>
        <w:rPr>
          <w:rFonts w:ascii="微软雅黑" w:hAnsi="微软雅黑" w:eastAsia="微软雅黑"/>
          <w:b/>
          <w:sz w:val="21"/>
        </w:rPr>
        <w:t>多巴胺（DA）：</w:t>
      </w:r>
      <w:r>
        <w:rPr>
          <w:rFonts w:ascii="微软雅黑" w:hAnsi="微软雅黑" w:eastAsia="微软雅黑"/>
          <w:b w:val="0"/>
          <w:sz w:val="21"/>
        </w:rPr>
        <w:t>儿茶酚胺类递质，由酪氨酸经多巴逐步生成，经再摄取、单胺氧化酶和儿茶酚氧位甲基转移酶灭活，分布为黑质-纹状体、中脑-边缘系统、中脑-皮质和结节-漏斗四条通路。</w:t>
      </w:r>
    </w:p>
    <w:p>
      <w:pPr>
        <w:spacing w:after="40"/>
      </w:pPr>
      <w:r>
        <w:rPr>
          <w:rFonts w:ascii="微软雅黑" w:hAnsi="微软雅黑" w:eastAsia="微软雅黑"/>
          <w:b/>
          <w:sz w:val="21"/>
        </w:rPr>
        <w:t>5-羟色胺（5-HT）：</w:t>
      </w:r>
      <w:r>
        <w:rPr>
          <w:rFonts w:ascii="微软雅黑" w:hAnsi="微软雅黑" w:eastAsia="微软雅黑"/>
          <w:b w:val="0"/>
          <w:sz w:val="21"/>
        </w:rPr>
        <w:t>由色氨酸经羟化和脱羧生成的单胺类递质，胞体集中于脑干中缝核，参与情绪、睡眠、体温、痛觉和呕吐调节，其再摄取转运体是抗抑郁药的重要靶点。</w:t>
      </w:r>
    </w:p>
    <w:p>
      <w:pPr>
        <w:spacing w:after="40"/>
      </w:pPr>
      <w:r>
        <w:rPr>
          <w:rFonts w:ascii="微软雅黑" w:hAnsi="微软雅黑" w:eastAsia="微软雅黑"/>
          <w:b/>
          <w:sz w:val="21"/>
        </w:rPr>
        <w:t>组胺：</w:t>
      </w:r>
      <w:r>
        <w:rPr>
          <w:rFonts w:ascii="微软雅黑" w:hAnsi="微软雅黑" w:eastAsia="微软雅黑"/>
          <w:b w:val="0"/>
          <w:sz w:val="21"/>
        </w:rPr>
        <w:t>中枢组胺能神经元胞体位于下丘脑结节乳头核，纤维投射至全脑；H1受体与觉醒警觉有关，H2受体参与认知，H3受体为突触前自身受体。</w:t>
      </w:r>
    </w:p>
    <w:p>
      <w:pPr>
        <w:spacing w:after="40"/>
      </w:pPr>
      <w:r>
        <w:rPr>
          <w:rFonts w:ascii="微软雅黑" w:hAnsi="微软雅黑" w:eastAsia="微软雅黑"/>
          <w:b/>
          <w:sz w:val="21"/>
        </w:rPr>
        <w:t>神经肽：</w:t>
      </w:r>
      <w:r>
        <w:rPr>
          <w:rFonts w:ascii="微软雅黑" w:hAnsi="微软雅黑" w:eastAsia="微软雅黑"/>
          <w:b w:val="0"/>
          <w:sz w:val="21"/>
        </w:rPr>
        <w:t>由若干氨基酸残基组成的内源性活性肽，如P物质、脑啡肽、内啡肽和神经降压肽，多作为调质与经典递质共存，主要经肽酶水解灭活。</w:t>
      </w:r>
    </w:p>
    <w:p>
      <w:pPr>
        <w:pStyle w:val="Heading3"/>
      </w:pPr>
      <w:r>
        <w:t>要点梳理</w:t>
      </w:r>
    </w:p>
    <w:p>
      <w:pPr>
        <w:spacing w:after="40"/>
        <w:ind w:left="340" w:hanging="340"/>
      </w:pPr>
      <w:r>
        <w:rPr>
          <w:rFonts w:ascii="微软雅黑" w:hAnsi="微软雅黑" w:eastAsia="微软雅黑"/>
          <w:b w:val="0"/>
          <w:sz w:val="21"/>
        </w:rPr>
        <w:t>1. 中枢神经系统由神经元和神经胶质细胞构成。神经元是信息处理的基本单位，胶质细胞提供支持营养并参与血脑屏障形成和递质摄取，二者共同维持中枢内环境稳定。</w:t>
      </w:r>
    </w:p>
    <w:p>
      <w:pPr>
        <w:spacing w:after="40"/>
        <w:ind w:left="340" w:hanging="340"/>
      </w:pPr>
      <w:r>
        <w:rPr>
          <w:rFonts w:ascii="微软雅黑" w:hAnsi="微软雅黑" w:eastAsia="微软雅黑"/>
          <w:b w:val="0"/>
          <w:sz w:val="21"/>
        </w:rPr>
        <w:t>2. 化学突触传递分递质释放与受体效应两个环节：钙内流触发胞裂外排，递质与后膜受体结合产生EPSP或IPSP，多个突触电位在胞体整合后决定神经元是否发放冲动。</w:t>
      </w:r>
    </w:p>
    <w:p>
      <w:pPr>
        <w:spacing w:after="40"/>
        <w:ind w:left="340" w:hanging="340"/>
      </w:pPr>
      <w:r>
        <w:rPr>
          <w:rFonts w:ascii="微软雅黑" w:hAnsi="微软雅黑" w:eastAsia="微软雅黑"/>
          <w:b w:val="0"/>
          <w:sz w:val="21"/>
        </w:rPr>
        <w:t>3. 药物作用于中枢的环节包括影响递质合成与贮存、影响递质释放、作用于突触后受体、影响递质灭活与再摄取，以及直接作用于离子通道和细胞内信号转导。</w:t>
      </w:r>
    </w:p>
    <w:p>
      <w:pPr>
        <w:spacing w:after="40"/>
        <w:ind w:left="340" w:hanging="340"/>
      </w:pPr>
      <w:r>
        <w:rPr>
          <w:rFonts w:ascii="微软雅黑" w:hAnsi="微软雅黑" w:eastAsia="微软雅黑"/>
          <w:b w:val="0"/>
          <w:sz w:val="21"/>
        </w:rPr>
        <w:t>4. 中枢递质按化学结构分为胆碱类、氨基酸类、单胺类、肽类和嘌呤类等，其中氨基酸类含量最高，GABA与谷氨酸分别承担主要的抑制与兴奋功能。</w:t>
      </w:r>
    </w:p>
    <w:p>
      <w:pPr>
        <w:spacing w:after="40"/>
        <w:ind w:left="340" w:hanging="340"/>
      </w:pPr>
      <w:r>
        <w:rPr>
          <w:rFonts w:ascii="微软雅黑" w:hAnsi="微软雅黑" w:eastAsia="微软雅黑"/>
          <w:b w:val="0"/>
          <w:sz w:val="21"/>
        </w:rPr>
        <w:t>5. 乙酰胆碱在脑内以M1受体为主，激动时提高皮质和海马神经元兴奋性，与学习记忆和觉醒有关；M2为自身受体，激动时抑制乙酰胆碱释放。</w:t>
      </w:r>
    </w:p>
    <w:p>
      <w:pPr>
        <w:spacing w:after="40"/>
        <w:ind w:left="340" w:hanging="340"/>
      </w:pPr>
      <w:r>
        <w:rPr>
          <w:rFonts w:ascii="微软雅黑" w:hAnsi="微软雅黑" w:eastAsia="微软雅黑"/>
          <w:b w:val="0"/>
          <w:sz w:val="21"/>
        </w:rPr>
        <w:t>6. GABA是中枢最主要的抑制性递质，GABA-A受体为氯离子通道，苯二氮䓬类和巴比妥类分别通过增加通道开放频率和开放时间增强其作用，是镇静催眠药的基础。</w:t>
      </w:r>
    </w:p>
    <w:p>
      <w:pPr>
        <w:spacing w:after="40"/>
        <w:ind w:left="340" w:hanging="340"/>
      </w:pPr>
      <w:r>
        <w:rPr>
          <w:rFonts w:ascii="微软雅黑" w:hAnsi="微软雅黑" w:eastAsia="微软雅黑"/>
          <w:b w:val="0"/>
          <w:sz w:val="21"/>
        </w:rPr>
        <w:t>7. 谷氨酸经NMDA、AMPA和KA受体介导快速兴奋性传递，NMDA受体对钙通透性高并参与长时程增强，是学习记忆的分子基础，过度激活则引起兴奋性毒性。</w:t>
      </w:r>
    </w:p>
    <w:p>
      <w:pPr>
        <w:spacing w:after="40"/>
        <w:ind w:left="340" w:hanging="340"/>
      </w:pPr>
      <w:r>
        <w:rPr>
          <w:rFonts w:ascii="微软雅黑" w:hAnsi="微软雅黑" w:eastAsia="微软雅黑"/>
          <w:b w:val="0"/>
          <w:sz w:val="21"/>
        </w:rPr>
        <w:t>8. 多巴胺四条通路功能各异：黑质-纹状体调节运动，中脑-边缘系统和中脑-皮质与情绪及精神活动有关，结节-漏斗调控催乳素分泌，抗精神病药和抗帕金森病药均以此为基础。</w:t>
      </w:r>
    </w:p>
    <w:p>
      <w:pPr>
        <w:spacing w:after="40"/>
        <w:ind w:left="340" w:hanging="340"/>
      </w:pPr>
      <w:r>
        <w:rPr>
          <w:rFonts w:ascii="微软雅黑" w:hAnsi="微软雅黑" w:eastAsia="微软雅黑"/>
          <w:b w:val="0"/>
          <w:sz w:val="21"/>
        </w:rPr>
        <w:t>9. 去甲肾上腺素能神经元胞体集中在脑干蓝斑核，上行投射参与觉醒、注意和情绪调节；中枢α2受体激动药可乐定可减少交感张力而降压。</w:t>
      </w:r>
    </w:p>
    <w:p>
      <w:pPr>
        <w:spacing w:after="40"/>
        <w:ind w:left="340" w:hanging="340"/>
      </w:pPr>
      <w:r>
        <w:rPr>
          <w:rFonts w:ascii="微软雅黑" w:hAnsi="微软雅黑" w:eastAsia="微软雅黑"/>
          <w:b w:val="0"/>
          <w:sz w:val="21"/>
        </w:rPr>
        <w:t>10. 5-羟色胺能神经元集中于中缝核，参与情绪、睡眠、体温和痛觉调节；5-HT1A受体激动药抗焦虑，5-HT2A受体阻断药抗精神病，5-HT3受体阻断药止吐。</w:t>
      </w:r>
    </w:p>
    <w:p>
      <w:pPr>
        <w:spacing w:after="40"/>
        <w:ind w:left="340" w:hanging="340"/>
      </w:pPr>
      <w:r>
        <w:rPr>
          <w:rFonts w:ascii="微软雅黑" w:hAnsi="微软雅黑" w:eastAsia="微软雅黑"/>
          <w:b w:val="0"/>
          <w:sz w:val="21"/>
        </w:rPr>
        <w:t>11. 中枢组胺能神经元位于下丘脑结节乳头核，H1受体与觉醒有关，故第一代H1受体阻断药引起嗜睡；H3受体为突触前自身受体，激动可减少组胺释放。</w:t>
      </w:r>
    </w:p>
    <w:p>
      <w:pPr>
        <w:spacing w:after="40"/>
        <w:ind w:left="340" w:hanging="340"/>
      </w:pPr>
      <w:r>
        <w:rPr>
          <w:rFonts w:ascii="微软雅黑" w:hAnsi="微软雅黑" w:eastAsia="微软雅黑"/>
          <w:b w:val="0"/>
          <w:sz w:val="21"/>
        </w:rPr>
        <w:t>12. 中枢神经系统药物作用广泛、选择性低，治疗量与中毒量接近，个体差异大，易产生耐受性、精神依赖性和停药反跳，用药须个体化并避免突然停药。</w:t>
      </w:r>
    </w:p>
    <w:p>
      <w:pPr>
        <w:spacing w:after="40"/>
        <w:ind w:left="340" w:hanging="340"/>
      </w:pPr>
      <w:r>
        <w:rPr>
          <w:rFonts w:ascii="微软雅黑" w:hAnsi="微软雅黑" w:eastAsia="微软雅黑"/>
          <w:b w:val="0"/>
          <w:sz w:val="21"/>
        </w:rPr>
        <w:t>13. 中枢神经系统具有可塑性，长期用药可使受体上调或下调、递质合成改变，这是耐受性、依赖性和迟发性运动障碍的生物学基础。</w:t>
      </w:r>
    </w:p>
    <w:p>
      <w:pPr>
        <w:pStyle w:val="Heading3"/>
      </w:pPr>
      <w:r>
        <w:t>中枢主要神经递质及其受体功能</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递质</w:t>
            </w:r>
          </w:p>
        </w:tc>
        <w:tc>
          <w:tcPr>
            <w:tcW w:type="dxa" w:w="2438"/>
          </w:tcPr>
          <w:p>
            <w:pPr>
              <w:spacing w:after="20" w:before="20"/>
            </w:pPr>
            <w:r/>
            <w:r>
              <w:rPr>
                <w:rFonts w:ascii="微软雅黑" w:hAnsi="微软雅黑" w:eastAsia="微软雅黑"/>
                <w:b/>
                <w:sz w:val="18"/>
              </w:rPr>
              <w:t>主要受体</w:t>
            </w:r>
          </w:p>
        </w:tc>
        <w:tc>
          <w:tcPr>
            <w:tcW w:type="dxa" w:w="2438"/>
          </w:tcPr>
          <w:p>
            <w:pPr>
              <w:spacing w:after="20" w:before="20"/>
            </w:pPr>
            <w:r/>
            <w:r>
              <w:rPr>
                <w:rFonts w:ascii="微软雅黑" w:hAnsi="微软雅黑" w:eastAsia="微软雅黑"/>
                <w:b/>
                <w:sz w:val="18"/>
              </w:rPr>
              <w:t>中枢分布与功能</w:t>
            </w:r>
          </w:p>
        </w:tc>
        <w:tc>
          <w:tcPr>
            <w:tcW w:type="dxa" w:w="2438"/>
          </w:tcPr>
          <w:p>
            <w:pPr>
              <w:spacing w:after="20" w:before="20"/>
            </w:pPr>
            <w:r/>
            <w:r>
              <w:rPr>
                <w:rFonts w:ascii="微软雅黑" w:hAnsi="微软雅黑" w:eastAsia="微软雅黑"/>
                <w:b/>
                <w:sz w:val="18"/>
              </w:rPr>
              <w:t>相关药物举例</w:t>
            </w:r>
          </w:p>
        </w:tc>
      </w:tr>
      <w:tr>
        <w:tc>
          <w:tcPr>
            <w:tcW w:type="dxa" w:w="2438"/>
          </w:tcPr>
          <w:p>
            <w:pPr>
              <w:spacing w:after="20" w:before="20"/>
            </w:pPr>
            <w:r/>
            <w:r>
              <w:rPr>
                <w:rFonts w:ascii="微软雅黑" w:hAnsi="微软雅黑" w:eastAsia="微软雅黑"/>
                <w:b w:val="0"/>
                <w:sz w:val="18"/>
              </w:rPr>
              <w:t>乙酰胆碱</w:t>
            </w:r>
          </w:p>
        </w:tc>
        <w:tc>
          <w:tcPr>
            <w:tcW w:type="dxa" w:w="2438"/>
          </w:tcPr>
          <w:p>
            <w:pPr>
              <w:spacing w:after="20" w:before="20"/>
            </w:pPr>
            <w:r/>
            <w:r>
              <w:rPr>
                <w:rFonts w:ascii="微软雅黑" w:hAnsi="微软雅黑" w:eastAsia="微软雅黑"/>
                <w:b w:val="0"/>
                <w:sz w:val="18"/>
              </w:rPr>
              <w:t>M1、N</w:t>
            </w:r>
          </w:p>
        </w:tc>
        <w:tc>
          <w:tcPr>
            <w:tcW w:type="dxa" w:w="2438"/>
          </w:tcPr>
          <w:p>
            <w:pPr>
              <w:spacing w:after="20" w:before="20"/>
            </w:pPr>
            <w:r/>
            <w:r>
              <w:rPr>
                <w:rFonts w:ascii="微软雅黑" w:hAnsi="微软雅黑" w:eastAsia="微软雅黑"/>
                <w:b w:val="0"/>
                <w:sz w:val="18"/>
              </w:rPr>
              <w:t>大脑皮质、海马、纹状体；参与觉醒、学习记忆与运动调节</w:t>
            </w:r>
          </w:p>
        </w:tc>
        <w:tc>
          <w:tcPr>
            <w:tcW w:type="dxa" w:w="2438"/>
          </w:tcPr>
          <w:p>
            <w:pPr>
              <w:spacing w:after="20" w:before="20"/>
            </w:pPr>
            <w:r/>
            <w:r>
              <w:rPr>
                <w:rFonts w:ascii="微软雅黑" w:hAnsi="微软雅黑" w:eastAsia="微软雅黑"/>
                <w:b w:val="0"/>
                <w:sz w:val="18"/>
              </w:rPr>
              <w:t>阿托品、多奈哌齐</w:t>
            </w:r>
          </w:p>
        </w:tc>
      </w:tr>
      <w:tr>
        <w:tc>
          <w:tcPr>
            <w:tcW w:type="dxa" w:w="2438"/>
          </w:tcPr>
          <w:p>
            <w:pPr>
              <w:spacing w:after="20" w:before="20"/>
            </w:pPr>
            <w:r/>
            <w:r>
              <w:rPr>
                <w:rFonts w:ascii="微软雅黑" w:hAnsi="微软雅黑" w:eastAsia="微软雅黑"/>
                <w:b w:val="0"/>
                <w:sz w:val="18"/>
              </w:rPr>
              <w:t>γ-氨基丁酸</w:t>
            </w:r>
          </w:p>
        </w:tc>
        <w:tc>
          <w:tcPr>
            <w:tcW w:type="dxa" w:w="2438"/>
          </w:tcPr>
          <w:p>
            <w:pPr>
              <w:spacing w:after="20" w:before="20"/>
            </w:pPr>
            <w:r/>
            <w:r>
              <w:rPr>
                <w:rFonts w:ascii="微软雅黑" w:hAnsi="微软雅黑" w:eastAsia="微软雅黑"/>
                <w:b w:val="0"/>
                <w:sz w:val="18"/>
              </w:rPr>
              <w:t>GABA-A、GABA-B</w:t>
            </w:r>
          </w:p>
        </w:tc>
        <w:tc>
          <w:tcPr>
            <w:tcW w:type="dxa" w:w="2438"/>
          </w:tcPr>
          <w:p>
            <w:pPr>
              <w:spacing w:after="20" w:before="20"/>
            </w:pPr>
            <w:r/>
            <w:r>
              <w:rPr>
                <w:rFonts w:ascii="微软雅黑" w:hAnsi="微软雅黑" w:eastAsia="微软雅黑"/>
                <w:b w:val="0"/>
                <w:sz w:val="18"/>
              </w:rPr>
              <w:t>皮质、海马、小脑；主要的抑制性递质，降低神经元兴奋性</w:t>
            </w:r>
          </w:p>
        </w:tc>
        <w:tc>
          <w:tcPr>
            <w:tcW w:type="dxa" w:w="2438"/>
          </w:tcPr>
          <w:p>
            <w:pPr>
              <w:spacing w:after="20" w:before="20"/>
            </w:pPr>
            <w:r/>
            <w:r>
              <w:rPr>
                <w:rFonts w:ascii="微软雅黑" w:hAnsi="微软雅黑" w:eastAsia="微软雅黑"/>
                <w:b w:val="0"/>
                <w:sz w:val="18"/>
              </w:rPr>
              <w:t>苯二氮䓬类、巴氯芬</w:t>
            </w:r>
          </w:p>
        </w:tc>
      </w:tr>
      <w:tr>
        <w:tc>
          <w:tcPr>
            <w:tcW w:type="dxa" w:w="2438"/>
          </w:tcPr>
          <w:p>
            <w:pPr>
              <w:spacing w:after="20" w:before="20"/>
            </w:pPr>
            <w:r/>
            <w:r>
              <w:rPr>
                <w:rFonts w:ascii="微软雅黑" w:hAnsi="微软雅黑" w:eastAsia="微软雅黑"/>
                <w:b w:val="0"/>
                <w:sz w:val="18"/>
              </w:rPr>
              <w:t>谷氨酸</w:t>
            </w:r>
          </w:p>
        </w:tc>
        <w:tc>
          <w:tcPr>
            <w:tcW w:type="dxa" w:w="2438"/>
          </w:tcPr>
          <w:p>
            <w:pPr>
              <w:spacing w:after="20" w:before="20"/>
            </w:pPr>
            <w:r/>
            <w:r>
              <w:rPr>
                <w:rFonts w:ascii="微软雅黑" w:hAnsi="微软雅黑" w:eastAsia="微软雅黑"/>
                <w:b w:val="0"/>
                <w:sz w:val="18"/>
              </w:rPr>
              <w:t>NMDA、AMPA、KA</w:t>
            </w:r>
          </w:p>
        </w:tc>
        <w:tc>
          <w:tcPr>
            <w:tcW w:type="dxa" w:w="2438"/>
          </w:tcPr>
          <w:p>
            <w:pPr>
              <w:spacing w:after="20" w:before="20"/>
            </w:pPr>
            <w:r/>
            <w:r>
              <w:rPr>
                <w:rFonts w:ascii="微软雅黑" w:hAnsi="微软雅黑" w:eastAsia="微软雅黑"/>
                <w:b w:val="0"/>
                <w:sz w:val="18"/>
              </w:rPr>
              <w:t>皮质、海马；主要的兴奋性递质，参与学习记忆与可塑性</w:t>
            </w:r>
          </w:p>
        </w:tc>
        <w:tc>
          <w:tcPr>
            <w:tcW w:type="dxa" w:w="2438"/>
          </w:tcPr>
          <w:p>
            <w:pPr>
              <w:spacing w:after="20" w:before="20"/>
            </w:pPr>
            <w:r/>
            <w:r>
              <w:rPr>
                <w:rFonts w:ascii="微软雅黑" w:hAnsi="微软雅黑" w:eastAsia="微软雅黑"/>
                <w:b w:val="0"/>
                <w:sz w:val="18"/>
              </w:rPr>
              <w:t>氯胺酮、美金刚</w:t>
            </w:r>
          </w:p>
        </w:tc>
      </w:tr>
      <w:tr>
        <w:tc>
          <w:tcPr>
            <w:tcW w:type="dxa" w:w="2438"/>
          </w:tcPr>
          <w:p>
            <w:pPr>
              <w:spacing w:after="20" w:before="20"/>
            </w:pPr>
            <w:r/>
            <w:r>
              <w:rPr>
                <w:rFonts w:ascii="微软雅黑" w:hAnsi="微软雅黑" w:eastAsia="微软雅黑"/>
                <w:b w:val="0"/>
                <w:sz w:val="18"/>
              </w:rPr>
              <w:t>多巴胺</w:t>
            </w:r>
          </w:p>
        </w:tc>
        <w:tc>
          <w:tcPr>
            <w:tcW w:type="dxa" w:w="2438"/>
          </w:tcPr>
          <w:p>
            <w:pPr>
              <w:spacing w:after="20" w:before="20"/>
            </w:pPr>
            <w:r/>
            <w:r>
              <w:rPr>
                <w:rFonts w:ascii="微软雅黑" w:hAnsi="微软雅黑" w:eastAsia="微软雅黑"/>
                <w:b w:val="0"/>
                <w:sz w:val="18"/>
              </w:rPr>
              <w:t>D1、D2</w:t>
            </w:r>
          </w:p>
        </w:tc>
        <w:tc>
          <w:tcPr>
            <w:tcW w:type="dxa" w:w="2438"/>
          </w:tcPr>
          <w:p>
            <w:pPr>
              <w:spacing w:after="20" w:before="20"/>
            </w:pPr>
            <w:r/>
            <w:r>
              <w:rPr>
                <w:rFonts w:ascii="微软雅黑" w:hAnsi="微软雅黑" w:eastAsia="微软雅黑"/>
                <w:b w:val="0"/>
                <w:sz w:val="18"/>
              </w:rPr>
              <w:t>黑质-纹状体、中脑-边缘系统、结节-漏斗；调节运动、情绪与内分泌</w:t>
            </w:r>
          </w:p>
        </w:tc>
        <w:tc>
          <w:tcPr>
            <w:tcW w:type="dxa" w:w="2438"/>
          </w:tcPr>
          <w:p>
            <w:pPr>
              <w:spacing w:after="20" w:before="20"/>
            </w:pPr>
            <w:r/>
            <w:r>
              <w:rPr>
                <w:rFonts w:ascii="微软雅黑" w:hAnsi="微软雅黑" w:eastAsia="微软雅黑"/>
                <w:b w:val="0"/>
                <w:sz w:val="18"/>
              </w:rPr>
              <w:t>左旋多巴、氯丙嗪</w:t>
            </w:r>
          </w:p>
        </w:tc>
      </w:tr>
      <w:tr>
        <w:tc>
          <w:tcPr>
            <w:tcW w:type="dxa" w:w="2438"/>
          </w:tcPr>
          <w:p>
            <w:pPr>
              <w:spacing w:after="20" w:before="20"/>
            </w:pPr>
            <w:r/>
            <w:r>
              <w:rPr>
                <w:rFonts w:ascii="微软雅黑" w:hAnsi="微软雅黑" w:eastAsia="微软雅黑"/>
                <w:b w:val="0"/>
                <w:sz w:val="18"/>
              </w:rPr>
              <w:t>去甲肾上腺素</w:t>
            </w:r>
          </w:p>
        </w:tc>
        <w:tc>
          <w:tcPr>
            <w:tcW w:type="dxa" w:w="2438"/>
          </w:tcPr>
          <w:p>
            <w:pPr>
              <w:spacing w:after="20" w:before="20"/>
            </w:pPr>
            <w:r/>
            <w:r>
              <w:rPr>
                <w:rFonts w:ascii="微软雅黑" w:hAnsi="微软雅黑" w:eastAsia="微软雅黑"/>
                <w:b w:val="0"/>
                <w:sz w:val="18"/>
              </w:rPr>
              <w:t>α1、α2、β</w:t>
            </w:r>
          </w:p>
        </w:tc>
        <w:tc>
          <w:tcPr>
            <w:tcW w:type="dxa" w:w="2438"/>
          </w:tcPr>
          <w:p>
            <w:pPr>
              <w:spacing w:after="20" w:before="20"/>
            </w:pPr>
            <w:r/>
            <w:r>
              <w:rPr>
                <w:rFonts w:ascii="微软雅黑" w:hAnsi="微软雅黑" w:eastAsia="微软雅黑"/>
                <w:b w:val="0"/>
                <w:sz w:val="18"/>
              </w:rPr>
              <w:t>脑干蓝斑核；参与觉醒、注意力与情绪调节</w:t>
            </w:r>
          </w:p>
        </w:tc>
        <w:tc>
          <w:tcPr>
            <w:tcW w:type="dxa" w:w="2438"/>
          </w:tcPr>
          <w:p>
            <w:pPr>
              <w:spacing w:after="20" w:before="20"/>
            </w:pPr>
            <w:r/>
            <w:r>
              <w:rPr>
                <w:rFonts w:ascii="微软雅黑" w:hAnsi="微软雅黑" w:eastAsia="微软雅黑"/>
                <w:b w:val="0"/>
                <w:sz w:val="18"/>
              </w:rPr>
              <w:t>可乐定、米氮平</w:t>
            </w:r>
          </w:p>
        </w:tc>
      </w:tr>
      <w:tr>
        <w:tc>
          <w:tcPr>
            <w:tcW w:type="dxa" w:w="2438"/>
          </w:tcPr>
          <w:p>
            <w:pPr>
              <w:spacing w:after="20" w:before="20"/>
            </w:pPr>
            <w:r/>
            <w:r>
              <w:rPr>
                <w:rFonts w:ascii="微软雅黑" w:hAnsi="微软雅黑" w:eastAsia="微软雅黑"/>
                <w:b w:val="0"/>
                <w:sz w:val="18"/>
              </w:rPr>
              <w:t>5-羟色胺</w:t>
            </w:r>
          </w:p>
        </w:tc>
        <w:tc>
          <w:tcPr>
            <w:tcW w:type="dxa" w:w="2438"/>
          </w:tcPr>
          <w:p>
            <w:pPr>
              <w:spacing w:after="20" w:before="20"/>
            </w:pPr>
            <w:r/>
            <w:r>
              <w:rPr>
                <w:rFonts w:ascii="微软雅黑" w:hAnsi="微软雅黑" w:eastAsia="微软雅黑"/>
                <w:b w:val="0"/>
                <w:sz w:val="18"/>
              </w:rPr>
              <w:t>5-HT1至5-HT7</w:t>
            </w:r>
          </w:p>
        </w:tc>
        <w:tc>
          <w:tcPr>
            <w:tcW w:type="dxa" w:w="2438"/>
          </w:tcPr>
          <w:p>
            <w:pPr>
              <w:spacing w:after="20" w:before="20"/>
            </w:pPr>
            <w:r/>
            <w:r>
              <w:rPr>
                <w:rFonts w:ascii="微软雅黑" w:hAnsi="微软雅黑" w:eastAsia="微软雅黑"/>
                <w:b w:val="0"/>
                <w:sz w:val="18"/>
              </w:rPr>
              <w:t>脑干中缝核；调节情绪、睡眠、体温与痛觉</w:t>
            </w:r>
          </w:p>
        </w:tc>
        <w:tc>
          <w:tcPr>
            <w:tcW w:type="dxa" w:w="2438"/>
          </w:tcPr>
          <w:p>
            <w:pPr>
              <w:spacing w:after="20" w:before="20"/>
            </w:pPr>
            <w:r/>
            <w:r>
              <w:rPr>
                <w:rFonts w:ascii="微软雅黑" w:hAnsi="微软雅黑" w:eastAsia="微软雅黑"/>
                <w:b w:val="0"/>
                <w:sz w:val="18"/>
              </w:rPr>
              <w:t>氟西汀、昂丹司琼</w:t>
            </w:r>
          </w:p>
        </w:tc>
      </w:tr>
      <w:tr>
        <w:tc>
          <w:tcPr>
            <w:tcW w:type="dxa" w:w="2438"/>
          </w:tcPr>
          <w:p>
            <w:pPr>
              <w:spacing w:after="20" w:before="20"/>
            </w:pPr>
            <w:r/>
            <w:r>
              <w:rPr>
                <w:rFonts w:ascii="微软雅黑" w:hAnsi="微软雅黑" w:eastAsia="微软雅黑"/>
                <w:b w:val="0"/>
                <w:sz w:val="18"/>
              </w:rPr>
              <w:t>组胺</w:t>
            </w:r>
          </w:p>
        </w:tc>
        <w:tc>
          <w:tcPr>
            <w:tcW w:type="dxa" w:w="2438"/>
          </w:tcPr>
          <w:p>
            <w:pPr>
              <w:spacing w:after="20" w:before="20"/>
            </w:pPr>
            <w:r/>
            <w:r>
              <w:rPr>
                <w:rFonts w:ascii="微软雅黑" w:hAnsi="微软雅黑" w:eastAsia="微软雅黑"/>
                <w:b w:val="0"/>
                <w:sz w:val="18"/>
              </w:rPr>
              <w:t>H1、H2、H3</w:t>
            </w:r>
          </w:p>
        </w:tc>
        <w:tc>
          <w:tcPr>
            <w:tcW w:type="dxa" w:w="2438"/>
          </w:tcPr>
          <w:p>
            <w:pPr>
              <w:spacing w:after="20" w:before="20"/>
            </w:pPr>
            <w:r/>
            <w:r>
              <w:rPr>
                <w:rFonts w:ascii="微软雅黑" w:hAnsi="微软雅黑" w:eastAsia="微软雅黑"/>
                <w:b w:val="0"/>
                <w:sz w:val="18"/>
              </w:rPr>
              <w:t>下丘脑结节乳头核；调节觉醒、认知与内分泌</w:t>
            </w:r>
          </w:p>
        </w:tc>
        <w:tc>
          <w:tcPr>
            <w:tcW w:type="dxa" w:w="2438"/>
          </w:tcPr>
          <w:p>
            <w:pPr>
              <w:spacing w:after="20" w:before="20"/>
            </w:pPr>
            <w:r/>
            <w:r>
              <w:rPr>
                <w:rFonts w:ascii="微软雅黑" w:hAnsi="微软雅黑" w:eastAsia="微软雅黑"/>
                <w:b w:val="0"/>
                <w:sz w:val="18"/>
              </w:rPr>
              <w:t>苯海拉明、西咪替丁</w:t>
            </w:r>
          </w:p>
        </w:tc>
      </w:tr>
      <w:tr>
        <w:tc>
          <w:tcPr>
            <w:tcW w:type="dxa" w:w="2438"/>
          </w:tcPr>
          <w:p>
            <w:pPr>
              <w:spacing w:after="20" w:before="20"/>
            </w:pPr>
            <w:r/>
            <w:r>
              <w:rPr>
                <w:rFonts w:ascii="微软雅黑" w:hAnsi="微软雅黑" w:eastAsia="微软雅黑"/>
                <w:b w:val="0"/>
                <w:sz w:val="18"/>
              </w:rPr>
              <w:t>神经肽</w:t>
            </w:r>
          </w:p>
        </w:tc>
        <w:tc>
          <w:tcPr>
            <w:tcW w:type="dxa" w:w="2438"/>
          </w:tcPr>
          <w:p>
            <w:pPr>
              <w:spacing w:after="20" w:before="20"/>
            </w:pPr>
            <w:r/>
            <w:r>
              <w:rPr>
                <w:rFonts w:ascii="微软雅黑" w:hAnsi="微软雅黑" w:eastAsia="微软雅黑"/>
                <w:b w:val="0"/>
                <w:sz w:val="18"/>
              </w:rPr>
              <w:t>相应肽受体</w:t>
            </w:r>
          </w:p>
        </w:tc>
        <w:tc>
          <w:tcPr>
            <w:tcW w:type="dxa" w:w="2438"/>
          </w:tcPr>
          <w:p>
            <w:pPr>
              <w:spacing w:after="20" w:before="20"/>
            </w:pPr>
            <w:r/>
            <w:r>
              <w:rPr>
                <w:rFonts w:ascii="微软雅黑" w:hAnsi="微软雅黑" w:eastAsia="微软雅黑"/>
                <w:b w:val="0"/>
                <w:sz w:val="18"/>
              </w:rPr>
              <w:t>广泛分布；多作为调质与经典递质共存，调节痛觉与情绪</w:t>
            </w:r>
          </w:p>
        </w:tc>
        <w:tc>
          <w:tcPr>
            <w:tcW w:type="dxa" w:w="2438"/>
          </w:tcPr>
          <w:p>
            <w:pPr>
              <w:spacing w:after="20" w:before="20"/>
            </w:pPr>
            <w:r/>
            <w:r>
              <w:rPr>
                <w:rFonts w:ascii="微软雅黑" w:hAnsi="微软雅黑" w:eastAsia="微软雅黑"/>
                <w:b w:val="0"/>
                <w:sz w:val="18"/>
              </w:rPr>
              <w:t>阿片受体激动药</w:t>
            </w:r>
          </w:p>
        </w:tc>
      </w:tr>
    </w:tbl>
    <w:p>
      <w:pPr>
        <w:spacing w:after="0"/>
      </w:pPr>
    </w:p>
    <w:p>
      <w:pPr>
        <w:pStyle w:val="Heading3"/>
      </w:pPr>
      <w:r>
        <w:t>中枢神经递质的合成、灭活与药物干预</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递质</w:t>
            </w:r>
          </w:p>
        </w:tc>
        <w:tc>
          <w:tcPr>
            <w:tcW w:type="dxa" w:w="2438"/>
          </w:tcPr>
          <w:p>
            <w:pPr>
              <w:spacing w:after="20" w:before="20"/>
            </w:pPr>
            <w:r/>
            <w:r>
              <w:rPr>
                <w:rFonts w:ascii="微软雅黑" w:hAnsi="微软雅黑" w:eastAsia="微软雅黑"/>
                <w:b/>
                <w:sz w:val="18"/>
              </w:rPr>
              <w:t>合成原料与关键酶</w:t>
            </w:r>
          </w:p>
        </w:tc>
        <w:tc>
          <w:tcPr>
            <w:tcW w:type="dxa" w:w="2438"/>
          </w:tcPr>
          <w:p>
            <w:pPr>
              <w:spacing w:after="20" w:before="20"/>
            </w:pPr>
            <w:r/>
            <w:r>
              <w:rPr>
                <w:rFonts w:ascii="微软雅黑" w:hAnsi="微软雅黑" w:eastAsia="微软雅黑"/>
                <w:b/>
                <w:sz w:val="18"/>
              </w:rPr>
              <w:t>灭活方式</w:t>
            </w:r>
          </w:p>
        </w:tc>
        <w:tc>
          <w:tcPr>
            <w:tcW w:type="dxa" w:w="2438"/>
          </w:tcPr>
          <w:p>
            <w:pPr>
              <w:spacing w:after="20" w:before="20"/>
            </w:pPr>
            <w:r/>
            <w:r>
              <w:rPr>
                <w:rFonts w:ascii="微软雅黑" w:hAnsi="微软雅黑" w:eastAsia="微软雅黑"/>
                <w:b/>
                <w:sz w:val="18"/>
              </w:rPr>
              <w:t>药物干预环节</w:t>
            </w:r>
          </w:p>
        </w:tc>
      </w:tr>
      <w:tr>
        <w:tc>
          <w:tcPr>
            <w:tcW w:type="dxa" w:w="2438"/>
          </w:tcPr>
          <w:p>
            <w:pPr>
              <w:spacing w:after="20" w:before="20"/>
            </w:pPr>
            <w:r/>
            <w:r>
              <w:rPr>
                <w:rFonts w:ascii="微软雅黑" w:hAnsi="微软雅黑" w:eastAsia="微软雅黑"/>
                <w:b w:val="0"/>
                <w:sz w:val="18"/>
              </w:rPr>
              <w:t>乙酰胆碱</w:t>
            </w:r>
          </w:p>
        </w:tc>
        <w:tc>
          <w:tcPr>
            <w:tcW w:type="dxa" w:w="2438"/>
          </w:tcPr>
          <w:p>
            <w:pPr>
              <w:spacing w:after="20" w:before="20"/>
            </w:pPr>
            <w:r/>
            <w:r>
              <w:rPr>
                <w:rFonts w:ascii="微软雅黑" w:hAnsi="微软雅黑" w:eastAsia="微软雅黑"/>
                <w:b w:val="0"/>
                <w:sz w:val="18"/>
              </w:rPr>
              <w:t>胆碱与乙酰辅酶A，胆碱乙酰化酶</w:t>
            </w:r>
          </w:p>
        </w:tc>
        <w:tc>
          <w:tcPr>
            <w:tcW w:type="dxa" w:w="2438"/>
          </w:tcPr>
          <w:p>
            <w:pPr>
              <w:spacing w:after="20" w:before="20"/>
            </w:pPr>
            <w:r/>
            <w:r>
              <w:rPr>
                <w:rFonts w:ascii="微软雅黑" w:hAnsi="微软雅黑" w:eastAsia="微软雅黑"/>
                <w:b w:val="0"/>
                <w:sz w:val="18"/>
              </w:rPr>
              <w:t>乙酰胆碱酯酶水解</w:t>
            </w:r>
          </w:p>
        </w:tc>
        <w:tc>
          <w:tcPr>
            <w:tcW w:type="dxa" w:w="2438"/>
          </w:tcPr>
          <w:p>
            <w:pPr>
              <w:spacing w:after="20" w:before="20"/>
            </w:pPr>
            <w:r/>
            <w:r>
              <w:rPr>
                <w:rFonts w:ascii="微软雅黑" w:hAnsi="微软雅黑" w:eastAsia="微软雅黑"/>
                <w:b w:val="0"/>
                <w:sz w:val="18"/>
              </w:rPr>
              <w:t>胆碱酯酶抑制药、M受体阻断药</w:t>
            </w:r>
          </w:p>
        </w:tc>
      </w:tr>
      <w:tr>
        <w:tc>
          <w:tcPr>
            <w:tcW w:type="dxa" w:w="2438"/>
          </w:tcPr>
          <w:p>
            <w:pPr>
              <w:spacing w:after="20" w:before="20"/>
            </w:pPr>
            <w:r/>
            <w:r>
              <w:rPr>
                <w:rFonts w:ascii="微软雅黑" w:hAnsi="微软雅黑" w:eastAsia="微软雅黑"/>
                <w:b w:val="0"/>
                <w:sz w:val="18"/>
              </w:rPr>
              <w:t>γ-氨基丁酸</w:t>
            </w:r>
          </w:p>
        </w:tc>
        <w:tc>
          <w:tcPr>
            <w:tcW w:type="dxa" w:w="2438"/>
          </w:tcPr>
          <w:p>
            <w:pPr>
              <w:spacing w:after="20" w:before="20"/>
            </w:pPr>
            <w:r/>
            <w:r>
              <w:rPr>
                <w:rFonts w:ascii="微软雅黑" w:hAnsi="微软雅黑" w:eastAsia="微软雅黑"/>
                <w:b w:val="0"/>
                <w:sz w:val="18"/>
              </w:rPr>
              <w:t>谷氨酸，谷氨酸脱羧酶</w:t>
            </w:r>
          </w:p>
        </w:tc>
        <w:tc>
          <w:tcPr>
            <w:tcW w:type="dxa" w:w="2438"/>
          </w:tcPr>
          <w:p>
            <w:pPr>
              <w:spacing w:after="20" w:before="20"/>
            </w:pPr>
            <w:r/>
            <w:r>
              <w:rPr>
                <w:rFonts w:ascii="微软雅黑" w:hAnsi="微软雅黑" w:eastAsia="微软雅黑"/>
                <w:b w:val="0"/>
                <w:sz w:val="18"/>
              </w:rPr>
              <w:t>GABA转氨酶转氨后氧化脱氢</w:t>
            </w:r>
          </w:p>
        </w:tc>
        <w:tc>
          <w:tcPr>
            <w:tcW w:type="dxa" w:w="2438"/>
          </w:tcPr>
          <w:p>
            <w:pPr>
              <w:spacing w:after="20" w:before="20"/>
            </w:pPr>
            <w:r/>
            <w:r>
              <w:rPr>
                <w:rFonts w:ascii="微软雅黑" w:hAnsi="微软雅黑" w:eastAsia="微软雅黑"/>
                <w:b w:val="0"/>
                <w:sz w:val="18"/>
              </w:rPr>
              <w:t>苯二氮䓬类增强GABA-A功能</w:t>
            </w:r>
          </w:p>
        </w:tc>
      </w:tr>
      <w:tr>
        <w:tc>
          <w:tcPr>
            <w:tcW w:type="dxa" w:w="2438"/>
          </w:tcPr>
          <w:p>
            <w:pPr>
              <w:spacing w:after="20" w:before="20"/>
            </w:pPr>
            <w:r/>
            <w:r>
              <w:rPr>
                <w:rFonts w:ascii="微软雅黑" w:hAnsi="微软雅黑" w:eastAsia="微软雅黑"/>
                <w:b w:val="0"/>
                <w:sz w:val="18"/>
              </w:rPr>
              <w:t>谷氨酸</w:t>
            </w:r>
          </w:p>
        </w:tc>
        <w:tc>
          <w:tcPr>
            <w:tcW w:type="dxa" w:w="2438"/>
          </w:tcPr>
          <w:p>
            <w:pPr>
              <w:spacing w:after="20" w:before="20"/>
            </w:pPr>
            <w:r/>
            <w:r>
              <w:rPr>
                <w:rFonts w:ascii="微软雅黑" w:hAnsi="微软雅黑" w:eastAsia="微软雅黑"/>
                <w:b w:val="0"/>
                <w:sz w:val="18"/>
              </w:rPr>
              <w:t>谷氨酰胺，谷氨酰胺酶</w:t>
            </w:r>
          </w:p>
        </w:tc>
        <w:tc>
          <w:tcPr>
            <w:tcW w:type="dxa" w:w="2438"/>
          </w:tcPr>
          <w:p>
            <w:pPr>
              <w:spacing w:after="20" w:before="20"/>
            </w:pPr>
            <w:r/>
            <w:r>
              <w:rPr>
                <w:rFonts w:ascii="微软雅黑" w:hAnsi="微软雅黑" w:eastAsia="微软雅黑"/>
                <w:b w:val="0"/>
                <w:sz w:val="18"/>
              </w:rPr>
              <w:t>重摄取入胶质细胞转化为谷氨酰胺</w:t>
            </w:r>
          </w:p>
        </w:tc>
        <w:tc>
          <w:tcPr>
            <w:tcW w:type="dxa" w:w="2438"/>
          </w:tcPr>
          <w:p>
            <w:pPr>
              <w:spacing w:after="20" w:before="20"/>
            </w:pPr>
            <w:r/>
            <w:r>
              <w:rPr>
                <w:rFonts w:ascii="微软雅黑" w:hAnsi="微软雅黑" w:eastAsia="微软雅黑"/>
                <w:b w:val="0"/>
                <w:sz w:val="18"/>
              </w:rPr>
              <w:t>NMDA受体拮抗药</w:t>
            </w:r>
          </w:p>
        </w:tc>
      </w:tr>
      <w:tr>
        <w:tc>
          <w:tcPr>
            <w:tcW w:type="dxa" w:w="2438"/>
          </w:tcPr>
          <w:p>
            <w:pPr>
              <w:spacing w:after="20" w:before="20"/>
            </w:pPr>
            <w:r/>
            <w:r>
              <w:rPr>
                <w:rFonts w:ascii="微软雅黑" w:hAnsi="微软雅黑" w:eastAsia="微软雅黑"/>
                <w:b w:val="0"/>
                <w:sz w:val="18"/>
              </w:rPr>
              <w:t>多巴胺</w:t>
            </w:r>
          </w:p>
        </w:tc>
        <w:tc>
          <w:tcPr>
            <w:tcW w:type="dxa" w:w="2438"/>
          </w:tcPr>
          <w:p>
            <w:pPr>
              <w:spacing w:after="20" w:before="20"/>
            </w:pPr>
            <w:r/>
            <w:r>
              <w:rPr>
                <w:rFonts w:ascii="微软雅黑" w:hAnsi="微软雅黑" w:eastAsia="微软雅黑"/>
                <w:b w:val="0"/>
                <w:sz w:val="18"/>
              </w:rPr>
              <w:t>酪氨酸，酪氨酸羟化酶为限速酶</w:t>
            </w:r>
          </w:p>
        </w:tc>
        <w:tc>
          <w:tcPr>
            <w:tcW w:type="dxa" w:w="2438"/>
          </w:tcPr>
          <w:p>
            <w:pPr>
              <w:spacing w:after="20" w:before="20"/>
            </w:pPr>
            <w:r/>
            <w:r>
              <w:rPr>
                <w:rFonts w:ascii="微软雅黑" w:hAnsi="微软雅黑" w:eastAsia="微软雅黑"/>
                <w:b w:val="0"/>
                <w:sz w:val="18"/>
              </w:rPr>
              <w:t>再摄取及单胺氧化酶、儿茶酚氧位甲基转移酶</w:t>
            </w:r>
          </w:p>
        </w:tc>
        <w:tc>
          <w:tcPr>
            <w:tcW w:type="dxa" w:w="2438"/>
          </w:tcPr>
          <w:p>
            <w:pPr>
              <w:spacing w:after="20" w:before="20"/>
            </w:pPr>
            <w:r/>
            <w:r>
              <w:rPr>
                <w:rFonts w:ascii="微软雅黑" w:hAnsi="微软雅黑" w:eastAsia="微软雅黑"/>
                <w:b w:val="0"/>
                <w:sz w:val="18"/>
              </w:rPr>
              <w:t>左旋多巴、MAO-B抑制药</w:t>
            </w:r>
          </w:p>
        </w:tc>
      </w:tr>
      <w:tr>
        <w:tc>
          <w:tcPr>
            <w:tcW w:type="dxa" w:w="2438"/>
          </w:tcPr>
          <w:p>
            <w:pPr>
              <w:spacing w:after="20" w:before="20"/>
            </w:pPr>
            <w:r/>
            <w:r>
              <w:rPr>
                <w:rFonts w:ascii="微软雅黑" w:hAnsi="微软雅黑" w:eastAsia="微软雅黑"/>
                <w:b w:val="0"/>
                <w:sz w:val="18"/>
              </w:rPr>
              <w:t>5-羟色胺</w:t>
            </w:r>
          </w:p>
        </w:tc>
        <w:tc>
          <w:tcPr>
            <w:tcW w:type="dxa" w:w="2438"/>
          </w:tcPr>
          <w:p>
            <w:pPr>
              <w:spacing w:after="20" w:before="20"/>
            </w:pPr>
            <w:r/>
            <w:r>
              <w:rPr>
                <w:rFonts w:ascii="微软雅黑" w:hAnsi="微软雅黑" w:eastAsia="微软雅黑"/>
                <w:b w:val="0"/>
                <w:sz w:val="18"/>
              </w:rPr>
              <w:t>色氨酸，色氨酸羟化酶为限速酶</w:t>
            </w:r>
          </w:p>
        </w:tc>
        <w:tc>
          <w:tcPr>
            <w:tcW w:type="dxa" w:w="2438"/>
          </w:tcPr>
          <w:p>
            <w:pPr>
              <w:spacing w:after="20" w:before="20"/>
            </w:pPr>
            <w:r/>
            <w:r>
              <w:rPr>
                <w:rFonts w:ascii="微软雅黑" w:hAnsi="微软雅黑" w:eastAsia="微软雅黑"/>
                <w:b w:val="0"/>
                <w:sz w:val="18"/>
              </w:rPr>
              <w:t>再摄取与单胺氧化酶</w:t>
            </w:r>
          </w:p>
        </w:tc>
        <w:tc>
          <w:tcPr>
            <w:tcW w:type="dxa" w:w="2438"/>
          </w:tcPr>
          <w:p>
            <w:pPr>
              <w:spacing w:after="20" w:before="20"/>
            </w:pPr>
            <w:r/>
            <w:r>
              <w:rPr>
                <w:rFonts w:ascii="微软雅黑" w:hAnsi="微软雅黑" w:eastAsia="微软雅黑"/>
                <w:b w:val="0"/>
                <w:sz w:val="18"/>
              </w:rPr>
              <w:t>再摄取抑制药、5-HT3阻断药</w:t>
            </w:r>
          </w:p>
        </w:tc>
      </w:tr>
      <w:tr>
        <w:tc>
          <w:tcPr>
            <w:tcW w:type="dxa" w:w="2438"/>
          </w:tcPr>
          <w:p>
            <w:pPr>
              <w:spacing w:after="20" w:before="20"/>
            </w:pPr>
            <w:r/>
            <w:r>
              <w:rPr>
                <w:rFonts w:ascii="微软雅黑" w:hAnsi="微软雅黑" w:eastAsia="微软雅黑"/>
                <w:b w:val="0"/>
                <w:sz w:val="18"/>
              </w:rPr>
              <w:t>组胺</w:t>
            </w:r>
          </w:p>
        </w:tc>
        <w:tc>
          <w:tcPr>
            <w:tcW w:type="dxa" w:w="2438"/>
          </w:tcPr>
          <w:p>
            <w:pPr>
              <w:spacing w:after="20" w:before="20"/>
            </w:pPr>
            <w:r/>
            <w:r>
              <w:rPr>
                <w:rFonts w:ascii="微软雅黑" w:hAnsi="微软雅黑" w:eastAsia="微软雅黑"/>
                <w:b w:val="0"/>
                <w:sz w:val="18"/>
              </w:rPr>
              <w:t>组氨酸，组氨酸脱羧酶</w:t>
            </w:r>
          </w:p>
        </w:tc>
        <w:tc>
          <w:tcPr>
            <w:tcW w:type="dxa" w:w="2438"/>
          </w:tcPr>
          <w:p>
            <w:pPr>
              <w:spacing w:after="20" w:before="20"/>
            </w:pPr>
            <w:r/>
            <w:r>
              <w:rPr>
                <w:rFonts w:ascii="微软雅黑" w:hAnsi="微软雅黑" w:eastAsia="微软雅黑"/>
                <w:b w:val="0"/>
                <w:sz w:val="18"/>
              </w:rPr>
              <w:t>组胺N-甲基转移酶及氧化脱氨</w:t>
            </w:r>
          </w:p>
        </w:tc>
        <w:tc>
          <w:tcPr>
            <w:tcW w:type="dxa" w:w="2438"/>
          </w:tcPr>
          <w:p>
            <w:pPr>
              <w:spacing w:after="20" w:before="20"/>
            </w:pPr>
            <w:r/>
            <w:r>
              <w:rPr>
                <w:rFonts w:ascii="微软雅黑" w:hAnsi="微软雅黑" w:eastAsia="微软雅黑"/>
                <w:b w:val="0"/>
                <w:sz w:val="18"/>
              </w:rPr>
              <w:t>H1受体阻断药、H3受体激动药</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GABA-A与GABA-B不同：A为配体门控氯通道，作用快，苯二氮䓬类结合于其别构位点增强作用；B为G蛋白偶联受体，通过抑制钙通道、开放钾通道产生慢抑制。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谷氨酸受体存在双门控：NMDA受体需谷氨酸与甘氨酸同时结合，且静息电位下通道被镁离子阻塞，只有去极化时才开放，氯胺酮、美金刚为通道阻滞药。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递质与调质不同：递质直接引起EPSP或IPSP，调质本身不直接产生电位变化，而是改变递质释放量或后膜反应，神经肽多属调质。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中枢抑制性递质不止GABA：脊髓以甘氨酸为主，士的宁阻断甘氨酸受体引起强直性惊厥，可据此区分两类抑制性递质。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血脑屏障决定药物能否入脑：多巴胺、乙酰胆碱水溶性强不易透过，故帕金森病用其前体左旋多巴，阿尔茨海默病选用脂溶性较好的胆碱酯酶抑制药。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记忆口诀：乙酰胆碱管觉醒记忆，GABA是刹车，谷氨酸是油门，多巴胺管运动情绪，5-羟色胺管情绪睡眠，组胺管觉醒警觉。</w:t>
      </w:r>
    </w:p>
    <w:p>
      <w:pPr>
        <w:pStyle w:val="Heading2"/>
      </w:pPr>
      <w:r>
        <w:t>第十二单元 麻醉药</w:t>
      </w:r>
    </w:p>
    <w:p>
      <w:pPr>
        <w:spacing w:after="120"/>
      </w:pPr>
      <w:r>
        <w:rPr>
          <w:rFonts w:ascii="微软雅黑" w:hAnsi="微软雅黑" w:eastAsia="微软雅黑"/>
          <w:b w:val="0"/>
          <w:i/>
          <w:color w:val="6B7280"/>
          <w:sz w:val="19"/>
        </w:rPr>
        <w:t>麻醉药分局部与全身两类：局麻药阻滞钠通道阻断神经冲动，全麻药经吸入或静脉给药产生意识消失，重点比较各代表药的特点与用途。</w:t>
      </w:r>
    </w:p>
    <w:p>
      <w:pPr>
        <w:pStyle w:val="Heading3"/>
      </w:pPr>
      <w:r>
        <w:t>核心概念</w:t>
      </w:r>
    </w:p>
    <w:p>
      <w:pPr>
        <w:spacing w:after="40"/>
      </w:pPr>
      <w:r>
        <w:rPr>
          <w:rFonts w:ascii="微软雅黑" w:hAnsi="微软雅黑" w:eastAsia="微软雅黑"/>
          <w:b/>
          <w:sz w:val="21"/>
        </w:rPr>
        <w:t>麻醉药：</w:t>
      </w:r>
      <w:r>
        <w:rPr>
          <w:rFonts w:ascii="微软雅黑" w:hAnsi="微软雅黑" w:eastAsia="微软雅黑"/>
          <w:b w:val="0"/>
          <w:sz w:val="21"/>
        </w:rPr>
        <w:t>能可逆性地使机体局部或全身感觉暂时丧失，以便进行外科手术的药物，分为局部麻醉药和全身麻醉药两大类。</w:t>
      </w:r>
    </w:p>
    <w:p>
      <w:pPr>
        <w:spacing w:after="40"/>
      </w:pPr>
      <w:r>
        <w:rPr>
          <w:rFonts w:ascii="微软雅黑" w:hAnsi="微软雅黑" w:eastAsia="微软雅黑"/>
          <w:b/>
          <w:sz w:val="21"/>
        </w:rPr>
        <w:t>局部麻醉药：</w:t>
      </w:r>
      <w:r>
        <w:rPr>
          <w:rFonts w:ascii="微软雅黑" w:hAnsi="微软雅黑" w:eastAsia="微软雅黑"/>
          <w:b w:val="0"/>
          <w:sz w:val="21"/>
        </w:rPr>
        <w:t>能可逆性阻断神经冲动的产生和传导，使给药局部失去痛觉等感觉的药物，作用消失后神经功能可完全恢复。</w:t>
      </w:r>
    </w:p>
    <w:p>
      <w:pPr>
        <w:spacing w:after="40"/>
      </w:pPr>
      <w:r>
        <w:rPr>
          <w:rFonts w:ascii="微软雅黑" w:hAnsi="微软雅黑" w:eastAsia="微软雅黑"/>
          <w:b/>
          <w:sz w:val="21"/>
        </w:rPr>
        <w:t>局部麻醉方式：</w:t>
      </w:r>
      <w:r>
        <w:rPr>
          <w:rFonts w:ascii="微软雅黑" w:hAnsi="微软雅黑" w:eastAsia="微软雅黑"/>
          <w:b w:val="0"/>
          <w:sz w:val="21"/>
        </w:rPr>
        <w:t>按给药和阻滞部位分为表面麻醉、浸润麻醉、传导麻醉、蛛网膜下腔麻醉和硬膜外麻醉，分别适用于黏膜、浅表组织、神经干和椎管内麻醉。</w:t>
      </w:r>
    </w:p>
    <w:p>
      <w:pPr>
        <w:spacing w:after="40"/>
      </w:pPr>
      <w:r>
        <w:rPr>
          <w:rFonts w:ascii="微软雅黑" w:hAnsi="微软雅黑" w:eastAsia="微软雅黑"/>
          <w:b/>
          <w:sz w:val="21"/>
        </w:rPr>
        <w:t>普鲁卡因：</w:t>
      </w:r>
      <w:r>
        <w:rPr>
          <w:rFonts w:ascii="微软雅黑" w:hAnsi="微软雅黑" w:eastAsia="微软雅黑"/>
          <w:b w:val="0"/>
          <w:sz w:val="21"/>
        </w:rPr>
        <w:t>短效酯类局麻药，亲脂性低、穿透力弱，只作注射用，用于浸润、传导和蛛网膜下腔麻醉，易致过敏反应，用药前需做皮试。</w:t>
      </w:r>
    </w:p>
    <w:p>
      <w:pPr>
        <w:spacing w:after="40"/>
      </w:pPr>
      <w:r>
        <w:rPr>
          <w:rFonts w:ascii="微软雅黑" w:hAnsi="微软雅黑" w:eastAsia="微软雅黑"/>
          <w:b/>
          <w:sz w:val="21"/>
        </w:rPr>
        <w:t>利多卡因：</w:t>
      </w:r>
      <w:r>
        <w:rPr>
          <w:rFonts w:ascii="微软雅黑" w:hAnsi="微软雅黑" w:eastAsia="微软雅黑"/>
          <w:b w:val="0"/>
          <w:sz w:val="21"/>
        </w:rPr>
        <w:t>酰胺类局麻药，起效快、穿透力强、弥散广、毒性相对较小，可用于各种局麻方式，也是治疗室性心律失常的常用药。</w:t>
      </w:r>
    </w:p>
    <w:p>
      <w:pPr>
        <w:spacing w:after="40"/>
      </w:pPr>
      <w:r>
        <w:rPr>
          <w:rFonts w:ascii="微软雅黑" w:hAnsi="微软雅黑" w:eastAsia="微软雅黑"/>
          <w:b/>
          <w:sz w:val="21"/>
        </w:rPr>
        <w:t>丁卡因：</w:t>
      </w:r>
      <w:r>
        <w:rPr>
          <w:rFonts w:ascii="微软雅黑" w:hAnsi="微软雅黑" w:eastAsia="微软雅黑"/>
          <w:b w:val="0"/>
          <w:sz w:val="21"/>
        </w:rPr>
        <w:t>长效酯类局麻药，穿透力强、毒性较大，主要用于表面麻醉，也可用于蛛网膜下腔麻醉和硬膜外麻醉，一般不用于浸润麻醉。</w:t>
      </w:r>
    </w:p>
    <w:p>
      <w:pPr>
        <w:spacing w:after="40"/>
      </w:pPr>
      <w:r>
        <w:rPr>
          <w:rFonts w:ascii="微软雅黑" w:hAnsi="微软雅黑" w:eastAsia="微软雅黑"/>
          <w:b/>
          <w:sz w:val="21"/>
        </w:rPr>
        <w:t>布比卡因：</w:t>
      </w:r>
      <w:r>
        <w:rPr>
          <w:rFonts w:ascii="微软雅黑" w:hAnsi="微软雅黑" w:eastAsia="微软雅黑"/>
          <w:b w:val="0"/>
          <w:sz w:val="21"/>
        </w:rPr>
        <w:t>酰胺类长效局麻药，作用强而持久，用于浸润、传导和硬膜外麻醉，心脏毒性较大，误入血管可致严重心律失常。</w:t>
      </w:r>
    </w:p>
    <w:p>
      <w:pPr>
        <w:spacing w:after="40"/>
      </w:pPr>
      <w:r>
        <w:rPr>
          <w:rFonts w:ascii="微软雅黑" w:hAnsi="微软雅黑" w:eastAsia="微软雅黑"/>
          <w:b/>
          <w:sz w:val="21"/>
        </w:rPr>
        <w:t>罗哌卡因：</w:t>
      </w:r>
      <w:r>
        <w:rPr>
          <w:rFonts w:ascii="微软雅黑" w:hAnsi="微软雅黑" w:eastAsia="微软雅黑"/>
          <w:b w:val="0"/>
          <w:sz w:val="21"/>
        </w:rPr>
        <w:t>酰胺类长效局麻药，感觉阻滞良好而运动阻滞较轻，心脏毒性低于布比卡因，适用于硬膜外麻醉、分娩镇痛和术后镇痛。</w:t>
      </w:r>
    </w:p>
    <w:p>
      <w:pPr>
        <w:spacing w:after="40"/>
      </w:pPr>
      <w:r>
        <w:rPr>
          <w:rFonts w:ascii="微软雅黑" w:hAnsi="微软雅黑" w:eastAsia="微软雅黑"/>
          <w:b/>
          <w:sz w:val="21"/>
        </w:rPr>
        <w:t>局麻药中毒：</w:t>
      </w:r>
      <w:r>
        <w:rPr>
          <w:rFonts w:ascii="微软雅黑" w:hAnsi="微软雅黑" w:eastAsia="微软雅黑"/>
          <w:b w:val="0"/>
          <w:sz w:val="21"/>
        </w:rPr>
        <w:t>剂量过大或误入血管使血药浓度过高所致，表现为眩晕、烦躁、肌肉抽搐甚至惊厥，进而呼吸和心血管抑制，处理为停药、给氧、静注地西泮和升压。</w:t>
      </w:r>
    </w:p>
    <w:p>
      <w:pPr>
        <w:spacing w:after="40"/>
      </w:pPr>
      <w:r>
        <w:rPr>
          <w:rFonts w:ascii="微软雅黑" w:hAnsi="微软雅黑" w:eastAsia="微软雅黑"/>
          <w:b/>
          <w:sz w:val="21"/>
        </w:rPr>
        <w:t>全身麻醉药：</w:t>
      </w:r>
      <w:r>
        <w:rPr>
          <w:rFonts w:ascii="微软雅黑" w:hAnsi="微软雅黑" w:eastAsia="微软雅黑"/>
          <w:b w:val="0"/>
          <w:sz w:val="21"/>
        </w:rPr>
        <w:t>经吸入或静脉注射后使机体产生可逆性意识丧失、感觉与反射消失、骨骼肌松弛，以满足手术需要的药物，分吸入麻醉药和静脉麻醉药。</w:t>
      </w:r>
    </w:p>
    <w:p>
      <w:pPr>
        <w:spacing w:after="40"/>
      </w:pPr>
      <w:r>
        <w:rPr>
          <w:rFonts w:ascii="微软雅黑" w:hAnsi="微软雅黑" w:eastAsia="微软雅黑"/>
          <w:b/>
          <w:sz w:val="21"/>
        </w:rPr>
        <w:t>吸入麻醉药：</w:t>
      </w:r>
      <w:r>
        <w:rPr>
          <w:rFonts w:ascii="微软雅黑" w:hAnsi="微软雅黑" w:eastAsia="微软雅黑"/>
          <w:b w:val="0"/>
          <w:sz w:val="21"/>
        </w:rPr>
        <w:t>经呼吸道吸入、在肺泡吸收入血并进入脑组织而发挥作用的全身麻醉药，麻醉深度随肺泡内浓度变化而易于调节，安全性较好。</w:t>
      </w:r>
    </w:p>
    <w:p>
      <w:pPr>
        <w:spacing w:after="40"/>
      </w:pPr>
      <w:r>
        <w:rPr>
          <w:rFonts w:ascii="微软雅黑" w:hAnsi="微软雅黑" w:eastAsia="微软雅黑"/>
          <w:b/>
          <w:sz w:val="21"/>
        </w:rPr>
        <w:t>最低肺泡有效浓度（MAC）：</w:t>
      </w:r>
      <w:r>
        <w:rPr>
          <w:rFonts w:ascii="微软雅黑" w:hAnsi="微软雅黑" w:eastAsia="微软雅黑"/>
          <w:b w:val="0"/>
          <w:sz w:val="21"/>
        </w:rPr>
        <w:t>在一个大气压下使50%的动物或患者对标准伤害性刺激不发生体动反应的肺泡气麻醉药浓度，是衡量吸入麻醉药强度的指标，MAC越小麻醉强度越大。</w:t>
      </w:r>
    </w:p>
    <w:p>
      <w:pPr>
        <w:spacing w:after="40"/>
      </w:pPr>
      <w:r>
        <w:rPr>
          <w:rFonts w:ascii="微软雅黑" w:hAnsi="微软雅黑" w:eastAsia="微软雅黑"/>
          <w:b/>
          <w:sz w:val="21"/>
        </w:rPr>
        <w:t>血气分配系数：</w:t>
      </w:r>
      <w:r>
        <w:rPr>
          <w:rFonts w:ascii="微软雅黑" w:hAnsi="微软雅黑" w:eastAsia="微软雅黑"/>
          <w:b w:val="0"/>
          <w:sz w:val="21"/>
        </w:rPr>
        <w:t>麻醉药在血液与气体两相中达到平衡时的浓度比值，反映药物的血液溶解度；系数小者诱导和苏醒快、可控性好，系数大者诱导慢。</w:t>
      </w:r>
    </w:p>
    <w:p>
      <w:pPr>
        <w:spacing w:after="40"/>
      </w:pPr>
      <w:r>
        <w:rPr>
          <w:rFonts w:ascii="微软雅黑" w:hAnsi="微软雅黑" w:eastAsia="微软雅黑"/>
          <w:b/>
          <w:sz w:val="21"/>
        </w:rPr>
        <w:t>恩氟烷：</w:t>
      </w:r>
      <w:r>
        <w:rPr>
          <w:rFonts w:ascii="微软雅黑" w:hAnsi="微软雅黑" w:eastAsia="微软雅黑"/>
          <w:b w:val="0"/>
          <w:sz w:val="21"/>
        </w:rPr>
        <w:t>卤化烃类吸入麻醉药，麻醉性能强、诱导平稳、肌肉松弛良好，深麻醉时脑电图可出现惊厥样改变，癫痫和颅内压增高患者不宜使用。</w:t>
      </w:r>
    </w:p>
    <w:p>
      <w:pPr>
        <w:spacing w:after="40"/>
      </w:pPr>
      <w:r>
        <w:rPr>
          <w:rFonts w:ascii="微软雅黑" w:hAnsi="微软雅黑" w:eastAsia="微软雅黑"/>
          <w:b/>
          <w:sz w:val="21"/>
        </w:rPr>
        <w:t>异氟烷：</w:t>
      </w:r>
      <w:r>
        <w:rPr>
          <w:rFonts w:ascii="微软雅黑" w:hAnsi="微软雅黑" w:eastAsia="微软雅黑"/>
          <w:b w:val="0"/>
          <w:sz w:val="21"/>
        </w:rPr>
        <w:t>恩氟烷的同分异构体，麻醉强度大于恩氟烷，诱导迅速、苏醒快，对循环抑制较轻，肌肉松弛好，是目前常用的吸入麻醉药。</w:t>
      </w:r>
    </w:p>
    <w:p>
      <w:pPr>
        <w:spacing w:after="40"/>
      </w:pPr>
      <w:r>
        <w:rPr>
          <w:rFonts w:ascii="微软雅黑" w:hAnsi="微软雅黑" w:eastAsia="微软雅黑"/>
          <w:b/>
          <w:sz w:val="21"/>
        </w:rPr>
        <w:t>七氟烷：</w:t>
      </w:r>
      <w:r>
        <w:rPr>
          <w:rFonts w:ascii="微软雅黑" w:hAnsi="微软雅黑" w:eastAsia="微软雅黑"/>
          <w:b w:val="0"/>
          <w:sz w:val="21"/>
        </w:rPr>
        <w:t>血气分配系数低的吸入麻醉药，诱导和苏醒迅速，对呼吸道刺激性小，适合小儿麻醉诱导；与钠石灰接触可生成有毒的化合物A。</w:t>
      </w:r>
    </w:p>
    <w:p>
      <w:pPr>
        <w:spacing w:after="40"/>
      </w:pPr>
      <w:r>
        <w:rPr>
          <w:rFonts w:ascii="微软雅黑" w:hAnsi="微软雅黑" w:eastAsia="微软雅黑"/>
          <w:b/>
          <w:sz w:val="21"/>
        </w:rPr>
        <w:t>氧化亚氮（笑气）：</w:t>
      </w:r>
      <w:r>
        <w:rPr>
          <w:rFonts w:ascii="微软雅黑" w:hAnsi="微软雅黑" w:eastAsia="微软雅黑"/>
          <w:b w:val="0"/>
          <w:sz w:val="21"/>
        </w:rPr>
        <w:t>麻醉效能低，单独应用不能达到外科麻醉深度，需与其他全麻药复合；诱导快、镇痛作用强、对循环呼吸影响小，可致缺氧和体内闭合腔膨胀。</w:t>
      </w:r>
    </w:p>
    <w:p>
      <w:pPr>
        <w:spacing w:after="40"/>
      </w:pPr>
      <w:r>
        <w:rPr>
          <w:rFonts w:ascii="微软雅黑" w:hAnsi="微软雅黑" w:eastAsia="微软雅黑"/>
          <w:b/>
          <w:sz w:val="21"/>
        </w:rPr>
        <w:t>硫喷妥钠：</w:t>
      </w:r>
      <w:r>
        <w:rPr>
          <w:rFonts w:ascii="微软雅黑" w:hAnsi="微软雅黑" w:eastAsia="微软雅黑"/>
          <w:b w:val="0"/>
          <w:sz w:val="21"/>
        </w:rPr>
        <w:t>超短效巴比妥类静脉麻醉药，脂溶性高，静注后迅速入脑，起效快、苏醒也快；镇痛作用弱、肌松差，可抑制呼吸并诱发喉痉挛，哮喘和卟啉症患者禁用。</w:t>
      </w:r>
    </w:p>
    <w:p>
      <w:pPr>
        <w:spacing w:after="40"/>
      </w:pPr>
      <w:r>
        <w:rPr>
          <w:rFonts w:ascii="微软雅黑" w:hAnsi="微软雅黑" w:eastAsia="微软雅黑"/>
          <w:b/>
          <w:sz w:val="21"/>
        </w:rPr>
        <w:t>丙泊酚：</w:t>
      </w:r>
      <w:r>
        <w:rPr>
          <w:rFonts w:ascii="微软雅黑" w:hAnsi="微软雅黑" w:eastAsia="微软雅黑"/>
          <w:b w:val="0"/>
          <w:sz w:val="21"/>
        </w:rPr>
        <w:t>短效静脉麻醉药，起效快、作用时间短、苏醒迅速而完全，广泛用于麻醉诱导与维持、无痛诊疗和重症监护镇静，缺点是注射痛和呼吸循环抑制。</w:t>
      </w:r>
    </w:p>
    <w:p>
      <w:pPr>
        <w:spacing w:after="40"/>
      </w:pPr>
      <w:r>
        <w:rPr>
          <w:rFonts w:ascii="微软雅黑" w:hAnsi="微软雅黑" w:eastAsia="微软雅黑"/>
          <w:b/>
          <w:sz w:val="21"/>
        </w:rPr>
        <w:t>氯胺酮：</w:t>
      </w:r>
      <w:r>
        <w:rPr>
          <w:rFonts w:ascii="微软雅黑" w:hAnsi="微软雅黑" w:eastAsia="微软雅黑"/>
          <w:b w:val="0"/>
          <w:sz w:val="21"/>
        </w:rPr>
        <w:t>非竞争性NMDA受体阻滞药，静脉注射后产生分离麻醉，镇痛作用强，可致心率加快、血压升高、分泌物增多和苏醒期幻觉。</w:t>
      </w:r>
    </w:p>
    <w:p>
      <w:pPr>
        <w:spacing w:after="40"/>
      </w:pPr>
      <w:r>
        <w:rPr>
          <w:rFonts w:ascii="微软雅黑" w:hAnsi="微软雅黑" w:eastAsia="微软雅黑"/>
          <w:b/>
          <w:sz w:val="21"/>
        </w:rPr>
        <w:t>分离麻醉：</w:t>
      </w:r>
      <w:r>
        <w:rPr>
          <w:rFonts w:ascii="微软雅黑" w:hAnsi="微软雅黑" w:eastAsia="微软雅黑"/>
          <w:b w:val="0"/>
          <w:sz w:val="21"/>
        </w:rPr>
        <w:t>氯胺酮引起的意识与感觉分离状态，患者意识消失、痛觉丧失但眼睛可睁开、肌张力增高，同时伴交感神经兴奋表现。</w:t>
      </w:r>
    </w:p>
    <w:p>
      <w:pPr>
        <w:spacing w:after="40"/>
      </w:pPr>
      <w:r>
        <w:rPr>
          <w:rFonts w:ascii="微软雅黑" w:hAnsi="微软雅黑" w:eastAsia="微软雅黑"/>
          <w:b/>
          <w:sz w:val="21"/>
        </w:rPr>
        <w:t>依托咪酯：</w:t>
      </w:r>
      <w:r>
        <w:rPr>
          <w:rFonts w:ascii="微软雅黑" w:hAnsi="微软雅黑" w:eastAsia="微软雅黑"/>
          <w:b w:val="0"/>
          <w:sz w:val="21"/>
        </w:rPr>
        <w:t>短效静脉麻醉药，起效快、对循环系统影响小，适用于心血管疾病患者的麻醉诱导，可抑制肾上腺皮质功能并引起注射痛和肌阵挛。</w:t>
      </w:r>
    </w:p>
    <w:p>
      <w:pPr>
        <w:spacing w:after="40"/>
      </w:pPr>
      <w:r>
        <w:rPr>
          <w:rFonts w:ascii="微软雅黑" w:hAnsi="微软雅黑" w:eastAsia="微软雅黑"/>
          <w:b/>
          <w:sz w:val="21"/>
        </w:rPr>
        <w:t>复合麻醉：</w:t>
      </w:r>
      <w:r>
        <w:rPr>
          <w:rFonts w:ascii="微软雅黑" w:hAnsi="微软雅黑" w:eastAsia="微软雅黑"/>
          <w:b w:val="0"/>
          <w:sz w:val="21"/>
        </w:rPr>
        <w:t>为减少单药剂量和不良反应、满足手术需要而同时或先后应用多种麻醉药及辅助药的麻醉方式，包括麻醉前给药、基础麻醉、诱导麻醉、合用肌松药和控制性降压。</w:t>
      </w:r>
    </w:p>
    <w:p>
      <w:pPr>
        <w:pStyle w:val="Heading3"/>
      </w:pPr>
      <w:r>
        <w:t>要点梳理</w:t>
      </w:r>
    </w:p>
    <w:p>
      <w:pPr>
        <w:spacing w:after="40"/>
        <w:ind w:left="340" w:hanging="340"/>
      </w:pPr>
      <w:r>
        <w:rPr>
          <w:rFonts w:ascii="微软雅黑" w:hAnsi="微软雅黑" w:eastAsia="微软雅黑"/>
          <w:b w:val="0"/>
          <w:sz w:val="21"/>
        </w:rPr>
        <w:t>1. 局麻药阻滞电压门控钠通道，优先与失活态通道结合，减少钠离子内流，使神经细胞不能去极化，从而阻断冲动的产生和传导。</w:t>
      </w:r>
    </w:p>
    <w:p>
      <w:pPr>
        <w:spacing w:after="40"/>
        <w:ind w:left="340" w:hanging="340"/>
      </w:pPr>
      <w:r>
        <w:rPr>
          <w:rFonts w:ascii="微软雅黑" w:hAnsi="微软雅黑" w:eastAsia="微软雅黑"/>
          <w:b w:val="0"/>
          <w:sz w:val="21"/>
        </w:rPr>
        <w:t>2. 局麻药对细的无髓鞘纤维最敏感，麻醉顺序为痛觉、温觉先消失，触觉和压觉次之，运动功能最后消失，恢复时顺序相反。</w:t>
      </w:r>
    </w:p>
    <w:p>
      <w:pPr>
        <w:spacing w:after="40"/>
        <w:ind w:left="340" w:hanging="340"/>
      </w:pPr>
      <w:r>
        <w:rPr>
          <w:rFonts w:ascii="微软雅黑" w:hAnsi="微软雅黑" w:eastAsia="微软雅黑"/>
          <w:b w:val="0"/>
          <w:sz w:val="21"/>
        </w:rPr>
        <w:t>3. 局麻药的理化性质决定其特点：脂溶性决定麻醉强度，解离常数决定起效快慢，血浆蛋白结合率决定作用维持时间。</w:t>
      </w:r>
    </w:p>
    <w:p>
      <w:pPr>
        <w:spacing w:after="40"/>
        <w:ind w:left="340" w:hanging="340"/>
      </w:pPr>
      <w:r>
        <w:rPr>
          <w:rFonts w:ascii="微软雅黑" w:hAnsi="微软雅黑" w:eastAsia="微软雅黑"/>
          <w:b w:val="0"/>
          <w:sz w:val="21"/>
        </w:rPr>
        <w:t>4. 局麻药吸收入血后出现全身作用，中枢先兴奋后抑制，心血管表现为心肌收缩力减弱、传导减慢和血压下降，是毒性反应的基础。</w:t>
      </w:r>
    </w:p>
    <w:p>
      <w:pPr>
        <w:spacing w:after="40"/>
        <w:ind w:left="340" w:hanging="340"/>
      </w:pPr>
      <w:r>
        <w:rPr>
          <w:rFonts w:ascii="微软雅黑" w:hAnsi="微软雅黑" w:eastAsia="微软雅黑"/>
          <w:b w:val="0"/>
          <w:sz w:val="21"/>
        </w:rPr>
        <w:t>5. 酯类局麻药主要被血浆假性胆碱酯酶水解，作用短、易过敏；酰胺类主要在肝内代谢，作用较长、过敏少见。</w:t>
      </w:r>
    </w:p>
    <w:p>
      <w:pPr>
        <w:spacing w:after="40"/>
        <w:ind w:left="340" w:hanging="340"/>
      </w:pPr>
      <w:r>
        <w:rPr>
          <w:rFonts w:ascii="微软雅黑" w:hAnsi="微软雅黑" w:eastAsia="微软雅黑"/>
          <w:b w:val="0"/>
          <w:sz w:val="21"/>
        </w:rPr>
        <w:t>6. 普鲁卡因穿透力弱，不能用于表面麻醉；丁卡因穿透力强但毒性大，主要用于表面麻醉，二者均为酯类，用药前应做皮试。</w:t>
      </w:r>
    </w:p>
    <w:p>
      <w:pPr>
        <w:spacing w:after="40"/>
        <w:ind w:left="340" w:hanging="340"/>
      </w:pPr>
      <w:r>
        <w:rPr>
          <w:rFonts w:ascii="微软雅黑" w:hAnsi="微软雅黑" w:eastAsia="微软雅黑"/>
          <w:b w:val="0"/>
          <w:sz w:val="21"/>
        </w:rPr>
        <w:t>7. 利多卡因起效快、弥散广，适用于各类局麻方式，静脉给药还可治疗室性心律失常；布比卡因和罗哌卡因作用强而持久，罗哌卡因运动阻滞轻，常用于分娩镇痛。</w:t>
      </w:r>
    </w:p>
    <w:p>
      <w:pPr>
        <w:spacing w:after="40"/>
        <w:ind w:left="340" w:hanging="340"/>
      </w:pPr>
      <w:r>
        <w:rPr>
          <w:rFonts w:ascii="微软雅黑" w:hAnsi="微软雅黑" w:eastAsia="微软雅黑"/>
          <w:b w:val="0"/>
          <w:sz w:val="21"/>
        </w:rPr>
        <w:t>8. 全麻药通过增强抑制性传递、抑制兴奋性传递而产生麻醉，其强度与脂溶性相关；MAC反映强度，血气分配系数反映诱导与苏醒的快慢。</w:t>
      </w:r>
    </w:p>
    <w:p>
      <w:pPr>
        <w:spacing w:after="40"/>
        <w:ind w:left="340" w:hanging="340"/>
      </w:pPr>
      <w:r>
        <w:rPr>
          <w:rFonts w:ascii="微软雅黑" w:hAnsi="微软雅黑" w:eastAsia="微软雅黑"/>
          <w:b w:val="0"/>
          <w:sz w:val="21"/>
        </w:rPr>
        <w:t>9. 恩氟烷和异氟烷麻醉性能强、肌松好；异氟烷苏醒更快、循环抑制更轻，是常用的维持麻醉药。</w:t>
      </w:r>
    </w:p>
    <w:p>
      <w:pPr>
        <w:spacing w:after="40"/>
        <w:ind w:left="340" w:hanging="340"/>
      </w:pPr>
      <w:r>
        <w:rPr>
          <w:rFonts w:ascii="微软雅黑" w:hAnsi="微软雅黑" w:eastAsia="微软雅黑"/>
          <w:b w:val="0"/>
          <w:sz w:val="21"/>
        </w:rPr>
        <w:t>10. 七氟烷诱导苏醒迅速、对呼吸道刺激小，适于小儿诱导，但需注意化合物A的生成；氧化亚氮镇痛强、麻醉效能低，须复合其他全麻药并防止缺氧。</w:t>
      </w:r>
    </w:p>
    <w:p>
      <w:pPr>
        <w:spacing w:after="40"/>
        <w:ind w:left="340" w:hanging="340"/>
      </w:pPr>
      <w:r>
        <w:rPr>
          <w:rFonts w:ascii="微软雅黑" w:hAnsi="微软雅黑" w:eastAsia="微软雅黑"/>
          <w:b w:val="0"/>
          <w:sz w:val="21"/>
        </w:rPr>
        <w:t>11. 硫喷妥钠起效快而镇痛肌松差，可诱发喉痉挛，哮喘和卟啉症患者禁用；丙泊酚苏醒迅速完全，广泛用于诱导、维持和镇静，需注意注射痛和呼吸抑制。</w:t>
      </w:r>
    </w:p>
    <w:p>
      <w:pPr>
        <w:spacing w:after="40"/>
        <w:ind w:left="340" w:hanging="340"/>
      </w:pPr>
      <w:r>
        <w:rPr>
          <w:rFonts w:ascii="微软雅黑" w:hAnsi="微软雅黑" w:eastAsia="微软雅黑"/>
          <w:b w:val="0"/>
          <w:sz w:val="21"/>
        </w:rPr>
        <w:t>12. 氯胺酮镇痛强、兴奋交感，适用于短小手术、烧伤换药和小儿麻醉，高血压、颅内压增高及精神病史者慎用；依托咪酯对循环影响小，适于心血管病患者诱导。</w:t>
      </w:r>
    </w:p>
    <w:p>
      <w:pPr>
        <w:spacing w:after="40"/>
        <w:ind w:left="340" w:hanging="340"/>
      </w:pPr>
      <w:r>
        <w:rPr>
          <w:rFonts w:ascii="微软雅黑" w:hAnsi="微软雅黑" w:eastAsia="微软雅黑"/>
          <w:b w:val="0"/>
          <w:sz w:val="21"/>
        </w:rPr>
        <w:t>13. 复合麻醉的目的在于减少各药用量和不良反应、增强麻醉效果、满足手术特殊要求，常用方式有麻醉前给药、基础麻醉、诱导麻醉、合用肌松药和控制性降压。</w:t>
      </w:r>
    </w:p>
    <w:p>
      <w:pPr>
        <w:pStyle w:val="Heading3"/>
      </w:pPr>
      <w:r>
        <w:t>常用局部麻醉药的比较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药物</w:t>
            </w:r>
          </w:p>
        </w:tc>
        <w:tc>
          <w:tcPr>
            <w:tcW w:type="dxa" w:w="1950"/>
          </w:tcPr>
          <w:p>
            <w:pPr>
              <w:spacing w:after="20" w:before="20"/>
            </w:pPr>
            <w:r/>
            <w:r>
              <w:rPr>
                <w:rFonts w:ascii="微软雅黑" w:hAnsi="微软雅黑" w:eastAsia="微软雅黑"/>
                <w:b/>
                <w:sz w:val="18"/>
              </w:rPr>
              <w:t>化学类别</w:t>
            </w:r>
          </w:p>
        </w:tc>
        <w:tc>
          <w:tcPr>
            <w:tcW w:type="dxa" w:w="1950"/>
          </w:tcPr>
          <w:p>
            <w:pPr>
              <w:spacing w:after="20" w:before="20"/>
            </w:pPr>
            <w:r/>
            <w:r>
              <w:rPr>
                <w:rFonts w:ascii="微软雅黑" w:hAnsi="微软雅黑" w:eastAsia="微软雅黑"/>
                <w:b/>
                <w:sz w:val="18"/>
              </w:rPr>
              <w:t>穿透力</w:t>
            </w:r>
          </w:p>
        </w:tc>
        <w:tc>
          <w:tcPr>
            <w:tcW w:type="dxa" w:w="1950"/>
          </w:tcPr>
          <w:p>
            <w:pPr>
              <w:spacing w:after="20" w:before="20"/>
            </w:pPr>
            <w:r/>
            <w:r>
              <w:rPr>
                <w:rFonts w:ascii="微软雅黑" w:hAnsi="微软雅黑" w:eastAsia="微软雅黑"/>
                <w:b/>
                <w:sz w:val="18"/>
              </w:rPr>
              <w:t>作用强度与时效</w:t>
            </w:r>
          </w:p>
        </w:tc>
        <w:tc>
          <w:tcPr>
            <w:tcW w:type="dxa" w:w="1950"/>
          </w:tcPr>
          <w:p>
            <w:pPr>
              <w:spacing w:after="20" w:before="20"/>
            </w:pPr>
            <w:r/>
            <w:r>
              <w:rPr>
                <w:rFonts w:ascii="微软雅黑" w:hAnsi="微软雅黑" w:eastAsia="微软雅黑"/>
                <w:b/>
                <w:sz w:val="18"/>
              </w:rPr>
              <w:t>主要用途</w:t>
            </w:r>
          </w:p>
        </w:tc>
      </w:tr>
      <w:tr>
        <w:tc>
          <w:tcPr>
            <w:tcW w:type="dxa" w:w="1950"/>
          </w:tcPr>
          <w:p>
            <w:pPr>
              <w:spacing w:after="20" w:before="20"/>
            </w:pPr>
            <w:r/>
            <w:r>
              <w:rPr>
                <w:rFonts w:ascii="微软雅黑" w:hAnsi="微软雅黑" w:eastAsia="微软雅黑"/>
                <w:b w:val="0"/>
                <w:sz w:val="18"/>
              </w:rPr>
              <w:t>普鲁卡因</w:t>
            </w:r>
          </w:p>
        </w:tc>
        <w:tc>
          <w:tcPr>
            <w:tcW w:type="dxa" w:w="1950"/>
          </w:tcPr>
          <w:p>
            <w:pPr>
              <w:spacing w:after="20" w:before="20"/>
            </w:pPr>
            <w:r/>
            <w:r>
              <w:rPr>
                <w:rFonts w:ascii="微软雅黑" w:hAnsi="微软雅黑" w:eastAsia="微软雅黑"/>
                <w:b w:val="0"/>
                <w:sz w:val="18"/>
              </w:rPr>
              <w:t>酯类</w:t>
            </w:r>
          </w:p>
        </w:tc>
        <w:tc>
          <w:tcPr>
            <w:tcW w:type="dxa" w:w="1950"/>
          </w:tcPr>
          <w:p>
            <w:pPr>
              <w:spacing w:after="20" w:before="20"/>
            </w:pPr>
            <w:r/>
            <w:r>
              <w:rPr>
                <w:rFonts w:ascii="微软雅黑" w:hAnsi="微软雅黑" w:eastAsia="微软雅黑"/>
                <w:b w:val="0"/>
                <w:sz w:val="18"/>
              </w:rPr>
              <w:t>弱</w:t>
            </w:r>
          </w:p>
        </w:tc>
        <w:tc>
          <w:tcPr>
            <w:tcW w:type="dxa" w:w="1950"/>
          </w:tcPr>
          <w:p>
            <w:pPr>
              <w:spacing w:after="20" w:before="20"/>
            </w:pPr>
            <w:r/>
            <w:r>
              <w:rPr>
                <w:rFonts w:ascii="微软雅黑" w:hAnsi="微软雅黑" w:eastAsia="微软雅黑"/>
                <w:b w:val="0"/>
                <w:sz w:val="18"/>
              </w:rPr>
              <w:t>强度弱，短效</w:t>
            </w:r>
          </w:p>
        </w:tc>
        <w:tc>
          <w:tcPr>
            <w:tcW w:type="dxa" w:w="1950"/>
          </w:tcPr>
          <w:p>
            <w:pPr>
              <w:spacing w:after="20" w:before="20"/>
            </w:pPr>
            <w:r/>
            <w:r>
              <w:rPr>
                <w:rFonts w:ascii="微软雅黑" w:hAnsi="微软雅黑" w:eastAsia="微软雅黑"/>
                <w:b w:val="0"/>
                <w:sz w:val="18"/>
              </w:rPr>
              <w:t>浸润、传导、蛛网膜下腔麻醉</w:t>
            </w:r>
          </w:p>
        </w:tc>
      </w:tr>
      <w:tr>
        <w:tc>
          <w:tcPr>
            <w:tcW w:type="dxa" w:w="1950"/>
          </w:tcPr>
          <w:p>
            <w:pPr>
              <w:spacing w:after="20" w:before="20"/>
            </w:pPr>
            <w:r/>
            <w:r>
              <w:rPr>
                <w:rFonts w:ascii="微软雅黑" w:hAnsi="微软雅黑" w:eastAsia="微软雅黑"/>
                <w:b w:val="0"/>
                <w:sz w:val="18"/>
              </w:rPr>
              <w:t>利多卡因</w:t>
            </w:r>
          </w:p>
        </w:tc>
        <w:tc>
          <w:tcPr>
            <w:tcW w:type="dxa" w:w="1950"/>
          </w:tcPr>
          <w:p>
            <w:pPr>
              <w:spacing w:after="20" w:before="20"/>
            </w:pPr>
            <w:r/>
            <w:r>
              <w:rPr>
                <w:rFonts w:ascii="微软雅黑" w:hAnsi="微软雅黑" w:eastAsia="微软雅黑"/>
                <w:b w:val="0"/>
                <w:sz w:val="18"/>
              </w:rPr>
              <w:t>酰胺类</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强度中等，中效</w:t>
            </w:r>
          </w:p>
        </w:tc>
        <w:tc>
          <w:tcPr>
            <w:tcW w:type="dxa" w:w="1950"/>
          </w:tcPr>
          <w:p>
            <w:pPr>
              <w:spacing w:after="20" w:before="20"/>
            </w:pPr>
            <w:r/>
            <w:r>
              <w:rPr>
                <w:rFonts w:ascii="微软雅黑" w:hAnsi="微软雅黑" w:eastAsia="微软雅黑"/>
                <w:b w:val="0"/>
                <w:sz w:val="18"/>
              </w:rPr>
              <w:t>各种局麻方式，也用于室性心律失常</w:t>
            </w:r>
          </w:p>
        </w:tc>
      </w:tr>
      <w:tr>
        <w:tc>
          <w:tcPr>
            <w:tcW w:type="dxa" w:w="1950"/>
          </w:tcPr>
          <w:p>
            <w:pPr>
              <w:spacing w:after="20" w:before="20"/>
            </w:pPr>
            <w:r/>
            <w:r>
              <w:rPr>
                <w:rFonts w:ascii="微软雅黑" w:hAnsi="微软雅黑" w:eastAsia="微软雅黑"/>
                <w:b w:val="0"/>
                <w:sz w:val="18"/>
              </w:rPr>
              <w:t>丁卡因</w:t>
            </w:r>
          </w:p>
        </w:tc>
        <w:tc>
          <w:tcPr>
            <w:tcW w:type="dxa" w:w="1950"/>
          </w:tcPr>
          <w:p>
            <w:pPr>
              <w:spacing w:after="20" w:before="20"/>
            </w:pPr>
            <w:r/>
            <w:r>
              <w:rPr>
                <w:rFonts w:ascii="微软雅黑" w:hAnsi="微软雅黑" w:eastAsia="微软雅黑"/>
                <w:b w:val="0"/>
                <w:sz w:val="18"/>
              </w:rPr>
              <w:t>酯类</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强度强，长效</w:t>
            </w:r>
          </w:p>
        </w:tc>
        <w:tc>
          <w:tcPr>
            <w:tcW w:type="dxa" w:w="1950"/>
          </w:tcPr>
          <w:p>
            <w:pPr>
              <w:spacing w:after="20" w:before="20"/>
            </w:pPr>
            <w:r/>
            <w:r>
              <w:rPr>
                <w:rFonts w:ascii="微软雅黑" w:hAnsi="微软雅黑" w:eastAsia="微软雅黑"/>
                <w:b w:val="0"/>
                <w:sz w:val="18"/>
              </w:rPr>
              <w:t>表面麻醉、蛛网膜下腔及硬膜外麻醉</w:t>
            </w:r>
          </w:p>
        </w:tc>
      </w:tr>
      <w:tr>
        <w:tc>
          <w:tcPr>
            <w:tcW w:type="dxa" w:w="1950"/>
          </w:tcPr>
          <w:p>
            <w:pPr>
              <w:spacing w:after="20" w:before="20"/>
            </w:pPr>
            <w:r/>
            <w:r>
              <w:rPr>
                <w:rFonts w:ascii="微软雅黑" w:hAnsi="微软雅黑" w:eastAsia="微软雅黑"/>
                <w:b w:val="0"/>
                <w:sz w:val="18"/>
              </w:rPr>
              <w:t>布比卡因</w:t>
            </w:r>
          </w:p>
        </w:tc>
        <w:tc>
          <w:tcPr>
            <w:tcW w:type="dxa" w:w="1950"/>
          </w:tcPr>
          <w:p>
            <w:pPr>
              <w:spacing w:after="20" w:before="20"/>
            </w:pPr>
            <w:r/>
            <w:r>
              <w:rPr>
                <w:rFonts w:ascii="微软雅黑" w:hAnsi="微软雅黑" w:eastAsia="微软雅黑"/>
                <w:b w:val="0"/>
                <w:sz w:val="18"/>
              </w:rPr>
              <w:t>酰胺类</w:t>
            </w:r>
          </w:p>
        </w:tc>
        <w:tc>
          <w:tcPr>
            <w:tcW w:type="dxa" w:w="1950"/>
          </w:tcPr>
          <w:p>
            <w:pPr>
              <w:spacing w:after="20" w:before="20"/>
            </w:pPr>
            <w:r/>
            <w:r>
              <w:rPr>
                <w:rFonts w:ascii="微软雅黑" w:hAnsi="微软雅黑" w:eastAsia="微软雅黑"/>
                <w:b w:val="0"/>
                <w:sz w:val="18"/>
              </w:rPr>
              <w:t>中等</w:t>
            </w:r>
          </w:p>
        </w:tc>
        <w:tc>
          <w:tcPr>
            <w:tcW w:type="dxa" w:w="1950"/>
          </w:tcPr>
          <w:p>
            <w:pPr>
              <w:spacing w:after="20" w:before="20"/>
            </w:pPr>
            <w:r/>
            <w:r>
              <w:rPr>
                <w:rFonts w:ascii="微软雅黑" w:hAnsi="微软雅黑" w:eastAsia="微软雅黑"/>
                <w:b w:val="0"/>
                <w:sz w:val="18"/>
              </w:rPr>
              <w:t>强度强，长效</w:t>
            </w:r>
          </w:p>
        </w:tc>
        <w:tc>
          <w:tcPr>
            <w:tcW w:type="dxa" w:w="1950"/>
          </w:tcPr>
          <w:p>
            <w:pPr>
              <w:spacing w:after="20" w:before="20"/>
            </w:pPr>
            <w:r/>
            <w:r>
              <w:rPr>
                <w:rFonts w:ascii="微软雅黑" w:hAnsi="微软雅黑" w:eastAsia="微软雅黑"/>
                <w:b w:val="0"/>
                <w:sz w:val="18"/>
              </w:rPr>
              <w:t>浸润、传导、硬膜外麻醉</w:t>
            </w:r>
          </w:p>
        </w:tc>
      </w:tr>
      <w:tr>
        <w:tc>
          <w:tcPr>
            <w:tcW w:type="dxa" w:w="1950"/>
          </w:tcPr>
          <w:p>
            <w:pPr>
              <w:spacing w:after="20" w:before="20"/>
            </w:pPr>
            <w:r/>
            <w:r>
              <w:rPr>
                <w:rFonts w:ascii="微软雅黑" w:hAnsi="微软雅黑" w:eastAsia="微软雅黑"/>
                <w:b w:val="0"/>
                <w:sz w:val="18"/>
              </w:rPr>
              <w:t>罗哌卡因</w:t>
            </w:r>
          </w:p>
        </w:tc>
        <w:tc>
          <w:tcPr>
            <w:tcW w:type="dxa" w:w="1950"/>
          </w:tcPr>
          <w:p>
            <w:pPr>
              <w:spacing w:after="20" w:before="20"/>
            </w:pPr>
            <w:r/>
            <w:r>
              <w:rPr>
                <w:rFonts w:ascii="微软雅黑" w:hAnsi="微软雅黑" w:eastAsia="微软雅黑"/>
                <w:b w:val="0"/>
                <w:sz w:val="18"/>
              </w:rPr>
              <w:t>酰胺类</w:t>
            </w:r>
          </w:p>
        </w:tc>
        <w:tc>
          <w:tcPr>
            <w:tcW w:type="dxa" w:w="1950"/>
          </w:tcPr>
          <w:p>
            <w:pPr>
              <w:spacing w:after="20" w:before="20"/>
            </w:pPr>
            <w:r/>
            <w:r>
              <w:rPr>
                <w:rFonts w:ascii="微软雅黑" w:hAnsi="微软雅黑" w:eastAsia="微软雅黑"/>
                <w:b w:val="0"/>
                <w:sz w:val="18"/>
              </w:rPr>
              <w:t>中等</w:t>
            </w:r>
          </w:p>
        </w:tc>
        <w:tc>
          <w:tcPr>
            <w:tcW w:type="dxa" w:w="1950"/>
          </w:tcPr>
          <w:p>
            <w:pPr>
              <w:spacing w:after="20" w:before="20"/>
            </w:pPr>
            <w:r/>
            <w:r>
              <w:rPr>
                <w:rFonts w:ascii="微软雅黑" w:hAnsi="微软雅黑" w:eastAsia="微软雅黑"/>
                <w:b w:val="0"/>
                <w:sz w:val="18"/>
              </w:rPr>
              <w:t>强度强，长效</w:t>
            </w:r>
          </w:p>
        </w:tc>
        <w:tc>
          <w:tcPr>
            <w:tcW w:type="dxa" w:w="1950"/>
          </w:tcPr>
          <w:p>
            <w:pPr>
              <w:spacing w:after="20" w:before="20"/>
            </w:pPr>
            <w:r/>
            <w:r>
              <w:rPr>
                <w:rFonts w:ascii="微软雅黑" w:hAnsi="微软雅黑" w:eastAsia="微软雅黑"/>
                <w:b w:val="0"/>
                <w:sz w:val="18"/>
              </w:rPr>
              <w:t>硬膜外麻醉、分娩镇痛</w:t>
            </w:r>
          </w:p>
        </w:tc>
      </w:tr>
    </w:tbl>
    <w:p>
      <w:pPr>
        <w:spacing w:after="0"/>
      </w:pPr>
    </w:p>
    <w:p>
      <w:pPr>
        <w:pStyle w:val="Heading3"/>
      </w:pPr>
      <w:r>
        <w:t>常用全身麻醉药的作用特点</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药物</w:t>
            </w:r>
          </w:p>
        </w:tc>
        <w:tc>
          <w:tcPr>
            <w:tcW w:type="dxa" w:w="1950"/>
          </w:tcPr>
          <w:p>
            <w:pPr>
              <w:spacing w:after="20" w:before="20"/>
            </w:pPr>
            <w:r/>
            <w:r>
              <w:rPr>
                <w:rFonts w:ascii="微软雅黑" w:hAnsi="微软雅黑" w:eastAsia="微软雅黑"/>
                <w:b/>
                <w:sz w:val="18"/>
              </w:rPr>
              <w:t>给药途径</w:t>
            </w:r>
          </w:p>
        </w:tc>
        <w:tc>
          <w:tcPr>
            <w:tcW w:type="dxa" w:w="1950"/>
          </w:tcPr>
          <w:p>
            <w:pPr>
              <w:spacing w:after="20" w:before="20"/>
            </w:pPr>
            <w:r/>
            <w:r>
              <w:rPr>
                <w:rFonts w:ascii="微软雅黑" w:hAnsi="微软雅黑" w:eastAsia="微软雅黑"/>
                <w:b/>
                <w:sz w:val="18"/>
              </w:rPr>
              <w:t>作用特点</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恩氟烷</w:t>
            </w:r>
          </w:p>
        </w:tc>
        <w:tc>
          <w:tcPr>
            <w:tcW w:type="dxa" w:w="1950"/>
          </w:tcPr>
          <w:p>
            <w:pPr>
              <w:spacing w:after="20" w:before="20"/>
            </w:pPr>
            <w:r/>
            <w:r>
              <w:rPr>
                <w:rFonts w:ascii="微软雅黑" w:hAnsi="微软雅黑" w:eastAsia="微软雅黑"/>
                <w:b w:val="0"/>
                <w:sz w:val="18"/>
              </w:rPr>
              <w:t>吸入</w:t>
            </w:r>
          </w:p>
        </w:tc>
        <w:tc>
          <w:tcPr>
            <w:tcW w:type="dxa" w:w="1950"/>
          </w:tcPr>
          <w:p>
            <w:pPr>
              <w:spacing w:after="20" w:before="20"/>
            </w:pPr>
            <w:r/>
            <w:r>
              <w:rPr>
                <w:rFonts w:ascii="微软雅黑" w:hAnsi="微软雅黑" w:eastAsia="微软雅黑"/>
                <w:b w:val="0"/>
                <w:sz w:val="18"/>
              </w:rPr>
              <w:t>麻醉性能强，肌松好，深麻醉可致脑电惊厥样改变</w:t>
            </w:r>
          </w:p>
        </w:tc>
        <w:tc>
          <w:tcPr>
            <w:tcW w:type="dxa" w:w="1950"/>
          </w:tcPr>
          <w:p>
            <w:pPr>
              <w:spacing w:after="20" w:before="20"/>
            </w:pPr>
            <w:r/>
            <w:r>
              <w:rPr>
                <w:rFonts w:ascii="微软雅黑" w:hAnsi="微软雅黑" w:eastAsia="微软雅黑"/>
                <w:b w:val="0"/>
                <w:sz w:val="18"/>
              </w:rPr>
              <w:t>全身麻醉的维持</w:t>
            </w:r>
          </w:p>
        </w:tc>
        <w:tc>
          <w:tcPr>
            <w:tcW w:type="dxa" w:w="1950"/>
          </w:tcPr>
          <w:p>
            <w:pPr>
              <w:spacing w:after="20" w:before="20"/>
            </w:pPr>
            <w:r/>
            <w:r>
              <w:rPr>
                <w:rFonts w:ascii="微软雅黑" w:hAnsi="微软雅黑" w:eastAsia="微软雅黑"/>
                <w:b w:val="0"/>
                <w:sz w:val="18"/>
              </w:rPr>
              <w:t>抑制呼吸循环，癫痫患者禁用</w:t>
            </w:r>
          </w:p>
        </w:tc>
      </w:tr>
      <w:tr>
        <w:tc>
          <w:tcPr>
            <w:tcW w:type="dxa" w:w="1950"/>
          </w:tcPr>
          <w:p>
            <w:pPr>
              <w:spacing w:after="20" w:before="20"/>
            </w:pPr>
            <w:r/>
            <w:r>
              <w:rPr>
                <w:rFonts w:ascii="微软雅黑" w:hAnsi="微软雅黑" w:eastAsia="微软雅黑"/>
                <w:b w:val="0"/>
                <w:sz w:val="18"/>
              </w:rPr>
              <w:t>异氟烷</w:t>
            </w:r>
          </w:p>
        </w:tc>
        <w:tc>
          <w:tcPr>
            <w:tcW w:type="dxa" w:w="1950"/>
          </w:tcPr>
          <w:p>
            <w:pPr>
              <w:spacing w:after="20" w:before="20"/>
            </w:pPr>
            <w:r/>
            <w:r>
              <w:rPr>
                <w:rFonts w:ascii="微软雅黑" w:hAnsi="微软雅黑" w:eastAsia="微软雅黑"/>
                <w:b w:val="0"/>
                <w:sz w:val="18"/>
              </w:rPr>
              <w:t>吸入</w:t>
            </w:r>
          </w:p>
        </w:tc>
        <w:tc>
          <w:tcPr>
            <w:tcW w:type="dxa" w:w="1950"/>
          </w:tcPr>
          <w:p>
            <w:pPr>
              <w:spacing w:after="20" w:before="20"/>
            </w:pPr>
            <w:r/>
            <w:r>
              <w:rPr>
                <w:rFonts w:ascii="微软雅黑" w:hAnsi="微软雅黑" w:eastAsia="微软雅黑"/>
                <w:b w:val="0"/>
                <w:sz w:val="18"/>
              </w:rPr>
              <w:t>强度大于恩氟烷，苏醒快，循环抑制轻</w:t>
            </w:r>
          </w:p>
        </w:tc>
        <w:tc>
          <w:tcPr>
            <w:tcW w:type="dxa" w:w="1950"/>
          </w:tcPr>
          <w:p>
            <w:pPr>
              <w:spacing w:after="20" w:before="20"/>
            </w:pPr>
            <w:r/>
            <w:r>
              <w:rPr>
                <w:rFonts w:ascii="微软雅黑" w:hAnsi="微软雅黑" w:eastAsia="微软雅黑"/>
                <w:b w:val="0"/>
                <w:sz w:val="18"/>
              </w:rPr>
              <w:t>全身麻醉的维持</w:t>
            </w:r>
          </w:p>
        </w:tc>
        <w:tc>
          <w:tcPr>
            <w:tcW w:type="dxa" w:w="1950"/>
          </w:tcPr>
          <w:p>
            <w:pPr>
              <w:spacing w:after="20" w:before="20"/>
            </w:pPr>
            <w:r/>
            <w:r>
              <w:rPr>
                <w:rFonts w:ascii="微软雅黑" w:hAnsi="微软雅黑" w:eastAsia="微软雅黑"/>
                <w:b w:val="0"/>
                <w:sz w:val="18"/>
              </w:rPr>
              <w:t>低血压、气道刺激</w:t>
            </w:r>
          </w:p>
        </w:tc>
      </w:tr>
      <w:tr>
        <w:tc>
          <w:tcPr>
            <w:tcW w:type="dxa" w:w="1950"/>
          </w:tcPr>
          <w:p>
            <w:pPr>
              <w:spacing w:after="20" w:before="20"/>
            </w:pPr>
            <w:r/>
            <w:r>
              <w:rPr>
                <w:rFonts w:ascii="微软雅黑" w:hAnsi="微软雅黑" w:eastAsia="微软雅黑"/>
                <w:b w:val="0"/>
                <w:sz w:val="18"/>
              </w:rPr>
              <w:t>七氟烷</w:t>
            </w:r>
          </w:p>
        </w:tc>
        <w:tc>
          <w:tcPr>
            <w:tcW w:type="dxa" w:w="1950"/>
          </w:tcPr>
          <w:p>
            <w:pPr>
              <w:spacing w:after="20" w:before="20"/>
            </w:pPr>
            <w:r/>
            <w:r>
              <w:rPr>
                <w:rFonts w:ascii="微软雅黑" w:hAnsi="微软雅黑" w:eastAsia="微软雅黑"/>
                <w:b w:val="0"/>
                <w:sz w:val="18"/>
              </w:rPr>
              <w:t>吸入</w:t>
            </w:r>
          </w:p>
        </w:tc>
        <w:tc>
          <w:tcPr>
            <w:tcW w:type="dxa" w:w="1950"/>
          </w:tcPr>
          <w:p>
            <w:pPr>
              <w:spacing w:after="20" w:before="20"/>
            </w:pPr>
            <w:r/>
            <w:r>
              <w:rPr>
                <w:rFonts w:ascii="微软雅黑" w:hAnsi="微软雅黑" w:eastAsia="微软雅黑"/>
                <w:b w:val="0"/>
                <w:sz w:val="18"/>
              </w:rPr>
              <w:t>血气分配系数低，诱导苏醒迅速，刺激性小</w:t>
            </w:r>
          </w:p>
        </w:tc>
        <w:tc>
          <w:tcPr>
            <w:tcW w:type="dxa" w:w="1950"/>
          </w:tcPr>
          <w:p>
            <w:pPr>
              <w:spacing w:after="20" w:before="20"/>
            </w:pPr>
            <w:r/>
            <w:r>
              <w:rPr>
                <w:rFonts w:ascii="微软雅黑" w:hAnsi="微软雅黑" w:eastAsia="微软雅黑"/>
                <w:b w:val="0"/>
                <w:sz w:val="18"/>
              </w:rPr>
              <w:t>小儿及成人麻醉诱导与维持</w:t>
            </w:r>
          </w:p>
        </w:tc>
        <w:tc>
          <w:tcPr>
            <w:tcW w:type="dxa" w:w="1950"/>
          </w:tcPr>
          <w:p>
            <w:pPr>
              <w:spacing w:after="20" w:before="20"/>
            </w:pPr>
            <w:r/>
            <w:r>
              <w:rPr>
                <w:rFonts w:ascii="微软雅黑" w:hAnsi="微软雅黑" w:eastAsia="微软雅黑"/>
                <w:b w:val="0"/>
                <w:sz w:val="18"/>
              </w:rPr>
              <w:t>化合物A生成，肝肾功能影响</w:t>
            </w:r>
          </w:p>
        </w:tc>
      </w:tr>
      <w:tr>
        <w:tc>
          <w:tcPr>
            <w:tcW w:type="dxa" w:w="1950"/>
          </w:tcPr>
          <w:p>
            <w:pPr>
              <w:spacing w:after="20" w:before="20"/>
            </w:pPr>
            <w:r/>
            <w:r>
              <w:rPr>
                <w:rFonts w:ascii="微软雅黑" w:hAnsi="微软雅黑" w:eastAsia="微软雅黑"/>
                <w:b w:val="0"/>
                <w:sz w:val="18"/>
              </w:rPr>
              <w:t>氧化亚氮</w:t>
            </w:r>
          </w:p>
        </w:tc>
        <w:tc>
          <w:tcPr>
            <w:tcW w:type="dxa" w:w="1950"/>
          </w:tcPr>
          <w:p>
            <w:pPr>
              <w:spacing w:after="20" w:before="20"/>
            </w:pPr>
            <w:r/>
            <w:r>
              <w:rPr>
                <w:rFonts w:ascii="微软雅黑" w:hAnsi="微软雅黑" w:eastAsia="微软雅黑"/>
                <w:b w:val="0"/>
                <w:sz w:val="18"/>
              </w:rPr>
              <w:t>吸入</w:t>
            </w:r>
          </w:p>
        </w:tc>
        <w:tc>
          <w:tcPr>
            <w:tcW w:type="dxa" w:w="1950"/>
          </w:tcPr>
          <w:p>
            <w:pPr>
              <w:spacing w:after="20" w:before="20"/>
            </w:pPr>
            <w:r/>
            <w:r>
              <w:rPr>
                <w:rFonts w:ascii="微软雅黑" w:hAnsi="微软雅黑" w:eastAsia="微软雅黑"/>
                <w:b w:val="0"/>
                <w:sz w:val="18"/>
              </w:rPr>
              <w:t>镇痛强、麻醉效能低，对循环呼吸影响小</w:t>
            </w:r>
          </w:p>
        </w:tc>
        <w:tc>
          <w:tcPr>
            <w:tcW w:type="dxa" w:w="1950"/>
          </w:tcPr>
          <w:p>
            <w:pPr>
              <w:spacing w:after="20" w:before="20"/>
            </w:pPr>
            <w:r/>
            <w:r>
              <w:rPr>
                <w:rFonts w:ascii="微软雅黑" w:hAnsi="微软雅黑" w:eastAsia="微软雅黑"/>
                <w:b w:val="0"/>
                <w:sz w:val="18"/>
              </w:rPr>
              <w:t>复合麻醉、分娩镇痛</w:t>
            </w:r>
          </w:p>
        </w:tc>
        <w:tc>
          <w:tcPr>
            <w:tcW w:type="dxa" w:w="1950"/>
          </w:tcPr>
          <w:p>
            <w:pPr>
              <w:spacing w:after="20" w:before="20"/>
            </w:pPr>
            <w:r/>
            <w:r>
              <w:rPr>
                <w:rFonts w:ascii="微软雅黑" w:hAnsi="微软雅黑" w:eastAsia="微软雅黑"/>
                <w:b w:val="0"/>
                <w:sz w:val="18"/>
              </w:rPr>
              <w:t>缺氧、闭合腔膨胀</w:t>
            </w:r>
          </w:p>
        </w:tc>
      </w:tr>
      <w:tr>
        <w:tc>
          <w:tcPr>
            <w:tcW w:type="dxa" w:w="1950"/>
          </w:tcPr>
          <w:p>
            <w:pPr>
              <w:spacing w:after="20" w:before="20"/>
            </w:pPr>
            <w:r/>
            <w:r>
              <w:rPr>
                <w:rFonts w:ascii="微软雅黑" w:hAnsi="微软雅黑" w:eastAsia="微软雅黑"/>
                <w:b w:val="0"/>
                <w:sz w:val="18"/>
              </w:rPr>
              <w:t>硫喷妥钠</w:t>
            </w:r>
          </w:p>
        </w:tc>
        <w:tc>
          <w:tcPr>
            <w:tcW w:type="dxa" w:w="1950"/>
          </w:tcPr>
          <w:p>
            <w:pPr>
              <w:spacing w:after="20" w:before="20"/>
            </w:pPr>
            <w:r/>
            <w:r>
              <w:rPr>
                <w:rFonts w:ascii="微软雅黑" w:hAnsi="微软雅黑" w:eastAsia="微软雅黑"/>
                <w:b w:val="0"/>
                <w:sz w:val="18"/>
              </w:rPr>
              <w:t>静脉</w:t>
            </w:r>
          </w:p>
        </w:tc>
        <w:tc>
          <w:tcPr>
            <w:tcW w:type="dxa" w:w="1950"/>
          </w:tcPr>
          <w:p>
            <w:pPr>
              <w:spacing w:after="20" w:before="20"/>
            </w:pPr>
            <w:r/>
            <w:r>
              <w:rPr>
                <w:rFonts w:ascii="微软雅黑" w:hAnsi="微软雅黑" w:eastAsia="微软雅黑"/>
                <w:b w:val="0"/>
                <w:sz w:val="18"/>
              </w:rPr>
              <w:t>起效快、苏醒快，镇痛肌松差</w:t>
            </w:r>
          </w:p>
        </w:tc>
        <w:tc>
          <w:tcPr>
            <w:tcW w:type="dxa" w:w="1950"/>
          </w:tcPr>
          <w:p>
            <w:pPr>
              <w:spacing w:after="20" w:before="20"/>
            </w:pPr>
            <w:r/>
            <w:r>
              <w:rPr>
                <w:rFonts w:ascii="微软雅黑" w:hAnsi="微软雅黑" w:eastAsia="微软雅黑"/>
                <w:b w:val="0"/>
                <w:sz w:val="18"/>
              </w:rPr>
              <w:t>麻醉诱导、抗惊厥</w:t>
            </w:r>
          </w:p>
        </w:tc>
        <w:tc>
          <w:tcPr>
            <w:tcW w:type="dxa" w:w="1950"/>
          </w:tcPr>
          <w:p>
            <w:pPr>
              <w:spacing w:after="20" w:before="20"/>
            </w:pPr>
            <w:r/>
            <w:r>
              <w:rPr>
                <w:rFonts w:ascii="微软雅黑" w:hAnsi="微软雅黑" w:eastAsia="微软雅黑"/>
                <w:b w:val="0"/>
                <w:sz w:val="18"/>
              </w:rPr>
              <w:t>呼吸抑制、喉痉挛</w:t>
            </w:r>
          </w:p>
        </w:tc>
      </w:tr>
      <w:tr>
        <w:tc>
          <w:tcPr>
            <w:tcW w:type="dxa" w:w="1950"/>
          </w:tcPr>
          <w:p>
            <w:pPr>
              <w:spacing w:after="20" w:before="20"/>
            </w:pPr>
            <w:r/>
            <w:r>
              <w:rPr>
                <w:rFonts w:ascii="微软雅黑" w:hAnsi="微软雅黑" w:eastAsia="微软雅黑"/>
                <w:b w:val="0"/>
                <w:sz w:val="18"/>
              </w:rPr>
              <w:t>丙泊酚</w:t>
            </w:r>
          </w:p>
        </w:tc>
        <w:tc>
          <w:tcPr>
            <w:tcW w:type="dxa" w:w="1950"/>
          </w:tcPr>
          <w:p>
            <w:pPr>
              <w:spacing w:after="20" w:before="20"/>
            </w:pPr>
            <w:r/>
            <w:r>
              <w:rPr>
                <w:rFonts w:ascii="微软雅黑" w:hAnsi="微软雅黑" w:eastAsia="微软雅黑"/>
                <w:b w:val="0"/>
                <w:sz w:val="18"/>
              </w:rPr>
              <w:t>静脉</w:t>
            </w:r>
          </w:p>
        </w:tc>
        <w:tc>
          <w:tcPr>
            <w:tcW w:type="dxa" w:w="1950"/>
          </w:tcPr>
          <w:p>
            <w:pPr>
              <w:spacing w:after="20" w:before="20"/>
            </w:pPr>
            <w:r/>
            <w:r>
              <w:rPr>
                <w:rFonts w:ascii="微软雅黑" w:hAnsi="微软雅黑" w:eastAsia="微软雅黑"/>
                <w:b w:val="0"/>
                <w:sz w:val="18"/>
              </w:rPr>
              <w:t>起效快、苏醒完全，有抗呕吐作用</w:t>
            </w:r>
          </w:p>
        </w:tc>
        <w:tc>
          <w:tcPr>
            <w:tcW w:type="dxa" w:w="1950"/>
          </w:tcPr>
          <w:p>
            <w:pPr>
              <w:spacing w:after="20" w:before="20"/>
            </w:pPr>
            <w:r/>
            <w:r>
              <w:rPr>
                <w:rFonts w:ascii="微软雅黑" w:hAnsi="微软雅黑" w:eastAsia="微软雅黑"/>
                <w:b w:val="0"/>
                <w:sz w:val="18"/>
              </w:rPr>
              <w:t>诱导与维持、无痛诊疗、镇静</w:t>
            </w:r>
          </w:p>
        </w:tc>
        <w:tc>
          <w:tcPr>
            <w:tcW w:type="dxa" w:w="1950"/>
          </w:tcPr>
          <w:p>
            <w:pPr>
              <w:spacing w:after="20" w:before="20"/>
            </w:pPr>
            <w:r/>
            <w:r>
              <w:rPr>
                <w:rFonts w:ascii="微软雅黑" w:hAnsi="微软雅黑" w:eastAsia="微软雅黑"/>
                <w:b w:val="0"/>
                <w:sz w:val="18"/>
              </w:rPr>
              <w:t>注射痛、低血压、呼吸抑制</w:t>
            </w:r>
          </w:p>
        </w:tc>
      </w:tr>
      <w:tr>
        <w:tc>
          <w:tcPr>
            <w:tcW w:type="dxa" w:w="1950"/>
          </w:tcPr>
          <w:p>
            <w:pPr>
              <w:spacing w:after="20" w:before="20"/>
            </w:pPr>
            <w:r/>
            <w:r>
              <w:rPr>
                <w:rFonts w:ascii="微软雅黑" w:hAnsi="微软雅黑" w:eastAsia="微软雅黑"/>
                <w:b w:val="0"/>
                <w:sz w:val="18"/>
              </w:rPr>
              <w:t>氯胺酮</w:t>
            </w:r>
          </w:p>
        </w:tc>
        <w:tc>
          <w:tcPr>
            <w:tcW w:type="dxa" w:w="1950"/>
          </w:tcPr>
          <w:p>
            <w:pPr>
              <w:spacing w:after="20" w:before="20"/>
            </w:pPr>
            <w:r/>
            <w:r>
              <w:rPr>
                <w:rFonts w:ascii="微软雅黑" w:hAnsi="微软雅黑" w:eastAsia="微软雅黑"/>
                <w:b w:val="0"/>
                <w:sz w:val="18"/>
              </w:rPr>
              <w:t>静脉</w:t>
            </w:r>
          </w:p>
        </w:tc>
        <w:tc>
          <w:tcPr>
            <w:tcW w:type="dxa" w:w="1950"/>
          </w:tcPr>
          <w:p>
            <w:pPr>
              <w:spacing w:after="20" w:before="20"/>
            </w:pPr>
            <w:r/>
            <w:r>
              <w:rPr>
                <w:rFonts w:ascii="微软雅黑" w:hAnsi="微软雅黑" w:eastAsia="微软雅黑"/>
                <w:b w:val="0"/>
                <w:sz w:val="18"/>
              </w:rPr>
              <w:t>分离麻醉，镇痛强，兴奋交感</w:t>
            </w:r>
          </w:p>
        </w:tc>
        <w:tc>
          <w:tcPr>
            <w:tcW w:type="dxa" w:w="1950"/>
          </w:tcPr>
          <w:p>
            <w:pPr>
              <w:spacing w:after="20" w:before="20"/>
            </w:pPr>
            <w:r/>
            <w:r>
              <w:rPr>
                <w:rFonts w:ascii="微软雅黑" w:hAnsi="微软雅黑" w:eastAsia="微软雅黑"/>
                <w:b w:val="0"/>
                <w:sz w:val="18"/>
              </w:rPr>
              <w:t>短小手术、烧伤换药、小儿麻醉</w:t>
            </w:r>
          </w:p>
        </w:tc>
        <w:tc>
          <w:tcPr>
            <w:tcW w:type="dxa" w:w="1950"/>
          </w:tcPr>
          <w:p>
            <w:pPr>
              <w:spacing w:after="20" w:before="20"/>
            </w:pPr>
            <w:r/>
            <w:r>
              <w:rPr>
                <w:rFonts w:ascii="微软雅黑" w:hAnsi="微软雅黑" w:eastAsia="微软雅黑"/>
                <w:b w:val="0"/>
                <w:sz w:val="18"/>
              </w:rPr>
              <w:t>血压升高、分泌物增多、幻觉</w:t>
            </w:r>
          </w:p>
        </w:tc>
      </w:tr>
      <w:tr>
        <w:tc>
          <w:tcPr>
            <w:tcW w:type="dxa" w:w="1950"/>
          </w:tcPr>
          <w:p>
            <w:pPr>
              <w:spacing w:after="20" w:before="20"/>
            </w:pPr>
            <w:r/>
            <w:r>
              <w:rPr>
                <w:rFonts w:ascii="微软雅黑" w:hAnsi="微软雅黑" w:eastAsia="微软雅黑"/>
                <w:b w:val="0"/>
                <w:sz w:val="18"/>
              </w:rPr>
              <w:t>依托咪酯</w:t>
            </w:r>
          </w:p>
        </w:tc>
        <w:tc>
          <w:tcPr>
            <w:tcW w:type="dxa" w:w="1950"/>
          </w:tcPr>
          <w:p>
            <w:pPr>
              <w:spacing w:after="20" w:before="20"/>
            </w:pPr>
            <w:r/>
            <w:r>
              <w:rPr>
                <w:rFonts w:ascii="微软雅黑" w:hAnsi="微软雅黑" w:eastAsia="微软雅黑"/>
                <w:b w:val="0"/>
                <w:sz w:val="18"/>
              </w:rPr>
              <w:t>静脉</w:t>
            </w:r>
          </w:p>
        </w:tc>
        <w:tc>
          <w:tcPr>
            <w:tcW w:type="dxa" w:w="1950"/>
          </w:tcPr>
          <w:p>
            <w:pPr>
              <w:spacing w:after="20" w:before="20"/>
            </w:pPr>
            <w:r/>
            <w:r>
              <w:rPr>
                <w:rFonts w:ascii="微软雅黑" w:hAnsi="微软雅黑" w:eastAsia="微软雅黑"/>
                <w:b w:val="0"/>
                <w:sz w:val="18"/>
              </w:rPr>
              <w:t>对循环影响小，起效快</w:t>
            </w:r>
          </w:p>
        </w:tc>
        <w:tc>
          <w:tcPr>
            <w:tcW w:type="dxa" w:w="1950"/>
          </w:tcPr>
          <w:p>
            <w:pPr>
              <w:spacing w:after="20" w:before="20"/>
            </w:pPr>
            <w:r/>
            <w:r>
              <w:rPr>
                <w:rFonts w:ascii="微软雅黑" w:hAnsi="微软雅黑" w:eastAsia="微软雅黑"/>
                <w:b w:val="0"/>
                <w:sz w:val="18"/>
              </w:rPr>
              <w:t>心血管病患者麻醉诱导</w:t>
            </w:r>
          </w:p>
        </w:tc>
        <w:tc>
          <w:tcPr>
            <w:tcW w:type="dxa" w:w="1950"/>
          </w:tcPr>
          <w:p>
            <w:pPr>
              <w:spacing w:after="20" w:before="20"/>
            </w:pPr>
            <w:r/>
            <w:r>
              <w:rPr>
                <w:rFonts w:ascii="微软雅黑" w:hAnsi="微软雅黑" w:eastAsia="微软雅黑"/>
                <w:b w:val="0"/>
                <w:sz w:val="18"/>
              </w:rPr>
              <w:t>肾上腺皮质抑制、肌阵挛</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酯类与酰胺类区别明显：酯类被血浆假性胆碱酯酶水解，作用短、易过敏；酰胺类经肝代谢，作用较长、过敏少见，肝功能不良者应减量。</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穿透力不等于麻醉强度：普鲁卡因穿透力弱只宜注射，丁卡因穿透力强但毒性大，利多卡因二者兼顾，是最常用的局麻药。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肾上腺素在局麻药中的作用可记为四延缓：延缓吸收、延长时效、减少出血、降低中毒，但指趾等末梢部位禁用，以免组织缺血坏死。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局麻药中毒表现为先兴奋后抑制，惊厥时首选地西泮，不能用中枢兴奋药，否则加重惊厥。</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全麻药强度与血气分配系数不是一回事：MAC衡量强度，血气分配系数衡量诱导和苏醒速度，七氟烷即系数低而MAC不低的典型。</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氯胺酮的分离麻醉易被误认为麻醉过浅：患者睁眼、肌张力高属药物特性，血压升高和心率加快也是交感兴奋所致，不能据此加深麻醉。</w:t>
      </w:r>
    </w:p>
    <w:p>
      <w:pPr>
        <w:pStyle w:val="Heading2"/>
      </w:pPr>
      <w:r>
        <w:t>第十三单元 镇静催眠药</w:t>
      </w:r>
    </w:p>
    <w:p>
      <w:pPr>
        <w:spacing w:after="120"/>
      </w:pPr>
      <w:r>
        <w:rPr>
          <w:rFonts w:ascii="微软雅黑" w:hAnsi="微软雅黑" w:eastAsia="微软雅黑"/>
          <w:b w:val="0"/>
          <w:i/>
          <w:color w:val="6B7280"/>
          <w:sz w:val="19"/>
        </w:rPr>
        <w:t>以苯二氮䓬类与巴比妥类为主线，梳理镇静催眠药的作用机制、量效特点、临床应用与不良反应，兼及非苯二氮䓬类催眠药。</w:t>
      </w:r>
    </w:p>
    <w:p>
      <w:pPr>
        <w:pStyle w:val="Heading3"/>
      </w:pPr>
      <w:r>
        <w:t>核心概念</w:t>
      </w:r>
    </w:p>
    <w:p>
      <w:pPr>
        <w:spacing w:after="40"/>
      </w:pPr>
      <w:r>
        <w:rPr>
          <w:rFonts w:ascii="微软雅黑" w:hAnsi="微软雅黑" w:eastAsia="微软雅黑"/>
          <w:b/>
          <w:sz w:val="21"/>
        </w:rPr>
        <w:t>镇静催眠药：</w:t>
      </w:r>
      <w:r>
        <w:rPr>
          <w:rFonts w:ascii="微软雅黑" w:hAnsi="微软雅黑" w:eastAsia="微软雅黑"/>
          <w:b w:val="0"/>
          <w:sz w:val="21"/>
        </w:rPr>
        <w:t>能抑制中枢神经系统功能，引起镇静和催眠作用的药物。小剂量产生镇静、缓解焦虑，较大剂量引起催眠，过量可致昏迷和呼吸抑制。</w:t>
      </w:r>
    </w:p>
    <w:p>
      <w:pPr>
        <w:spacing w:after="40"/>
      </w:pPr>
      <w:r>
        <w:rPr>
          <w:rFonts w:ascii="微软雅黑" w:hAnsi="微软雅黑" w:eastAsia="微软雅黑"/>
          <w:b/>
          <w:sz w:val="21"/>
        </w:rPr>
        <w:t>苯二氮䓬类：</w:t>
      </w:r>
      <w:r>
        <w:rPr>
          <w:rFonts w:ascii="微软雅黑" w:hAnsi="微软雅黑" w:eastAsia="微软雅黑"/>
          <w:b w:val="0"/>
          <w:sz w:val="21"/>
        </w:rPr>
        <w:t>以苯二氮䓬为基本结构的镇静催眠药，代表药为地西泮。具有抗焦虑、镇静催眠、抗惊厥和中枢性肌松作用，安全范围较大。</w:t>
      </w:r>
    </w:p>
    <w:p>
      <w:pPr>
        <w:spacing w:after="40"/>
      </w:pPr>
      <w:r>
        <w:rPr>
          <w:rFonts w:ascii="微软雅黑" w:hAnsi="微软雅黑" w:eastAsia="微软雅黑"/>
          <w:b/>
          <w:sz w:val="21"/>
        </w:rPr>
        <w:t>地西泮（安定）：</w:t>
      </w:r>
      <w:r>
        <w:rPr>
          <w:rFonts w:ascii="微软雅黑" w:hAnsi="微软雅黑" w:eastAsia="微软雅黑"/>
          <w:b w:val="0"/>
          <w:sz w:val="21"/>
        </w:rPr>
        <w:t>苯二氮䓬类的代表药，口服吸收快，肌内注射吸收不规则，静脉注射用于癫痫持续状态。用于焦虑症、失眠、麻醉前给药和中枢性肌强直。</w:t>
      </w:r>
    </w:p>
    <w:p>
      <w:pPr>
        <w:spacing w:after="40"/>
      </w:pPr>
      <w:r>
        <w:rPr>
          <w:rFonts w:ascii="微软雅黑" w:hAnsi="微软雅黑" w:eastAsia="微软雅黑"/>
          <w:b/>
          <w:sz w:val="21"/>
        </w:rPr>
        <w:t>氟马西尼：</w:t>
      </w:r>
      <w:r>
        <w:rPr>
          <w:rFonts w:ascii="微软雅黑" w:hAnsi="微软雅黑" w:eastAsia="微软雅黑"/>
          <w:b w:val="0"/>
          <w:sz w:val="21"/>
        </w:rPr>
        <w:t>苯二氮䓬受体的特异性拮抗药，能迅速逆转苯二氮䓬类的中枢抑制作用，用于苯二氮䓬类过量中毒的解救和依赖性诊断。</w:t>
      </w:r>
    </w:p>
    <w:p>
      <w:pPr>
        <w:spacing w:after="40"/>
      </w:pPr>
      <w:r>
        <w:rPr>
          <w:rFonts w:ascii="微软雅黑" w:hAnsi="微软雅黑" w:eastAsia="微软雅黑"/>
          <w:b/>
          <w:sz w:val="21"/>
        </w:rPr>
        <w:t>苯二氮䓬受体：</w:t>
      </w:r>
      <w:r>
        <w:rPr>
          <w:rFonts w:ascii="微软雅黑" w:hAnsi="微软雅黑" w:eastAsia="微软雅黑"/>
          <w:b w:val="0"/>
          <w:sz w:val="21"/>
        </w:rPr>
        <w:t>存在于γ-氨基丁酸A型受体复合物上的特异性结合位点，与苯二氮䓬类结合后可增强γ-氨基丁酸的中枢抑制作用。</w:t>
      </w:r>
    </w:p>
    <w:p>
      <w:pPr>
        <w:spacing w:after="40"/>
      </w:pPr>
      <w:r>
        <w:rPr>
          <w:rFonts w:ascii="微软雅黑" w:hAnsi="微软雅黑" w:eastAsia="微软雅黑"/>
          <w:b/>
          <w:sz w:val="21"/>
        </w:rPr>
        <w:t>γ-氨基丁酸A型受体：</w:t>
      </w:r>
      <w:r>
        <w:rPr>
          <w:rFonts w:ascii="微软雅黑" w:hAnsi="微软雅黑" w:eastAsia="微软雅黑"/>
          <w:b w:val="0"/>
          <w:sz w:val="21"/>
        </w:rPr>
        <w:t>由γ-氨基丁酸识别位点、苯二氮䓬结合位点和氯离子通道组成的受体复合物，激动后氯通道开放、氯离子内流增加，使突触后膜超极化。</w:t>
      </w:r>
    </w:p>
    <w:p>
      <w:pPr>
        <w:spacing w:after="40"/>
      </w:pPr>
      <w:r>
        <w:rPr>
          <w:rFonts w:ascii="微软雅黑" w:hAnsi="微软雅黑" w:eastAsia="微软雅黑"/>
          <w:b/>
          <w:sz w:val="21"/>
        </w:rPr>
        <w:t>巴比妥类：</w:t>
      </w:r>
      <w:r>
        <w:rPr>
          <w:rFonts w:ascii="微软雅黑" w:hAnsi="微软雅黑" w:eastAsia="微软雅黑"/>
          <w:b w:val="0"/>
          <w:sz w:val="21"/>
        </w:rPr>
        <w:t>巴比妥酸的衍生物，随剂量增加依次产生镇静、催眠、抗惊厥、麻醉和呼吸麻痹。脂溶性决定起效快慢，消除方式决定作用维持时间。</w:t>
      </w:r>
    </w:p>
    <w:p>
      <w:pPr>
        <w:spacing w:after="40"/>
      </w:pPr>
      <w:r>
        <w:rPr>
          <w:rFonts w:ascii="微软雅黑" w:hAnsi="微软雅黑" w:eastAsia="微软雅黑"/>
          <w:b/>
          <w:sz w:val="21"/>
        </w:rPr>
        <w:t>苯巴比妥：</w:t>
      </w:r>
      <w:r>
        <w:rPr>
          <w:rFonts w:ascii="微软雅黑" w:hAnsi="微软雅黑" w:eastAsia="微软雅黑"/>
          <w:b w:val="0"/>
          <w:sz w:val="21"/>
        </w:rPr>
        <w:t>长效巴比妥类，脂溶性低、部分经肾排泄，作用持久。具有抗惊厥和抗癫痫作用，是治疗癫痫大发作和癫痫持续状态的常用药，也是肝药酶诱导剂。</w:t>
      </w:r>
    </w:p>
    <w:p>
      <w:pPr>
        <w:spacing w:after="40"/>
      </w:pPr>
      <w:r>
        <w:rPr>
          <w:rFonts w:ascii="微软雅黑" w:hAnsi="微软雅黑" w:eastAsia="微软雅黑"/>
          <w:b/>
          <w:sz w:val="21"/>
        </w:rPr>
        <w:t>硫喷妥钠：</w:t>
      </w:r>
      <w:r>
        <w:rPr>
          <w:rFonts w:ascii="微软雅黑" w:hAnsi="微软雅黑" w:eastAsia="微软雅黑"/>
          <w:b w:val="0"/>
          <w:sz w:val="21"/>
        </w:rPr>
        <w:t>超短效巴比妥类，脂溶性极高，静脉注射后迅速进入脑组织产生麻醉，随后再分布至脂肪组织，作用仅维持数分钟，用于静脉麻醉和诱导麻醉。</w:t>
      </w:r>
    </w:p>
    <w:p>
      <w:pPr>
        <w:spacing w:after="40"/>
      </w:pPr>
      <w:r>
        <w:rPr>
          <w:rFonts w:ascii="微软雅黑" w:hAnsi="微软雅黑" w:eastAsia="微软雅黑"/>
          <w:b/>
          <w:sz w:val="21"/>
        </w:rPr>
        <w:t>水合氯醛：</w:t>
      </w:r>
      <w:r>
        <w:rPr>
          <w:rFonts w:ascii="微软雅黑" w:hAnsi="微软雅黑" w:eastAsia="微软雅黑"/>
          <w:b w:val="0"/>
          <w:sz w:val="21"/>
        </w:rPr>
        <w:t>醛类镇静催眠药，口服或灌肠给药，催眠作用温和，约十五分钟起效。对胃肠道刺激性强，主要用于小儿抗惊厥和顽固性失眠。</w:t>
      </w:r>
    </w:p>
    <w:p>
      <w:pPr>
        <w:spacing w:after="40"/>
      </w:pPr>
      <w:r>
        <w:rPr>
          <w:rFonts w:ascii="微软雅黑" w:hAnsi="微软雅黑" w:eastAsia="微软雅黑"/>
          <w:b/>
          <w:sz w:val="21"/>
        </w:rPr>
        <w:t>唑吡坦：</w:t>
      </w:r>
      <w:r>
        <w:rPr>
          <w:rFonts w:ascii="微软雅黑" w:hAnsi="微软雅黑" w:eastAsia="微软雅黑"/>
          <w:b w:val="0"/>
          <w:sz w:val="21"/>
        </w:rPr>
        <w:t>非苯二氮䓬类催眠药，选择性激动苯二氮䓬受体1亚型，催眠作用强、起效快，较少产生耐受性和依赖性，用于短期治疗失眠。</w:t>
      </w:r>
    </w:p>
    <w:p>
      <w:pPr>
        <w:spacing w:after="40"/>
      </w:pPr>
      <w:r>
        <w:rPr>
          <w:rFonts w:ascii="微软雅黑" w:hAnsi="微软雅黑" w:eastAsia="微软雅黑"/>
          <w:b/>
          <w:sz w:val="21"/>
        </w:rPr>
        <w:t>佐匹克隆：</w:t>
      </w:r>
      <w:r>
        <w:rPr>
          <w:rFonts w:ascii="微软雅黑" w:hAnsi="微软雅黑" w:eastAsia="微软雅黑"/>
          <w:b w:val="0"/>
          <w:sz w:val="21"/>
        </w:rPr>
        <w:t>非苯二氮䓬类催眠药，作用于苯二氮䓬受体，具有催眠、抗焦虑和肌肉松弛作用，用于失眠，次晨残留作用较轻。</w:t>
      </w:r>
    </w:p>
    <w:p>
      <w:pPr>
        <w:spacing w:after="40"/>
      </w:pPr>
      <w:r>
        <w:rPr>
          <w:rFonts w:ascii="微软雅黑" w:hAnsi="微软雅黑" w:eastAsia="微软雅黑"/>
          <w:b/>
          <w:sz w:val="21"/>
        </w:rPr>
        <w:t>宿醉现象：</w:t>
      </w:r>
      <w:r>
        <w:rPr>
          <w:rFonts w:ascii="微软雅黑" w:hAnsi="微软雅黑" w:eastAsia="微软雅黑"/>
          <w:b w:val="0"/>
          <w:sz w:val="21"/>
        </w:rPr>
        <w:t>使用镇静催眠药后次日清晨仍残留头晕、嗜睡、乏力等中枢抑制表现，多见于作用时间长、剂量偏大的药物。</w:t>
      </w:r>
    </w:p>
    <w:p>
      <w:pPr>
        <w:spacing w:after="40"/>
      </w:pPr>
      <w:r>
        <w:rPr>
          <w:rFonts w:ascii="微软雅黑" w:hAnsi="微软雅黑" w:eastAsia="微软雅黑"/>
          <w:b/>
          <w:sz w:val="21"/>
        </w:rPr>
        <w:t>反跳性失眠：</w:t>
      </w:r>
      <w:r>
        <w:rPr>
          <w:rFonts w:ascii="微软雅黑" w:hAnsi="微软雅黑" w:eastAsia="微软雅黑"/>
          <w:b w:val="0"/>
          <w:sz w:val="21"/>
        </w:rPr>
        <w:t>长期使用催眠药后突然停药，失眠症状比用药前更严重，与受体适应性改变有关，应逐渐减量停药。</w:t>
      </w:r>
    </w:p>
    <w:p>
      <w:pPr>
        <w:spacing w:after="40"/>
      </w:pPr>
      <w:r>
        <w:rPr>
          <w:rFonts w:ascii="微软雅黑" w:hAnsi="微软雅黑" w:eastAsia="微软雅黑"/>
          <w:b/>
          <w:sz w:val="21"/>
        </w:rPr>
        <w:t>戒断综合征：</w:t>
      </w:r>
      <w:r>
        <w:rPr>
          <w:rFonts w:ascii="微软雅黑" w:hAnsi="微软雅黑" w:eastAsia="微软雅黑"/>
          <w:b w:val="0"/>
          <w:sz w:val="21"/>
        </w:rPr>
        <w:t>长期使用镇静催眠药后突然停药出现焦虑、失眠、震颤甚至惊厥等表现，是药物依赖性的体现，巴比妥类比苯二氮䓬类更严重。</w:t>
      </w:r>
    </w:p>
    <w:p>
      <w:pPr>
        <w:pStyle w:val="Heading3"/>
      </w:pPr>
      <w:r>
        <w:t>要点梳理</w:t>
      </w:r>
    </w:p>
    <w:p>
      <w:pPr>
        <w:spacing w:after="40"/>
        <w:ind w:left="340" w:hanging="340"/>
      </w:pPr>
      <w:r>
        <w:rPr>
          <w:rFonts w:ascii="微软雅黑" w:hAnsi="微软雅黑" w:eastAsia="微软雅黑"/>
          <w:b w:val="0"/>
          <w:sz w:val="21"/>
        </w:rPr>
        <w:t>1. 苯二氮䓬类的作用包括抗焦虑、镇静催眠、抗惊厥和抗癫痫、中枢性肌肉松弛，剂量增大一般不引起麻醉，安全范围较大。</w:t>
      </w:r>
    </w:p>
    <w:p>
      <w:pPr>
        <w:spacing w:after="40"/>
        <w:ind w:left="340" w:hanging="340"/>
      </w:pPr>
      <w:r>
        <w:rPr>
          <w:rFonts w:ascii="微软雅黑" w:hAnsi="微软雅黑" w:eastAsia="微软雅黑"/>
          <w:b w:val="0"/>
          <w:sz w:val="21"/>
        </w:rPr>
        <w:t>2. 苯二氮䓬类的作用机制：与γ-氨基丁酸A型受体复合物上的苯二氮䓬位点结合，增强γ-氨基丁酸与受体的亲和力，增加氯通道开放频率，氯离子内流增多而超极化。</w:t>
      </w:r>
    </w:p>
    <w:p>
      <w:pPr>
        <w:spacing w:after="40"/>
        <w:ind w:left="340" w:hanging="340"/>
      </w:pPr>
      <w:r>
        <w:rPr>
          <w:rFonts w:ascii="微软雅黑" w:hAnsi="微软雅黑" w:eastAsia="微软雅黑"/>
          <w:b w:val="0"/>
          <w:sz w:val="21"/>
        </w:rPr>
        <w:t>3. 巴比妥类的作用机制与苯二氮䓬类不同，主要延长氯通道开放时间，较大剂量可直接开放氯通道，故中枢抑制作用更强、安全性较低。</w:t>
      </w:r>
    </w:p>
    <w:p>
      <w:pPr>
        <w:spacing w:after="40"/>
        <w:ind w:left="340" w:hanging="340"/>
      </w:pPr>
      <w:r>
        <w:rPr>
          <w:rFonts w:ascii="微软雅黑" w:hAnsi="微软雅黑" w:eastAsia="微软雅黑"/>
          <w:b w:val="0"/>
          <w:sz w:val="21"/>
        </w:rPr>
        <w:t>4. 地西泮口服吸收快，肌内注射吸收慢而不规则，急救时应静脉注射；静脉注射地西泮是治疗癫痫持续状态的首选。</w:t>
      </w:r>
    </w:p>
    <w:p>
      <w:pPr>
        <w:spacing w:after="40"/>
        <w:ind w:left="340" w:hanging="340"/>
      </w:pPr>
      <w:r>
        <w:rPr>
          <w:rFonts w:ascii="微软雅黑" w:hAnsi="微软雅黑" w:eastAsia="微软雅黑"/>
          <w:b w:val="0"/>
          <w:sz w:val="21"/>
        </w:rPr>
        <w:t>5. 地西泮用于焦虑症、失眠、麻醉前给药、抗惊厥、癫痫持续状态、中枢性肌强直及酒精戒断症状。</w:t>
      </w:r>
    </w:p>
    <w:p>
      <w:pPr>
        <w:spacing w:after="40"/>
        <w:ind w:left="340" w:hanging="340"/>
      </w:pPr>
      <w:r>
        <w:rPr>
          <w:rFonts w:ascii="微软雅黑" w:hAnsi="微软雅黑" w:eastAsia="微软雅黑"/>
          <w:b w:val="0"/>
          <w:sz w:val="21"/>
        </w:rPr>
        <w:t>6. 苯二氮䓬类常见不良反应为头晕、嗜睡、乏力和共济失调，静脉注射过快可致呼吸抑制和血压下降，长期使用可产生耐受性和依赖性。</w:t>
      </w:r>
    </w:p>
    <w:p>
      <w:pPr>
        <w:spacing w:after="40"/>
        <w:ind w:left="340" w:hanging="340"/>
      </w:pPr>
      <w:r>
        <w:rPr>
          <w:rFonts w:ascii="微软雅黑" w:hAnsi="微软雅黑" w:eastAsia="微软雅黑"/>
          <w:b w:val="0"/>
          <w:sz w:val="21"/>
        </w:rPr>
        <w:t>7. 氟马西尼是苯二氮䓬受体拮抗药，用于苯二氮䓬类过量中毒的解救；巴比妥类中毒无特异性拮抗药，以支持治疗为主。</w:t>
      </w:r>
    </w:p>
    <w:p>
      <w:pPr>
        <w:spacing w:after="40"/>
        <w:ind w:left="340" w:hanging="340"/>
      </w:pPr>
      <w:r>
        <w:rPr>
          <w:rFonts w:ascii="微软雅黑" w:hAnsi="微软雅黑" w:eastAsia="微软雅黑"/>
          <w:b w:val="0"/>
          <w:sz w:val="21"/>
        </w:rPr>
        <w:t>8. 巴比妥类随剂量增加依次出现镇静、催眠、抗惊厥、麻醉和呼吸麻痹，呼吸抑制是其中毒致死的主要原因。</w:t>
      </w:r>
    </w:p>
    <w:p>
      <w:pPr>
        <w:spacing w:after="40"/>
        <w:ind w:left="340" w:hanging="340"/>
      </w:pPr>
      <w:r>
        <w:rPr>
          <w:rFonts w:ascii="微软雅黑" w:hAnsi="微软雅黑" w:eastAsia="微软雅黑"/>
          <w:b w:val="0"/>
          <w:sz w:val="21"/>
        </w:rPr>
        <w:t>9. 苯巴比妥为长效巴比妥类，用于癫痫大发作和癫痫持续状态，并可诱导肝药酶而加速其他药物的代谢。</w:t>
      </w:r>
    </w:p>
    <w:p>
      <w:pPr>
        <w:spacing w:after="40"/>
        <w:ind w:left="340" w:hanging="340"/>
      </w:pPr>
      <w:r>
        <w:rPr>
          <w:rFonts w:ascii="微软雅黑" w:hAnsi="微软雅黑" w:eastAsia="微软雅黑"/>
          <w:b w:val="0"/>
          <w:sz w:val="21"/>
        </w:rPr>
        <w:t>10. 硫喷妥钠脂溶性高，静脉注射后迅速进入脑组织，随后向脂肪组织再分布，故作用短暂，主要用于静脉麻醉和诱导麻醉。</w:t>
      </w:r>
    </w:p>
    <w:p>
      <w:pPr>
        <w:spacing w:after="40"/>
        <w:ind w:left="340" w:hanging="340"/>
      </w:pPr>
      <w:r>
        <w:rPr>
          <w:rFonts w:ascii="微软雅黑" w:hAnsi="微软雅黑" w:eastAsia="微软雅黑"/>
          <w:b w:val="0"/>
          <w:sz w:val="21"/>
        </w:rPr>
        <w:t>11. 水合氯醛口服或灌肠给药，作用温和但对胃肠道刺激性强，常用于小儿高热惊厥和顽固性失眠。</w:t>
      </w:r>
    </w:p>
    <w:p>
      <w:pPr>
        <w:spacing w:after="40"/>
        <w:ind w:left="340" w:hanging="340"/>
      </w:pPr>
      <w:r>
        <w:rPr>
          <w:rFonts w:ascii="微软雅黑" w:hAnsi="微软雅黑" w:eastAsia="微软雅黑"/>
          <w:b w:val="0"/>
          <w:sz w:val="21"/>
        </w:rPr>
        <w:t>12. 唑吡坦和佐匹克隆属非苯二氮䓬类催眠药，选择性作用于苯二氮䓬受体，催眠作用强而次日残留作用较轻。</w:t>
      </w:r>
    </w:p>
    <w:p>
      <w:pPr>
        <w:spacing w:after="40"/>
        <w:ind w:left="340" w:hanging="340"/>
      </w:pPr>
      <w:r>
        <w:rPr>
          <w:rFonts w:ascii="微软雅黑" w:hAnsi="微软雅黑" w:eastAsia="微软雅黑"/>
          <w:b w:val="0"/>
          <w:sz w:val="21"/>
        </w:rPr>
        <w:t>13. 镇静催眠药的使用原则为短期、小剂量、间断或交替用药，避免长期连续使用，服药期间禁止饮酒，老年人应减量。</w:t>
      </w:r>
    </w:p>
    <w:p>
      <w:pPr>
        <w:pStyle w:val="Heading3"/>
      </w:pPr>
      <w:r>
        <w:t>苯二氮䓬类与巴比妥类比较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苯二氮䓬类</w:t>
            </w:r>
          </w:p>
        </w:tc>
        <w:tc>
          <w:tcPr>
            <w:tcW w:type="dxa" w:w="3251"/>
          </w:tcPr>
          <w:p>
            <w:pPr>
              <w:spacing w:after="20" w:before="20"/>
            </w:pPr>
            <w:r/>
            <w:r>
              <w:rPr>
                <w:rFonts w:ascii="微软雅黑" w:hAnsi="微软雅黑" w:eastAsia="微软雅黑"/>
                <w:b/>
                <w:sz w:val="18"/>
              </w:rPr>
              <w:t>巴比妥类</w:t>
            </w:r>
          </w:p>
        </w:tc>
      </w:tr>
      <w:tr>
        <w:tc>
          <w:tcPr>
            <w:tcW w:type="dxa" w:w="3251"/>
          </w:tcPr>
          <w:p>
            <w:pPr>
              <w:spacing w:after="20" w:before="20"/>
            </w:pPr>
            <w:r/>
            <w:r>
              <w:rPr>
                <w:rFonts w:ascii="微软雅黑" w:hAnsi="微软雅黑" w:eastAsia="微软雅黑"/>
                <w:b w:val="0"/>
                <w:sz w:val="18"/>
              </w:rPr>
              <w:t>代表药</w:t>
            </w:r>
          </w:p>
        </w:tc>
        <w:tc>
          <w:tcPr>
            <w:tcW w:type="dxa" w:w="3251"/>
          </w:tcPr>
          <w:p>
            <w:pPr>
              <w:spacing w:after="20" w:before="20"/>
            </w:pPr>
            <w:r/>
            <w:r>
              <w:rPr>
                <w:rFonts w:ascii="微软雅黑" w:hAnsi="微软雅黑" w:eastAsia="微软雅黑"/>
                <w:b w:val="0"/>
                <w:sz w:val="18"/>
              </w:rPr>
              <w:t>地西泮、硝西泮、氯硝西泮</w:t>
            </w:r>
          </w:p>
        </w:tc>
        <w:tc>
          <w:tcPr>
            <w:tcW w:type="dxa" w:w="3251"/>
          </w:tcPr>
          <w:p>
            <w:pPr>
              <w:spacing w:after="20" w:before="20"/>
            </w:pPr>
            <w:r/>
            <w:r>
              <w:rPr>
                <w:rFonts w:ascii="微软雅黑" w:hAnsi="微软雅黑" w:eastAsia="微软雅黑"/>
                <w:b w:val="0"/>
                <w:sz w:val="18"/>
              </w:rPr>
              <w:t>苯巴比妥、司可巴比妥、硫喷妥钠</w:t>
            </w:r>
          </w:p>
        </w:tc>
      </w:tr>
      <w:tr>
        <w:tc>
          <w:tcPr>
            <w:tcW w:type="dxa" w:w="3251"/>
          </w:tcPr>
          <w:p>
            <w:pPr>
              <w:spacing w:after="20" w:before="20"/>
            </w:pPr>
            <w:r/>
            <w:r>
              <w:rPr>
                <w:rFonts w:ascii="微软雅黑" w:hAnsi="微软雅黑" w:eastAsia="微软雅黑"/>
                <w:b w:val="0"/>
                <w:sz w:val="18"/>
              </w:rPr>
              <w:t>作用机制</w:t>
            </w:r>
          </w:p>
        </w:tc>
        <w:tc>
          <w:tcPr>
            <w:tcW w:type="dxa" w:w="3251"/>
          </w:tcPr>
          <w:p>
            <w:pPr>
              <w:spacing w:after="20" w:before="20"/>
            </w:pPr>
            <w:r/>
            <w:r>
              <w:rPr>
                <w:rFonts w:ascii="微软雅黑" w:hAnsi="微软雅黑" w:eastAsia="微软雅黑"/>
                <w:b w:val="0"/>
                <w:sz w:val="18"/>
              </w:rPr>
              <w:t>增加氯通道开放频率</w:t>
            </w:r>
          </w:p>
        </w:tc>
        <w:tc>
          <w:tcPr>
            <w:tcW w:type="dxa" w:w="3251"/>
          </w:tcPr>
          <w:p>
            <w:pPr>
              <w:spacing w:after="20" w:before="20"/>
            </w:pPr>
            <w:r/>
            <w:r>
              <w:rPr>
                <w:rFonts w:ascii="微软雅黑" w:hAnsi="微软雅黑" w:eastAsia="微软雅黑"/>
                <w:b w:val="0"/>
                <w:sz w:val="18"/>
              </w:rPr>
              <w:t>延长氯通道开放时间</w:t>
            </w:r>
          </w:p>
        </w:tc>
      </w:tr>
      <w:tr>
        <w:tc>
          <w:tcPr>
            <w:tcW w:type="dxa" w:w="3251"/>
          </w:tcPr>
          <w:p>
            <w:pPr>
              <w:spacing w:after="20" w:before="20"/>
            </w:pPr>
            <w:r/>
            <w:r>
              <w:rPr>
                <w:rFonts w:ascii="微软雅黑" w:hAnsi="微软雅黑" w:eastAsia="微软雅黑"/>
                <w:b w:val="0"/>
                <w:sz w:val="18"/>
              </w:rPr>
              <w:t>剂量效应</w:t>
            </w:r>
          </w:p>
        </w:tc>
        <w:tc>
          <w:tcPr>
            <w:tcW w:type="dxa" w:w="3251"/>
          </w:tcPr>
          <w:p>
            <w:pPr>
              <w:spacing w:after="20" w:before="20"/>
            </w:pPr>
            <w:r/>
            <w:r>
              <w:rPr>
                <w:rFonts w:ascii="微软雅黑" w:hAnsi="微软雅黑" w:eastAsia="微软雅黑"/>
                <w:b w:val="0"/>
                <w:sz w:val="18"/>
              </w:rPr>
              <w:t>安全范围大，过量较少抑制呼吸</w:t>
            </w:r>
          </w:p>
        </w:tc>
        <w:tc>
          <w:tcPr>
            <w:tcW w:type="dxa" w:w="3251"/>
          </w:tcPr>
          <w:p>
            <w:pPr>
              <w:spacing w:after="20" w:before="20"/>
            </w:pPr>
            <w:r/>
            <w:r>
              <w:rPr>
                <w:rFonts w:ascii="微软雅黑" w:hAnsi="微软雅黑" w:eastAsia="微软雅黑"/>
                <w:b w:val="0"/>
                <w:sz w:val="18"/>
              </w:rPr>
              <w:t>随剂量增加依次抑制，易致呼吸麻痹</w:t>
            </w:r>
          </w:p>
        </w:tc>
      </w:tr>
      <w:tr>
        <w:tc>
          <w:tcPr>
            <w:tcW w:type="dxa" w:w="3251"/>
          </w:tcPr>
          <w:p>
            <w:pPr>
              <w:spacing w:after="20" w:before="20"/>
            </w:pPr>
            <w:r/>
            <w:r>
              <w:rPr>
                <w:rFonts w:ascii="微软雅黑" w:hAnsi="微软雅黑" w:eastAsia="微软雅黑"/>
                <w:b w:val="0"/>
                <w:sz w:val="18"/>
              </w:rPr>
              <w:t>治疗指数</w:t>
            </w:r>
          </w:p>
        </w:tc>
        <w:tc>
          <w:tcPr>
            <w:tcW w:type="dxa" w:w="3251"/>
          </w:tcPr>
          <w:p>
            <w:pPr>
              <w:spacing w:after="20" w:before="20"/>
            </w:pPr>
            <w:r/>
            <w:r>
              <w:rPr>
                <w:rFonts w:ascii="微软雅黑" w:hAnsi="微软雅黑" w:eastAsia="微软雅黑"/>
                <w:b w:val="0"/>
                <w:sz w:val="18"/>
              </w:rPr>
              <w:t>大，安全性高</w:t>
            </w:r>
          </w:p>
        </w:tc>
        <w:tc>
          <w:tcPr>
            <w:tcW w:type="dxa" w:w="3251"/>
          </w:tcPr>
          <w:p>
            <w:pPr>
              <w:spacing w:after="20" w:before="20"/>
            </w:pPr>
            <w:r/>
            <w:r>
              <w:rPr>
                <w:rFonts w:ascii="微软雅黑" w:hAnsi="微软雅黑" w:eastAsia="微软雅黑"/>
                <w:b w:val="0"/>
                <w:sz w:val="18"/>
              </w:rPr>
              <w:t>小，安全性低</w:t>
            </w:r>
          </w:p>
        </w:tc>
      </w:tr>
      <w:tr>
        <w:tc>
          <w:tcPr>
            <w:tcW w:type="dxa" w:w="3251"/>
          </w:tcPr>
          <w:p>
            <w:pPr>
              <w:spacing w:after="20" w:before="20"/>
            </w:pPr>
            <w:r/>
            <w:r>
              <w:rPr>
                <w:rFonts w:ascii="微软雅黑" w:hAnsi="微软雅黑" w:eastAsia="微软雅黑"/>
                <w:b w:val="0"/>
                <w:sz w:val="18"/>
              </w:rPr>
              <w:t>肝药酶诱导</w:t>
            </w:r>
          </w:p>
        </w:tc>
        <w:tc>
          <w:tcPr>
            <w:tcW w:type="dxa" w:w="3251"/>
          </w:tcPr>
          <w:p>
            <w:pPr>
              <w:spacing w:after="20" w:before="20"/>
            </w:pPr>
            <w:r/>
            <w:r>
              <w:rPr>
                <w:rFonts w:ascii="微软雅黑" w:hAnsi="微软雅黑" w:eastAsia="微软雅黑"/>
                <w:b w:val="0"/>
                <w:sz w:val="18"/>
              </w:rPr>
              <w:t>弱或无</w:t>
            </w:r>
          </w:p>
        </w:tc>
        <w:tc>
          <w:tcPr>
            <w:tcW w:type="dxa" w:w="3251"/>
          </w:tcPr>
          <w:p>
            <w:pPr>
              <w:spacing w:after="20" w:before="20"/>
            </w:pPr>
            <w:r/>
            <w:r>
              <w:rPr>
                <w:rFonts w:ascii="微软雅黑" w:hAnsi="微软雅黑" w:eastAsia="微软雅黑"/>
                <w:b w:val="0"/>
                <w:sz w:val="18"/>
              </w:rPr>
              <w:t>明显，易致药物相互作用</w:t>
            </w:r>
          </w:p>
        </w:tc>
      </w:tr>
      <w:tr>
        <w:tc>
          <w:tcPr>
            <w:tcW w:type="dxa" w:w="3251"/>
          </w:tcPr>
          <w:p>
            <w:pPr>
              <w:spacing w:after="20" w:before="20"/>
            </w:pPr>
            <w:r/>
            <w:r>
              <w:rPr>
                <w:rFonts w:ascii="微软雅黑" w:hAnsi="微软雅黑" w:eastAsia="微软雅黑"/>
                <w:b w:val="0"/>
                <w:sz w:val="18"/>
              </w:rPr>
              <w:t>依赖性</w:t>
            </w:r>
          </w:p>
        </w:tc>
        <w:tc>
          <w:tcPr>
            <w:tcW w:type="dxa" w:w="3251"/>
          </w:tcPr>
          <w:p>
            <w:pPr>
              <w:spacing w:after="20" w:before="20"/>
            </w:pPr>
            <w:r/>
            <w:r>
              <w:rPr>
                <w:rFonts w:ascii="微软雅黑" w:hAnsi="微软雅黑" w:eastAsia="微软雅黑"/>
                <w:b w:val="0"/>
                <w:sz w:val="18"/>
              </w:rPr>
              <w:t>较轻</w:t>
            </w:r>
          </w:p>
        </w:tc>
        <w:tc>
          <w:tcPr>
            <w:tcW w:type="dxa" w:w="3251"/>
          </w:tcPr>
          <w:p>
            <w:pPr>
              <w:spacing w:after="20" w:before="20"/>
            </w:pPr>
            <w:r/>
            <w:r>
              <w:rPr>
                <w:rFonts w:ascii="微软雅黑" w:hAnsi="微软雅黑" w:eastAsia="微软雅黑"/>
                <w:b w:val="0"/>
                <w:sz w:val="18"/>
              </w:rPr>
              <w:t>较重，戒断症状明显</w:t>
            </w:r>
          </w:p>
        </w:tc>
      </w:tr>
      <w:tr>
        <w:tc>
          <w:tcPr>
            <w:tcW w:type="dxa" w:w="3251"/>
          </w:tcPr>
          <w:p>
            <w:pPr>
              <w:spacing w:after="20" w:before="20"/>
            </w:pPr>
            <w:r/>
            <w:r>
              <w:rPr>
                <w:rFonts w:ascii="微软雅黑" w:hAnsi="微软雅黑" w:eastAsia="微软雅黑"/>
                <w:b w:val="0"/>
                <w:sz w:val="18"/>
              </w:rPr>
              <w:t>主要用途</w:t>
            </w:r>
          </w:p>
        </w:tc>
        <w:tc>
          <w:tcPr>
            <w:tcW w:type="dxa" w:w="3251"/>
          </w:tcPr>
          <w:p>
            <w:pPr>
              <w:spacing w:after="20" w:before="20"/>
            </w:pPr>
            <w:r/>
            <w:r>
              <w:rPr>
                <w:rFonts w:ascii="微软雅黑" w:hAnsi="微软雅黑" w:eastAsia="微软雅黑"/>
                <w:b w:val="0"/>
                <w:sz w:val="18"/>
              </w:rPr>
              <w:t>焦虑、失眠、抗惊厥、肌松</w:t>
            </w:r>
          </w:p>
        </w:tc>
        <w:tc>
          <w:tcPr>
            <w:tcW w:type="dxa" w:w="3251"/>
          </w:tcPr>
          <w:p>
            <w:pPr>
              <w:spacing w:after="20" w:before="20"/>
            </w:pPr>
            <w:r/>
            <w:r>
              <w:rPr>
                <w:rFonts w:ascii="微软雅黑" w:hAnsi="微软雅黑" w:eastAsia="微软雅黑"/>
                <w:b w:val="0"/>
                <w:sz w:val="18"/>
              </w:rPr>
              <w:t>抗惊厥、抗癫痫、麻醉</w:t>
            </w:r>
          </w:p>
        </w:tc>
      </w:tr>
    </w:tbl>
    <w:p>
      <w:pPr>
        <w:spacing w:after="0"/>
      </w:pPr>
    </w:p>
    <w:p>
      <w:pPr>
        <w:pStyle w:val="Heading3"/>
      </w:pPr>
      <w:r>
        <w:t>常用镇静催眠药分类</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类别</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作用特点</w:t>
            </w:r>
          </w:p>
        </w:tc>
        <w:tc>
          <w:tcPr>
            <w:tcW w:type="dxa" w:w="2438"/>
          </w:tcPr>
          <w:p>
            <w:pPr>
              <w:spacing w:after="20" w:before="20"/>
            </w:pPr>
            <w:r/>
            <w:r>
              <w:rPr>
                <w:rFonts w:ascii="微软雅黑" w:hAnsi="微软雅黑" w:eastAsia="微软雅黑"/>
                <w:b/>
                <w:sz w:val="18"/>
              </w:rPr>
              <w:t>主要用途</w:t>
            </w:r>
          </w:p>
        </w:tc>
      </w:tr>
      <w:tr>
        <w:tc>
          <w:tcPr>
            <w:tcW w:type="dxa" w:w="2438"/>
          </w:tcPr>
          <w:p>
            <w:pPr>
              <w:spacing w:after="20" w:before="20"/>
            </w:pPr>
            <w:r/>
            <w:r>
              <w:rPr>
                <w:rFonts w:ascii="微软雅黑" w:hAnsi="微软雅黑" w:eastAsia="微软雅黑"/>
                <w:b w:val="0"/>
                <w:sz w:val="18"/>
              </w:rPr>
              <w:t>苯二氮䓬类</w:t>
            </w:r>
          </w:p>
        </w:tc>
        <w:tc>
          <w:tcPr>
            <w:tcW w:type="dxa" w:w="2438"/>
          </w:tcPr>
          <w:p>
            <w:pPr>
              <w:spacing w:after="20" w:before="20"/>
            </w:pPr>
            <w:r/>
            <w:r>
              <w:rPr>
                <w:rFonts w:ascii="微软雅黑" w:hAnsi="微软雅黑" w:eastAsia="微软雅黑"/>
                <w:b w:val="0"/>
                <w:sz w:val="18"/>
              </w:rPr>
              <w:t>地西泮、硝西泮、艾司唑仑</w:t>
            </w:r>
          </w:p>
        </w:tc>
        <w:tc>
          <w:tcPr>
            <w:tcW w:type="dxa" w:w="2438"/>
          </w:tcPr>
          <w:p>
            <w:pPr>
              <w:spacing w:after="20" w:before="20"/>
            </w:pPr>
            <w:r/>
            <w:r>
              <w:rPr>
                <w:rFonts w:ascii="微软雅黑" w:hAnsi="微软雅黑" w:eastAsia="微软雅黑"/>
                <w:b w:val="0"/>
                <w:sz w:val="18"/>
              </w:rPr>
              <w:t>抗焦虑、催眠、抗惊厥、肌松</w:t>
            </w:r>
          </w:p>
        </w:tc>
        <w:tc>
          <w:tcPr>
            <w:tcW w:type="dxa" w:w="2438"/>
          </w:tcPr>
          <w:p>
            <w:pPr>
              <w:spacing w:after="20" w:before="20"/>
            </w:pPr>
            <w:r/>
            <w:r>
              <w:rPr>
                <w:rFonts w:ascii="微软雅黑" w:hAnsi="微软雅黑" w:eastAsia="微软雅黑"/>
                <w:b w:val="0"/>
                <w:sz w:val="18"/>
              </w:rPr>
              <w:t>焦虑症、失眠、癫痫持续状态</w:t>
            </w:r>
          </w:p>
        </w:tc>
      </w:tr>
      <w:tr>
        <w:tc>
          <w:tcPr>
            <w:tcW w:type="dxa" w:w="2438"/>
          </w:tcPr>
          <w:p>
            <w:pPr>
              <w:spacing w:after="20" w:before="20"/>
            </w:pPr>
            <w:r/>
            <w:r>
              <w:rPr>
                <w:rFonts w:ascii="微软雅黑" w:hAnsi="微软雅黑" w:eastAsia="微软雅黑"/>
                <w:b w:val="0"/>
                <w:sz w:val="18"/>
              </w:rPr>
              <w:t>巴比妥类</w:t>
            </w:r>
          </w:p>
        </w:tc>
        <w:tc>
          <w:tcPr>
            <w:tcW w:type="dxa" w:w="2438"/>
          </w:tcPr>
          <w:p>
            <w:pPr>
              <w:spacing w:after="20" w:before="20"/>
            </w:pPr>
            <w:r/>
            <w:r>
              <w:rPr>
                <w:rFonts w:ascii="微软雅黑" w:hAnsi="微软雅黑" w:eastAsia="微软雅黑"/>
                <w:b w:val="0"/>
                <w:sz w:val="18"/>
              </w:rPr>
              <w:t>苯巴比妥、硫喷妥钠</w:t>
            </w:r>
          </w:p>
        </w:tc>
        <w:tc>
          <w:tcPr>
            <w:tcW w:type="dxa" w:w="2438"/>
          </w:tcPr>
          <w:p>
            <w:pPr>
              <w:spacing w:after="20" w:before="20"/>
            </w:pPr>
            <w:r/>
            <w:r>
              <w:rPr>
                <w:rFonts w:ascii="微软雅黑" w:hAnsi="微软雅黑" w:eastAsia="微软雅黑"/>
                <w:b w:val="0"/>
                <w:sz w:val="18"/>
              </w:rPr>
              <w:t>随剂量增加依次抑制中枢</w:t>
            </w:r>
          </w:p>
        </w:tc>
        <w:tc>
          <w:tcPr>
            <w:tcW w:type="dxa" w:w="2438"/>
          </w:tcPr>
          <w:p>
            <w:pPr>
              <w:spacing w:after="20" w:before="20"/>
            </w:pPr>
            <w:r/>
            <w:r>
              <w:rPr>
                <w:rFonts w:ascii="微软雅黑" w:hAnsi="微软雅黑" w:eastAsia="微软雅黑"/>
                <w:b w:val="0"/>
                <w:sz w:val="18"/>
              </w:rPr>
              <w:t>抗惊厥、抗癫痫、静脉麻醉</w:t>
            </w:r>
          </w:p>
        </w:tc>
      </w:tr>
      <w:tr>
        <w:tc>
          <w:tcPr>
            <w:tcW w:type="dxa" w:w="2438"/>
          </w:tcPr>
          <w:p>
            <w:pPr>
              <w:spacing w:after="20" w:before="20"/>
            </w:pPr>
            <w:r/>
            <w:r>
              <w:rPr>
                <w:rFonts w:ascii="微软雅黑" w:hAnsi="微软雅黑" w:eastAsia="微软雅黑"/>
                <w:b w:val="0"/>
                <w:sz w:val="18"/>
              </w:rPr>
              <w:t>醛类</w:t>
            </w:r>
          </w:p>
        </w:tc>
        <w:tc>
          <w:tcPr>
            <w:tcW w:type="dxa" w:w="2438"/>
          </w:tcPr>
          <w:p>
            <w:pPr>
              <w:spacing w:after="20" w:before="20"/>
            </w:pPr>
            <w:r/>
            <w:r>
              <w:rPr>
                <w:rFonts w:ascii="微软雅黑" w:hAnsi="微软雅黑" w:eastAsia="微软雅黑"/>
                <w:b w:val="0"/>
                <w:sz w:val="18"/>
              </w:rPr>
              <w:t>水合氯醛</w:t>
            </w:r>
          </w:p>
        </w:tc>
        <w:tc>
          <w:tcPr>
            <w:tcW w:type="dxa" w:w="2438"/>
          </w:tcPr>
          <w:p>
            <w:pPr>
              <w:spacing w:after="20" w:before="20"/>
            </w:pPr>
            <w:r/>
            <w:r>
              <w:rPr>
                <w:rFonts w:ascii="微软雅黑" w:hAnsi="微软雅黑" w:eastAsia="微软雅黑"/>
                <w:b w:val="0"/>
                <w:sz w:val="18"/>
              </w:rPr>
              <w:t>催眠温和，胃肠道刺激强</w:t>
            </w:r>
          </w:p>
        </w:tc>
        <w:tc>
          <w:tcPr>
            <w:tcW w:type="dxa" w:w="2438"/>
          </w:tcPr>
          <w:p>
            <w:pPr>
              <w:spacing w:after="20" w:before="20"/>
            </w:pPr>
            <w:r/>
            <w:r>
              <w:rPr>
                <w:rFonts w:ascii="微软雅黑" w:hAnsi="微软雅黑" w:eastAsia="微软雅黑"/>
                <w:b w:val="0"/>
                <w:sz w:val="18"/>
              </w:rPr>
              <w:t>小儿抗惊厥、顽固性失眠</w:t>
            </w:r>
          </w:p>
        </w:tc>
      </w:tr>
      <w:tr>
        <w:tc>
          <w:tcPr>
            <w:tcW w:type="dxa" w:w="2438"/>
          </w:tcPr>
          <w:p>
            <w:pPr>
              <w:spacing w:after="20" w:before="20"/>
            </w:pPr>
            <w:r/>
            <w:r>
              <w:rPr>
                <w:rFonts w:ascii="微软雅黑" w:hAnsi="微软雅黑" w:eastAsia="微软雅黑"/>
                <w:b w:val="0"/>
                <w:sz w:val="18"/>
              </w:rPr>
              <w:t>非苯二氮䓬类</w:t>
            </w:r>
          </w:p>
        </w:tc>
        <w:tc>
          <w:tcPr>
            <w:tcW w:type="dxa" w:w="2438"/>
          </w:tcPr>
          <w:p>
            <w:pPr>
              <w:spacing w:after="20" w:before="20"/>
            </w:pPr>
            <w:r/>
            <w:r>
              <w:rPr>
                <w:rFonts w:ascii="微软雅黑" w:hAnsi="微软雅黑" w:eastAsia="微软雅黑"/>
                <w:b w:val="0"/>
                <w:sz w:val="18"/>
              </w:rPr>
              <w:t>唑吡坦、佐匹克隆</w:t>
            </w:r>
          </w:p>
        </w:tc>
        <w:tc>
          <w:tcPr>
            <w:tcW w:type="dxa" w:w="2438"/>
          </w:tcPr>
          <w:p>
            <w:pPr>
              <w:spacing w:after="20" w:before="20"/>
            </w:pPr>
            <w:r/>
            <w:r>
              <w:rPr>
                <w:rFonts w:ascii="微软雅黑" w:hAnsi="微软雅黑" w:eastAsia="微软雅黑"/>
                <w:b w:val="0"/>
                <w:sz w:val="18"/>
              </w:rPr>
              <w:t>选择性激动苯二氮䓬受体</w:t>
            </w:r>
          </w:p>
        </w:tc>
        <w:tc>
          <w:tcPr>
            <w:tcW w:type="dxa" w:w="2438"/>
          </w:tcPr>
          <w:p>
            <w:pPr>
              <w:spacing w:after="20" w:before="20"/>
            </w:pPr>
            <w:r/>
            <w:r>
              <w:rPr>
                <w:rFonts w:ascii="微软雅黑" w:hAnsi="微软雅黑" w:eastAsia="微软雅黑"/>
                <w:b w:val="0"/>
                <w:sz w:val="18"/>
              </w:rPr>
              <w:t>短期治疗失眠</w:t>
            </w:r>
          </w:p>
        </w:tc>
      </w:tr>
      <w:tr>
        <w:tc>
          <w:tcPr>
            <w:tcW w:type="dxa" w:w="2438"/>
          </w:tcPr>
          <w:p>
            <w:pPr>
              <w:spacing w:after="20" w:before="20"/>
            </w:pPr>
            <w:r/>
            <w:r>
              <w:rPr>
                <w:rFonts w:ascii="微软雅黑" w:hAnsi="微软雅黑" w:eastAsia="微软雅黑"/>
                <w:b w:val="0"/>
                <w:sz w:val="18"/>
              </w:rPr>
              <w:t>褪黑素受体激动药</w:t>
            </w:r>
          </w:p>
        </w:tc>
        <w:tc>
          <w:tcPr>
            <w:tcW w:type="dxa" w:w="2438"/>
          </w:tcPr>
          <w:p>
            <w:pPr>
              <w:spacing w:after="20" w:before="20"/>
            </w:pPr>
            <w:r/>
            <w:r>
              <w:rPr>
                <w:rFonts w:ascii="微软雅黑" w:hAnsi="微软雅黑" w:eastAsia="微软雅黑"/>
                <w:b w:val="0"/>
                <w:sz w:val="18"/>
              </w:rPr>
              <w:t>雷美替胺</w:t>
            </w:r>
          </w:p>
        </w:tc>
        <w:tc>
          <w:tcPr>
            <w:tcW w:type="dxa" w:w="2438"/>
          </w:tcPr>
          <w:p>
            <w:pPr>
              <w:spacing w:after="20" w:before="20"/>
            </w:pPr>
            <w:r/>
            <w:r>
              <w:rPr>
                <w:rFonts w:ascii="微软雅黑" w:hAnsi="微软雅黑" w:eastAsia="微软雅黑"/>
                <w:b w:val="0"/>
                <w:sz w:val="18"/>
              </w:rPr>
              <w:t>调节睡眠觉醒节律</w:t>
            </w:r>
          </w:p>
        </w:tc>
        <w:tc>
          <w:tcPr>
            <w:tcW w:type="dxa" w:w="2438"/>
          </w:tcPr>
          <w:p>
            <w:pPr>
              <w:spacing w:after="20" w:before="20"/>
            </w:pPr>
            <w:r/>
            <w:r>
              <w:rPr>
                <w:rFonts w:ascii="微软雅黑" w:hAnsi="微软雅黑" w:eastAsia="微软雅黑"/>
                <w:b w:val="0"/>
                <w:sz w:val="18"/>
              </w:rPr>
              <w:t>入睡困难型失眠</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两类药物的机制口诀：苯二氮䓬增加氯通道开放频率，巴比妥延长氯通道开放时间，前者安全性更高。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地西泮肌内注射吸收不规则，急救应静脉注射；苯巴比妥钠也可肌内注射用于癫痫持续状态，二者给药途径易混。</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硫喷妥钠作用短暂源于药物再分布而非代谢，这是常考陷阱；再分布后药物蓄积于脂肪组织，可致清醒后再次抑制。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宿醉现象是次日残留的中枢抑制，反跳性失眠是停药后失眠加重，二者出现时间和机制不同。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巴比妥类中毒致死的主要原因是呼吸抑制，解救以人工呼吸、给氧和碱化尿液促进排泄为主。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氟马西尼只拮抗苯二氮䓬类，对巴比妥类和酒精中毒无效，不能混用。</w:t>
      </w:r>
    </w:p>
    <w:p>
      <w:pPr>
        <w:pStyle w:val="Heading2"/>
      </w:pPr>
      <w:r>
        <w:t>第十四单元 抗癫痫药与抗惊厥药</w:t>
      </w:r>
    </w:p>
    <w:p>
      <w:pPr>
        <w:spacing w:after="120"/>
      </w:pPr>
      <w:r>
        <w:rPr>
          <w:rFonts w:ascii="微软雅黑" w:hAnsi="微软雅黑" w:eastAsia="微软雅黑"/>
          <w:b w:val="0"/>
          <w:i/>
          <w:color w:val="6B7280"/>
          <w:sz w:val="19"/>
        </w:rPr>
        <w:t>按癫痫发作类型梳理常用抗癫痫药的作用机制、适应证与不良反应，并介绍硫酸镁等抗惊厥药的应用与中毒解救。</w:t>
      </w:r>
    </w:p>
    <w:p>
      <w:pPr>
        <w:pStyle w:val="Heading3"/>
      </w:pPr>
      <w:r>
        <w:t>核心概念</w:t>
      </w:r>
    </w:p>
    <w:p>
      <w:pPr>
        <w:spacing w:after="40"/>
      </w:pPr>
      <w:r>
        <w:rPr>
          <w:rFonts w:ascii="微软雅黑" w:hAnsi="微软雅黑" w:eastAsia="微软雅黑"/>
          <w:b/>
          <w:sz w:val="21"/>
        </w:rPr>
        <w:t>抗癫痫药：</w:t>
      </w:r>
      <w:r>
        <w:rPr>
          <w:rFonts w:ascii="微软雅黑" w:hAnsi="微软雅黑" w:eastAsia="微软雅黑"/>
          <w:b w:val="0"/>
          <w:sz w:val="21"/>
        </w:rPr>
        <w:t>用于控制癫痫发作或预防其复发的药物，主要通过抑制病灶神经元异常放电的扩散或提高正常脑组织的惊厥阈值而发挥作用。</w:t>
      </w:r>
    </w:p>
    <w:p>
      <w:pPr>
        <w:spacing w:after="40"/>
      </w:pPr>
      <w:r>
        <w:rPr>
          <w:rFonts w:ascii="微软雅黑" w:hAnsi="微软雅黑" w:eastAsia="微软雅黑"/>
          <w:b/>
          <w:sz w:val="21"/>
        </w:rPr>
        <w:t>癫痫：</w:t>
      </w:r>
      <w:r>
        <w:rPr>
          <w:rFonts w:ascii="微软雅黑" w:hAnsi="微软雅黑" w:eastAsia="微软雅黑"/>
          <w:b w:val="0"/>
          <w:sz w:val="21"/>
        </w:rPr>
        <w:t>由脑内神经元异常同步放电引起的慢性反复发作性神经系统疾病，临床可表现为运动、感觉、意识或自主神经功能异常。</w:t>
      </w:r>
    </w:p>
    <w:p>
      <w:pPr>
        <w:spacing w:after="40"/>
      </w:pPr>
      <w:r>
        <w:rPr>
          <w:rFonts w:ascii="微软雅黑" w:hAnsi="微软雅黑" w:eastAsia="微软雅黑"/>
          <w:b/>
          <w:sz w:val="21"/>
        </w:rPr>
        <w:t>抗惊厥药：</w:t>
      </w:r>
      <w:r>
        <w:rPr>
          <w:rFonts w:ascii="微软雅黑" w:hAnsi="微软雅黑" w:eastAsia="微软雅黑"/>
          <w:b w:val="0"/>
          <w:sz w:val="21"/>
        </w:rPr>
        <w:t>用于控制惊厥症状的药物，包括巴比妥类、苯二氮䓬类、水合氯醛和硫酸镁等，主要用于小儿高热、破伤风、子痫、癫痫持续状态及药物中毒所致的惊厥。</w:t>
      </w:r>
    </w:p>
    <w:p>
      <w:pPr>
        <w:spacing w:after="40"/>
      </w:pPr>
      <w:r>
        <w:rPr>
          <w:rFonts w:ascii="微软雅黑" w:hAnsi="微软雅黑" w:eastAsia="微软雅黑"/>
          <w:b/>
          <w:sz w:val="21"/>
        </w:rPr>
        <w:t>苯妥英钠：</w:t>
      </w:r>
      <w:r>
        <w:rPr>
          <w:rFonts w:ascii="微软雅黑" w:hAnsi="微软雅黑" w:eastAsia="微软雅黑"/>
          <w:b w:val="0"/>
          <w:sz w:val="21"/>
        </w:rPr>
        <w:t>抗癫痫的主要药物，通过阻滞钠通道减少钠离子内流，抑制病灶高频放电的扩散。对大发作和部分性发作有效，对失神发作无效。</w:t>
      </w:r>
    </w:p>
    <w:p>
      <w:pPr>
        <w:spacing w:after="40"/>
      </w:pPr>
      <w:r>
        <w:rPr>
          <w:rFonts w:ascii="微软雅黑" w:hAnsi="微软雅黑" w:eastAsia="微软雅黑"/>
          <w:b/>
          <w:sz w:val="21"/>
        </w:rPr>
        <w:t>卡马西平：</w:t>
      </w:r>
      <w:r>
        <w:rPr>
          <w:rFonts w:ascii="微软雅黑" w:hAnsi="微软雅黑" w:eastAsia="微软雅黑"/>
          <w:b w:val="0"/>
          <w:sz w:val="21"/>
        </w:rPr>
        <w:t>阻滞钠通道，抑制神经元的重复放电。是复杂部分性发作的首选药，也是三叉神经痛的首选药，对大发作和部分性发作有效。</w:t>
      </w:r>
    </w:p>
    <w:p>
      <w:pPr>
        <w:spacing w:after="40"/>
      </w:pPr>
      <w:r>
        <w:rPr>
          <w:rFonts w:ascii="微软雅黑" w:hAnsi="微软雅黑" w:eastAsia="微软雅黑"/>
          <w:b/>
          <w:sz w:val="21"/>
        </w:rPr>
        <w:t>乙琥胺：</w:t>
      </w:r>
      <w:r>
        <w:rPr>
          <w:rFonts w:ascii="微软雅黑" w:hAnsi="微软雅黑" w:eastAsia="微软雅黑"/>
          <w:b w:val="0"/>
          <w:sz w:val="21"/>
        </w:rPr>
        <w:t>抑制丘脑神经元的低阈值钙通道，减少异常放电。为失神发作的首选药，对其他类型发作无效，甚至可诱发大发作，用于混合型发作时须与其他抗癫痫药合用。</w:t>
      </w:r>
    </w:p>
    <w:p>
      <w:pPr>
        <w:spacing w:after="40"/>
      </w:pPr>
      <w:r>
        <w:rPr>
          <w:rFonts w:ascii="微软雅黑" w:hAnsi="微软雅黑" w:eastAsia="微软雅黑"/>
          <w:b/>
          <w:sz w:val="21"/>
        </w:rPr>
        <w:t>丙戊酸钠：</w:t>
      </w:r>
      <w:r>
        <w:rPr>
          <w:rFonts w:ascii="微软雅黑" w:hAnsi="微软雅黑" w:eastAsia="微软雅黑"/>
          <w:b w:val="0"/>
          <w:sz w:val="21"/>
        </w:rPr>
        <w:t>广谱抗癫痫药，机制涉及阻滞钠通道、抑制γ-氨基丁酸转氨酶而增加脑内γ-氨基丁酸含量。对各型癫痫均有效，但有肝毒性。</w:t>
      </w:r>
    </w:p>
    <w:p>
      <w:pPr>
        <w:spacing w:after="40"/>
      </w:pPr>
      <w:r>
        <w:rPr>
          <w:rFonts w:ascii="微软雅黑" w:hAnsi="微软雅黑" w:eastAsia="微软雅黑"/>
          <w:b/>
          <w:sz w:val="21"/>
        </w:rPr>
        <w:t>硫酸镁：</w:t>
      </w:r>
      <w:r>
        <w:rPr>
          <w:rFonts w:ascii="微软雅黑" w:hAnsi="微软雅黑" w:eastAsia="微软雅黑"/>
          <w:b w:val="0"/>
          <w:sz w:val="21"/>
        </w:rPr>
        <w:t>镁离子可拮抗钙离子、抑制中枢神经系统和阻断神经肌肉接头传导，注射给药产生抗惊厥和降压作用，口服则有导泻和利胆作用。</w:t>
      </w:r>
    </w:p>
    <w:p>
      <w:pPr>
        <w:spacing w:after="40"/>
      </w:pPr>
      <w:r>
        <w:rPr>
          <w:rFonts w:ascii="微软雅黑" w:hAnsi="微软雅黑" w:eastAsia="微软雅黑"/>
          <w:b/>
          <w:sz w:val="21"/>
        </w:rPr>
        <w:t>癫痫持续状态：</w:t>
      </w:r>
      <w:r>
        <w:rPr>
          <w:rFonts w:ascii="微软雅黑" w:hAnsi="微软雅黑" w:eastAsia="微软雅黑"/>
          <w:b w:val="0"/>
          <w:sz w:val="21"/>
        </w:rPr>
        <w:t>癫痫发作持续三十分钟以上或连续多次发作、发作间期意识未恢复的危重状态，首选地西泮静脉注射，也可用苯巴比妥肌内注射。</w:t>
      </w:r>
    </w:p>
    <w:p>
      <w:pPr>
        <w:spacing w:after="40"/>
      </w:pPr>
      <w:r>
        <w:rPr>
          <w:rFonts w:ascii="微软雅黑" w:hAnsi="微软雅黑" w:eastAsia="微软雅黑"/>
          <w:b/>
          <w:sz w:val="21"/>
        </w:rPr>
        <w:t>强直-阵挛性发作：</w:t>
      </w:r>
      <w:r>
        <w:rPr>
          <w:rFonts w:ascii="微软雅黑" w:hAnsi="微软雅黑" w:eastAsia="微软雅黑"/>
          <w:b w:val="0"/>
          <w:sz w:val="21"/>
        </w:rPr>
        <w:t>又称大发作，表现为全身骨骼肌强直性收缩继以阵挛性抽搐，常伴意识丧失，首选苯妥英钠、卡马西平或丙戊酸钠。</w:t>
      </w:r>
    </w:p>
    <w:p>
      <w:pPr>
        <w:spacing w:after="40"/>
      </w:pPr>
      <w:r>
        <w:rPr>
          <w:rFonts w:ascii="微软雅黑" w:hAnsi="微软雅黑" w:eastAsia="微软雅黑"/>
          <w:b/>
          <w:sz w:val="21"/>
        </w:rPr>
        <w:t>失神性发作：</w:t>
      </w:r>
      <w:r>
        <w:rPr>
          <w:rFonts w:ascii="微软雅黑" w:hAnsi="微软雅黑" w:eastAsia="微软雅黑"/>
          <w:b w:val="0"/>
          <w:sz w:val="21"/>
        </w:rPr>
        <w:t>又称小发作，表现为短暂意识丧失、双眼凝视或动作中断，脑电图呈每秒三次棘慢波，首选乙琥胺，也可用丙戊酸钠。</w:t>
      </w:r>
    </w:p>
    <w:p>
      <w:pPr>
        <w:spacing w:after="40"/>
      </w:pPr>
      <w:r>
        <w:rPr>
          <w:rFonts w:ascii="微软雅黑" w:hAnsi="微软雅黑" w:eastAsia="微软雅黑"/>
          <w:b/>
          <w:sz w:val="21"/>
        </w:rPr>
        <w:t>复杂部分性发作：</w:t>
      </w:r>
      <w:r>
        <w:rPr>
          <w:rFonts w:ascii="微软雅黑" w:hAnsi="微软雅黑" w:eastAsia="微软雅黑"/>
          <w:b w:val="0"/>
          <w:sz w:val="21"/>
        </w:rPr>
        <w:t>又称精神运动性发作，多起源于颞叶，表现为意识障碍伴自动症，首选卡马西平，也可用丙戊酸钠或苯妥英钠，一般需长期用药。</w:t>
      </w:r>
    </w:p>
    <w:p>
      <w:pPr>
        <w:spacing w:after="40"/>
      </w:pPr>
      <w:r>
        <w:rPr>
          <w:rFonts w:ascii="微软雅黑" w:hAnsi="微软雅黑" w:eastAsia="微软雅黑"/>
          <w:b/>
          <w:sz w:val="21"/>
        </w:rPr>
        <w:t>奥卡西平：</w:t>
      </w:r>
      <w:r>
        <w:rPr>
          <w:rFonts w:ascii="微软雅黑" w:hAnsi="微软雅黑" w:eastAsia="微软雅黑"/>
          <w:b w:val="0"/>
          <w:sz w:val="21"/>
        </w:rPr>
        <w:t>卡马西平的衍生物，通过阻滞钠通道发挥抗癫痫作用，用于部分性发作和大发作，不良反应较卡马西平少，但仍可致低钠血症。</w:t>
      </w:r>
    </w:p>
    <w:p>
      <w:pPr>
        <w:spacing w:after="40"/>
      </w:pPr>
      <w:r>
        <w:rPr>
          <w:rFonts w:ascii="微软雅黑" w:hAnsi="微软雅黑" w:eastAsia="微软雅黑"/>
          <w:b/>
          <w:sz w:val="21"/>
        </w:rPr>
        <w:t>拉莫三嗪：</w:t>
      </w:r>
      <w:r>
        <w:rPr>
          <w:rFonts w:ascii="微软雅黑" w:hAnsi="微软雅黑" w:eastAsia="微软雅黑"/>
          <w:b w:val="0"/>
          <w:sz w:val="21"/>
        </w:rPr>
        <w:t>广谱抗癫痫药，阻滞钠通道并减少兴奋性递质释放，用于部分性发作、大发作和失神发作，皮疹是常见且需警惕的不良反应。</w:t>
      </w:r>
    </w:p>
    <w:p>
      <w:pPr>
        <w:spacing w:after="40"/>
      </w:pPr>
      <w:r>
        <w:rPr>
          <w:rFonts w:ascii="微软雅黑" w:hAnsi="微软雅黑" w:eastAsia="微软雅黑"/>
          <w:b/>
          <w:sz w:val="21"/>
        </w:rPr>
        <w:t>牙龈增生：</w:t>
      </w:r>
      <w:r>
        <w:rPr>
          <w:rFonts w:ascii="微软雅黑" w:hAnsi="微软雅黑" w:eastAsia="微软雅黑"/>
          <w:b w:val="0"/>
          <w:sz w:val="21"/>
        </w:rPr>
        <w:t>长期服用苯妥英钠常见的慢性毒性反应，表现为牙龈红肿、增生、易出血，与剂量和疗程有关，注意口腔卫生、按摩牙龈可减轻，停药后多可恢复。</w:t>
      </w:r>
    </w:p>
    <w:p>
      <w:pPr>
        <w:pStyle w:val="Heading3"/>
      </w:pPr>
      <w:r>
        <w:t>要点梳理</w:t>
      </w:r>
    </w:p>
    <w:p>
      <w:pPr>
        <w:spacing w:after="40"/>
        <w:ind w:left="340" w:hanging="340"/>
      </w:pPr>
      <w:r>
        <w:rPr>
          <w:rFonts w:ascii="微软雅黑" w:hAnsi="微软雅黑" w:eastAsia="微软雅黑"/>
          <w:b w:val="0"/>
          <w:sz w:val="21"/>
        </w:rPr>
        <w:t>1. 抗癫痫药的作用机制主要有三方面：阻滞钠通道减少钠离子内流、增强γ-氨基丁酸的抑制作用、阻滞钙通道减少异常放电。</w:t>
      </w:r>
    </w:p>
    <w:p>
      <w:pPr>
        <w:spacing w:after="40"/>
        <w:ind w:left="340" w:hanging="340"/>
      </w:pPr>
      <w:r>
        <w:rPr>
          <w:rFonts w:ascii="微软雅黑" w:hAnsi="微软雅黑" w:eastAsia="微软雅黑"/>
          <w:b w:val="0"/>
          <w:sz w:val="21"/>
        </w:rPr>
        <w:t>2. 癫痫类型与选药：大发作首选苯妥英钠、卡马西平或丙戊酸钠；失神发作首选乙琥胺；复杂部分性发作首选卡马西平；癫痫持续状态首选地西泮静脉注射。</w:t>
      </w:r>
    </w:p>
    <w:p>
      <w:pPr>
        <w:spacing w:after="40"/>
        <w:ind w:left="340" w:hanging="340"/>
      </w:pPr>
      <w:r>
        <w:rPr>
          <w:rFonts w:ascii="微软雅黑" w:hAnsi="微软雅黑" w:eastAsia="微软雅黑"/>
          <w:b w:val="0"/>
          <w:sz w:val="21"/>
        </w:rPr>
        <w:t>3. 苯妥英钠口服吸收慢而不规则，个体差异大，治疗窗窄，易受其他药物影响，必要时应监测血药浓度。</w:t>
      </w:r>
    </w:p>
    <w:p>
      <w:pPr>
        <w:spacing w:after="40"/>
        <w:ind w:left="340" w:hanging="340"/>
      </w:pPr>
      <w:r>
        <w:rPr>
          <w:rFonts w:ascii="微软雅黑" w:hAnsi="微软雅黑" w:eastAsia="微软雅黑"/>
          <w:b w:val="0"/>
          <w:sz w:val="21"/>
        </w:rPr>
        <w:t>4. 苯妥英钠的不良反应包括胃肠道刺激、牙龈增生、巨幼红细胞性贫血、过敏反应、致畸，以及静脉注射过快所致心律失常和血压下降。</w:t>
      </w:r>
    </w:p>
    <w:p>
      <w:pPr>
        <w:spacing w:after="40"/>
        <w:ind w:left="340" w:hanging="340"/>
      </w:pPr>
      <w:r>
        <w:rPr>
          <w:rFonts w:ascii="微软雅黑" w:hAnsi="微软雅黑" w:eastAsia="微软雅黑"/>
          <w:b w:val="0"/>
          <w:sz w:val="21"/>
        </w:rPr>
        <w:t>5. 苯妥英钠是肝药酶诱导剂，可加速多种药物的代谢；静脉注射时宜用生理盐水稀释，不宜用葡萄糖溶液，以免产生沉淀。</w:t>
      </w:r>
    </w:p>
    <w:p>
      <w:pPr>
        <w:spacing w:after="40"/>
        <w:ind w:left="340" w:hanging="340"/>
      </w:pPr>
      <w:r>
        <w:rPr>
          <w:rFonts w:ascii="微软雅黑" w:hAnsi="微软雅黑" w:eastAsia="微软雅黑"/>
          <w:b w:val="0"/>
          <w:sz w:val="21"/>
        </w:rPr>
        <w:t>6. 卡马西平是复杂部分性发作和三叉神经痛的首选药，常见不良反应有头晕、嗜睡、共济失调和皮疹，严重者可致骨髓抑制和肝损害。</w:t>
      </w:r>
    </w:p>
    <w:p>
      <w:pPr>
        <w:spacing w:after="40"/>
        <w:ind w:left="340" w:hanging="340"/>
      </w:pPr>
      <w:r>
        <w:rPr>
          <w:rFonts w:ascii="微软雅黑" w:hAnsi="微软雅黑" w:eastAsia="微软雅黑"/>
          <w:b w:val="0"/>
          <w:sz w:val="21"/>
        </w:rPr>
        <w:t>7. 乙琥胺仅对失神发作有效，对其他类型发作无效，且可诱发大发作，与其他抗癫痫药合用时应注意。</w:t>
      </w:r>
    </w:p>
    <w:p>
      <w:pPr>
        <w:spacing w:after="40"/>
        <w:ind w:left="340" w:hanging="340"/>
      </w:pPr>
      <w:r>
        <w:rPr>
          <w:rFonts w:ascii="微软雅黑" w:hAnsi="微软雅黑" w:eastAsia="微软雅黑"/>
          <w:b w:val="0"/>
          <w:sz w:val="21"/>
        </w:rPr>
        <w:t>8. 丙戊酸钠为广谱抗癫痫药，对各型癫痫均有效，但有肝毒性，儿童和肝功能不全者慎用，也可致血小板减少和致畸。</w:t>
      </w:r>
    </w:p>
    <w:p>
      <w:pPr>
        <w:spacing w:after="40"/>
        <w:ind w:left="340" w:hanging="340"/>
      </w:pPr>
      <w:r>
        <w:rPr>
          <w:rFonts w:ascii="微软雅黑" w:hAnsi="微软雅黑" w:eastAsia="微软雅黑"/>
          <w:b w:val="0"/>
          <w:sz w:val="21"/>
        </w:rPr>
        <w:t>9. 硫酸镁注射给药产生抗惊厥和降压作用，用于子痫、破伤风和高血压危象；口服给药则有导泻和利胆作用。</w:t>
      </w:r>
    </w:p>
    <w:p>
      <w:pPr>
        <w:spacing w:after="40"/>
        <w:ind w:left="340" w:hanging="340"/>
      </w:pPr>
      <w:r>
        <w:rPr>
          <w:rFonts w:ascii="微软雅黑" w:hAnsi="微软雅黑" w:eastAsia="微软雅黑"/>
          <w:b w:val="0"/>
          <w:sz w:val="21"/>
        </w:rPr>
        <w:t>10. 硫酸镁过量中毒表现为腱反射消失、呼吸抑制、血压下降甚至心脏停搏，应立即静脉注射葡萄糖酸钙解救。</w:t>
      </w:r>
    </w:p>
    <w:p>
      <w:pPr>
        <w:spacing w:after="40"/>
        <w:ind w:left="340" w:hanging="340"/>
      </w:pPr>
      <w:r>
        <w:rPr>
          <w:rFonts w:ascii="微软雅黑" w:hAnsi="微软雅黑" w:eastAsia="微软雅黑"/>
          <w:b w:val="0"/>
          <w:sz w:val="21"/>
        </w:rPr>
        <w:t>11. 抗癫痫药应从小剂量开始、单一用药、逐渐加量、长期规律服用，不可突然停药，否则可诱发癫痫持续状态。</w:t>
      </w:r>
    </w:p>
    <w:p>
      <w:pPr>
        <w:spacing w:after="40"/>
        <w:ind w:left="340" w:hanging="340"/>
      </w:pPr>
      <w:r>
        <w:rPr>
          <w:rFonts w:ascii="微软雅黑" w:hAnsi="微软雅黑" w:eastAsia="微软雅黑"/>
          <w:b w:val="0"/>
          <w:sz w:val="21"/>
        </w:rPr>
        <w:t>12. 新型抗癫痫药中奥卡西平、拉莫三嗪、加巴喷丁、托吡酯等主要用于部分性发作的添加治疗。</w:t>
      </w:r>
    </w:p>
    <w:p>
      <w:pPr>
        <w:spacing w:after="40"/>
        <w:ind w:left="340" w:hanging="340"/>
      </w:pPr>
      <w:r>
        <w:rPr>
          <w:rFonts w:ascii="微软雅黑" w:hAnsi="微软雅黑" w:eastAsia="微软雅黑"/>
          <w:b w:val="0"/>
          <w:sz w:val="21"/>
        </w:rPr>
        <w:t>13. 妊娠期妇女使用抗癫痫药应权衡利弊，苯妥英钠、丙戊酸钠和卡马西平均有致畸风险。</w:t>
      </w:r>
    </w:p>
    <w:p>
      <w:pPr>
        <w:spacing w:after="40"/>
        <w:ind w:left="340" w:hanging="340"/>
      </w:pPr>
      <w:r>
        <w:rPr>
          <w:rFonts w:ascii="微软雅黑" w:hAnsi="微软雅黑" w:eastAsia="微软雅黑"/>
          <w:b w:val="0"/>
          <w:sz w:val="21"/>
        </w:rPr>
        <w:t>14. 苯妥英钠与卡马西平均为肝药酶诱导剂，合用时可相互影响血药浓度；丙戊酸钠可抑制苯巴比妥的代谢而使其血药浓度升高，合用时须减量。</w:t>
      </w:r>
    </w:p>
    <w:p>
      <w:pPr>
        <w:pStyle w:val="Heading3"/>
      </w:pPr>
      <w:r>
        <w:t>癫痫发作类型与选药</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发作类型</w:t>
            </w:r>
          </w:p>
        </w:tc>
        <w:tc>
          <w:tcPr>
            <w:tcW w:type="dxa" w:w="2438"/>
          </w:tcPr>
          <w:p>
            <w:pPr>
              <w:spacing w:after="20" w:before="20"/>
            </w:pPr>
            <w:r/>
            <w:r>
              <w:rPr>
                <w:rFonts w:ascii="微软雅黑" w:hAnsi="微软雅黑" w:eastAsia="微软雅黑"/>
                <w:b/>
                <w:sz w:val="18"/>
              </w:rPr>
              <w:t>首选药</w:t>
            </w:r>
          </w:p>
        </w:tc>
        <w:tc>
          <w:tcPr>
            <w:tcW w:type="dxa" w:w="2438"/>
          </w:tcPr>
          <w:p>
            <w:pPr>
              <w:spacing w:after="20" w:before="20"/>
            </w:pPr>
            <w:r/>
            <w:r>
              <w:rPr>
                <w:rFonts w:ascii="微软雅黑" w:hAnsi="微软雅黑" w:eastAsia="微软雅黑"/>
                <w:b/>
                <w:sz w:val="18"/>
              </w:rPr>
              <w:t>其他可选药</w:t>
            </w:r>
          </w:p>
        </w:tc>
        <w:tc>
          <w:tcPr>
            <w:tcW w:type="dxa" w:w="2438"/>
          </w:tcPr>
          <w:p>
            <w:pPr>
              <w:spacing w:after="20" w:before="20"/>
            </w:pPr>
            <w:r/>
            <w:r>
              <w:rPr>
                <w:rFonts w:ascii="微软雅黑" w:hAnsi="微软雅黑" w:eastAsia="微软雅黑"/>
                <w:b/>
                <w:sz w:val="18"/>
              </w:rPr>
              <w:t>备注</w:t>
            </w:r>
          </w:p>
        </w:tc>
      </w:tr>
      <w:tr>
        <w:tc>
          <w:tcPr>
            <w:tcW w:type="dxa" w:w="2438"/>
          </w:tcPr>
          <w:p>
            <w:pPr>
              <w:spacing w:after="20" w:before="20"/>
            </w:pPr>
            <w:r/>
            <w:r>
              <w:rPr>
                <w:rFonts w:ascii="微软雅黑" w:hAnsi="微软雅黑" w:eastAsia="微软雅黑"/>
                <w:b w:val="0"/>
                <w:sz w:val="18"/>
              </w:rPr>
              <w:t>强直-阵挛性发作</w:t>
            </w:r>
          </w:p>
        </w:tc>
        <w:tc>
          <w:tcPr>
            <w:tcW w:type="dxa" w:w="2438"/>
          </w:tcPr>
          <w:p>
            <w:pPr>
              <w:spacing w:after="20" w:before="20"/>
            </w:pPr>
            <w:r/>
            <w:r>
              <w:rPr>
                <w:rFonts w:ascii="微软雅黑" w:hAnsi="微软雅黑" w:eastAsia="微软雅黑"/>
                <w:b w:val="0"/>
                <w:sz w:val="18"/>
              </w:rPr>
              <w:t>苯妥英钠、卡马西平、丙戊酸钠</w:t>
            </w:r>
          </w:p>
        </w:tc>
        <w:tc>
          <w:tcPr>
            <w:tcW w:type="dxa" w:w="2438"/>
          </w:tcPr>
          <w:p>
            <w:pPr>
              <w:spacing w:after="20" w:before="20"/>
            </w:pPr>
            <w:r/>
            <w:r>
              <w:rPr>
                <w:rFonts w:ascii="微软雅黑" w:hAnsi="微软雅黑" w:eastAsia="微软雅黑"/>
                <w:b w:val="0"/>
                <w:sz w:val="18"/>
              </w:rPr>
              <w:t>苯巴比妥、拉莫三嗪</w:t>
            </w:r>
          </w:p>
        </w:tc>
        <w:tc>
          <w:tcPr>
            <w:tcW w:type="dxa" w:w="2438"/>
          </w:tcPr>
          <w:p>
            <w:pPr>
              <w:spacing w:after="20" w:before="20"/>
            </w:pPr>
            <w:r/>
            <w:r>
              <w:rPr>
                <w:rFonts w:ascii="微软雅黑" w:hAnsi="微软雅黑" w:eastAsia="微软雅黑"/>
                <w:b w:val="0"/>
                <w:sz w:val="18"/>
              </w:rPr>
              <w:t>苯妥英钠对失神发作无效</w:t>
            </w:r>
          </w:p>
        </w:tc>
      </w:tr>
      <w:tr>
        <w:tc>
          <w:tcPr>
            <w:tcW w:type="dxa" w:w="2438"/>
          </w:tcPr>
          <w:p>
            <w:pPr>
              <w:spacing w:after="20" w:before="20"/>
            </w:pPr>
            <w:r/>
            <w:r>
              <w:rPr>
                <w:rFonts w:ascii="微软雅黑" w:hAnsi="微软雅黑" w:eastAsia="微软雅黑"/>
                <w:b w:val="0"/>
                <w:sz w:val="18"/>
              </w:rPr>
              <w:t>失神性发作</w:t>
            </w:r>
          </w:p>
        </w:tc>
        <w:tc>
          <w:tcPr>
            <w:tcW w:type="dxa" w:w="2438"/>
          </w:tcPr>
          <w:p>
            <w:pPr>
              <w:spacing w:after="20" w:before="20"/>
            </w:pPr>
            <w:r/>
            <w:r>
              <w:rPr>
                <w:rFonts w:ascii="微软雅黑" w:hAnsi="微软雅黑" w:eastAsia="微软雅黑"/>
                <w:b w:val="0"/>
                <w:sz w:val="18"/>
              </w:rPr>
              <w:t>乙琥胺</w:t>
            </w:r>
          </w:p>
        </w:tc>
        <w:tc>
          <w:tcPr>
            <w:tcW w:type="dxa" w:w="2438"/>
          </w:tcPr>
          <w:p>
            <w:pPr>
              <w:spacing w:after="20" w:before="20"/>
            </w:pPr>
            <w:r/>
            <w:r>
              <w:rPr>
                <w:rFonts w:ascii="微软雅黑" w:hAnsi="微软雅黑" w:eastAsia="微软雅黑"/>
                <w:b w:val="0"/>
                <w:sz w:val="18"/>
              </w:rPr>
              <w:t>丙戊酸钠、氯硝西泮</w:t>
            </w:r>
          </w:p>
        </w:tc>
        <w:tc>
          <w:tcPr>
            <w:tcW w:type="dxa" w:w="2438"/>
          </w:tcPr>
          <w:p>
            <w:pPr>
              <w:spacing w:after="20" w:before="20"/>
            </w:pPr>
            <w:r/>
            <w:r>
              <w:rPr>
                <w:rFonts w:ascii="微软雅黑" w:hAnsi="微软雅黑" w:eastAsia="微软雅黑"/>
                <w:b w:val="0"/>
                <w:sz w:val="18"/>
              </w:rPr>
              <w:t>乙琥胺可诱发大发作</w:t>
            </w:r>
          </w:p>
        </w:tc>
      </w:tr>
      <w:tr>
        <w:tc>
          <w:tcPr>
            <w:tcW w:type="dxa" w:w="2438"/>
          </w:tcPr>
          <w:p>
            <w:pPr>
              <w:spacing w:after="20" w:before="20"/>
            </w:pPr>
            <w:r/>
            <w:r>
              <w:rPr>
                <w:rFonts w:ascii="微软雅黑" w:hAnsi="微软雅黑" w:eastAsia="微软雅黑"/>
                <w:b w:val="0"/>
                <w:sz w:val="18"/>
              </w:rPr>
              <w:t>复杂部分性发作</w:t>
            </w:r>
          </w:p>
        </w:tc>
        <w:tc>
          <w:tcPr>
            <w:tcW w:type="dxa" w:w="2438"/>
          </w:tcPr>
          <w:p>
            <w:pPr>
              <w:spacing w:after="20" w:before="20"/>
            </w:pPr>
            <w:r/>
            <w:r>
              <w:rPr>
                <w:rFonts w:ascii="微软雅黑" w:hAnsi="微软雅黑" w:eastAsia="微软雅黑"/>
                <w:b w:val="0"/>
                <w:sz w:val="18"/>
              </w:rPr>
              <w:t>卡马西平</w:t>
            </w:r>
          </w:p>
        </w:tc>
        <w:tc>
          <w:tcPr>
            <w:tcW w:type="dxa" w:w="2438"/>
          </w:tcPr>
          <w:p>
            <w:pPr>
              <w:spacing w:after="20" w:before="20"/>
            </w:pPr>
            <w:r/>
            <w:r>
              <w:rPr>
                <w:rFonts w:ascii="微软雅黑" w:hAnsi="微软雅黑" w:eastAsia="微软雅黑"/>
                <w:b w:val="0"/>
                <w:sz w:val="18"/>
              </w:rPr>
              <w:t>丙戊酸钠、苯妥英钠、奥卡西平</w:t>
            </w:r>
          </w:p>
        </w:tc>
        <w:tc>
          <w:tcPr>
            <w:tcW w:type="dxa" w:w="2438"/>
          </w:tcPr>
          <w:p>
            <w:pPr>
              <w:spacing w:after="20" w:before="20"/>
            </w:pPr>
            <w:r/>
            <w:r>
              <w:rPr>
                <w:rFonts w:ascii="微软雅黑" w:hAnsi="微软雅黑" w:eastAsia="微软雅黑"/>
                <w:b w:val="0"/>
                <w:sz w:val="18"/>
              </w:rPr>
              <w:t>常需长期用药</w:t>
            </w:r>
          </w:p>
        </w:tc>
      </w:tr>
      <w:tr>
        <w:tc>
          <w:tcPr>
            <w:tcW w:type="dxa" w:w="2438"/>
          </w:tcPr>
          <w:p>
            <w:pPr>
              <w:spacing w:after="20" w:before="20"/>
            </w:pPr>
            <w:r/>
            <w:r>
              <w:rPr>
                <w:rFonts w:ascii="微软雅黑" w:hAnsi="微软雅黑" w:eastAsia="微软雅黑"/>
                <w:b w:val="0"/>
                <w:sz w:val="18"/>
              </w:rPr>
              <w:t>单纯部分性发作</w:t>
            </w:r>
          </w:p>
        </w:tc>
        <w:tc>
          <w:tcPr>
            <w:tcW w:type="dxa" w:w="2438"/>
          </w:tcPr>
          <w:p>
            <w:pPr>
              <w:spacing w:after="20" w:before="20"/>
            </w:pPr>
            <w:r/>
            <w:r>
              <w:rPr>
                <w:rFonts w:ascii="微软雅黑" w:hAnsi="微软雅黑" w:eastAsia="微软雅黑"/>
                <w:b w:val="0"/>
                <w:sz w:val="18"/>
              </w:rPr>
              <w:t>卡马西平、苯妥英钠</w:t>
            </w:r>
          </w:p>
        </w:tc>
        <w:tc>
          <w:tcPr>
            <w:tcW w:type="dxa" w:w="2438"/>
          </w:tcPr>
          <w:p>
            <w:pPr>
              <w:spacing w:after="20" w:before="20"/>
            </w:pPr>
            <w:r/>
            <w:r>
              <w:rPr>
                <w:rFonts w:ascii="微软雅黑" w:hAnsi="微软雅黑" w:eastAsia="微软雅黑"/>
                <w:b w:val="0"/>
                <w:sz w:val="18"/>
              </w:rPr>
              <w:t>丙戊酸钠、拉莫三嗪</w:t>
            </w:r>
          </w:p>
        </w:tc>
        <w:tc>
          <w:tcPr>
            <w:tcW w:type="dxa" w:w="2438"/>
          </w:tcPr>
          <w:p>
            <w:pPr>
              <w:spacing w:after="20" w:before="20"/>
            </w:pPr>
            <w:r/>
            <w:r>
              <w:rPr>
                <w:rFonts w:ascii="微软雅黑" w:hAnsi="微软雅黑" w:eastAsia="微软雅黑"/>
                <w:b w:val="0"/>
                <w:sz w:val="18"/>
              </w:rPr>
              <w:t>属局灶性发作</w:t>
            </w:r>
          </w:p>
        </w:tc>
      </w:tr>
      <w:tr>
        <w:tc>
          <w:tcPr>
            <w:tcW w:type="dxa" w:w="2438"/>
          </w:tcPr>
          <w:p>
            <w:pPr>
              <w:spacing w:after="20" w:before="20"/>
            </w:pPr>
            <w:r/>
            <w:r>
              <w:rPr>
                <w:rFonts w:ascii="微软雅黑" w:hAnsi="微软雅黑" w:eastAsia="微软雅黑"/>
                <w:b w:val="0"/>
                <w:sz w:val="18"/>
              </w:rPr>
              <w:t>肌阵挛发作</w:t>
            </w:r>
          </w:p>
        </w:tc>
        <w:tc>
          <w:tcPr>
            <w:tcW w:type="dxa" w:w="2438"/>
          </w:tcPr>
          <w:p>
            <w:pPr>
              <w:spacing w:after="20" w:before="20"/>
            </w:pPr>
            <w:r/>
            <w:r>
              <w:rPr>
                <w:rFonts w:ascii="微软雅黑" w:hAnsi="微软雅黑" w:eastAsia="微软雅黑"/>
                <w:b w:val="0"/>
                <w:sz w:val="18"/>
              </w:rPr>
              <w:t>丙戊酸钠</w:t>
            </w:r>
          </w:p>
        </w:tc>
        <w:tc>
          <w:tcPr>
            <w:tcW w:type="dxa" w:w="2438"/>
          </w:tcPr>
          <w:p>
            <w:pPr>
              <w:spacing w:after="20" w:before="20"/>
            </w:pPr>
            <w:r/>
            <w:r>
              <w:rPr>
                <w:rFonts w:ascii="微软雅黑" w:hAnsi="微软雅黑" w:eastAsia="微软雅黑"/>
                <w:b w:val="0"/>
                <w:sz w:val="18"/>
              </w:rPr>
              <w:t>氯硝西泮、乙琥胺</w:t>
            </w:r>
          </w:p>
        </w:tc>
        <w:tc>
          <w:tcPr>
            <w:tcW w:type="dxa" w:w="2438"/>
          </w:tcPr>
          <w:p>
            <w:pPr>
              <w:spacing w:after="20" w:before="20"/>
            </w:pPr>
            <w:r/>
            <w:r>
              <w:rPr>
                <w:rFonts w:ascii="微软雅黑" w:hAnsi="微软雅黑" w:eastAsia="微软雅黑"/>
                <w:b w:val="0"/>
                <w:sz w:val="18"/>
              </w:rPr>
              <w:t>多见于儿童</w:t>
            </w:r>
          </w:p>
        </w:tc>
      </w:tr>
      <w:tr>
        <w:tc>
          <w:tcPr>
            <w:tcW w:type="dxa" w:w="2438"/>
          </w:tcPr>
          <w:p>
            <w:pPr>
              <w:spacing w:after="20" w:before="20"/>
            </w:pPr>
            <w:r/>
            <w:r>
              <w:rPr>
                <w:rFonts w:ascii="微软雅黑" w:hAnsi="微软雅黑" w:eastAsia="微软雅黑"/>
                <w:b w:val="0"/>
                <w:sz w:val="18"/>
              </w:rPr>
              <w:t>癫痫持续状态</w:t>
            </w:r>
          </w:p>
        </w:tc>
        <w:tc>
          <w:tcPr>
            <w:tcW w:type="dxa" w:w="2438"/>
          </w:tcPr>
          <w:p>
            <w:pPr>
              <w:spacing w:after="20" w:before="20"/>
            </w:pPr>
            <w:r/>
            <w:r>
              <w:rPr>
                <w:rFonts w:ascii="微软雅黑" w:hAnsi="微软雅黑" w:eastAsia="微软雅黑"/>
                <w:b w:val="0"/>
                <w:sz w:val="18"/>
              </w:rPr>
              <w:t>地西泮静脉注射</w:t>
            </w:r>
          </w:p>
        </w:tc>
        <w:tc>
          <w:tcPr>
            <w:tcW w:type="dxa" w:w="2438"/>
          </w:tcPr>
          <w:p>
            <w:pPr>
              <w:spacing w:after="20" w:before="20"/>
            </w:pPr>
            <w:r/>
            <w:r>
              <w:rPr>
                <w:rFonts w:ascii="微软雅黑" w:hAnsi="微软雅黑" w:eastAsia="微软雅黑"/>
                <w:b w:val="0"/>
                <w:sz w:val="18"/>
              </w:rPr>
              <w:t>苯巴比妥肌内注射、苯妥英钠</w:t>
            </w:r>
          </w:p>
        </w:tc>
        <w:tc>
          <w:tcPr>
            <w:tcW w:type="dxa" w:w="2438"/>
          </w:tcPr>
          <w:p>
            <w:pPr>
              <w:spacing w:after="20" w:before="20"/>
            </w:pPr>
            <w:r/>
            <w:r>
              <w:rPr>
                <w:rFonts w:ascii="微软雅黑" w:hAnsi="微软雅黑" w:eastAsia="微软雅黑"/>
                <w:b w:val="0"/>
                <w:sz w:val="18"/>
              </w:rPr>
              <w:t>须立即处理</w:t>
            </w:r>
          </w:p>
        </w:tc>
      </w:tr>
    </w:tbl>
    <w:p>
      <w:pPr>
        <w:spacing w:after="0"/>
      </w:pPr>
    </w:p>
    <w:p>
      <w:pPr>
        <w:pStyle w:val="Heading3"/>
      </w:pPr>
      <w:r>
        <w:t>常用抗癫痫药比较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主要适应证</w:t>
            </w:r>
          </w:p>
        </w:tc>
        <w:tc>
          <w:tcPr>
            <w:tcW w:type="dxa" w:w="2438"/>
          </w:tcPr>
          <w:p>
            <w:pPr>
              <w:spacing w:after="20" w:before="20"/>
            </w:pPr>
            <w:r/>
            <w:r>
              <w:rPr>
                <w:rFonts w:ascii="微软雅黑" w:hAnsi="微软雅黑" w:eastAsia="微软雅黑"/>
                <w:b/>
                <w:sz w:val="18"/>
              </w:rPr>
              <w:t>主要不良反应</w:t>
            </w:r>
          </w:p>
        </w:tc>
      </w:tr>
      <w:tr>
        <w:tc>
          <w:tcPr>
            <w:tcW w:type="dxa" w:w="2438"/>
          </w:tcPr>
          <w:p>
            <w:pPr>
              <w:spacing w:after="20" w:before="20"/>
            </w:pPr>
            <w:r/>
            <w:r>
              <w:rPr>
                <w:rFonts w:ascii="微软雅黑" w:hAnsi="微软雅黑" w:eastAsia="微软雅黑"/>
                <w:b w:val="0"/>
                <w:sz w:val="18"/>
              </w:rPr>
              <w:t>苯妥英钠</w:t>
            </w:r>
          </w:p>
        </w:tc>
        <w:tc>
          <w:tcPr>
            <w:tcW w:type="dxa" w:w="2438"/>
          </w:tcPr>
          <w:p>
            <w:pPr>
              <w:spacing w:after="20" w:before="20"/>
            </w:pPr>
            <w:r/>
            <w:r>
              <w:rPr>
                <w:rFonts w:ascii="微软雅黑" w:hAnsi="微软雅黑" w:eastAsia="微软雅黑"/>
                <w:b w:val="0"/>
                <w:sz w:val="18"/>
              </w:rPr>
              <w:t>阻滞钠通道</w:t>
            </w:r>
          </w:p>
        </w:tc>
        <w:tc>
          <w:tcPr>
            <w:tcW w:type="dxa" w:w="2438"/>
          </w:tcPr>
          <w:p>
            <w:pPr>
              <w:spacing w:after="20" w:before="20"/>
            </w:pPr>
            <w:r/>
            <w:r>
              <w:rPr>
                <w:rFonts w:ascii="微软雅黑" w:hAnsi="微软雅黑" w:eastAsia="微软雅黑"/>
                <w:b w:val="0"/>
                <w:sz w:val="18"/>
              </w:rPr>
              <w:t>大发作、部分性发作</w:t>
            </w:r>
          </w:p>
        </w:tc>
        <w:tc>
          <w:tcPr>
            <w:tcW w:type="dxa" w:w="2438"/>
          </w:tcPr>
          <w:p>
            <w:pPr>
              <w:spacing w:after="20" w:before="20"/>
            </w:pPr>
            <w:r/>
            <w:r>
              <w:rPr>
                <w:rFonts w:ascii="微软雅黑" w:hAnsi="微软雅黑" w:eastAsia="微软雅黑"/>
                <w:b w:val="0"/>
                <w:sz w:val="18"/>
              </w:rPr>
              <w:t>牙龈增生、巨幼红细胞性贫血、致畸</w:t>
            </w:r>
          </w:p>
        </w:tc>
      </w:tr>
      <w:tr>
        <w:tc>
          <w:tcPr>
            <w:tcW w:type="dxa" w:w="2438"/>
          </w:tcPr>
          <w:p>
            <w:pPr>
              <w:spacing w:after="20" w:before="20"/>
            </w:pPr>
            <w:r/>
            <w:r>
              <w:rPr>
                <w:rFonts w:ascii="微软雅黑" w:hAnsi="微软雅黑" w:eastAsia="微软雅黑"/>
                <w:b w:val="0"/>
                <w:sz w:val="18"/>
              </w:rPr>
              <w:t>卡马西平</w:t>
            </w:r>
          </w:p>
        </w:tc>
        <w:tc>
          <w:tcPr>
            <w:tcW w:type="dxa" w:w="2438"/>
          </w:tcPr>
          <w:p>
            <w:pPr>
              <w:spacing w:after="20" w:before="20"/>
            </w:pPr>
            <w:r/>
            <w:r>
              <w:rPr>
                <w:rFonts w:ascii="微软雅黑" w:hAnsi="微软雅黑" w:eastAsia="微软雅黑"/>
                <w:b w:val="0"/>
                <w:sz w:val="18"/>
              </w:rPr>
              <w:t>阻滞钠通道</w:t>
            </w:r>
          </w:p>
        </w:tc>
        <w:tc>
          <w:tcPr>
            <w:tcW w:type="dxa" w:w="2438"/>
          </w:tcPr>
          <w:p>
            <w:pPr>
              <w:spacing w:after="20" w:before="20"/>
            </w:pPr>
            <w:r/>
            <w:r>
              <w:rPr>
                <w:rFonts w:ascii="微软雅黑" w:hAnsi="微软雅黑" w:eastAsia="微软雅黑"/>
                <w:b w:val="0"/>
                <w:sz w:val="18"/>
              </w:rPr>
              <w:t>复杂部分性发作、三叉神经痛</w:t>
            </w:r>
          </w:p>
        </w:tc>
        <w:tc>
          <w:tcPr>
            <w:tcW w:type="dxa" w:w="2438"/>
          </w:tcPr>
          <w:p>
            <w:pPr>
              <w:spacing w:after="20" w:before="20"/>
            </w:pPr>
            <w:r/>
            <w:r>
              <w:rPr>
                <w:rFonts w:ascii="微软雅黑" w:hAnsi="微软雅黑" w:eastAsia="微软雅黑"/>
                <w:b w:val="0"/>
                <w:sz w:val="18"/>
              </w:rPr>
              <w:t>皮疹、共济失调、骨髓抑制</w:t>
            </w:r>
          </w:p>
        </w:tc>
      </w:tr>
      <w:tr>
        <w:tc>
          <w:tcPr>
            <w:tcW w:type="dxa" w:w="2438"/>
          </w:tcPr>
          <w:p>
            <w:pPr>
              <w:spacing w:after="20" w:before="20"/>
            </w:pPr>
            <w:r/>
            <w:r>
              <w:rPr>
                <w:rFonts w:ascii="微软雅黑" w:hAnsi="微软雅黑" w:eastAsia="微软雅黑"/>
                <w:b w:val="0"/>
                <w:sz w:val="18"/>
              </w:rPr>
              <w:t>乙琥胺</w:t>
            </w:r>
          </w:p>
        </w:tc>
        <w:tc>
          <w:tcPr>
            <w:tcW w:type="dxa" w:w="2438"/>
          </w:tcPr>
          <w:p>
            <w:pPr>
              <w:spacing w:after="20" w:before="20"/>
            </w:pPr>
            <w:r/>
            <w:r>
              <w:rPr>
                <w:rFonts w:ascii="微软雅黑" w:hAnsi="微软雅黑" w:eastAsia="微软雅黑"/>
                <w:b w:val="0"/>
                <w:sz w:val="18"/>
              </w:rPr>
              <w:t>阻滞丘脑低阈值钙通道</w:t>
            </w:r>
          </w:p>
        </w:tc>
        <w:tc>
          <w:tcPr>
            <w:tcW w:type="dxa" w:w="2438"/>
          </w:tcPr>
          <w:p>
            <w:pPr>
              <w:spacing w:after="20" w:before="20"/>
            </w:pPr>
            <w:r/>
            <w:r>
              <w:rPr>
                <w:rFonts w:ascii="微软雅黑" w:hAnsi="微软雅黑" w:eastAsia="微软雅黑"/>
                <w:b w:val="0"/>
                <w:sz w:val="18"/>
              </w:rPr>
              <w:t>失神性发作</w:t>
            </w:r>
          </w:p>
        </w:tc>
        <w:tc>
          <w:tcPr>
            <w:tcW w:type="dxa" w:w="2438"/>
          </w:tcPr>
          <w:p>
            <w:pPr>
              <w:spacing w:after="20" w:before="20"/>
            </w:pPr>
            <w:r/>
            <w:r>
              <w:rPr>
                <w:rFonts w:ascii="微软雅黑" w:hAnsi="微软雅黑" w:eastAsia="微软雅黑"/>
                <w:b w:val="0"/>
                <w:sz w:val="18"/>
              </w:rPr>
              <w:t>胃肠道反应、粒细胞减少</w:t>
            </w:r>
          </w:p>
        </w:tc>
      </w:tr>
      <w:tr>
        <w:tc>
          <w:tcPr>
            <w:tcW w:type="dxa" w:w="2438"/>
          </w:tcPr>
          <w:p>
            <w:pPr>
              <w:spacing w:after="20" w:before="20"/>
            </w:pPr>
            <w:r/>
            <w:r>
              <w:rPr>
                <w:rFonts w:ascii="微软雅黑" w:hAnsi="微软雅黑" w:eastAsia="微软雅黑"/>
                <w:b w:val="0"/>
                <w:sz w:val="18"/>
              </w:rPr>
              <w:t>丙戊酸钠</w:t>
            </w:r>
          </w:p>
        </w:tc>
        <w:tc>
          <w:tcPr>
            <w:tcW w:type="dxa" w:w="2438"/>
          </w:tcPr>
          <w:p>
            <w:pPr>
              <w:spacing w:after="20" w:before="20"/>
            </w:pPr>
            <w:r/>
            <w:r>
              <w:rPr>
                <w:rFonts w:ascii="微软雅黑" w:hAnsi="微软雅黑" w:eastAsia="微软雅黑"/>
                <w:b w:val="0"/>
                <w:sz w:val="18"/>
              </w:rPr>
              <w:t>阻滞钠通道、增加脑内γ-氨基丁酸</w:t>
            </w:r>
          </w:p>
        </w:tc>
        <w:tc>
          <w:tcPr>
            <w:tcW w:type="dxa" w:w="2438"/>
          </w:tcPr>
          <w:p>
            <w:pPr>
              <w:spacing w:after="20" w:before="20"/>
            </w:pPr>
            <w:r/>
            <w:r>
              <w:rPr>
                <w:rFonts w:ascii="微软雅黑" w:hAnsi="微软雅黑" w:eastAsia="微软雅黑"/>
                <w:b w:val="0"/>
                <w:sz w:val="18"/>
              </w:rPr>
              <w:t>各型癫痫</w:t>
            </w:r>
          </w:p>
        </w:tc>
        <w:tc>
          <w:tcPr>
            <w:tcW w:type="dxa" w:w="2438"/>
          </w:tcPr>
          <w:p>
            <w:pPr>
              <w:spacing w:after="20" w:before="20"/>
            </w:pPr>
            <w:r/>
            <w:r>
              <w:rPr>
                <w:rFonts w:ascii="微软雅黑" w:hAnsi="微软雅黑" w:eastAsia="微软雅黑"/>
                <w:b w:val="0"/>
                <w:sz w:val="18"/>
              </w:rPr>
              <w:t>肝毒性、血小板减少、致畸</w:t>
            </w:r>
          </w:p>
        </w:tc>
      </w:tr>
      <w:tr>
        <w:tc>
          <w:tcPr>
            <w:tcW w:type="dxa" w:w="2438"/>
          </w:tcPr>
          <w:p>
            <w:pPr>
              <w:spacing w:after="20" w:before="20"/>
            </w:pPr>
            <w:r/>
            <w:r>
              <w:rPr>
                <w:rFonts w:ascii="微软雅黑" w:hAnsi="微软雅黑" w:eastAsia="微软雅黑"/>
                <w:b w:val="0"/>
                <w:sz w:val="18"/>
              </w:rPr>
              <w:t>苯巴比妥</w:t>
            </w:r>
          </w:p>
        </w:tc>
        <w:tc>
          <w:tcPr>
            <w:tcW w:type="dxa" w:w="2438"/>
          </w:tcPr>
          <w:p>
            <w:pPr>
              <w:spacing w:after="20" w:before="20"/>
            </w:pPr>
            <w:r/>
            <w:r>
              <w:rPr>
                <w:rFonts w:ascii="微软雅黑" w:hAnsi="微软雅黑" w:eastAsia="微软雅黑"/>
                <w:b w:val="0"/>
                <w:sz w:val="18"/>
              </w:rPr>
              <w:t>延长氯通道开放时间</w:t>
            </w:r>
          </w:p>
        </w:tc>
        <w:tc>
          <w:tcPr>
            <w:tcW w:type="dxa" w:w="2438"/>
          </w:tcPr>
          <w:p>
            <w:pPr>
              <w:spacing w:after="20" w:before="20"/>
            </w:pPr>
            <w:r/>
            <w:r>
              <w:rPr>
                <w:rFonts w:ascii="微软雅黑" w:hAnsi="微软雅黑" w:eastAsia="微软雅黑"/>
                <w:b w:val="0"/>
                <w:sz w:val="18"/>
              </w:rPr>
              <w:t>大发作、癫痫持续状态</w:t>
            </w:r>
          </w:p>
        </w:tc>
        <w:tc>
          <w:tcPr>
            <w:tcW w:type="dxa" w:w="2438"/>
          </w:tcPr>
          <w:p>
            <w:pPr>
              <w:spacing w:after="20" w:before="20"/>
            </w:pPr>
            <w:r/>
            <w:r>
              <w:rPr>
                <w:rFonts w:ascii="微软雅黑" w:hAnsi="微软雅黑" w:eastAsia="微软雅黑"/>
                <w:b w:val="0"/>
                <w:sz w:val="18"/>
              </w:rPr>
              <w:t>嗜睡、呼吸抑制、依赖性</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苯妥英钠与乙琥胺的适应证相反：苯妥英钠对大发作有效而对失神发作无效，乙琥胺只对失神发作有效。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苯妥英钠静脉注射用生理盐水而不用葡萄糖溶液，因葡萄糖使溶液酸碱度降低，易析出沉淀。</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硫酸镁中毒的解救药是葡萄糖酸钙，钙离子与镁离子相互拮抗，不能用中枢兴奋药。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丙戊酸钠的肝毒性和致畸性是重要考点，三岁以下婴幼儿使用风险较高，用药前应检查肝功能。</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卡马西平出现皮疹应立即停药，警惕重症药疹如大疱性表皮松解型药疹。</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记忆：大发作苯妥英钠，小发作乙琥胺，持续状态地西泮，三叉神经痛卡马西平，子痫硫酸镁。</w:t>
      </w:r>
    </w:p>
    <w:p>
      <w:pPr>
        <w:pStyle w:val="Heading2"/>
      </w:pPr>
      <w:r>
        <w:t>第十五单元 治疗中枢神经系统退行性疾病药</w:t>
      </w:r>
    </w:p>
    <w:p>
      <w:pPr>
        <w:spacing w:after="120"/>
      </w:pPr>
      <w:r>
        <w:rPr>
          <w:rFonts w:ascii="微软雅黑" w:hAnsi="微软雅黑" w:eastAsia="微软雅黑"/>
          <w:b w:val="0"/>
          <w:i/>
          <w:color w:val="6B7280"/>
          <w:sz w:val="19"/>
        </w:rPr>
        <w:t>以帕金森病和阿尔茨海默病的病理为基础，梳理拟多巴胺类药、中枢抗胆碱药及胆碱酯酶抑制药、美金刚的分类、机制、应用与不良反应。</w:t>
      </w:r>
    </w:p>
    <w:p>
      <w:pPr>
        <w:pStyle w:val="Heading3"/>
      </w:pPr>
      <w:r>
        <w:t>核心概念</w:t>
      </w:r>
    </w:p>
    <w:p>
      <w:pPr>
        <w:spacing w:after="40"/>
      </w:pPr>
      <w:r>
        <w:rPr>
          <w:rFonts w:ascii="微软雅黑" w:hAnsi="微软雅黑" w:eastAsia="微软雅黑"/>
          <w:b/>
          <w:sz w:val="21"/>
        </w:rPr>
        <w:t>帕金森病：</w:t>
      </w:r>
      <w:r>
        <w:rPr>
          <w:rFonts w:ascii="微软雅黑" w:hAnsi="微软雅黑" w:eastAsia="微软雅黑"/>
          <w:b w:val="0"/>
          <w:sz w:val="21"/>
        </w:rPr>
        <w:t>又称震颤麻痹，是中老年人常见的锥体外系疾病，因黑质多巴胺能神经元变性，纹状体多巴胺减少而乙酰胆碱功能相对亢进所致。</w:t>
      </w:r>
    </w:p>
    <w:p>
      <w:pPr>
        <w:spacing w:after="40"/>
      </w:pPr>
      <w:r>
        <w:rPr>
          <w:rFonts w:ascii="微软雅黑" w:hAnsi="微软雅黑" w:eastAsia="微软雅黑"/>
          <w:b/>
          <w:sz w:val="21"/>
        </w:rPr>
        <w:t>抗帕金森病药：</w:t>
      </w:r>
      <w:r>
        <w:rPr>
          <w:rFonts w:ascii="微软雅黑" w:hAnsi="微软雅黑" w:eastAsia="微软雅黑"/>
          <w:b w:val="0"/>
          <w:sz w:val="21"/>
        </w:rPr>
        <w:t>用于缓解帕金森病症状的药物，分为拟多巴胺类药和中枢性抗胆碱药，前者补充脑内多巴胺或直接激动多巴胺受体。</w:t>
      </w:r>
    </w:p>
    <w:p>
      <w:pPr>
        <w:spacing w:after="40"/>
      </w:pPr>
      <w:r>
        <w:rPr>
          <w:rFonts w:ascii="微软雅黑" w:hAnsi="微软雅黑" w:eastAsia="微软雅黑"/>
          <w:b/>
          <w:sz w:val="21"/>
        </w:rPr>
        <w:t>左旋多巴：</w:t>
      </w:r>
      <w:r>
        <w:rPr>
          <w:rFonts w:ascii="微软雅黑" w:hAnsi="微软雅黑" w:eastAsia="微软雅黑"/>
          <w:b w:val="0"/>
          <w:sz w:val="21"/>
        </w:rPr>
        <w:t>多巴胺的前体，易透过血脑屏障，在脑内脱羧转变为多巴胺而发挥作用，对肌强直和运动迟缓疗效好、对震颤较差，是治疗帕金森病的主要药物。</w:t>
      </w:r>
    </w:p>
    <w:p>
      <w:pPr>
        <w:spacing w:after="40"/>
      </w:pPr>
      <w:r>
        <w:rPr>
          <w:rFonts w:ascii="微软雅黑" w:hAnsi="微软雅黑" w:eastAsia="微软雅黑"/>
          <w:b/>
          <w:sz w:val="21"/>
        </w:rPr>
        <w:t>卡比多巴：</w:t>
      </w:r>
      <w:r>
        <w:rPr>
          <w:rFonts w:ascii="微软雅黑" w:hAnsi="微软雅黑" w:eastAsia="微软雅黑"/>
          <w:b w:val="0"/>
          <w:sz w:val="21"/>
        </w:rPr>
        <w:t>外周多巴脱羧酶抑制剂，本身不易透过血脑屏障，可减少左旋多巴在外周的脱羧，增加其入脑量并减少外周不良反应。</w:t>
      </w:r>
    </w:p>
    <w:p>
      <w:pPr>
        <w:spacing w:after="40"/>
      </w:pPr>
      <w:r>
        <w:rPr>
          <w:rFonts w:ascii="微软雅黑" w:hAnsi="微软雅黑" w:eastAsia="微软雅黑"/>
          <w:b/>
          <w:sz w:val="21"/>
        </w:rPr>
        <w:t>苄丝肼：</w:t>
      </w:r>
      <w:r>
        <w:rPr>
          <w:rFonts w:ascii="微软雅黑" w:hAnsi="微软雅黑" w:eastAsia="微软雅黑"/>
          <w:b w:val="0"/>
          <w:sz w:val="21"/>
        </w:rPr>
        <w:t>外周多巴脱羧酶抑制剂，与左旋多巴按比例组成复方制剂，作用与卡比多巴相似，可增强疗效、减轻外周不良反应。</w:t>
      </w:r>
    </w:p>
    <w:p>
      <w:pPr>
        <w:spacing w:after="40"/>
      </w:pPr>
      <w:r>
        <w:rPr>
          <w:rFonts w:ascii="微软雅黑" w:hAnsi="微软雅黑" w:eastAsia="微软雅黑"/>
          <w:b/>
          <w:sz w:val="21"/>
        </w:rPr>
        <w:t>溴隐亭：</w:t>
      </w:r>
      <w:r>
        <w:rPr>
          <w:rFonts w:ascii="微软雅黑" w:hAnsi="微软雅黑" w:eastAsia="微软雅黑"/>
          <w:b w:val="0"/>
          <w:sz w:val="21"/>
        </w:rPr>
        <w:t>多巴胺D2受体激动药，可透过血脑屏障直接激动纹状体多巴胺受体，用于帕金森病、泌乳素瘤和肢端肥大症。</w:t>
      </w:r>
    </w:p>
    <w:p>
      <w:pPr>
        <w:spacing w:after="40"/>
      </w:pPr>
      <w:r>
        <w:rPr>
          <w:rFonts w:ascii="微软雅黑" w:hAnsi="微软雅黑" w:eastAsia="微软雅黑"/>
          <w:b/>
          <w:sz w:val="21"/>
        </w:rPr>
        <w:t>普拉克索：</w:t>
      </w:r>
      <w:r>
        <w:rPr>
          <w:rFonts w:ascii="微软雅黑" w:hAnsi="微软雅黑" w:eastAsia="微软雅黑"/>
          <w:b w:val="0"/>
          <w:sz w:val="21"/>
        </w:rPr>
        <w:t>选择性多巴胺D2、D3受体激动药，用于早期帕金森病及与左旋多巴联合治疗，可减少左旋多巴用量并减轻运动并发症。</w:t>
      </w:r>
    </w:p>
    <w:p>
      <w:pPr>
        <w:spacing w:after="40"/>
      </w:pPr>
      <w:r>
        <w:rPr>
          <w:rFonts w:ascii="微软雅黑" w:hAnsi="微软雅黑" w:eastAsia="微软雅黑"/>
          <w:b/>
          <w:sz w:val="21"/>
        </w:rPr>
        <w:t>金刚烷胺：</w:t>
      </w:r>
      <w:r>
        <w:rPr>
          <w:rFonts w:ascii="微软雅黑" w:hAnsi="微软雅黑" w:eastAsia="微软雅黑"/>
          <w:b w:val="0"/>
          <w:sz w:val="21"/>
        </w:rPr>
        <w:t>促进纹状体多巴胺释放并抑制其再摄取，兼有较弱的NMDA受体拮抗和中枢抗胆碱作用，用于轻症帕金森病，也曾用于甲型流感预防。</w:t>
      </w:r>
    </w:p>
    <w:p>
      <w:pPr>
        <w:spacing w:after="40"/>
      </w:pPr>
      <w:r>
        <w:rPr>
          <w:rFonts w:ascii="微软雅黑" w:hAnsi="微软雅黑" w:eastAsia="微软雅黑"/>
          <w:b/>
          <w:sz w:val="21"/>
        </w:rPr>
        <w:t>司来吉兰：</w:t>
      </w:r>
      <w:r>
        <w:rPr>
          <w:rFonts w:ascii="微软雅黑" w:hAnsi="微软雅黑" w:eastAsia="微软雅黑"/>
          <w:b w:val="0"/>
          <w:sz w:val="21"/>
        </w:rPr>
        <w:t>选择性单胺氧化酶B抑制剂，减少脑内多巴胺降解，用于早期帕金森病及左旋多巴的辅助治疗，可减轻症状波动。</w:t>
      </w:r>
    </w:p>
    <w:p>
      <w:pPr>
        <w:spacing w:after="40"/>
      </w:pPr>
      <w:r>
        <w:rPr>
          <w:rFonts w:ascii="微软雅黑" w:hAnsi="微软雅黑" w:eastAsia="微软雅黑"/>
          <w:b/>
          <w:sz w:val="21"/>
        </w:rPr>
        <w:t>雷沙吉兰：</w:t>
      </w:r>
      <w:r>
        <w:rPr>
          <w:rFonts w:ascii="微软雅黑" w:hAnsi="微软雅黑" w:eastAsia="微软雅黑"/>
          <w:b w:val="0"/>
          <w:sz w:val="21"/>
        </w:rPr>
        <w:t>第二代选择性单胺氧化酶B抑制剂，抑制作用强而持久，用于早期帕金森病及辅助治疗，代谢产物有苯丙胺样作用。</w:t>
      </w:r>
    </w:p>
    <w:p>
      <w:pPr>
        <w:spacing w:after="40"/>
      </w:pPr>
      <w:r>
        <w:rPr>
          <w:rFonts w:ascii="微软雅黑" w:hAnsi="微软雅黑" w:eastAsia="微软雅黑"/>
          <w:b/>
          <w:sz w:val="21"/>
        </w:rPr>
        <w:t>恩他卡朋：</w:t>
      </w:r>
      <w:r>
        <w:rPr>
          <w:rFonts w:ascii="微软雅黑" w:hAnsi="微软雅黑" w:eastAsia="微软雅黑"/>
          <w:b w:val="0"/>
          <w:sz w:val="21"/>
        </w:rPr>
        <w:t>外周儿茶酚氧位甲基转移酶抑制剂，减少左旋多巴在外周的代谢，延长其作用时间，主要用于改善剂末现象。</w:t>
      </w:r>
    </w:p>
    <w:p>
      <w:pPr>
        <w:spacing w:after="40"/>
      </w:pPr>
      <w:r>
        <w:rPr>
          <w:rFonts w:ascii="微软雅黑" w:hAnsi="微软雅黑" w:eastAsia="微软雅黑"/>
          <w:b/>
          <w:sz w:val="21"/>
        </w:rPr>
        <w:t>苯海索：</w:t>
      </w:r>
      <w:r>
        <w:rPr>
          <w:rFonts w:ascii="微软雅黑" w:hAnsi="微软雅黑" w:eastAsia="微软雅黑"/>
          <w:b w:val="0"/>
          <w:sz w:val="21"/>
        </w:rPr>
        <w:t>中枢性抗胆碱药，阻断纹状体胆碱受体，改善震颤和肌强直，用于震颤明显的帕金森病及抗精神病药所致的帕金森综合征。</w:t>
      </w:r>
    </w:p>
    <w:p>
      <w:pPr>
        <w:spacing w:after="40"/>
      </w:pPr>
      <w:r>
        <w:rPr>
          <w:rFonts w:ascii="微软雅黑" w:hAnsi="微软雅黑" w:eastAsia="微软雅黑"/>
          <w:b/>
          <w:sz w:val="21"/>
        </w:rPr>
        <w:t>开-关现象：</w:t>
      </w:r>
      <w:r>
        <w:rPr>
          <w:rFonts w:ascii="微软雅黑" w:hAnsi="微软雅黑" w:eastAsia="微软雅黑"/>
          <w:b w:val="0"/>
          <w:sz w:val="21"/>
        </w:rPr>
        <w:t>长期应用左旋多巴后出现的症状波动，患者突然由活动自如转为僵直不动，又突然恢复，与药物浓度和受体敏感性变化有关。</w:t>
      </w:r>
    </w:p>
    <w:p>
      <w:pPr>
        <w:spacing w:after="40"/>
      </w:pPr>
      <w:r>
        <w:rPr>
          <w:rFonts w:ascii="微软雅黑" w:hAnsi="微软雅黑" w:eastAsia="微软雅黑"/>
          <w:b/>
          <w:sz w:val="21"/>
        </w:rPr>
        <w:t>剂末现象：</w:t>
      </w:r>
      <w:r>
        <w:rPr>
          <w:rFonts w:ascii="微软雅黑" w:hAnsi="微软雅黑" w:eastAsia="微软雅黑"/>
          <w:b w:val="0"/>
          <w:sz w:val="21"/>
        </w:rPr>
        <w:t>长期应用左旋多巴后每次给药疗效维持时间缩短，症状在下次给药前明显加重，与多巴胺能神经元贮备减少有关。</w:t>
      </w:r>
    </w:p>
    <w:p>
      <w:pPr>
        <w:spacing w:after="40"/>
      </w:pPr>
      <w:r>
        <w:rPr>
          <w:rFonts w:ascii="微软雅黑" w:hAnsi="微软雅黑" w:eastAsia="微软雅黑"/>
          <w:b/>
          <w:sz w:val="21"/>
        </w:rPr>
        <w:t>异动症：</w:t>
      </w:r>
      <w:r>
        <w:rPr>
          <w:rFonts w:ascii="微软雅黑" w:hAnsi="微软雅黑" w:eastAsia="微软雅黑"/>
          <w:b w:val="0"/>
          <w:sz w:val="21"/>
        </w:rPr>
        <w:t>长期应用左旋多巴后出现的舞蹈样、手足徐动样不自主运动，多见于血药浓度高峰时，与纹状体多巴胺受体过度激动有关。</w:t>
      </w:r>
    </w:p>
    <w:p>
      <w:pPr>
        <w:spacing w:after="40"/>
      </w:pPr>
      <w:r>
        <w:rPr>
          <w:rFonts w:ascii="微软雅黑" w:hAnsi="微软雅黑" w:eastAsia="微软雅黑"/>
          <w:b/>
          <w:sz w:val="21"/>
        </w:rPr>
        <w:t>神经保护药：</w:t>
      </w:r>
      <w:r>
        <w:rPr>
          <w:rFonts w:ascii="微软雅黑" w:hAnsi="微软雅黑" w:eastAsia="微软雅黑"/>
          <w:b w:val="0"/>
          <w:sz w:val="21"/>
        </w:rPr>
        <w:t>通过抗氧化、改善线粒体功能、抗凋亡等途径延缓多巴胺能神经元变性的药物，如辅酶Q10、雷沙吉兰和维生素E，多作为辅助治疗。</w:t>
      </w:r>
    </w:p>
    <w:p>
      <w:pPr>
        <w:spacing w:after="40"/>
      </w:pPr>
      <w:r>
        <w:rPr>
          <w:rFonts w:ascii="微软雅黑" w:hAnsi="微软雅黑" w:eastAsia="微软雅黑"/>
          <w:b/>
          <w:sz w:val="21"/>
        </w:rPr>
        <w:t>阿尔茨海默病（AD）：</w:t>
      </w:r>
      <w:r>
        <w:rPr>
          <w:rFonts w:ascii="微软雅黑" w:hAnsi="微软雅黑" w:eastAsia="微软雅黑"/>
          <w:b w:val="0"/>
          <w:sz w:val="21"/>
        </w:rPr>
        <w:t>老年人最常见的进行性痴呆，以基底前脑胆碱能神经元退变、β-淀粉样蛋白沉积和神经原纤维缠结为特征，表现为记忆和认知功能进行性减退。</w:t>
      </w:r>
    </w:p>
    <w:p>
      <w:pPr>
        <w:spacing w:after="40"/>
      </w:pPr>
      <w:r>
        <w:rPr>
          <w:rFonts w:ascii="微软雅黑" w:hAnsi="微软雅黑" w:eastAsia="微软雅黑"/>
          <w:b/>
          <w:sz w:val="21"/>
        </w:rPr>
        <w:t>胆碱酯酶抑制药：</w:t>
      </w:r>
      <w:r>
        <w:rPr>
          <w:rFonts w:ascii="微软雅黑" w:hAnsi="微软雅黑" w:eastAsia="微软雅黑"/>
          <w:b w:val="0"/>
          <w:sz w:val="21"/>
        </w:rPr>
        <w:t>抑制脑内乙酰胆碱酯酶、减少乙酰胆碱水解而改善记忆和认知的药物，是治疗轻中度阿尔茨海默病的首选，包括多奈哌齐、加兰他敏和石杉碱甲。</w:t>
      </w:r>
    </w:p>
    <w:p>
      <w:pPr>
        <w:spacing w:after="40"/>
      </w:pPr>
      <w:r>
        <w:rPr>
          <w:rFonts w:ascii="微软雅黑" w:hAnsi="微软雅黑" w:eastAsia="微软雅黑"/>
          <w:b/>
          <w:sz w:val="21"/>
        </w:rPr>
        <w:t>多奈哌齐：</w:t>
      </w:r>
      <w:r>
        <w:rPr>
          <w:rFonts w:ascii="微软雅黑" w:hAnsi="微软雅黑" w:eastAsia="微软雅黑"/>
          <w:b w:val="0"/>
          <w:sz w:val="21"/>
        </w:rPr>
        <w:t>可逆性中枢乙酰胆碱酯酶抑制药，选择性高、半衰期长，每日给药一次，是治疗轻中度阿尔茨海默病的常用药物，不良反应以恶心、腹泻和失眠多见。</w:t>
      </w:r>
    </w:p>
    <w:p>
      <w:pPr>
        <w:spacing w:after="40"/>
      </w:pPr>
      <w:r>
        <w:rPr>
          <w:rFonts w:ascii="微软雅黑" w:hAnsi="微软雅黑" w:eastAsia="微软雅黑"/>
          <w:b/>
          <w:sz w:val="21"/>
        </w:rPr>
        <w:t>加兰他敏：</w:t>
      </w:r>
      <w:r>
        <w:rPr>
          <w:rFonts w:ascii="微软雅黑" w:hAnsi="微软雅黑" w:eastAsia="微软雅黑"/>
          <w:b w:val="0"/>
          <w:sz w:val="21"/>
        </w:rPr>
        <w:t>竞争性可逆性胆碱酯酶抑制药，兼有调节烟碱受体、增强胆碱能传递的作用，用于轻中度阿尔茨海默病，胃肠道反应较明显。</w:t>
      </w:r>
    </w:p>
    <w:p>
      <w:pPr>
        <w:spacing w:after="40"/>
      </w:pPr>
      <w:r>
        <w:rPr>
          <w:rFonts w:ascii="微软雅黑" w:hAnsi="微软雅黑" w:eastAsia="微软雅黑"/>
          <w:b/>
          <w:sz w:val="21"/>
        </w:rPr>
        <w:t>石杉碱甲：</w:t>
      </w:r>
      <w:r>
        <w:rPr>
          <w:rFonts w:ascii="微软雅黑" w:hAnsi="微软雅黑" w:eastAsia="微软雅黑"/>
          <w:b w:val="0"/>
          <w:sz w:val="21"/>
        </w:rPr>
        <w:t>我国从蛇足石杉中提取的高选择性可逆性胆碱酯酶抑制药，脂溶性高、易入脑，用于记忆障碍和阿尔茨海默病，不良反应较轻。</w:t>
      </w:r>
    </w:p>
    <w:p>
      <w:pPr>
        <w:spacing w:after="40"/>
      </w:pPr>
      <w:r>
        <w:rPr>
          <w:rFonts w:ascii="微软雅黑" w:hAnsi="微软雅黑" w:eastAsia="微软雅黑"/>
          <w:b/>
          <w:sz w:val="21"/>
        </w:rPr>
        <w:t>美金刚：</w:t>
      </w:r>
      <w:r>
        <w:rPr>
          <w:rFonts w:ascii="微软雅黑" w:hAnsi="微软雅黑" w:eastAsia="微软雅黑"/>
          <w:b w:val="0"/>
          <w:sz w:val="21"/>
        </w:rPr>
        <w:t>电压依赖性、非竞争性NMDA受体拮抗药，阻断病理状态下谷氨酸的兴奋性毒性而保护神经元，用于中重度阿尔茨海默病，可与胆碱酯酶抑制药合用。</w:t>
      </w:r>
    </w:p>
    <w:p>
      <w:pPr>
        <w:spacing w:after="40"/>
      </w:pPr>
      <w:r>
        <w:rPr>
          <w:rFonts w:ascii="微软雅黑" w:hAnsi="微软雅黑" w:eastAsia="微软雅黑"/>
          <w:b/>
          <w:sz w:val="21"/>
        </w:rPr>
        <w:t>神经生长因子：</w:t>
      </w:r>
      <w:r>
        <w:rPr>
          <w:rFonts w:ascii="微软雅黑" w:hAnsi="微软雅黑" w:eastAsia="微软雅黑"/>
          <w:b w:val="0"/>
          <w:sz w:val="21"/>
        </w:rPr>
        <w:t>促进胆碱能神经元存活与分化的大分子蛋白，因不易透过血脑屏障需脑室内给药，目前尚处研究阶段，未能广泛用于阿尔茨海默病。</w:t>
      </w:r>
    </w:p>
    <w:p>
      <w:pPr>
        <w:pStyle w:val="Heading3"/>
      </w:pPr>
      <w:r>
        <w:t>要点梳理</w:t>
      </w:r>
    </w:p>
    <w:p>
      <w:pPr>
        <w:spacing w:after="40"/>
        <w:ind w:left="340" w:hanging="340"/>
      </w:pPr>
      <w:r>
        <w:rPr>
          <w:rFonts w:ascii="微软雅黑" w:hAnsi="微软雅黑" w:eastAsia="微软雅黑"/>
          <w:b w:val="0"/>
          <w:sz w:val="21"/>
        </w:rPr>
        <w:t>1. 帕金森病的病理基础是黑质多巴胺能神经元变性、纹状体多巴胺减少、乙酰胆碱功能相对亢进，治疗上采取补充多巴胺或阻断胆碱受体的策略。</w:t>
      </w:r>
    </w:p>
    <w:p>
      <w:pPr>
        <w:spacing w:after="40"/>
        <w:ind w:left="340" w:hanging="340"/>
      </w:pPr>
      <w:r>
        <w:rPr>
          <w:rFonts w:ascii="微软雅黑" w:hAnsi="微软雅黑" w:eastAsia="微软雅黑"/>
          <w:b w:val="0"/>
          <w:sz w:val="21"/>
        </w:rPr>
        <w:t>2. 抗帕金森病药分为拟多巴胺类药和中枢性抗胆碱药；拟多巴胺类又包括左旋多巴、外周脱羧酶抑制剂、多巴胺受体激动药、单胺氧化酶B抑制剂、儿茶酚氧位甲基转移酶抑制剂和促多巴胺释放药。</w:t>
      </w:r>
    </w:p>
    <w:p>
      <w:pPr>
        <w:spacing w:after="40"/>
        <w:ind w:left="340" w:hanging="340"/>
      </w:pPr>
      <w:r>
        <w:rPr>
          <w:rFonts w:ascii="微软雅黑" w:hAnsi="微软雅黑" w:eastAsia="微软雅黑"/>
          <w:b w:val="0"/>
          <w:sz w:val="21"/>
        </w:rPr>
        <w:t>3. 左旋多巴本身无药理活性，进入中枢后经多巴脱羧酶转变为多巴胺才起作用，对肌强直和运动迟缓改善最明显，对震颤较差，一般需连续用药数周才显效。</w:t>
      </w:r>
    </w:p>
    <w:p>
      <w:pPr>
        <w:spacing w:after="40"/>
        <w:ind w:left="340" w:hanging="340"/>
      </w:pPr>
      <w:r>
        <w:rPr>
          <w:rFonts w:ascii="微软雅黑" w:hAnsi="微软雅黑" w:eastAsia="微软雅黑"/>
          <w:b w:val="0"/>
          <w:sz w:val="21"/>
        </w:rPr>
        <w:t>4. 左旋多巴的不良反应包括胃肠道反应、心血管反应、精神症状和长期用药后的运动障碍、开-关现象与剂末现象。</w:t>
      </w:r>
    </w:p>
    <w:p>
      <w:pPr>
        <w:spacing w:after="40"/>
        <w:ind w:left="340" w:hanging="340"/>
      </w:pPr>
      <w:r>
        <w:rPr>
          <w:rFonts w:ascii="微软雅黑" w:hAnsi="微软雅黑" w:eastAsia="微软雅黑"/>
          <w:b w:val="0"/>
          <w:sz w:val="21"/>
        </w:rPr>
        <w:t>5. 维生素B6是左旋多巴脱羧酶的辅酶，可加速其外周脱羧而降低疗效；非选择性单胺氧化酶抑制剂与左旋多巴合用可致血压骤升，均属配伍禁忌。</w:t>
      </w:r>
    </w:p>
    <w:p>
      <w:pPr>
        <w:spacing w:after="40"/>
        <w:ind w:left="340" w:hanging="340"/>
      </w:pPr>
      <w:r>
        <w:rPr>
          <w:rFonts w:ascii="微软雅黑" w:hAnsi="微软雅黑" w:eastAsia="微软雅黑"/>
          <w:b w:val="0"/>
          <w:sz w:val="21"/>
        </w:rPr>
        <w:t>6. 卡比多巴和苄丝肼仅抑制外周多巴脱羧酶，与左旋多巴组成复方制剂后可增加入脑量、减少外周多巴胺引起的心血管和胃肠道反应。</w:t>
      </w:r>
    </w:p>
    <w:p>
      <w:pPr>
        <w:spacing w:after="40"/>
        <w:ind w:left="340" w:hanging="340"/>
      </w:pPr>
      <w:r>
        <w:rPr>
          <w:rFonts w:ascii="微软雅黑" w:hAnsi="微软雅黑" w:eastAsia="微软雅黑"/>
          <w:b w:val="0"/>
          <w:sz w:val="21"/>
        </w:rPr>
        <w:t>7. 溴隐亭和普拉克索直接激动多巴胺受体，不依赖残存的多巴胺能神经元，早期单用可延缓运动并发症，也用于左旋多巴疗效减退者。</w:t>
      </w:r>
    </w:p>
    <w:p>
      <w:pPr>
        <w:spacing w:after="40"/>
        <w:ind w:left="340" w:hanging="340"/>
      </w:pPr>
      <w:r>
        <w:rPr>
          <w:rFonts w:ascii="微软雅黑" w:hAnsi="微软雅黑" w:eastAsia="微软雅黑"/>
          <w:b w:val="0"/>
          <w:sz w:val="21"/>
        </w:rPr>
        <w:t>8. 司来吉兰和雷沙吉兰抑制单胺氧化酶B减少多巴胺降解，恩他卡朋和托卡朋抑制儿茶酚氧位甲基转移酶延长左旋多巴作用，托卡朋有肝毒性需监测肝功能。</w:t>
      </w:r>
    </w:p>
    <w:p>
      <w:pPr>
        <w:spacing w:after="40"/>
        <w:ind w:left="340" w:hanging="340"/>
      </w:pPr>
      <w:r>
        <w:rPr>
          <w:rFonts w:ascii="微软雅黑" w:hAnsi="微软雅黑" w:eastAsia="微软雅黑"/>
          <w:b w:val="0"/>
          <w:sz w:val="21"/>
        </w:rPr>
        <w:t>9. 金刚烷胺用于轻症帕金森病，起效快而作用短暂，长期用药可致下肢网状青斑和踝部水肿；苯海索对震颤效果好而对肌强直和运动迟缓差，青光眼和前列腺肥大者禁用。</w:t>
      </w:r>
    </w:p>
    <w:p>
      <w:pPr>
        <w:spacing w:after="40"/>
        <w:ind w:left="340" w:hanging="340"/>
      </w:pPr>
      <w:r>
        <w:rPr>
          <w:rFonts w:ascii="微软雅黑" w:hAnsi="微软雅黑" w:eastAsia="微软雅黑"/>
          <w:b w:val="0"/>
          <w:sz w:val="21"/>
        </w:rPr>
        <w:t>10. 抗精神病药阻断多巴胺受体，可拮抗左旋多巴的作用，故左旋多巴不宜与抗精神病药合用，药源性帕金森综合征应改用苯海索。</w:t>
      </w:r>
    </w:p>
    <w:p>
      <w:pPr>
        <w:spacing w:after="40"/>
        <w:ind w:left="340" w:hanging="340"/>
      </w:pPr>
      <w:r>
        <w:rPr>
          <w:rFonts w:ascii="微软雅黑" w:hAnsi="微软雅黑" w:eastAsia="微软雅黑"/>
          <w:b w:val="0"/>
          <w:sz w:val="21"/>
        </w:rPr>
        <w:t>11. 帕金森病用药应个体化，从小剂量开始逐渐加量，长期规律用药并关注运动并发症，不宜突然停药，以免症状急剧加重。</w:t>
      </w:r>
    </w:p>
    <w:p>
      <w:pPr>
        <w:spacing w:after="40"/>
        <w:ind w:left="340" w:hanging="340"/>
      </w:pPr>
      <w:r>
        <w:rPr>
          <w:rFonts w:ascii="微软雅黑" w:hAnsi="微软雅黑" w:eastAsia="微软雅黑"/>
          <w:b w:val="0"/>
          <w:sz w:val="21"/>
        </w:rPr>
        <w:t>12. 阿尔茨海默病的治疗以改善胆碱能传递为核心，轻中度用胆碱酯酶抑制药，中重度加用美金刚，同时配合认知训练和护理。</w:t>
      </w:r>
    </w:p>
    <w:p>
      <w:pPr>
        <w:spacing w:after="40"/>
        <w:ind w:left="340" w:hanging="340"/>
      </w:pPr>
      <w:r>
        <w:rPr>
          <w:rFonts w:ascii="微软雅黑" w:hAnsi="微软雅黑" w:eastAsia="微软雅黑"/>
          <w:b w:val="0"/>
          <w:sz w:val="21"/>
        </w:rPr>
        <w:t>13. 胆碱酯酶抑制药的不良反应与胆碱能作用亢进有关，常见恶心、呕吐、腹泻、心动过缓和流涎，加兰他敏的胃肠道反应较明显，用药应从小剂量开始。</w:t>
      </w:r>
    </w:p>
    <w:p>
      <w:pPr>
        <w:pStyle w:val="Heading3"/>
      </w:pPr>
      <w:r>
        <w:t>抗帕金森病药的分类与作用</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分类</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主要应用</w:t>
            </w:r>
          </w:p>
        </w:tc>
      </w:tr>
      <w:tr>
        <w:tc>
          <w:tcPr>
            <w:tcW w:type="dxa" w:w="2438"/>
          </w:tcPr>
          <w:p>
            <w:pPr>
              <w:spacing w:after="20" w:before="20"/>
            </w:pPr>
            <w:r/>
            <w:r>
              <w:rPr>
                <w:rFonts w:ascii="微软雅黑" w:hAnsi="微软雅黑" w:eastAsia="微软雅黑"/>
                <w:b w:val="0"/>
                <w:sz w:val="18"/>
              </w:rPr>
              <w:t>左旋多巴类</w:t>
            </w:r>
          </w:p>
        </w:tc>
        <w:tc>
          <w:tcPr>
            <w:tcW w:type="dxa" w:w="2438"/>
          </w:tcPr>
          <w:p>
            <w:pPr>
              <w:spacing w:after="20" w:before="20"/>
            </w:pPr>
            <w:r/>
            <w:r>
              <w:rPr>
                <w:rFonts w:ascii="微软雅黑" w:hAnsi="微软雅黑" w:eastAsia="微软雅黑"/>
                <w:b w:val="0"/>
                <w:sz w:val="18"/>
              </w:rPr>
              <w:t>左旋多巴</w:t>
            </w:r>
          </w:p>
        </w:tc>
        <w:tc>
          <w:tcPr>
            <w:tcW w:type="dxa" w:w="2438"/>
          </w:tcPr>
          <w:p>
            <w:pPr>
              <w:spacing w:after="20" w:before="20"/>
            </w:pPr>
            <w:r/>
            <w:r>
              <w:rPr>
                <w:rFonts w:ascii="微软雅黑" w:hAnsi="微软雅黑" w:eastAsia="微软雅黑"/>
                <w:b w:val="0"/>
                <w:sz w:val="18"/>
              </w:rPr>
              <w:t>补充脑内多巴胺</w:t>
            </w:r>
          </w:p>
        </w:tc>
        <w:tc>
          <w:tcPr>
            <w:tcW w:type="dxa" w:w="2438"/>
          </w:tcPr>
          <w:p>
            <w:pPr>
              <w:spacing w:after="20" w:before="20"/>
            </w:pPr>
            <w:r/>
            <w:r>
              <w:rPr>
                <w:rFonts w:ascii="微软雅黑" w:hAnsi="微软雅黑" w:eastAsia="微软雅黑"/>
                <w:b w:val="0"/>
                <w:sz w:val="18"/>
              </w:rPr>
              <w:t>帕金森病，对肌强直和运动迟缓好</w:t>
            </w:r>
          </w:p>
        </w:tc>
      </w:tr>
      <w:tr>
        <w:tc>
          <w:tcPr>
            <w:tcW w:type="dxa" w:w="2438"/>
          </w:tcPr>
          <w:p>
            <w:pPr>
              <w:spacing w:after="20" w:before="20"/>
            </w:pPr>
            <w:r/>
            <w:r>
              <w:rPr>
                <w:rFonts w:ascii="微软雅黑" w:hAnsi="微软雅黑" w:eastAsia="微软雅黑"/>
                <w:b w:val="0"/>
                <w:sz w:val="18"/>
              </w:rPr>
              <w:t>外周脱羧酶抑制剂</w:t>
            </w:r>
          </w:p>
        </w:tc>
        <w:tc>
          <w:tcPr>
            <w:tcW w:type="dxa" w:w="2438"/>
          </w:tcPr>
          <w:p>
            <w:pPr>
              <w:spacing w:after="20" w:before="20"/>
            </w:pPr>
            <w:r/>
            <w:r>
              <w:rPr>
                <w:rFonts w:ascii="微软雅黑" w:hAnsi="微软雅黑" w:eastAsia="微软雅黑"/>
                <w:b w:val="0"/>
                <w:sz w:val="18"/>
              </w:rPr>
              <w:t>卡比多巴、苄丝肼</w:t>
            </w:r>
          </w:p>
        </w:tc>
        <w:tc>
          <w:tcPr>
            <w:tcW w:type="dxa" w:w="2438"/>
          </w:tcPr>
          <w:p>
            <w:pPr>
              <w:spacing w:after="20" w:before="20"/>
            </w:pPr>
            <w:r/>
            <w:r>
              <w:rPr>
                <w:rFonts w:ascii="微软雅黑" w:hAnsi="微软雅黑" w:eastAsia="微软雅黑"/>
                <w:b w:val="0"/>
                <w:sz w:val="18"/>
              </w:rPr>
              <w:t>抑制外周脱羧，增加入脑量</w:t>
            </w:r>
          </w:p>
        </w:tc>
        <w:tc>
          <w:tcPr>
            <w:tcW w:type="dxa" w:w="2438"/>
          </w:tcPr>
          <w:p>
            <w:pPr>
              <w:spacing w:after="20" w:before="20"/>
            </w:pPr>
            <w:r/>
            <w:r>
              <w:rPr>
                <w:rFonts w:ascii="微软雅黑" w:hAnsi="微软雅黑" w:eastAsia="微软雅黑"/>
                <w:b w:val="0"/>
                <w:sz w:val="18"/>
              </w:rPr>
              <w:t>与左旋多巴组成复方制剂</w:t>
            </w:r>
          </w:p>
        </w:tc>
      </w:tr>
      <w:tr>
        <w:tc>
          <w:tcPr>
            <w:tcW w:type="dxa" w:w="2438"/>
          </w:tcPr>
          <w:p>
            <w:pPr>
              <w:spacing w:after="20" w:before="20"/>
            </w:pPr>
            <w:r/>
            <w:r>
              <w:rPr>
                <w:rFonts w:ascii="微软雅黑" w:hAnsi="微软雅黑" w:eastAsia="微软雅黑"/>
                <w:b w:val="0"/>
                <w:sz w:val="18"/>
              </w:rPr>
              <w:t>多巴胺受体激动药</w:t>
            </w:r>
          </w:p>
        </w:tc>
        <w:tc>
          <w:tcPr>
            <w:tcW w:type="dxa" w:w="2438"/>
          </w:tcPr>
          <w:p>
            <w:pPr>
              <w:spacing w:after="20" w:before="20"/>
            </w:pPr>
            <w:r/>
            <w:r>
              <w:rPr>
                <w:rFonts w:ascii="微软雅黑" w:hAnsi="微软雅黑" w:eastAsia="微软雅黑"/>
                <w:b w:val="0"/>
                <w:sz w:val="18"/>
              </w:rPr>
              <w:t>溴隐亭、普拉克索</w:t>
            </w:r>
          </w:p>
        </w:tc>
        <w:tc>
          <w:tcPr>
            <w:tcW w:type="dxa" w:w="2438"/>
          </w:tcPr>
          <w:p>
            <w:pPr>
              <w:spacing w:after="20" w:before="20"/>
            </w:pPr>
            <w:r/>
            <w:r>
              <w:rPr>
                <w:rFonts w:ascii="微软雅黑" w:hAnsi="微软雅黑" w:eastAsia="微软雅黑"/>
                <w:b w:val="0"/>
                <w:sz w:val="18"/>
              </w:rPr>
              <w:t>直接激动D2、D3受体</w:t>
            </w:r>
          </w:p>
        </w:tc>
        <w:tc>
          <w:tcPr>
            <w:tcW w:type="dxa" w:w="2438"/>
          </w:tcPr>
          <w:p>
            <w:pPr>
              <w:spacing w:after="20" w:before="20"/>
            </w:pPr>
            <w:r/>
            <w:r>
              <w:rPr>
                <w:rFonts w:ascii="微软雅黑" w:hAnsi="微软雅黑" w:eastAsia="微软雅黑"/>
                <w:b w:val="0"/>
                <w:sz w:val="18"/>
              </w:rPr>
              <w:t>早期帕金森病、左旋多巴辅助</w:t>
            </w:r>
          </w:p>
        </w:tc>
      </w:tr>
      <w:tr>
        <w:tc>
          <w:tcPr>
            <w:tcW w:type="dxa" w:w="2438"/>
          </w:tcPr>
          <w:p>
            <w:pPr>
              <w:spacing w:after="20" w:before="20"/>
            </w:pPr>
            <w:r/>
            <w:r>
              <w:rPr>
                <w:rFonts w:ascii="微软雅黑" w:hAnsi="微软雅黑" w:eastAsia="微软雅黑"/>
                <w:b w:val="0"/>
                <w:sz w:val="18"/>
              </w:rPr>
              <w:t>单胺氧化酶B抑制剂</w:t>
            </w:r>
          </w:p>
        </w:tc>
        <w:tc>
          <w:tcPr>
            <w:tcW w:type="dxa" w:w="2438"/>
          </w:tcPr>
          <w:p>
            <w:pPr>
              <w:spacing w:after="20" w:before="20"/>
            </w:pPr>
            <w:r/>
            <w:r>
              <w:rPr>
                <w:rFonts w:ascii="微软雅黑" w:hAnsi="微软雅黑" w:eastAsia="微软雅黑"/>
                <w:b w:val="0"/>
                <w:sz w:val="18"/>
              </w:rPr>
              <w:t>司来吉兰、雷沙吉兰</w:t>
            </w:r>
          </w:p>
        </w:tc>
        <w:tc>
          <w:tcPr>
            <w:tcW w:type="dxa" w:w="2438"/>
          </w:tcPr>
          <w:p>
            <w:pPr>
              <w:spacing w:after="20" w:before="20"/>
            </w:pPr>
            <w:r/>
            <w:r>
              <w:rPr>
                <w:rFonts w:ascii="微软雅黑" w:hAnsi="微软雅黑" w:eastAsia="微软雅黑"/>
                <w:b w:val="0"/>
                <w:sz w:val="18"/>
              </w:rPr>
              <w:t>减少多巴胺降解</w:t>
            </w:r>
          </w:p>
        </w:tc>
        <w:tc>
          <w:tcPr>
            <w:tcW w:type="dxa" w:w="2438"/>
          </w:tcPr>
          <w:p>
            <w:pPr>
              <w:spacing w:after="20" w:before="20"/>
            </w:pPr>
            <w:r/>
            <w:r>
              <w:rPr>
                <w:rFonts w:ascii="微软雅黑" w:hAnsi="微软雅黑" w:eastAsia="微软雅黑"/>
                <w:b w:val="0"/>
                <w:sz w:val="18"/>
              </w:rPr>
              <w:t>早期帕金森病及辅助治疗</w:t>
            </w:r>
          </w:p>
        </w:tc>
      </w:tr>
      <w:tr>
        <w:tc>
          <w:tcPr>
            <w:tcW w:type="dxa" w:w="2438"/>
          </w:tcPr>
          <w:p>
            <w:pPr>
              <w:spacing w:after="20" w:before="20"/>
            </w:pPr>
            <w:r/>
            <w:r>
              <w:rPr>
                <w:rFonts w:ascii="微软雅黑" w:hAnsi="微软雅黑" w:eastAsia="微软雅黑"/>
                <w:b w:val="0"/>
                <w:sz w:val="18"/>
              </w:rPr>
              <w:t>儿茶酚氧位甲基转移酶抑制剂</w:t>
            </w:r>
          </w:p>
        </w:tc>
        <w:tc>
          <w:tcPr>
            <w:tcW w:type="dxa" w:w="2438"/>
          </w:tcPr>
          <w:p>
            <w:pPr>
              <w:spacing w:after="20" w:before="20"/>
            </w:pPr>
            <w:r/>
            <w:r>
              <w:rPr>
                <w:rFonts w:ascii="微软雅黑" w:hAnsi="微软雅黑" w:eastAsia="微软雅黑"/>
                <w:b w:val="0"/>
                <w:sz w:val="18"/>
              </w:rPr>
              <w:t>恩他卡朋、托卡朋</w:t>
            </w:r>
          </w:p>
        </w:tc>
        <w:tc>
          <w:tcPr>
            <w:tcW w:type="dxa" w:w="2438"/>
          </w:tcPr>
          <w:p>
            <w:pPr>
              <w:spacing w:after="20" w:before="20"/>
            </w:pPr>
            <w:r/>
            <w:r>
              <w:rPr>
                <w:rFonts w:ascii="微软雅黑" w:hAnsi="微软雅黑" w:eastAsia="微软雅黑"/>
                <w:b w:val="0"/>
                <w:sz w:val="18"/>
              </w:rPr>
              <w:t>抑制多巴胺代谢，延长作用</w:t>
            </w:r>
          </w:p>
        </w:tc>
        <w:tc>
          <w:tcPr>
            <w:tcW w:type="dxa" w:w="2438"/>
          </w:tcPr>
          <w:p>
            <w:pPr>
              <w:spacing w:after="20" w:before="20"/>
            </w:pPr>
            <w:r/>
            <w:r>
              <w:rPr>
                <w:rFonts w:ascii="微软雅黑" w:hAnsi="微软雅黑" w:eastAsia="微软雅黑"/>
                <w:b w:val="0"/>
                <w:sz w:val="18"/>
              </w:rPr>
              <w:t>改善剂末现象</w:t>
            </w:r>
          </w:p>
        </w:tc>
      </w:tr>
      <w:tr>
        <w:tc>
          <w:tcPr>
            <w:tcW w:type="dxa" w:w="2438"/>
          </w:tcPr>
          <w:p>
            <w:pPr>
              <w:spacing w:after="20" w:before="20"/>
            </w:pPr>
            <w:r/>
            <w:r>
              <w:rPr>
                <w:rFonts w:ascii="微软雅黑" w:hAnsi="微软雅黑" w:eastAsia="微软雅黑"/>
                <w:b w:val="0"/>
                <w:sz w:val="18"/>
              </w:rPr>
              <w:t>促多巴胺释放药</w:t>
            </w:r>
          </w:p>
        </w:tc>
        <w:tc>
          <w:tcPr>
            <w:tcW w:type="dxa" w:w="2438"/>
          </w:tcPr>
          <w:p>
            <w:pPr>
              <w:spacing w:after="20" w:before="20"/>
            </w:pPr>
            <w:r/>
            <w:r>
              <w:rPr>
                <w:rFonts w:ascii="微软雅黑" w:hAnsi="微软雅黑" w:eastAsia="微软雅黑"/>
                <w:b w:val="0"/>
                <w:sz w:val="18"/>
              </w:rPr>
              <w:t>金刚烷胺</w:t>
            </w:r>
          </w:p>
        </w:tc>
        <w:tc>
          <w:tcPr>
            <w:tcW w:type="dxa" w:w="2438"/>
          </w:tcPr>
          <w:p>
            <w:pPr>
              <w:spacing w:after="20" w:before="20"/>
            </w:pPr>
            <w:r/>
            <w:r>
              <w:rPr>
                <w:rFonts w:ascii="微软雅黑" w:hAnsi="微软雅黑" w:eastAsia="微软雅黑"/>
                <w:b w:val="0"/>
                <w:sz w:val="18"/>
              </w:rPr>
              <w:t>促进释放、抑制再摄取</w:t>
            </w:r>
          </w:p>
        </w:tc>
        <w:tc>
          <w:tcPr>
            <w:tcW w:type="dxa" w:w="2438"/>
          </w:tcPr>
          <w:p>
            <w:pPr>
              <w:spacing w:after="20" w:before="20"/>
            </w:pPr>
            <w:r/>
            <w:r>
              <w:rPr>
                <w:rFonts w:ascii="微软雅黑" w:hAnsi="微软雅黑" w:eastAsia="微软雅黑"/>
                <w:b w:val="0"/>
                <w:sz w:val="18"/>
              </w:rPr>
              <w:t>轻症帕金森病</w:t>
            </w:r>
          </w:p>
        </w:tc>
      </w:tr>
      <w:tr>
        <w:tc>
          <w:tcPr>
            <w:tcW w:type="dxa" w:w="2438"/>
          </w:tcPr>
          <w:p>
            <w:pPr>
              <w:spacing w:after="20" w:before="20"/>
            </w:pPr>
            <w:r/>
            <w:r>
              <w:rPr>
                <w:rFonts w:ascii="微软雅黑" w:hAnsi="微软雅黑" w:eastAsia="微软雅黑"/>
                <w:b w:val="0"/>
                <w:sz w:val="18"/>
              </w:rPr>
              <w:t>中枢抗胆碱药</w:t>
            </w:r>
          </w:p>
        </w:tc>
        <w:tc>
          <w:tcPr>
            <w:tcW w:type="dxa" w:w="2438"/>
          </w:tcPr>
          <w:p>
            <w:pPr>
              <w:spacing w:after="20" w:before="20"/>
            </w:pPr>
            <w:r/>
            <w:r>
              <w:rPr>
                <w:rFonts w:ascii="微软雅黑" w:hAnsi="微软雅黑" w:eastAsia="微软雅黑"/>
                <w:b w:val="0"/>
                <w:sz w:val="18"/>
              </w:rPr>
              <w:t>苯海索</w:t>
            </w:r>
          </w:p>
        </w:tc>
        <w:tc>
          <w:tcPr>
            <w:tcW w:type="dxa" w:w="2438"/>
          </w:tcPr>
          <w:p>
            <w:pPr>
              <w:spacing w:after="20" w:before="20"/>
            </w:pPr>
            <w:r/>
            <w:r>
              <w:rPr>
                <w:rFonts w:ascii="微软雅黑" w:hAnsi="微软雅黑" w:eastAsia="微软雅黑"/>
                <w:b w:val="0"/>
                <w:sz w:val="18"/>
              </w:rPr>
              <w:t>阻断中枢胆碱受体</w:t>
            </w:r>
          </w:p>
        </w:tc>
        <w:tc>
          <w:tcPr>
            <w:tcW w:type="dxa" w:w="2438"/>
          </w:tcPr>
          <w:p>
            <w:pPr>
              <w:spacing w:after="20" w:before="20"/>
            </w:pPr>
            <w:r/>
            <w:r>
              <w:rPr>
                <w:rFonts w:ascii="微软雅黑" w:hAnsi="微软雅黑" w:eastAsia="微软雅黑"/>
                <w:b w:val="0"/>
                <w:sz w:val="18"/>
              </w:rPr>
              <w:t>震颤明显者、药源性帕金森综合征</w:t>
            </w:r>
          </w:p>
        </w:tc>
      </w:tr>
      <w:tr>
        <w:tc>
          <w:tcPr>
            <w:tcW w:type="dxa" w:w="2438"/>
          </w:tcPr>
          <w:p>
            <w:pPr>
              <w:spacing w:after="20" w:before="20"/>
            </w:pPr>
            <w:r/>
            <w:r>
              <w:rPr>
                <w:rFonts w:ascii="微软雅黑" w:hAnsi="微软雅黑" w:eastAsia="微软雅黑"/>
                <w:b w:val="0"/>
                <w:sz w:val="18"/>
              </w:rPr>
              <w:t>神经保护药</w:t>
            </w:r>
          </w:p>
        </w:tc>
        <w:tc>
          <w:tcPr>
            <w:tcW w:type="dxa" w:w="2438"/>
          </w:tcPr>
          <w:p>
            <w:pPr>
              <w:spacing w:after="20" w:before="20"/>
            </w:pPr>
            <w:r/>
            <w:r>
              <w:rPr>
                <w:rFonts w:ascii="微软雅黑" w:hAnsi="微软雅黑" w:eastAsia="微软雅黑"/>
                <w:b w:val="0"/>
                <w:sz w:val="18"/>
              </w:rPr>
              <w:t>辅酶Q10、雷沙吉兰</w:t>
            </w:r>
          </w:p>
        </w:tc>
        <w:tc>
          <w:tcPr>
            <w:tcW w:type="dxa" w:w="2438"/>
          </w:tcPr>
          <w:p>
            <w:pPr>
              <w:spacing w:after="20" w:before="20"/>
            </w:pPr>
            <w:r/>
            <w:r>
              <w:rPr>
                <w:rFonts w:ascii="微软雅黑" w:hAnsi="微软雅黑" w:eastAsia="微软雅黑"/>
                <w:b w:val="0"/>
                <w:sz w:val="18"/>
              </w:rPr>
              <w:t>抗氧化、改善线粒体功能</w:t>
            </w:r>
          </w:p>
        </w:tc>
        <w:tc>
          <w:tcPr>
            <w:tcW w:type="dxa" w:w="2438"/>
          </w:tcPr>
          <w:p>
            <w:pPr>
              <w:spacing w:after="20" w:before="20"/>
            </w:pPr>
            <w:r/>
            <w:r>
              <w:rPr>
                <w:rFonts w:ascii="微软雅黑" w:hAnsi="微软雅黑" w:eastAsia="微软雅黑"/>
                <w:b w:val="0"/>
                <w:sz w:val="18"/>
              </w:rPr>
              <w:t>延缓病情进展的辅助治疗</w:t>
            </w:r>
          </w:p>
        </w:tc>
      </w:tr>
    </w:tbl>
    <w:p>
      <w:pPr>
        <w:spacing w:after="0"/>
      </w:pPr>
    </w:p>
    <w:p>
      <w:pPr>
        <w:pStyle w:val="Heading3"/>
      </w:pPr>
      <w:r>
        <w:t>治疗阿尔茨海默病药的分类与特点</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分类</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作用机制</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胆碱酯酶抑制药</w:t>
            </w:r>
          </w:p>
        </w:tc>
        <w:tc>
          <w:tcPr>
            <w:tcW w:type="dxa" w:w="1950"/>
          </w:tcPr>
          <w:p>
            <w:pPr>
              <w:spacing w:after="20" w:before="20"/>
            </w:pPr>
            <w:r/>
            <w:r>
              <w:rPr>
                <w:rFonts w:ascii="微软雅黑" w:hAnsi="微软雅黑" w:eastAsia="微软雅黑"/>
                <w:b w:val="0"/>
                <w:sz w:val="18"/>
              </w:rPr>
              <w:t>多奈哌齐</w:t>
            </w:r>
          </w:p>
        </w:tc>
        <w:tc>
          <w:tcPr>
            <w:tcW w:type="dxa" w:w="1950"/>
          </w:tcPr>
          <w:p>
            <w:pPr>
              <w:spacing w:after="20" w:before="20"/>
            </w:pPr>
            <w:r/>
            <w:r>
              <w:rPr>
                <w:rFonts w:ascii="微软雅黑" w:hAnsi="微软雅黑" w:eastAsia="微软雅黑"/>
                <w:b w:val="0"/>
                <w:sz w:val="18"/>
              </w:rPr>
              <w:t>可逆性抑制中枢乙酰胆碱酯酶</w:t>
            </w:r>
          </w:p>
        </w:tc>
        <w:tc>
          <w:tcPr>
            <w:tcW w:type="dxa" w:w="1950"/>
          </w:tcPr>
          <w:p>
            <w:pPr>
              <w:spacing w:after="20" w:before="20"/>
            </w:pPr>
            <w:r/>
            <w:r>
              <w:rPr>
                <w:rFonts w:ascii="微软雅黑" w:hAnsi="微软雅黑" w:eastAsia="微软雅黑"/>
                <w:b w:val="0"/>
                <w:sz w:val="18"/>
              </w:rPr>
              <w:t>轻中度阿尔茨海默病首选</w:t>
            </w:r>
          </w:p>
        </w:tc>
        <w:tc>
          <w:tcPr>
            <w:tcW w:type="dxa" w:w="1950"/>
          </w:tcPr>
          <w:p>
            <w:pPr>
              <w:spacing w:after="20" w:before="20"/>
            </w:pPr>
            <w:r/>
            <w:r>
              <w:rPr>
                <w:rFonts w:ascii="微软雅黑" w:hAnsi="微软雅黑" w:eastAsia="微软雅黑"/>
                <w:b w:val="0"/>
                <w:sz w:val="18"/>
              </w:rPr>
              <w:t>恶心、腹泻、失眠</w:t>
            </w:r>
          </w:p>
        </w:tc>
      </w:tr>
      <w:tr>
        <w:tc>
          <w:tcPr>
            <w:tcW w:type="dxa" w:w="1950"/>
          </w:tcPr>
          <w:p>
            <w:pPr>
              <w:spacing w:after="20" w:before="20"/>
            </w:pPr>
            <w:r/>
            <w:r>
              <w:rPr>
                <w:rFonts w:ascii="微软雅黑" w:hAnsi="微软雅黑" w:eastAsia="微软雅黑"/>
                <w:b w:val="0"/>
                <w:sz w:val="18"/>
              </w:rPr>
              <w:t>胆碱酯酶抑制药</w:t>
            </w:r>
          </w:p>
        </w:tc>
        <w:tc>
          <w:tcPr>
            <w:tcW w:type="dxa" w:w="1950"/>
          </w:tcPr>
          <w:p>
            <w:pPr>
              <w:spacing w:after="20" w:before="20"/>
            </w:pPr>
            <w:r/>
            <w:r>
              <w:rPr>
                <w:rFonts w:ascii="微软雅黑" w:hAnsi="微软雅黑" w:eastAsia="微软雅黑"/>
                <w:b w:val="0"/>
                <w:sz w:val="18"/>
              </w:rPr>
              <w:t>加兰他敏</w:t>
            </w:r>
          </w:p>
        </w:tc>
        <w:tc>
          <w:tcPr>
            <w:tcW w:type="dxa" w:w="1950"/>
          </w:tcPr>
          <w:p>
            <w:pPr>
              <w:spacing w:after="20" w:before="20"/>
            </w:pPr>
            <w:r/>
            <w:r>
              <w:rPr>
                <w:rFonts w:ascii="微软雅黑" w:hAnsi="微软雅黑" w:eastAsia="微软雅黑"/>
                <w:b w:val="0"/>
                <w:sz w:val="18"/>
              </w:rPr>
              <w:t>抑制胆碱酯酶并调节烟碱受体</w:t>
            </w:r>
          </w:p>
        </w:tc>
        <w:tc>
          <w:tcPr>
            <w:tcW w:type="dxa" w:w="1950"/>
          </w:tcPr>
          <w:p>
            <w:pPr>
              <w:spacing w:after="20" w:before="20"/>
            </w:pPr>
            <w:r/>
            <w:r>
              <w:rPr>
                <w:rFonts w:ascii="微软雅黑" w:hAnsi="微软雅黑" w:eastAsia="微软雅黑"/>
                <w:b w:val="0"/>
                <w:sz w:val="18"/>
              </w:rPr>
              <w:t>轻中度阿尔茨海默病</w:t>
            </w:r>
          </w:p>
        </w:tc>
        <w:tc>
          <w:tcPr>
            <w:tcW w:type="dxa" w:w="1950"/>
          </w:tcPr>
          <w:p>
            <w:pPr>
              <w:spacing w:after="20" w:before="20"/>
            </w:pPr>
            <w:r/>
            <w:r>
              <w:rPr>
                <w:rFonts w:ascii="微软雅黑" w:hAnsi="微软雅黑" w:eastAsia="微软雅黑"/>
                <w:b w:val="0"/>
                <w:sz w:val="18"/>
              </w:rPr>
              <w:t>胃肠道反应明显</w:t>
            </w:r>
          </w:p>
        </w:tc>
      </w:tr>
      <w:tr>
        <w:tc>
          <w:tcPr>
            <w:tcW w:type="dxa" w:w="1950"/>
          </w:tcPr>
          <w:p>
            <w:pPr>
              <w:spacing w:after="20" w:before="20"/>
            </w:pPr>
            <w:r/>
            <w:r>
              <w:rPr>
                <w:rFonts w:ascii="微软雅黑" w:hAnsi="微软雅黑" w:eastAsia="微软雅黑"/>
                <w:b w:val="0"/>
                <w:sz w:val="18"/>
              </w:rPr>
              <w:t>胆碱酯酶抑制药</w:t>
            </w:r>
          </w:p>
        </w:tc>
        <w:tc>
          <w:tcPr>
            <w:tcW w:type="dxa" w:w="1950"/>
          </w:tcPr>
          <w:p>
            <w:pPr>
              <w:spacing w:after="20" w:before="20"/>
            </w:pPr>
            <w:r/>
            <w:r>
              <w:rPr>
                <w:rFonts w:ascii="微软雅黑" w:hAnsi="微软雅黑" w:eastAsia="微软雅黑"/>
                <w:b w:val="0"/>
                <w:sz w:val="18"/>
              </w:rPr>
              <w:t>石杉碱甲</w:t>
            </w:r>
          </w:p>
        </w:tc>
        <w:tc>
          <w:tcPr>
            <w:tcW w:type="dxa" w:w="1950"/>
          </w:tcPr>
          <w:p>
            <w:pPr>
              <w:spacing w:after="20" w:before="20"/>
            </w:pPr>
            <w:r/>
            <w:r>
              <w:rPr>
                <w:rFonts w:ascii="微软雅黑" w:hAnsi="微软雅黑" w:eastAsia="微软雅黑"/>
                <w:b w:val="0"/>
                <w:sz w:val="18"/>
              </w:rPr>
              <w:t>高选择性抑制胆碱酯酶</w:t>
            </w:r>
          </w:p>
        </w:tc>
        <w:tc>
          <w:tcPr>
            <w:tcW w:type="dxa" w:w="1950"/>
          </w:tcPr>
          <w:p>
            <w:pPr>
              <w:spacing w:after="20" w:before="20"/>
            </w:pPr>
            <w:r/>
            <w:r>
              <w:rPr>
                <w:rFonts w:ascii="微软雅黑" w:hAnsi="微软雅黑" w:eastAsia="微软雅黑"/>
                <w:b w:val="0"/>
                <w:sz w:val="18"/>
              </w:rPr>
              <w:t>记忆障碍、阿尔茨海默病</w:t>
            </w:r>
          </w:p>
        </w:tc>
        <w:tc>
          <w:tcPr>
            <w:tcW w:type="dxa" w:w="1950"/>
          </w:tcPr>
          <w:p>
            <w:pPr>
              <w:spacing w:after="20" w:before="20"/>
            </w:pPr>
            <w:r/>
            <w:r>
              <w:rPr>
                <w:rFonts w:ascii="微软雅黑" w:hAnsi="微软雅黑" w:eastAsia="微软雅黑"/>
                <w:b w:val="0"/>
                <w:sz w:val="18"/>
              </w:rPr>
              <w:t>头晕、恶心，反应较轻</w:t>
            </w:r>
          </w:p>
        </w:tc>
      </w:tr>
      <w:tr>
        <w:tc>
          <w:tcPr>
            <w:tcW w:type="dxa" w:w="1950"/>
          </w:tcPr>
          <w:p>
            <w:pPr>
              <w:spacing w:after="20" w:before="20"/>
            </w:pPr>
            <w:r/>
            <w:r>
              <w:rPr>
                <w:rFonts w:ascii="微软雅黑" w:hAnsi="微软雅黑" w:eastAsia="微软雅黑"/>
                <w:b w:val="0"/>
                <w:sz w:val="18"/>
              </w:rPr>
              <w:t>NMDA受体拮抗药</w:t>
            </w:r>
          </w:p>
        </w:tc>
        <w:tc>
          <w:tcPr>
            <w:tcW w:type="dxa" w:w="1950"/>
          </w:tcPr>
          <w:p>
            <w:pPr>
              <w:spacing w:after="20" w:before="20"/>
            </w:pPr>
            <w:r/>
            <w:r>
              <w:rPr>
                <w:rFonts w:ascii="微软雅黑" w:hAnsi="微软雅黑" w:eastAsia="微软雅黑"/>
                <w:b w:val="0"/>
                <w:sz w:val="18"/>
              </w:rPr>
              <w:t>美金刚</w:t>
            </w:r>
          </w:p>
        </w:tc>
        <w:tc>
          <w:tcPr>
            <w:tcW w:type="dxa" w:w="1950"/>
          </w:tcPr>
          <w:p>
            <w:pPr>
              <w:spacing w:after="20" w:before="20"/>
            </w:pPr>
            <w:r/>
            <w:r>
              <w:rPr>
                <w:rFonts w:ascii="微软雅黑" w:hAnsi="微软雅黑" w:eastAsia="微软雅黑"/>
                <w:b w:val="0"/>
                <w:sz w:val="18"/>
              </w:rPr>
              <w:t>非竞争性阻断NMDA受体</w:t>
            </w:r>
          </w:p>
        </w:tc>
        <w:tc>
          <w:tcPr>
            <w:tcW w:type="dxa" w:w="1950"/>
          </w:tcPr>
          <w:p>
            <w:pPr>
              <w:spacing w:after="20" w:before="20"/>
            </w:pPr>
            <w:r/>
            <w:r>
              <w:rPr>
                <w:rFonts w:ascii="微软雅黑" w:hAnsi="微软雅黑" w:eastAsia="微软雅黑"/>
                <w:b w:val="0"/>
                <w:sz w:val="18"/>
              </w:rPr>
              <w:t>中重度阿尔茨海默病</w:t>
            </w:r>
          </w:p>
        </w:tc>
        <w:tc>
          <w:tcPr>
            <w:tcW w:type="dxa" w:w="1950"/>
          </w:tcPr>
          <w:p>
            <w:pPr>
              <w:spacing w:after="20" w:before="20"/>
            </w:pPr>
            <w:r/>
            <w:r>
              <w:rPr>
                <w:rFonts w:ascii="微软雅黑" w:hAnsi="微软雅黑" w:eastAsia="微软雅黑"/>
                <w:b w:val="0"/>
                <w:sz w:val="18"/>
              </w:rPr>
              <w:t>头晕、嗜睡、幻觉</w:t>
            </w:r>
          </w:p>
        </w:tc>
      </w:tr>
      <w:tr>
        <w:tc>
          <w:tcPr>
            <w:tcW w:type="dxa" w:w="1950"/>
          </w:tcPr>
          <w:p>
            <w:pPr>
              <w:spacing w:after="20" w:before="20"/>
            </w:pPr>
            <w:r/>
            <w:r>
              <w:rPr>
                <w:rFonts w:ascii="微软雅黑" w:hAnsi="微软雅黑" w:eastAsia="微软雅黑"/>
                <w:b w:val="0"/>
                <w:sz w:val="18"/>
              </w:rPr>
              <w:t>神经保护药</w:t>
            </w:r>
          </w:p>
        </w:tc>
        <w:tc>
          <w:tcPr>
            <w:tcW w:type="dxa" w:w="1950"/>
          </w:tcPr>
          <w:p>
            <w:pPr>
              <w:spacing w:after="20" w:before="20"/>
            </w:pPr>
            <w:r/>
            <w:r>
              <w:rPr>
                <w:rFonts w:ascii="微软雅黑" w:hAnsi="微软雅黑" w:eastAsia="微软雅黑"/>
                <w:b w:val="0"/>
                <w:sz w:val="18"/>
              </w:rPr>
              <w:t>神经生长因子</w:t>
            </w:r>
          </w:p>
        </w:tc>
        <w:tc>
          <w:tcPr>
            <w:tcW w:type="dxa" w:w="1950"/>
          </w:tcPr>
          <w:p>
            <w:pPr>
              <w:spacing w:after="20" w:before="20"/>
            </w:pPr>
            <w:r/>
            <w:r>
              <w:rPr>
                <w:rFonts w:ascii="微软雅黑" w:hAnsi="微软雅黑" w:eastAsia="微软雅黑"/>
                <w:b w:val="0"/>
                <w:sz w:val="18"/>
              </w:rPr>
              <w:t>促进胆碱能神经元存活</w:t>
            </w:r>
          </w:p>
        </w:tc>
        <w:tc>
          <w:tcPr>
            <w:tcW w:type="dxa" w:w="1950"/>
          </w:tcPr>
          <w:p>
            <w:pPr>
              <w:spacing w:after="20" w:before="20"/>
            </w:pPr>
            <w:r/>
            <w:r>
              <w:rPr>
                <w:rFonts w:ascii="微软雅黑" w:hAnsi="微软雅黑" w:eastAsia="微软雅黑"/>
                <w:b w:val="0"/>
                <w:sz w:val="18"/>
              </w:rPr>
              <w:t>研究阶段，需脑室内给药</w:t>
            </w:r>
          </w:p>
        </w:tc>
        <w:tc>
          <w:tcPr>
            <w:tcW w:type="dxa" w:w="1950"/>
          </w:tcPr>
          <w:p>
            <w:pPr>
              <w:spacing w:after="20" w:before="20"/>
            </w:pPr>
            <w:r/>
            <w:r>
              <w:rPr>
                <w:rFonts w:ascii="微软雅黑" w:hAnsi="微软雅黑" w:eastAsia="微软雅黑"/>
                <w:b w:val="0"/>
                <w:sz w:val="18"/>
              </w:rPr>
              <w:t>尚未广泛应用</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左旋多巴有三大配伍禁忌：不与维生素B6同用，不与非选择性单胺氧化酶抑制剂同用，不与抗精神病药同用，分别因加速外周脱羧、诱发高血压危象和阻断受体而减效。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三类增效药靶点不同：外周脱羧酶抑制剂作用于外周脱羧酶，单胺氧化酶B抑制剂减少脑内降解，儿茶酚氧位甲基转移酶抑制剂延长半衰期，不能相互替代。</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苯海索与左旋多巴互补：前者对震颤好、对肌强直差，后者相反；两病同治时需注意抗胆碱药可延缓胃排空，减少左旋多巴吸收。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两种退行性疾病递质基础不同：帕金森病是多巴胺不足、胆碱相对亢进，用补充多巴胺或抗胆碱药；阿尔茨海默病是胆碱能不足，用胆碱酯酶抑制药。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美金刚与胆碱酯酶抑制药作用环节不同：前者阻断谷氨酸的兴奋性毒性，用于中重度患者，可与后者合用，但两者都可能引起头晕和意识模糊。</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运动并发症记忆：剂末现象是药效时间缩短，开-关现象是症状突然波动，异动症是不自主运动，三者均与长期用左旋多巴及神经元贮备减少有关。</w:t>
      </w:r>
    </w:p>
    <w:p>
      <w:pPr>
        <w:pStyle w:val="Heading2"/>
      </w:pPr>
      <w:r>
        <w:t>第十六单元 抗精神失常药</w:t>
      </w:r>
    </w:p>
    <w:p>
      <w:pPr>
        <w:spacing w:after="120"/>
      </w:pPr>
      <w:r>
        <w:rPr>
          <w:rFonts w:ascii="微软雅黑" w:hAnsi="微软雅黑" w:eastAsia="微软雅黑"/>
          <w:b w:val="0"/>
          <w:i/>
          <w:color w:val="6B7280"/>
          <w:sz w:val="19"/>
        </w:rPr>
        <w:t>梳理抗精神病药、抗抑郁药、抗躁狂药与抗焦虑药的分类、受体机制、临床应用与不良反应，以氯丙嗪和碳酸锂为学习重点。</w:t>
      </w:r>
    </w:p>
    <w:p>
      <w:pPr>
        <w:pStyle w:val="Heading3"/>
      </w:pPr>
      <w:r>
        <w:t>核心概念</w:t>
      </w:r>
    </w:p>
    <w:p>
      <w:pPr>
        <w:spacing w:after="40"/>
      </w:pPr>
      <w:r>
        <w:rPr>
          <w:rFonts w:ascii="微软雅黑" w:hAnsi="微软雅黑" w:eastAsia="微软雅黑"/>
          <w:b/>
          <w:sz w:val="21"/>
        </w:rPr>
        <w:t>抗精神失常药：</w:t>
      </w:r>
      <w:r>
        <w:rPr>
          <w:rFonts w:ascii="微软雅黑" w:hAnsi="微软雅黑" w:eastAsia="微软雅黑"/>
          <w:b w:val="0"/>
          <w:sz w:val="21"/>
        </w:rPr>
        <w:t>用于治疗精神分裂症、抑郁症、躁狂症和焦虑症等精神障碍的药物，包括抗精神病药、抗抑郁药、抗躁狂药和抗焦虑药。</w:t>
      </w:r>
    </w:p>
    <w:p>
      <w:pPr>
        <w:spacing w:after="40"/>
      </w:pPr>
      <w:r>
        <w:rPr>
          <w:rFonts w:ascii="微软雅黑" w:hAnsi="微软雅黑" w:eastAsia="微软雅黑"/>
          <w:b/>
          <w:sz w:val="21"/>
        </w:rPr>
        <w:t>抗精神病药：</w:t>
      </w:r>
      <w:r>
        <w:rPr>
          <w:rFonts w:ascii="微软雅黑" w:hAnsi="微软雅黑" w:eastAsia="微软雅黑"/>
          <w:b w:val="0"/>
          <w:sz w:val="21"/>
        </w:rPr>
        <w:t>又称神经阻滞剂，能阻断中枢多巴胺受体，消除幻觉、妄想等阳性症状，主要用于精神分裂症，按化学结构分为吩噻嗪类、丁酰苯类等。</w:t>
      </w:r>
    </w:p>
    <w:p>
      <w:pPr>
        <w:spacing w:after="40"/>
      </w:pPr>
      <w:r>
        <w:rPr>
          <w:rFonts w:ascii="微软雅黑" w:hAnsi="微软雅黑" w:eastAsia="微软雅黑"/>
          <w:b/>
          <w:sz w:val="21"/>
        </w:rPr>
        <w:t>氯丙嗪：</w:t>
      </w:r>
      <w:r>
        <w:rPr>
          <w:rFonts w:ascii="微软雅黑" w:hAnsi="微软雅黑" w:eastAsia="微软雅黑"/>
          <w:b w:val="0"/>
          <w:sz w:val="21"/>
        </w:rPr>
        <w:t>吩噻嗪类的代表药，主要阻断多巴胺D2受体，兼阻断α、M、H1和5-羟色胺受体。具有抗精神病、镇吐、调节体温和影响内分泌等作用。</w:t>
      </w:r>
    </w:p>
    <w:p>
      <w:pPr>
        <w:spacing w:after="40"/>
      </w:pPr>
      <w:r>
        <w:rPr>
          <w:rFonts w:ascii="微软雅黑" w:hAnsi="微软雅黑" w:eastAsia="微软雅黑"/>
          <w:b/>
          <w:sz w:val="21"/>
        </w:rPr>
        <w:t>吩噻嗪类：</w:t>
      </w:r>
      <w:r>
        <w:rPr>
          <w:rFonts w:ascii="微软雅黑" w:hAnsi="微软雅黑" w:eastAsia="微软雅黑"/>
          <w:b w:val="0"/>
          <w:sz w:val="21"/>
        </w:rPr>
        <w:t>具有三环结构的抗精神病药，包括氯丙嗪、奋乃静、三氟拉嗪和硫利达嗪。侧链不同使抗精神病作用和锥体外系反应强弱不同。</w:t>
      </w:r>
    </w:p>
    <w:p>
      <w:pPr>
        <w:spacing w:after="40"/>
      </w:pPr>
      <w:r>
        <w:rPr>
          <w:rFonts w:ascii="微软雅黑" w:hAnsi="微软雅黑" w:eastAsia="微软雅黑"/>
          <w:b/>
          <w:sz w:val="21"/>
        </w:rPr>
        <w:t>锥体外系反应：</w:t>
      </w:r>
      <w:r>
        <w:rPr>
          <w:rFonts w:ascii="微软雅黑" w:hAnsi="微软雅黑" w:eastAsia="微软雅黑"/>
          <w:b w:val="0"/>
          <w:sz w:val="21"/>
        </w:rPr>
        <w:t>长期使用抗精神病药阻断黑质-纹状体多巴胺受体，使胆碱能神经功能相对亢进所致，表现为帕金森综合征、急性肌张力障碍和静坐不能。</w:t>
      </w:r>
    </w:p>
    <w:p>
      <w:pPr>
        <w:spacing w:after="40"/>
      </w:pPr>
      <w:r>
        <w:rPr>
          <w:rFonts w:ascii="微软雅黑" w:hAnsi="微软雅黑" w:eastAsia="微软雅黑"/>
          <w:b/>
          <w:sz w:val="21"/>
        </w:rPr>
        <w:t>迟发性运动障碍：</w:t>
      </w:r>
      <w:r>
        <w:rPr>
          <w:rFonts w:ascii="微软雅黑" w:hAnsi="微软雅黑" w:eastAsia="微软雅黑"/>
          <w:b w:val="0"/>
          <w:sz w:val="21"/>
        </w:rPr>
        <w:t>长期使用抗精神病药后出现的锥体外系反应，表现为口面部不自主运动、肢体舞蹈样动作，停药后不易消失，抗胆碱药可使其加重。</w:t>
      </w:r>
    </w:p>
    <w:p>
      <w:pPr>
        <w:spacing w:after="40"/>
      </w:pPr>
      <w:r>
        <w:rPr>
          <w:rFonts w:ascii="微软雅黑" w:hAnsi="微软雅黑" w:eastAsia="微软雅黑"/>
          <w:b/>
          <w:sz w:val="21"/>
        </w:rPr>
        <w:t>氯氮平：</w:t>
      </w:r>
      <w:r>
        <w:rPr>
          <w:rFonts w:ascii="微软雅黑" w:hAnsi="微软雅黑" w:eastAsia="微软雅黑"/>
          <w:b w:val="0"/>
          <w:sz w:val="21"/>
        </w:rPr>
        <w:t>非典型抗精神病药，阻断多巴胺D4和5-羟色胺受体，抗精神病作用强而锥体外系反应少，但可致粒细胞减少，需定期监测血象。</w:t>
      </w:r>
    </w:p>
    <w:p>
      <w:pPr>
        <w:spacing w:after="40"/>
      </w:pPr>
      <w:r>
        <w:rPr>
          <w:rFonts w:ascii="微软雅黑" w:hAnsi="微软雅黑" w:eastAsia="微软雅黑"/>
          <w:b/>
          <w:sz w:val="21"/>
        </w:rPr>
        <w:t>利培酮：</w:t>
      </w:r>
      <w:r>
        <w:rPr>
          <w:rFonts w:ascii="微软雅黑" w:hAnsi="微软雅黑" w:eastAsia="微软雅黑"/>
          <w:b w:val="0"/>
          <w:sz w:val="21"/>
        </w:rPr>
        <w:t>非典型抗精神病药，阻断5-羟色胺2A和多巴胺D2受体，对阳性症状和阴性症状均有效，锥体外系反应与剂量相关。</w:t>
      </w:r>
    </w:p>
    <w:p>
      <w:pPr>
        <w:spacing w:after="40"/>
      </w:pPr>
      <w:r>
        <w:rPr>
          <w:rFonts w:ascii="微软雅黑" w:hAnsi="微软雅黑" w:eastAsia="微软雅黑"/>
          <w:b/>
          <w:sz w:val="21"/>
        </w:rPr>
        <w:t>氟哌啶醇：</w:t>
      </w:r>
      <w:r>
        <w:rPr>
          <w:rFonts w:ascii="微软雅黑" w:hAnsi="微软雅黑" w:eastAsia="微软雅黑"/>
          <w:b w:val="0"/>
          <w:sz w:val="21"/>
        </w:rPr>
        <w:t>丁酰苯类抗精神病药，阻断多巴胺D2受体作用强，抗精神病和抗躁狂作用显著，镇吐作用强，锥体外系反应明显。</w:t>
      </w:r>
    </w:p>
    <w:p>
      <w:pPr>
        <w:spacing w:after="40"/>
      </w:pPr>
      <w:r>
        <w:rPr>
          <w:rFonts w:ascii="微软雅黑" w:hAnsi="微软雅黑" w:eastAsia="微软雅黑"/>
          <w:b/>
          <w:sz w:val="21"/>
        </w:rPr>
        <w:t>冬眠合剂：</w:t>
      </w:r>
      <w:r>
        <w:rPr>
          <w:rFonts w:ascii="微软雅黑" w:hAnsi="微软雅黑" w:eastAsia="微软雅黑"/>
          <w:b w:val="0"/>
          <w:sz w:val="21"/>
        </w:rPr>
        <w:t>由氯丙嗪、异丙嗪和哌替啶组成的复方制剂，用于人工冬眠疗法，使机体处于低温、代谢降低的保护性抑制状态。</w:t>
      </w:r>
    </w:p>
    <w:p>
      <w:pPr>
        <w:spacing w:after="40"/>
      </w:pPr>
      <w:r>
        <w:rPr>
          <w:rFonts w:ascii="微软雅黑" w:hAnsi="微软雅黑" w:eastAsia="微软雅黑"/>
          <w:b/>
          <w:sz w:val="21"/>
        </w:rPr>
        <w:t>抗抑郁药：</w:t>
      </w:r>
      <w:r>
        <w:rPr>
          <w:rFonts w:ascii="微软雅黑" w:hAnsi="微软雅黑" w:eastAsia="微软雅黑"/>
          <w:b w:val="0"/>
          <w:sz w:val="21"/>
        </w:rPr>
        <w:t>用于治疗抑郁症和抑郁状态的药物，包括三环类、单胺氧化酶抑制剂、选择性5-羟色胺再摄取抑制剂等，作用基础是提高突触间隙单胺递质浓度。</w:t>
      </w:r>
    </w:p>
    <w:p>
      <w:pPr>
        <w:spacing w:after="40"/>
      </w:pPr>
      <w:r>
        <w:rPr>
          <w:rFonts w:ascii="微软雅黑" w:hAnsi="微软雅黑" w:eastAsia="微软雅黑"/>
          <w:b/>
          <w:sz w:val="21"/>
        </w:rPr>
        <w:t>三环类抗抑郁药：</w:t>
      </w:r>
      <w:r>
        <w:rPr>
          <w:rFonts w:ascii="微软雅黑" w:hAnsi="微软雅黑" w:eastAsia="微软雅黑"/>
          <w:b w:val="0"/>
          <w:sz w:val="21"/>
        </w:rPr>
        <w:t>具有三环结构的抗抑郁药，如丙米嗪、阿米替林，通过抑制突触前膜对去甲肾上腺素和5-羟色胺的再摄取而发挥作用，抗胆碱作用明显。</w:t>
      </w:r>
    </w:p>
    <w:p>
      <w:pPr>
        <w:spacing w:after="40"/>
      </w:pPr>
      <w:r>
        <w:rPr>
          <w:rFonts w:ascii="微软雅黑" w:hAnsi="微软雅黑" w:eastAsia="微软雅黑"/>
          <w:b/>
          <w:sz w:val="21"/>
        </w:rPr>
        <w:t>选择性5-羟色胺再摄取抑制剂：</w:t>
      </w:r>
      <w:r>
        <w:rPr>
          <w:rFonts w:ascii="微软雅黑" w:hAnsi="微软雅黑" w:eastAsia="微软雅黑"/>
          <w:b w:val="0"/>
          <w:sz w:val="21"/>
        </w:rPr>
        <w:t>简称SSRIs，如氟西汀、帕罗西汀，选择性抑制突触前膜对5-羟色胺的再摄取，疗效肯定，心血管和抗胆碱不良反应少，是常用的一线抗抑郁药。</w:t>
      </w:r>
    </w:p>
    <w:p>
      <w:pPr>
        <w:spacing w:after="40"/>
      </w:pPr>
      <w:r>
        <w:rPr>
          <w:rFonts w:ascii="微软雅黑" w:hAnsi="微软雅黑" w:eastAsia="微软雅黑"/>
          <w:b/>
          <w:sz w:val="21"/>
        </w:rPr>
        <w:t>碳酸锂：</w:t>
      </w:r>
      <w:r>
        <w:rPr>
          <w:rFonts w:ascii="微软雅黑" w:hAnsi="微软雅黑" w:eastAsia="微软雅黑"/>
          <w:b w:val="0"/>
          <w:sz w:val="21"/>
        </w:rPr>
        <w:t>治疗躁狂症的首选药，可抑制去甲肾上腺素释放、影响肌醇磷酸代谢而稳定情绪。治疗窗窄，用药期间需监测血锂浓度。</w:t>
      </w:r>
    </w:p>
    <w:p>
      <w:pPr>
        <w:spacing w:after="40"/>
      </w:pPr>
      <w:r>
        <w:rPr>
          <w:rFonts w:ascii="微软雅黑" w:hAnsi="微软雅黑" w:eastAsia="微软雅黑"/>
          <w:b/>
          <w:sz w:val="21"/>
        </w:rPr>
        <w:t>抗焦虑药：</w:t>
      </w:r>
      <w:r>
        <w:rPr>
          <w:rFonts w:ascii="微软雅黑" w:hAnsi="微软雅黑" w:eastAsia="微软雅黑"/>
          <w:b w:val="0"/>
          <w:sz w:val="21"/>
        </w:rPr>
        <w:t>用于缓解焦虑、紧张和恐惧情绪的药物，主要有苯二氮䓬类、丁螺环酮和坦度螺酮等，其中丁螺环酮无镇静和明显依赖性。</w:t>
      </w:r>
    </w:p>
    <w:p>
      <w:pPr>
        <w:spacing w:after="40"/>
      </w:pPr>
      <w:r>
        <w:rPr>
          <w:rFonts w:ascii="微软雅黑" w:hAnsi="微软雅黑" w:eastAsia="微软雅黑"/>
          <w:b/>
          <w:sz w:val="21"/>
        </w:rPr>
        <w:t>丁螺环酮：</w:t>
      </w:r>
      <w:r>
        <w:rPr>
          <w:rFonts w:ascii="微软雅黑" w:hAnsi="微软雅黑" w:eastAsia="微软雅黑"/>
          <w:b w:val="0"/>
          <w:sz w:val="21"/>
        </w:rPr>
        <w:t>非苯二氮䓬类抗焦虑药，激动5-羟色胺1A受体，抗焦虑作用起效较慢，无镇静催眠和肌肉松弛作用，依赖性小。</w:t>
      </w:r>
    </w:p>
    <w:p>
      <w:pPr>
        <w:pStyle w:val="Heading3"/>
      </w:pPr>
      <w:r>
        <w:t>要点梳理</w:t>
      </w:r>
    </w:p>
    <w:p>
      <w:pPr>
        <w:spacing w:after="40"/>
        <w:ind w:left="340" w:hanging="340"/>
      </w:pPr>
      <w:r>
        <w:rPr>
          <w:rFonts w:ascii="微软雅黑" w:hAnsi="微软雅黑" w:eastAsia="微软雅黑"/>
          <w:b w:val="0"/>
          <w:sz w:val="21"/>
        </w:rPr>
        <w:t>1. 抗精神病药按化学结构分为吩噻嗪类、硫杂蒽类、丁酰苯类、二苯氧氮平类、苯甲酰胺类和非典型抗精神病药。</w:t>
      </w:r>
    </w:p>
    <w:p>
      <w:pPr>
        <w:spacing w:after="40"/>
        <w:ind w:left="340" w:hanging="340"/>
      </w:pPr>
      <w:r>
        <w:rPr>
          <w:rFonts w:ascii="微软雅黑" w:hAnsi="微软雅黑" w:eastAsia="微软雅黑"/>
          <w:b w:val="0"/>
          <w:sz w:val="21"/>
        </w:rPr>
        <w:t>2. 氯丙嗪的抗精神病作用主要与阻断中脑-皮质和中脑-边缘系统的多巴胺D2受体有关，用药后幻觉、妄想消失，情绪安定。</w:t>
      </w:r>
    </w:p>
    <w:p>
      <w:pPr>
        <w:spacing w:after="40"/>
        <w:ind w:left="340" w:hanging="340"/>
      </w:pPr>
      <w:r>
        <w:rPr>
          <w:rFonts w:ascii="微软雅黑" w:hAnsi="微软雅黑" w:eastAsia="微软雅黑"/>
          <w:b w:val="0"/>
          <w:sz w:val="21"/>
        </w:rPr>
        <w:t>3. 氯丙嗪的镇吐作用与阻断延髓催吐化学感受区的多巴胺受体有关，对药物、尿毒症和放疗所致呕吐有效，对晕动病无效。</w:t>
      </w:r>
    </w:p>
    <w:p>
      <w:pPr>
        <w:spacing w:after="40"/>
        <w:ind w:left="340" w:hanging="340"/>
      </w:pPr>
      <w:r>
        <w:rPr>
          <w:rFonts w:ascii="微软雅黑" w:hAnsi="微软雅黑" w:eastAsia="微软雅黑"/>
          <w:b w:val="0"/>
          <w:sz w:val="21"/>
        </w:rPr>
        <w:t>4. 氯丙嗪抑制下丘脑体温调节中枢，使体温随环境温度变化，配合物理降温用于低温麻醉，与异丙嗪、哌替啶组成冬眠合剂用于人工冬眠。</w:t>
      </w:r>
    </w:p>
    <w:p>
      <w:pPr>
        <w:spacing w:after="40"/>
        <w:ind w:left="340" w:hanging="340"/>
      </w:pPr>
      <w:r>
        <w:rPr>
          <w:rFonts w:ascii="微软雅黑" w:hAnsi="微软雅黑" w:eastAsia="微软雅黑"/>
          <w:b w:val="0"/>
          <w:sz w:val="21"/>
        </w:rPr>
        <w:t>5. 氯丙嗪阻断结节-漏斗通路的多巴胺受体，使催乳素分泌增加，促性腺激素、生长激素和促肾上腺皮质激素分泌减少。</w:t>
      </w:r>
    </w:p>
    <w:p>
      <w:pPr>
        <w:spacing w:after="40"/>
        <w:ind w:left="340" w:hanging="340"/>
      </w:pPr>
      <w:r>
        <w:rPr>
          <w:rFonts w:ascii="微软雅黑" w:hAnsi="微软雅黑" w:eastAsia="微软雅黑"/>
          <w:b w:val="0"/>
          <w:sz w:val="21"/>
        </w:rPr>
        <w:t>6. 氯丙嗪常见不良反应有口干、便秘、视力模糊、体位性低血压、锥体外系反应、过敏反应和药源性抑郁。</w:t>
      </w:r>
    </w:p>
    <w:p>
      <w:pPr>
        <w:spacing w:after="40"/>
        <w:ind w:left="340" w:hanging="340"/>
      </w:pPr>
      <w:r>
        <w:rPr>
          <w:rFonts w:ascii="微软雅黑" w:hAnsi="微软雅黑" w:eastAsia="微软雅黑"/>
          <w:b w:val="0"/>
          <w:sz w:val="21"/>
        </w:rPr>
        <w:t>7. 锥体外系反应有四种表现：帕金森综合征、急性肌张力障碍、静坐不能和迟发性运动障碍，前三种可用中枢抗胆碱药苯海索缓解。</w:t>
      </w:r>
    </w:p>
    <w:p>
      <w:pPr>
        <w:spacing w:after="40"/>
        <w:ind w:left="340" w:hanging="340"/>
      </w:pPr>
      <w:r>
        <w:rPr>
          <w:rFonts w:ascii="微软雅黑" w:hAnsi="微软雅黑" w:eastAsia="微软雅黑"/>
          <w:b w:val="0"/>
          <w:sz w:val="21"/>
        </w:rPr>
        <w:t>8. 氯丙嗪中毒所致低血压不能用肾上腺素升压，因α受体被阻断后肾上腺素只表现β受体舒张血管作用，使血压更低，应选用去甲肾上腺素。</w:t>
      </w:r>
    </w:p>
    <w:p>
      <w:pPr>
        <w:spacing w:after="40"/>
        <w:ind w:left="340" w:hanging="340"/>
      </w:pPr>
      <w:r>
        <w:rPr>
          <w:rFonts w:ascii="微软雅黑" w:hAnsi="微软雅黑" w:eastAsia="微软雅黑"/>
          <w:b w:val="0"/>
          <w:sz w:val="21"/>
        </w:rPr>
        <w:t>9. 氯氮平抗精神病作用强而锥体外系反应少，但可引起粒细胞减少或缺乏，用药期间应定期检查血象。</w:t>
      </w:r>
    </w:p>
    <w:p>
      <w:pPr>
        <w:spacing w:after="40"/>
        <w:ind w:left="340" w:hanging="340"/>
      </w:pPr>
      <w:r>
        <w:rPr>
          <w:rFonts w:ascii="微软雅黑" w:hAnsi="微软雅黑" w:eastAsia="微软雅黑"/>
          <w:b w:val="0"/>
          <w:sz w:val="21"/>
        </w:rPr>
        <w:t>10. 氟哌啶醇抗精神病和抗躁狂作用强，锥体外系反应明显，可用于精神分裂症、躁狂症及抽动秽语综合征。</w:t>
      </w:r>
    </w:p>
    <w:p>
      <w:pPr>
        <w:spacing w:after="40"/>
        <w:ind w:left="340" w:hanging="340"/>
      </w:pPr>
      <w:r>
        <w:rPr>
          <w:rFonts w:ascii="微软雅黑" w:hAnsi="微软雅黑" w:eastAsia="微软雅黑"/>
          <w:b w:val="0"/>
          <w:sz w:val="21"/>
        </w:rPr>
        <w:t>11. 抗抑郁药分为三环类、单胺氧化酶抑制剂、选择性5-羟色胺再摄取抑制剂、5-羟色胺和去甲肾上腺素再摄取抑制剂等。</w:t>
      </w:r>
    </w:p>
    <w:p>
      <w:pPr>
        <w:spacing w:after="40"/>
        <w:ind w:left="340" w:hanging="340"/>
      </w:pPr>
      <w:r>
        <w:rPr>
          <w:rFonts w:ascii="微软雅黑" w:hAnsi="微软雅黑" w:eastAsia="微软雅黑"/>
          <w:b w:val="0"/>
          <w:sz w:val="21"/>
        </w:rPr>
        <w:t>12. 三环类抗抑郁药通过抑制突触前膜再摄取去甲肾上腺素和5-羟色胺而提高突触间隙递质浓度，起效需两至三周，抗胆碱和心血管不良反应明显。</w:t>
      </w:r>
    </w:p>
    <w:p>
      <w:pPr>
        <w:spacing w:after="40"/>
        <w:ind w:left="340" w:hanging="340"/>
      </w:pPr>
      <w:r>
        <w:rPr>
          <w:rFonts w:ascii="微软雅黑" w:hAnsi="微软雅黑" w:eastAsia="微软雅黑"/>
          <w:b w:val="0"/>
          <w:sz w:val="21"/>
        </w:rPr>
        <w:t>13. 碳酸锂是治疗躁狂症的首选药，治疗窗窄，血锂浓度过高可致震颤、共济失调和意识障碍，用药期间应监测血药浓度。</w:t>
      </w:r>
    </w:p>
    <w:p>
      <w:pPr>
        <w:spacing w:after="40"/>
        <w:ind w:left="340" w:hanging="340"/>
      </w:pPr>
      <w:r>
        <w:rPr>
          <w:rFonts w:ascii="微软雅黑" w:hAnsi="微软雅黑" w:eastAsia="微软雅黑"/>
          <w:b w:val="0"/>
          <w:sz w:val="21"/>
        </w:rPr>
        <w:t>14. 丁螺环酮激动5-羟色胺1A受体，抗焦虑作用温和，无镇静、肌肉松弛和明显依赖性，起效较慢。</w:t>
      </w:r>
    </w:p>
    <w:p>
      <w:pPr>
        <w:pStyle w:val="Heading3"/>
      </w:pPr>
      <w:r>
        <w:t>抗精神病药分类</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类别</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受体阻断特点</w:t>
            </w:r>
          </w:p>
        </w:tc>
        <w:tc>
          <w:tcPr>
            <w:tcW w:type="dxa" w:w="2438"/>
          </w:tcPr>
          <w:p>
            <w:pPr>
              <w:spacing w:after="20" w:before="20"/>
            </w:pPr>
            <w:r/>
            <w:r>
              <w:rPr>
                <w:rFonts w:ascii="微软雅黑" w:hAnsi="微软雅黑" w:eastAsia="微软雅黑"/>
                <w:b/>
                <w:sz w:val="18"/>
              </w:rPr>
              <w:t>主要特点</w:t>
            </w:r>
          </w:p>
        </w:tc>
      </w:tr>
      <w:tr>
        <w:tc>
          <w:tcPr>
            <w:tcW w:type="dxa" w:w="2438"/>
          </w:tcPr>
          <w:p>
            <w:pPr>
              <w:spacing w:after="20" w:before="20"/>
            </w:pPr>
            <w:r/>
            <w:r>
              <w:rPr>
                <w:rFonts w:ascii="微软雅黑" w:hAnsi="微软雅黑" w:eastAsia="微软雅黑"/>
                <w:b w:val="0"/>
                <w:sz w:val="18"/>
              </w:rPr>
              <w:t>吩噻嗪类</w:t>
            </w:r>
          </w:p>
        </w:tc>
        <w:tc>
          <w:tcPr>
            <w:tcW w:type="dxa" w:w="2438"/>
          </w:tcPr>
          <w:p>
            <w:pPr>
              <w:spacing w:after="20" w:before="20"/>
            </w:pPr>
            <w:r/>
            <w:r>
              <w:rPr>
                <w:rFonts w:ascii="微软雅黑" w:hAnsi="微软雅黑" w:eastAsia="微软雅黑"/>
                <w:b w:val="0"/>
                <w:sz w:val="18"/>
              </w:rPr>
              <w:t>氯丙嗪、奋乃静、三氟拉嗪</w:t>
            </w:r>
          </w:p>
        </w:tc>
        <w:tc>
          <w:tcPr>
            <w:tcW w:type="dxa" w:w="2438"/>
          </w:tcPr>
          <w:p>
            <w:pPr>
              <w:spacing w:after="20" w:before="20"/>
            </w:pPr>
            <w:r/>
            <w:r>
              <w:rPr>
                <w:rFonts w:ascii="微软雅黑" w:hAnsi="微软雅黑" w:eastAsia="微软雅黑"/>
                <w:b w:val="0"/>
                <w:sz w:val="18"/>
              </w:rPr>
              <w:t>D2为主，兼α、M、H1</w:t>
            </w:r>
          </w:p>
        </w:tc>
        <w:tc>
          <w:tcPr>
            <w:tcW w:type="dxa" w:w="2438"/>
          </w:tcPr>
          <w:p>
            <w:pPr>
              <w:spacing w:after="20" w:before="20"/>
            </w:pPr>
            <w:r/>
            <w:r>
              <w:rPr>
                <w:rFonts w:ascii="微软雅黑" w:hAnsi="微软雅黑" w:eastAsia="微软雅黑"/>
                <w:b w:val="0"/>
                <w:sz w:val="18"/>
              </w:rPr>
              <w:t>抗精神病、镇吐、降温，锥体外系反应明显</w:t>
            </w:r>
          </w:p>
        </w:tc>
      </w:tr>
      <w:tr>
        <w:tc>
          <w:tcPr>
            <w:tcW w:type="dxa" w:w="2438"/>
          </w:tcPr>
          <w:p>
            <w:pPr>
              <w:spacing w:after="20" w:before="20"/>
            </w:pPr>
            <w:r/>
            <w:r>
              <w:rPr>
                <w:rFonts w:ascii="微软雅黑" w:hAnsi="微软雅黑" w:eastAsia="微软雅黑"/>
                <w:b w:val="0"/>
                <w:sz w:val="18"/>
              </w:rPr>
              <w:t>硫杂蒽类</w:t>
            </w:r>
          </w:p>
        </w:tc>
        <w:tc>
          <w:tcPr>
            <w:tcW w:type="dxa" w:w="2438"/>
          </w:tcPr>
          <w:p>
            <w:pPr>
              <w:spacing w:after="20" w:before="20"/>
            </w:pPr>
            <w:r/>
            <w:r>
              <w:rPr>
                <w:rFonts w:ascii="微软雅黑" w:hAnsi="微软雅黑" w:eastAsia="微软雅黑"/>
                <w:b w:val="0"/>
                <w:sz w:val="18"/>
              </w:rPr>
              <w:t>氯普噻吨</w:t>
            </w:r>
          </w:p>
        </w:tc>
        <w:tc>
          <w:tcPr>
            <w:tcW w:type="dxa" w:w="2438"/>
          </w:tcPr>
          <w:p>
            <w:pPr>
              <w:spacing w:after="20" w:before="20"/>
            </w:pPr>
            <w:r/>
            <w:r>
              <w:rPr>
                <w:rFonts w:ascii="微软雅黑" w:hAnsi="微软雅黑" w:eastAsia="微软雅黑"/>
                <w:b w:val="0"/>
                <w:sz w:val="18"/>
              </w:rPr>
              <w:t>D2为主</w:t>
            </w:r>
          </w:p>
        </w:tc>
        <w:tc>
          <w:tcPr>
            <w:tcW w:type="dxa" w:w="2438"/>
          </w:tcPr>
          <w:p>
            <w:pPr>
              <w:spacing w:after="20" w:before="20"/>
            </w:pPr>
            <w:r/>
            <w:r>
              <w:rPr>
                <w:rFonts w:ascii="微软雅黑" w:hAnsi="微软雅黑" w:eastAsia="微软雅黑"/>
                <w:b w:val="0"/>
                <w:sz w:val="18"/>
              </w:rPr>
              <w:t>抗精神病较弱，镇静较强，兼抗焦虑抑郁</w:t>
            </w:r>
          </w:p>
        </w:tc>
      </w:tr>
      <w:tr>
        <w:tc>
          <w:tcPr>
            <w:tcW w:type="dxa" w:w="2438"/>
          </w:tcPr>
          <w:p>
            <w:pPr>
              <w:spacing w:after="20" w:before="20"/>
            </w:pPr>
            <w:r/>
            <w:r>
              <w:rPr>
                <w:rFonts w:ascii="微软雅黑" w:hAnsi="微软雅黑" w:eastAsia="微软雅黑"/>
                <w:b w:val="0"/>
                <w:sz w:val="18"/>
              </w:rPr>
              <w:t>丁酰苯类</w:t>
            </w:r>
          </w:p>
        </w:tc>
        <w:tc>
          <w:tcPr>
            <w:tcW w:type="dxa" w:w="2438"/>
          </w:tcPr>
          <w:p>
            <w:pPr>
              <w:spacing w:after="20" w:before="20"/>
            </w:pPr>
            <w:r/>
            <w:r>
              <w:rPr>
                <w:rFonts w:ascii="微软雅黑" w:hAnsi="微软雅黑" w:eastAsia="微软雅黑"/>
                <w:b w:val="0"/>
                <w:sz w:val="18"/>
              </w:rPr>
              <w:t>氟哌啶醇</w:t>
            </w:r>
          </w:p>
        </w:tc>
        <w:tc>
          <w:tcPr>
            <w:tcW w:type="dxa" w:w="2438"/>
          </w:tcPr>
          <w:p>
            <w:pPr>
              <w:spacing w:after="20" w:before="20"/>
            </w:pPr>
            <w:r/>
            <w:r>
              <w:rPr>
                <w:rFonts w:ascii="微软雅黑" w:hAnsi="微软雅黑" w:eastAsia="微软雅黑"/>
                <w:b w:val="0"/>
                <w:sz w:val="18"/>
              </w:rPr>
              <w:t>D2强</w:t>
            </w:r>
          </w:p>
        </w:tc>
        <w:tc>
          <w:tcPr>
            <w:tcW w:type="dxa" w:w="2438"/>
          </w:tcPr>
          <w:p>
            <w:pPr>
              <w:spacing w:after="20" w:before="20"/>
            </w:pPr>
            <w:r/>
            <w:r>
              <w:rPr>
                <w:rFonts w:ascii="微软雅黑" w:hAnsi="微软雅黑" w:eastAsia="微软雅黑"/>
                <w:b w:val="0"/>
                <w:sz w:val="18"/>
              </w:rPr>
              <w:t>抗精神病和抗躁狂强，锥体外系反应明显</w:t>
            </w:r>
          </w:p>
        </w:tc>
      </w:tr>
      <w:tr>
        <w:tc>
          <w:tcPr>
            <w:tcW w:type="dxa" w:w="2438"/>
          </w:tcPr>
          <w:p>
            <w:pPr>
              <w:spacing w:after="20" w:before="20"/>
            </w:pPr>
            <w:r/>
            <w:r>
              <w:rPr>
                <w:rFonts w:ascii="微软雅黑" w:hAnsi="微软雅黑" w:eastAsia="微软雅黑"/>
                <w:b w:val="0"/>
                <w:sz w:val="18"/>
              </w:rPr>
              <w:t>二苯氧氮平类</w:t>
            </w:r>
          </w:p>
        </w:tc>
        <w:tc>
          <w:tcPr>
            <w:tcW w:type="dxa" w:w="2438"/>
          </w:tcPr>
          <w:p>
            <w:pPr>
              <w:spacing w:after="20" w:before="20"/>
            </w:pPr>
            <w:r/>
            <w:r>
              <w:rPr>
                <w:rFonts w:ascii="微软雅黑" w:hAnsi="微软雅黑" w:eastAsia="微软雅黑"/>
                <w:b w:val="0"/>
                <w:sz w:val="18"/>
              </w:rPr>
              <w:t>氯氮平</w:t>
            </w:r>
          </w:p>
        </w:tc>
        <w:tc>
          <w:tcPr>
            <w:tcW w:type="dxa" w:w="2438"/>
          </w:tcPr>
          <w:p>
            <w:pPr>
              <w:spacing w:after="20" w:before="20"/>
            </w:pPr>
            <w:r/>
            <w:r>
              <w:rPr>
                <w:rFonts w:ascii="微软雅黑" w:hAnsi="微软雅黑" w:eastAsia="微软雅黑"/>
                <w:b w:val="0"/>
                <w:sz w:val="18"/>
              </w:rPr>
              <w:t>D4、5-HT2</w:t>
            </w:r>
          </w:p>
        </w:tc>
        <w:tc>
          <w:tcPr>
            <w:tcW w:type="dxa" w:w="2438"/>
          </w:tcPr>
          <w:p>
            <w:pPr>
              <w:spacing w:after="20" w:before="20"/>
            </w:pPr>
            <w:r/>
            <w:r>
              <w:rPr>
                <w:rFonts w:ascii="微软雅黑" w:hAnsi="微软雅黑" w:eastAsia="微软雅黑"/>
                <w:b w:val="0"/>
                <w:sz w:val="18"/>
              </w:rPr>
              <w:t>疗效强，锥体外系反应少，可致粒细胞减少</w:t>
            </w:r>
          </w:p>
        </w:tc>
      </w:tr>
      <w:tr>
        <w:tc>
          <w:tcPr>
            <w:tcW w:type="dxa" w:w="2438"/>
          </w:tcPr>
          <w:p>
            <w:pPr>
              <w:spacing w:after="20" w:before="20"/>
            </w:pPr>
            <w:r/>
            <w:r>
              <w:rPr>
                <w:rFonts w:ascii="微软雅黑" w:hAnsi="微软雅黑" w:eastAsia="微软雅黑"/>
                <w:b w:val="0"/>
                <w:sz w:val="18"/>
              </w:rPr>
              <w:t>苯甲酰胺类</w:t>
            </w:r>
          </w:p>
        </w:tc>
        <w:tc>
          <w:tcPr>
            <w:tcW w:type="dxa" w:w="2438"/>
          </w:tcPr>
          <w:p>
            <w:pPr>
              <w:spacing w:after="20" w:before="20"/>
            </w:pPr>
            <w:r/>
            <w:r>
              <w:rPr>
                <w:rFonts w:ascii="微软雅黑" w:hAnsi="微软雅黑" w:eastAsia="微软雅黑"/>
                <w:b w:val="0"/>
                <w:sz w:val="18"/>
              </w:rPr>
              <w:t>舒必利</w:t>
            </w:r>
          </w:p>
        </w:tc>
        <w:tc>
          <w:tcPr>
            <w:tcW w:type="dxa" w:w="2438"/>
          </w:tcPr>
          <w:p>
            <w:pPr>
              <w:spacing w:after="20" w:before="20"/>
            </w:pPr>
            <w:r/>
            <w:r>
              <w:rPr>
                <w:rFonts w:ascii="微软雅黑" w:hAnsi="微软雅黑" w:eastAsia="微软雅黑"/>
                <w:b w:val="0"/>
                <w:sz w:val="18"/>
              </w:rPr>
              <w:t>D2</w:t>
            </w:r>
          </w:p>
        </w:tc>
        <w:tc>
          <w:tcPr>
            <w:tcW w:type="dxa" w:w="2438"/>
          </w:tcPr>
          <w:p>
            <w:pPr>
              <w:spacing w:after="20" w:before="20"/>
            </w:pPr>
            <w:r/>
            <w:r>
              <w:rPr>
                <w:rFonts w:ascii="微软雅黑" w:hAnsi="微软雅黑" w:eastAsia="微软雅黑"/>
                <w:b w:val="0"/>
                <w:sz w:val="18"/>
              </w:rPr>
              <w:t>对阴性症状和抑郁症状有效</w:t>
            </w:r>
          </w:p>
        </w:tc>
      </w:tr>
      <w:tr>
        <w:tc>
          <w:tcPr>
            <w:tcW w:type="dxa" w:w="2438"/>
          </w:tcPr>
          <w:p>
            <w:pPr>
              <w:spacing w:after="20" w:before="20"/>
            </w:pPr>
            <w:r/>
            <w:r>
              <w:rPr>
                <w:rFonts w:ascii="微软雅黑" w:hAnsi="微软雅黑" w:eastAsia="微软雅黑"/>
                <w:b w:val="0"/>
                <w:sz w:val="18"/>
              </w:rPr>
              <w:t>非典型</w:t>
            </w:r>
          </w:p>
        </w:tc>
        <w:tc>
          <w:tcPr>
            <w:tcW w:type="dxa" w:w="2438"/>
          </w:tcPr>
          <w:p>
            <w:pPr>
              <w:spacing w:after="20" w:before="20"/>
            </w:pPr>
            <w:r/>
            <w:r>
              <w:rPr>
                <w:rFonts w:ascii="微软雅黑" w:hAnsi="微软雅黑" w:eastAsia="微软雅黑"/>
                <w:b w:val="0"/>
                <w:sz w:val="18"/>
              </w:rPr>
              <w:t>利培酮、奥氮平</w:t>
            </w:r>
          </w:p>
        </w:tc>
        <w:tc>
          <w:tcPr>
            <w:tcW w:type="dxa" w:w="2438"/>
          </w:tcPr>
          <w:p>
            <w:pPr>
              <w:spacing w:after="20" w:before="20"/>
            </w:pPr>
            <w:r/>
            <w:r>
              <w:rPr>
                <w:rFonts w:ascii="微软雅黑" w:hAnsi="微软雅黑" w:eastAsia="微软雅黑"/>
                <w:b w:val="0"/>
                <w:sz w:val="18"/>
              </w:rPr>
              <w:t>5-HT2、D2</w:t>
            </w:r>
          </w:p>
        </w:tc>
        <w:tc>
          <w:tcPr>
            <w:tcW w:type="dxa" w:w="2438"/>
          </w:tcPr>
          <w:p>
            <w:pPr>
              <w:spacing w:after="20" w:before="20"/>
            </w:pPr>
            <w:r/>
            <w:r>
              <w:rPr>
                <w:rFonts w:ascii="微软雅黑" w:hAnsi="微软雅黑" w:eastAsia="微软雅黑"/>
                <w:b w:val="0"/>
                <w:sz w:val="18"/>
              </w:rPr>
              <w:t>阳性阴性症状均有效，锥体外系反应少</w:t>
            </w:r>
          </w:p>
        </w:tc>
      </w:tr>
    </w:tbl>
    <w:p>
      <w:pPr>
        <w:spacing w:after="0"/>
      </w:pPr>
    </w:p>
    <w:p>
      <w:pPr>
        <w:pStyle w:val="Heading3"/>
      </w:pPr>
      <w:r>
        <w:t>抗抑郁药与抗躁狂药</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类别</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主要不良反应</w:t>
            </w:r>
          </w:p>
        </w:tc>
      </w:tr>
      <w:tr>
        <w:tc>
          <w:tcPr>
            <w:tcW w:type="dxa" w:w="2438"/>
          </w:tcPr>
          <w:p>
            <w:pPr>
              <w:spacing w:after="20" w:before="20"/>
            </w:pPr>
            <w:r/>
            <w:r>
              <w:rPr>
                <w:rFonts w:ascii="微软雅黑" w:hAnsi="微软雅黑" w:eastAsia="微软雅黑"/>
                <w:b w:val="0"/>
                <w:sz w:val="18"/>
              </w:rPr>
              <w:t>三环类</w:t>
            </w:r>
          </w:p>
        </w:tc>
        <w:tc>
          <w:tcPr>
            <w:tcW w:type="dxa" w:w="2438"/>
          </w:tcPr>
          <w:p>
            <w:pPr>
              <w:spacing w:after="20" w:before="20"/>
            </w:pPr>
            <w:r/>
            <w:r>
              <w:rPr>
                <w:rFonts w:ascii="微软雅黑" w:hAnsi="微软雅黑" w:eastAsia="微软雅黑"/>
                <w:b w:val="0"/>
                <w:sz w:val="18"/>
              </w:rPr>
              <w:t>丙米嗪、阿米替林</w:t>
            </w:r>
          </w:p>
        </w:tc>
        <w:tc>
          <w:tcPr>
            <w:tcW w:type="dxa" w:w="2438"/>
          </w:tcPr>
          <w:p>
            <w:pPr>
              <w:spacing w:after="20" w:before="20"/>
            </w:pPr>
            <w:r/>
            <w:r>
              <w:rPr>
                <w:rFonts w:ascii="微软雅黑" w:hAnsi="微软雅黑" w:eastAsia="微软雅黑"/>
                <w:b w:val="0"/>
                <w:sz w:val="18"/>
              </w:rPr>
              <w:t>抑制去甲肾上腺素和5-羟色胺再摄取</w:t>
            </w:r>
          </w:p>
        </w:tc>
        <w:tc>
          <w:tcPr>
            <w:tcW w:type="dxa" w:w="2438"/>
          </w:tcPr>
          <w:p>
            <w:pPr>
              <w:spacing w:after="20" w:before="20"/>
            </w:pPr>
            <w:r/>
            <w:r>
              <w:rPr>
                <w:rFonts w:ascii="微软雅黑" w:hAnsi="微软雅黑" w:eastAsia="微软雅黑"/>
                <w:b w:val="0"/>
                <w:sz w:val="18"/>
              </w:rPr>
              <w:t>抗胆碱作用、心血管反应、镇静</w:t>
            </w:r>
          </w:p>
        </w:tc>
      </w:tr>
      <w:tr>
        <w:tc>
          <w:tcPr>
            <w:tcW w:type="dxa" w:w="2438"/>
          </w:tcPr>
          <w:p>
            <w:pPr>
              <w:spacing w:after="20" w:before="20"/>
            </w:pPr>
            <w:r/>
            <w:r>
              <w:rPr>
                <w:rFonts w:ascii="微软雅黑" w:hAnsi="微软雅黑" w:eastAsia="微软雅黑"/>
                <w:b w:val="0"/>
                <w:sz w:val="18"/>
              </w:rPr>
              <w:t>单胺氧化酶抑制剂</w:t>
            </w:r>
          </w:p>
        </w:tc>
        <w:tc>
          <w:tcPr>
            <w:tcW w:type="dxa" w:w="2438"/>
          </w:tcPr>
          <w:p>
            <w:pPr>
              <w:spacing w:after="20" w:before="20"/>
            </w:pPr>
            <w:r/>
            <w:r>
              <w:rPr>
                <w:rFonts w:ascii="微软雅黑" w:hAnsi="微软雅黑" w:eastAsia="微软雅黑"/>
                <w:b w:val="0"/>
                <w:sz w:val="18"/>
              </w:rPr>
              <w:t>吗氯贝胺</w:t>
            </w:r>
          </w:p>
        </w:tc>
        <w:tc>
          <w:tcPr>
            <w:tcW w:type="dxa" w:w="2438"/>
          </w:tcPr>
          <w:p>
            <w:pPr>
              <w:spacing w:after="20" w:before="20"/>
            </w:pPr>
            <w:r/>
            <w:r>
              <w:rPr>
                <w:rFonts w:ascii="微软雅黑" w:hAnsi="微软雅黑" w:eastAsia="微软雅黑"/>
                <w:b w:val="0"/>
                <w:sz w:val="18"/>
              </w:rPr>
              <w:t>抑制单胺氧化酶，减少递质降解</w:t>
            </w:r>
          </w:p>
        </w:tc>
        <w:tc>
          <w:tcPr>
            <w:tcW w:type="dxa" w:w="2438"/>
          </w:tcPr>
          <w:p>
            <w:pPr>
              <w:spacing w:after="20" w:before="20"/>
            </w:pPr>
            <w:r/>
            <w:r>
              <w:rPr>
                <w:rFonts w:ascii="微软雅黑" w:hAnsi="微软雅黑" w:eastAsia="微软雅黑"/>
                <w:b w:val="0"/>
                <w:sz w:val="18"/>
              </w:rPr>
              <w:t>高血压危象、肝损害</w:t>
            </w:r>
          </w:p>
        </w:tc>
      </w:tr>
      <w:tr>
        <w:tc>
          <w:tcPr>
            <w:tcW w:type="dxa" w:w="2438"/>
          </w:tcPr>
          <w:p>
            <w:pPr>
              <w:spacing w:after="20" w:before="20"/>
            </w:pPr>
            <w:r/>
            <w:r>
              <w:rPr>
                <w:rFonts w:ascii="微软雅黑" w:hAnsi="微软雅黑" w:eastAsia="微软雅黑"/>
                <w:b w:val="0"/>
                <w:sz w:val="18"/>
              </w:rPr>
              <w:t>选择性5-羟色胺再摄取抑制剂</w:t>
            </w:r>
          </w:p>
        </w:tc>
        <w:tc>
          <w:tcPr>
            <w:tcW w:type="dxa" w:w="2438"/>
          </w:tcPr>
          <w:p>
            <w:pPr>
              <w:spacing w:after="20" w:before="20"/>
            </w:pPr>
            <w:r/>
            <w:r>
              <w:rPr>
                <w:rFonts w:ascii="微软雅黑" w:hAnsi="微软雅黑" w:eastAsia="微软雅黑"/>
                <w:b w:val="0"/>
                <w:sz w:val="18"/>
              </w:rPr>
              <w:t>氟西汀、帕罗西汀</w:t>
            </w:r>
          </w:p>
        </w:tc>
        <w:tc>
          <w:tcPr>
            <w:tcW w:type="dxa" w:w="2438"/>
          </w:tcPr>
          <w:p>
            <w:pPr>
              <w:spacing w:after="20" w:before="20"/>
            </w:pPr>
            <w:r/>
            <w:r>
              <w:rPr>
                <w:rFonts w:ascii="微软雅黑" w:hAnsi="微软雅黑" w:eastAsia="微软雅黑"/>
                <w:b w:val="0"/>
                <w:sz w:val="18"/>
              </w:rPr>
              <w:t>抑制5-羟色胺再摄取</w:t>
            </w:r>
          </w:p>
        </w:tc>
        <w:tc>
          <w:tcPr>
            <w:tcW w:type="dxa" w:w="2438"/>
          </w:tcPr>
          <w:p>
            <w:pPr>
              <w:spacing w:after="20" w:before="20"/>
            </w:pPr>
            <w:r/>
            <w:r>
              <w:rPr>
                <w:rFonts w:ascii="微软雅黑" w:hAnsi="微软雅黑" w:eastAsia="微软雅黑"/>
                <w:b w:val="0"/>
                <w:sz w:val="18"/>
              </w:rPr>
              <w:t>胃肠道反应、性功能障碍</w:t>
            </w:r>
          </w:p>
        </w:tc>
      </w:tr>
      <w:tr>
        <w:tc>
          <w:tcPr>
            <w:tcW w:type="dxa" w:w="2438"/>
          </w:tcPr>
          <w:p>
            <w:pPr>
              <w:spacing w:after="20" w:before="20"/>
            </w:pPr>
            <w:r/>
            <w:r>
              <w:rPr>
                <w:rFonts w:ascii="微软雅黑" w:hAnsi="微软雅黑" w:eastAsia="微软雅黑"/>
                <w:b w:val="0"/>
                <w:sz w:val="18"/>
              </w:rPr>
              <w:t>5-羟色胺和去甲肾上腺素再摄取抑制剂</w:t>
            </w:r>
          </w:p>
        </w:tc>
        <w:tc>
          <w:tcPr>
            <w:tcW w:type="dxa" w:w="2438"/>
          </w:tcPr>
          <w:p>
            <w:pPr>
              <w:spacing w:after="20" w:before="20"/>
            </w:pPr>
            <w:r/>
            <w:r>
              <w:rPr>
                <w:rFonts w:ascii="微软雅黑" w:hAnsi="微软雅黑" w:eastAsia="微软雅黑"/>
                <w:b w:val="0"/>
                <w:sz w:val="18"/>
              </w:rPr>
              <w:t>文拉法辛、度洛西汀</w:t>
            </w:r>
          </w:p>
        </w:tc>
        <w:tc>
          <w:tcPr>
            <w:tcW w:type="dxa" w:w="2438"/>
          </w:tcPr>
          <w:p>
            <w:pPr>
              <w:spacing w:after="20" w:before="20"/>
            </w:pPr>
            <w:r/>
            <w:r>
              <w:rPr>
                <w:rFonts w:ascii="微软雅黑" w:hAnsi="微软雅黑" w:eastAsia="微软雅黑"/>
                <w:b w:val="0"/>
                <w:sz w:val="18"/>
              </w:rPr>
              <w:t>抑制5-羟色胺和去甲肾上腺素再摄取</w:t>
            </w:r>
          </w:p>
        </w:tc>
        <w:tc>
          <w:tcPr>
            <w:tcW w:type="dxa" w:w="2438"/>
          </w:tcPr>
          <w:p>
            <w:pPr>
              <w:spacing w:after="20" w:before="20"/>
            </w:pPr>
            <w:r/>
            <w:r>
              <w:rPr>
                <w:rFonts w:ascii="微软雅黑" w:hAnsi="微软雅黑" w:eastAsia="微软雅黑"/>
                <w:b w:val="0"/>
                <w:sz w:val="18"/>
              </w:rPr>
              <w:t>血压升高、恶心</w:t>
            </w:r>
          </w:p>
        </w:tc>
      </w:tr>
      <w:tr>
        <w:tc>
          <w:tcPr>
            <w:tcW w:type="dxa" w:w="2438"/>
          </w:tcPr>
          <w:p>
            <w:pPr>
              <w:spacing w:after="20" w:before="20"/>
            </w:pPr>
            <w:r/>
            <w:r>
              <w:rPr>
                <w:rFonts w:ascii="微软雅黑" w:hAnsi="微软雅黑" w:eastAsia="微软雅黑"/>
                <w:b w:val="0"/>
                <w:sz w:val="18"/>
              </w:rPr>
              <w:t>抗躁狂药</w:t>
            </w:r>
          </w:p>
        </w:tc>
        <w:tc>
          <w:tcPr>
            <w:tcW w:type="dxa" w:w="2438"/>
          </w:tcPr>
          <w:p>
            <w:pPr>
              <w:spacing w:after="20" w:before="20"/>
            </w:pPr>
            <w:r/>
            <w:r>
              <w:rPr>
                <w:rFonts w:ascii="微软雅黑" w:hAnsi="微软雅黑" w:eastAsia="微软雅黑"/>
                <w:b w:val="0"/>
                <w:sz w:val="18"/>
              </w:rPr>
              <w:t>碳酸锂</w:t>
            </w:r>
          </w:p>
        </w:tc>
        <w:tc>
          <w:tcPr>
            <w:tcW w:type="dxa" w:w="2438"/>
          </w:tcPr>
          <w:p>
            <w:pPr>
              <w:spacing w:after="20" w:before="20"/>
            </w:pPr>
            <w:r/>
            <w:r>
              <w:rPr>
                <w:rFonts w:ascii="微软雅黑" w:hAnsi="微软雅黑" w:eastAsia="微软雅黑"/>
                <w:b w:val="0"/>
                <w:sz w:val="18"/>
              </w:rPr>
              <w:t>影响肌醇磷酸代谢、抑制递质释放</w:t>
            </w:r>
          </w:p>
        </w:tc>
        <w:tc>
          <w:tcPr>
            <w:tcW w:type="dxa" w:w="2438"/>
          </w:tcPr>
          <w:p>
            <w:pPr>
              <w:spacing w:after="20" w:before="20"/>
            </w:pPr>
            <w:r/>
            <w:r>
              <w:rPr>
                <w:rFonts w:ascii="微软雅黑" w:hAnsi="微软雅黑" w:eastAsia="微软雅黑"/>
                <w:b w:val="0"/>
                <w:sz w:val="18"/>
              </w:rPr>
              <w:t>震颤、多尿、甲状腺功能低下</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氯丙嗪中毒所致低血压禁用肾上腺素，是升压作用翻转的典型应用，此时应选用去甲肾上腺素。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氯丙嗪对晕动病呕吐无效，晕动病应选东莨菪碱或苯海拉明，这是镇吐作用最常见的陷阱。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锥体外系反应中的迟发性运动障碍不可用抗胆碱药，反而可能加重；帕金森综合征则可用苯海索缓解。</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抗精神病药的作用可概括为三阻断：阻断多巴胺受体抗精神病、阻断α受体致体位性低血压、阻断M受体致口干便秘。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抗抑郁药起效慢，一般需两至三周，不能因短期无效而频繁换药；选择性5-羟色胺再摄取抑制剂与单胺氧化酶抑制剂合用可致5-羟色胺综合征。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碳酸锂治疗窗窄，与利尿药、非甾体抗炎药合用可使其血药浓度升高而中毒，用药期间应定期监测。</w:t>
      </w:r>
    </w:p>
    <w:p>
      <w:pPr>
        <w:pStyle w:val="Heading2"/>
      </w:pPr>
      <w:r>
        <w:t>第十七单元 镇痛药</w:t>
      </w:r>
    </w:p>
    <w:p>
      <w:pPr>
        <w:spacing w:after="120"/>
      </w:pPr>
      <w:r>
        <w:rPr>
          <w:rFonts w:ascii="微软雅黑" w:hAnsi="微软雅黑" w:eastAsia="微软雅黑"/>
          <w:b w:val="0"/>
          <w:i/>
          <w:color w:val="6B7280"/>
          <w:sz w:val="19"/>
        </w:rPr>
        <w:t>以阿片受体为线索，梳理吗啡、哌替啶等镇痛药的作用、应用、不良反应与禁忌，并介绍阿片受体拮抗药的临床用途。</w:t>
      </w:r>
    </w:p>
    <w:p>
      <w:pPr>
        <w:pStyle w:val="Heading3"/>
      </w:pPr>
      <w:r>
        <w:t>核心概念</w:t>
      </w:r>
    </w:p>
    <w:p>
      <w:pPr>
        <w:spacing w:after="40"/>
      </w:pPr>
      <w:r>
        <w:rPr>
          <w:rFonts w:ascii="微软雅黑" w:hAnsi="微软雅黑" w:eastAsia="微软雅黑"/>
          <w:b/>
          <w:sz w:val="21"/>
        </w:rPr>
        <w:t>镇痛药：</w:t>
      </w:r>
      <w:r>
        <w:rPr>
          <w:rFonts w:ascii="微软雅黑" w:hAnsi="微软雅黑" w:eastAsia="微软雅黑"/>
          <w:b w:val="0"/>
          <w:sz w:val="21"/>
        </w:rPr>
        <w:t>能选择性缓解或消除疼痛，同时减轻因疼痛引起的紧张、焦虑等情绪反应的药物，按作用机制分为阿片类镇痛药和非甾体抗炎药等。</w:t>
      </w:r>
    </w:p>
    <w:p>
      <w:pPr>
        <w:spacing w:after="40"/>
      </w:pPr>
      <w:r>
        <w:rPr>
          <w:rFonts w:ascii="微软雅黑" w:hAnsi="微软雅黑" w:eastAsia="微软雅黑"/>
          <w:b/>
          <w:sz w:val="21"/>
        </w:rPr>
        <w:t>阿片：</w:t>
      </w:r>
      <w:r>
        <w:rPr>
          <w:rFonts w:ascii="微软雅黑" w:hAnsi="微软雅黑" w:eastAsia="微软雅黑"/>
          <w:b w:val="0"/>
          <w:sz w:val="21"/>
        </w:rPr>
        <w:t>罂粟未成熟蒴果浆汁的干燥物，含吗啡、可待因等生物碱，是阿片类镇痛药的来源，也是我国实行特殊管理的一类麻醉药品。</w:t>
      </w:r>
    </w:p>
    <w:p>
      <w:pPr>
        <w:spacing w:after="40"/>
      </w:pPr>
      <w:r>
        <w:rPr>
          <w:rFonts w:ascii="微软雅黑" w:hAnsi="微软雅黑" w:eastAsia="微软雅黑"/>
          <w:b/>
          <w:sz w:val="21"/>
        </w:rPr>
        <w:t>阿片受体：</w:t>
      </w:r>
      <w:r>
        <w:rPr>
          <w:rFonts w:ascii="微软雅黑" w:hAnsi="微软雅黑" w:eastAsia="微软雅黑"/>
          <w:b w:val="0"/>
          <w:sz w:val="21"/>
        </w:rPr>
        <w:t>中枢神经系统内与阿片类物质特异性结合的受体，分为μ、κ、δ三型，激动后产生镇痛、镇静、呼吸抑制和欣快等效应。</w:t>
      </w:r>
    </w:p>
    <w:p>
      <w:pPr>
        <w:spacing w:after="40"/>
      </w:pPr>
      <w:r>
        <w:rPr>
          <w:rFonts w:ascii="微软雅黑" w:hAnsi="微软雅黑" w:eastAsia="微软雅黑"/>
          <w:b/>
          <w:sz w:val="21"/>
        </w:rPr>
        <w:t>阿片类镇痛药：</w:t>
      </w:r>
      <w:r>
        <w:rPr>
          <w:rFonts w:ascii="微软雅黑" w:hAnsi="微软雅黑" w:eastAsia="微软雅黑"/>
          <w:b w:val="0"/>
          <w:sz w:val="21"/>
        </w:rPr>
        <w:t>又称麻醉性镇痛药，通过激动中枢阿片受体产生镇痛作用，包括吗啡、哌替啶、芬太尼等，长期使用可产生依赖性。</w:t>
      </w:r>
    </w:p>
    <w:p>
      <w:pPr>
        <w:spacing w:after="40"/>
      </w:pPr>
      <w:r>
        <w:rPr>
          <w:rFonts w:ascii="微软雅黑" w:hAnsi="微软雅黑" w:eastAsia="微软雅黑"/>
          <w:b/>
          <w:sz w:val="21"/>
        </w:rPr>
        <w:t>吗啡：</w:t>
      </w:r>
      <w:r>
        <w:rPr>
          <w:rFonts w:ascii="微软雅黑" w:hAnsi="微软雅黑" w:eastAsia="微软雅黑"/>
          <w:b w:val="0"/>
          <w:sz w:val="21"/>
        </w:rPr>
        <w:t>阿片受体激动药的代表，镇痛作用强大，兼有镇静、镇咳、抑制呼吸、缩瞳和抑制胃肠蠕动等作用，用于急性锐痛和心源性哮喘。</w:t>
      </w:r>
    </w:p>
    <w:p>
      <w:pPr>
        <w:spacing w:after="40"/>
      </w:pPr>
      <w:r>
        <w:rPr>
          <w:rFonts w:ascii="微软雅黑" w:hAnsi="微软雅黑" w:eastAsia="微软雅黑"/>
          <w:b/>
          <w:sz w:val="21"/>
        </w:rPr>
        <w:t>哌替啶：</w:t>
      </w:r>
      <w:r>
        <w:rPr>
          <w:rFonts w:ascii="微软雅黑" w:hAnsi="微软雅黑" w:eastAsia="微软雅黑"/>
          <w:b w:val="0"/>
          <w:sz w:val="21"/>
        </w:rPr>
        <w:t>人工合成的阿片受体激动药，镇痛强度约为吗啡的十分之一，作用时间较短，用于急性锐痛、心源性哮喘、麻醉前给药和人工冬眠。</w:t>
      </w:r>
    </w:p>
    <w:p>
      <w:pPr>
        <w:spacing w:after="40"/>
      </w:pPr>
      <w:r>
        <w:rPr>
          <w:rFonts w:ascii="微软雅黑" w:hAnsi="微软雅黑" w:eastAsia="微软雅黑"/>
          <w:b/>
          <w:sz w:val="21"/>
        </w:rPr>
        <w:t>可待因：</w:t>
      </w:r>
      <w:r>
        <w:rPr>
          <w:rFonts w:ascii="微软雅黑" w:hAnsi="微软雅黑" w:eastAsia="微软雅黑"/>
          <w:b w:val="0"/>
          <w:sz w:val="21"/>
        </w:rPr>
        <w:t>阿片生物碱，镇痛作用弱，镇咳作用强，主要用于中等程度疼痛和干咳，成瘾性较吗啡小，是目前常用的镇咳药之一。</w:t>
      </w:r>
    </w:p>
    <w:p>
      <w:pPr>
        <w:spacing w:after="40"/>
      </w:pPr>
      <w:r>
        <w:rPr>
          <w:rFonts w:ascii="微软雅黑" w:hAnsi="微软雅黑" w:eastAsia="微软雅黑"/>
          <w:b/>
          <w:sz w:val="21"/>
        </w:rPr>
        <w:t>芬太尼：</w:t>
      </w:r>
      <w:r>
        <w:rPr>
          <w:rFonts w:ascii="微软雅黑" w:hAnsi="微软雅黑" w:eastAsia="微软雅黑"/>
          <w:b w:val="0"/>
          <w:sz w:val="21"/>
        </w:rPr>
        <w:t>强效阿片受体激动药，镇痛作用约为吗啡的一百倍，起效快、作用短，用于麻醉辅助和镇痛，透皮贴剂可用于慢性癌痛。</w:t>
      </w:r>
    </w:p>
    <w:p>
      <w:pPr>
        <w:spacing w:after="40"/>
      </w:pPr>
      <w:r>
        <w:rPr>
          <w:rFonts w:ascii="微软雅黑" w:hAnsi="微软雅黑" w:eastAsia="微软雅黑"/>
          <w:b/>
          <w:sz w:val="21"/>
        </w:rPr>
        <w:t>美沙酮：</w:t>
      </w:r>
      <w:r>
        <w:rPr>
          <w:rFonts w:ascii="微软雅黑" w:hAnsi="微软雅黑" w:eastAsia="微软雅黑"/>
          <w:b w:val="0"/>
          <w:sz w:val="21"/>
        </w:rPr>
        <w:t>人工合成的阿片受体激动药，口服有效、作用持久，用于慢性疼痛和阿片类成瘾的替代治疗，戒断症状较轻，是目前脱毒治疗的常用药。</w:t>
      </w:r>
    </w:p>
    <w:p>
      <w:pPr>
        <w:spacing w:after="40"/>
      </w:pPr>
      <w:r>
        <w:rPr>
          <w:rFonts w:ascii="微软雅黑" w:hAnsi="微软雅黑" w:eastAsia="微软雅黑"/>
          <w:b/>
          <w:sz w:val="21"/>
        </w:rPr>
        <w:t>喷他佐辛：</w:t>
      </w:r>
      <w:r>
        <w:rPr>
          <w:rFonts w:ascii="微软雅黑" w:hAnsi="微软雅黑" w:eastAsia="微软雅黑"/>
          <w:b w:val="0"/>
          <w:sz w:val="21"/>
        </w:rPr>
        <w:t>阿片受体激动-拮抗药，激动κ受体并部分拮抗μ受体，镇痛作用较弱，成瘾性小，不按麻醉药品管理，但可诱发已用阿片类者的戒断症状。</w:t>
      </w:r>
    </w:p>
    <w:p>
      <w:pPr>
        <w:spacing w:after="40"/>
      </w:pPr>
      <w:r>
        <w:rPr>
          <w:rFonts w:ascii="微软雅黑" w:hAnsi="微软雅黑" w:eastAsia="微软雅黑"/>
          <w:b/>
          <w:sz w:val="21"/>
        </w:rPr>
        <w:t>纳洛酮：</w:t>
      </w:r>
      <w:r>
        <w:rPr>
          <w:rFonts w:ascii="微软雅黑" w:hAnsi="微软雅黑" w:eastAsia="微软雅黑"/>
          <w:b w:val="0"/>
          <w:sz w:val="21"/>
        </w:rPr>
        <w:t>阿片受体竞争性拮抗药，能迅速逆转阿片类药物的镇痛、呼吸抑制和昏迷，用于阿片类急性中毒的解救。</w:t>
      </w:r>
    </w:p>
    <w:p>
      <w:pPr>
        <w:spacing w:after="40"/>
      </w:pPr>
      <w:r>
        <w:rPr>
          <w:rFonts w:ascii="微软雅黑" w:hAnsi="微软雅黑" w:eastAsia="微软雅黑"/>
          <w:b/>
          <w:sz w:val="21"/>
        </w:rPr>
        <w:t>纳曲酮：</w:t>
      </w:r>
      <w:r>
        <w:rPr>
          <w:rFonts w:ascii="微软雅黑" w:hAnsi="微软雅黑" w:eastAsia="微软雅黑"/>
          <w:b w:val="0"/>
          <w:sz w:val="21"/>
        </w:rPr>
        <w:t>阿片受体拮抗药，口服有效、作用持久，用于阿片类成瘾脱毒后的维持治疗和酒精依赖的辅助治疗。</w:t>
      </w:r>
    </w:p>
    <w:p>
      <w:pPr>
        <w:spacing w:after="40"/>
      </w:pPr>
      <w:r>
        <w:rPr>
          <w:rFonts w:ascii="微软雅黑" w:hAnsi="微软雅黑" w:eastAsia="微软雅黑"/>
          <w:b/>
          <w:sz w:val="21"/>
        </w:rPr>
        <w:t>麻醉药品：</w:t>
      </w:r>
      <w:r>
        <w:rPr>
          <w:rFonts w:ascii="微软雅黑" w:hAnsi="微软雅黑" w:eastAsia="微软雅黑"/>
          <w:b w:val="0"/>
          <w:sz w:val="21"/>
        </w:rPr>
        <w:t>连续使用易产生瘾癖性、国家对其实行特殊管理的药品，如吗啡、哌替啶、芬太尼等，须凭麻醉药品专用处方按规定使用，不得滥用。</w:t>
      </w:r>
    </w:p>
    <w:p>
      <w:pPr>
        <w:spacing w:after="40"/>
      </w:pPr>
      <w:r>
        <w:rPr>
          <w:rFonts w:ascii="微软雅黑" w:hAnsi="微软雅黑" w:eastAsia="微软雅黑"/>
          <w:b/>
          <w:sz w:val="21"/>
        </w:rPr>
        <w:t>心源性哮喘：</w:t>
      </w:r>
      <w:r>
        <w:rPr>
          <w:rFonts w:ascii="微软雅黑" w:hAnsi="微软雅黑" w:eastAsia="微软雅黑"/>
          <w:b w:val="0"/>
          <w:sz w:val="21"/>
        </w:rPr>
        <w:t>左心衰竭引起急性肺水肿而出现的呼吸困难，表现为气促、端坐呼吸和哮鸣音，吗啡是重要的治疗药物之一，而支气管哮喘则禁用吗啡。</w:t>
      </w:r>
    </w:p>
    <w:p>
      <w:pPr>
        <w:spacing w:after="40"/>
      </w:pPr>
      <w:r>
        <w:rPr>
          <w:rFonts w:ascii="微软雅黑" w:hAnsi="微软雅黑" w:eastAsia="微软雅黑"/>
          <w:b/>
          <w:sz w:val="21"/>
        </w:rPr>
        <w:t>阿片受体激动-拮抗药：</w:t>
      </w:r>
      <w:r>
        <w:rPr>
          <w:rFonts w:ascii="微软雅黑" w:hAnsi="微软雅黑" w:eastAsia="微软雅黑"/>
          <w:b w:val="0"/>
          <w:sz w:val="21"/>
        </w:rPr>
        <w:t>对一种阿片受体亚型起激动作用、对另一种起拮抗作用的药物，如喷他佐辛、丁丙诺啡，成瘾性较小但可诱发戒断症状。</w:t>
      </w:r>
    </w:p>
    <w:p>
      <w:pPr>
        <w:pStyle w:val="Heading3"/>
      </w:pPr>
      <w:r>
        <w:t>要点梳理</w:t>
      </w:r>
    </w:p>
    <w:p>
      <w:pPr>
        <w:spacing w:after="40"/>
        <w:ind w:left="340" w:hanging="340"/>
      </w:pPr>
      <w:r>
        <w:rPr>
          <w:rFonts w:ascii="微软雅黑" w:hAnsi="微软雅黑" w:eastAsia="微软雅黑"/>
          <w:b w:val="0"/>
          <w:sz w:val="21"/>
        </w:rPr>
        <w:t>1. 阿片受体分为μ、κ、δ三型，μ受体激动产生镇痛、呼吸抑制、欣快和依赖性，κ受体激动产生镇痛、镇静和缩瞳，δ受体与镇痛和情绪有关。</w:t>
      </w:r>
    </w:p>
    <w:p>
      <w:pPr>
        <w:spacing w:after="40"/>
        <w:ind w:left="340" w:hanging="340"/>
      </w:pPr>
      <w:r>
        <w:rPr>
          <w:rFonts w:ascii="微软雅黑" w:hAnsi="微软雅黑" w:eastAsia="微软雅黑"/>
          <w:b w:val="0"/>
          <w:sz w:val="21"/>
        </w:rPr>
        <w:t>2. 吗啡的中枢作用有镇痛、镇静、欣快、抑制呼吸、镇咳、缩瞳、催吐和抑制促性腺激素释放；外周作用有抑制胃肠蠕动、收缩胆道括约肌、扩张血管和收缩支气管。</w:t>
      </w:r>
    </w:p>
    <w:p>
      <w:pPr>
        <w:spacing w:after="40"/>
        <w:ind w:left="340" w:hanging="340"/>
      </w:pPr>
      <w:r>
        <w:rPr>
          <w:rFonts w:ascii="微软雅黑" w:hAnsi="微软雅黑" w:eastAsia="微软雅黑"/>
          <w:b w:val="0"/>
          <w:sz w:val="21"/>
        </w:rPr>
        <w:t>3. 吗啡用于急性锐痛如严重创伤、烧伤、术后疼痛和晚期癌痛，也用于心源性哮喘、麻醉前给药和腹泻。</w:t>
      </w:r>
    </w:p>
    <w:p>
      <w:pPr>
        <w:spacing w:after="40"/>
        <w:ind w:left="340" w:hanging="340"/>
      </w:pPr>
      <w:r>
        <w:rPr>
          <w:rFonts w:ascii="微软雅黑" w:hAnsi="微软雅黑" w:eastAsia="微软雅黑"/>
          <w:b w:val="0"/>
          <w:sz w:val="21"/>
        </w:rPr>
        <w:t>4. 吗啡急性中毒的典型表现是昏迷、呼吸深度抑制和针尖样瞳孔，呼吸麻痹是致死的主要原因，解救用纳洛酮。</w:t>
      </w:r>
    </w:p>
    <w:p>
      <w:pPr>
        <w:spacing w:after="40"/>
        <w:ind w:left="340" w:hanging="340"/>
      </w:pPr>
      <w:r>
        <w:rPr>
          <w:rFonts w:ascii="微软雅黑" w:hAnsi="微软雅黑" w:eastAsia="微软雅黑"/>
          <w:b w:val="0"/>
          <w:sz w:val="21"/>
        </w:rPr>
        <w:t>5. 吗啡禁用于分娩止痛、哺乳期妇女、支气管哮喘、肺源性心脏病、颅内压增高和诊断未明的急腹症。</w:t>
      </w:r>
    </w:p>
    <w:p>
      <w:pPr>
        <w:spacing w:after="40"/>
        <w:ind w:left="340" w:hanging="340"/>
      </w:pPr>
      <w:r>
        <w:rPr>
          <w:rFonts w:ascii="微软雅黑" w:hAnsi="微软雅黑" w:eastAsia="微软雅黑"/>
          <w:b w:val="0"/>
          <w:sz w:val="21"/>
        </w:rPr>
        <w:t>6. 吗啡治疗心源性哮喘的机制是扩张外周血管降低心脏前后负荷、镇静消除焦虑，并降低呼吸中枢对二氧化碳的敏感性。</w:t>
      </w:r>
    </w:p>
    <w:p>
      <w:pPr>
        <w:spacing w:after="40"/>
        <w:ind w:left="340" w:hanging="340"/>
      </w:pPr>
      <w:r>
        <w:rPr>
          <w:rFonts w:ascii="微软雅黑" w:hAnsi="微软雅黑" w:eastAsia="微软雅黑"/>
          <w:b w:val="0"/>
          <w:sz w:val="21"/>
        </w:rPr>
        <w:t>7. 哌替啶的镇痛强度约为吗啡的十分之一，作用维持时间较短，无明显镇咳和缩瞳作用，也不引起便秘。</w:t>
      </w:r>
    </w:p>
    <w:p>
      <w:pPr>
        <w:spacing w:after="40"/>
        <w:ind w:left="340" w:hanging="340"/>
      </w:pPr>
      <w:r>
        <w:rPr>
          <w:rFonts w:ascii="微软雅黑" w:hAnsi="微软雅黑" w:eastAsia="微软雅黑"/>
          <w:b w:val="0"/>
          <w:sz w:val="21"/>
        </w:rPr>
        <w:t>8. 哌替啶可用于分娩止痛，而吗啡禁用于分娩止痛，这是二者在临床应用上的重要区别。</w:t>
      </w:r>
    </w:p>
    <w:p>
      <w:pPr>
        <w:spacing w:after="40"/>
        <w:ind w:left="340" w:hanging="340"/>
      </w:pPr>
      <w:r>
        <w:rPr>
          <w:rFonts w:ascii="微软雅黑" w:hAnsi="微软雅黑" w:eastAsia="微软雅黑"/>
          <w:b w:val="0"/>
          <w:sz w:val="21"/>
        </w:rPr>
        <w:t>9. 哌替啶的代谢产物去甲哌替啶有中枢兴奋作用，过量可致惊厥，与单胺氧化酶抑制剂合用可致高热和惊厥。</w:t>
      </w:r>
    </w:p>
    <w:p>
      <w:pPr>
        <w:spacing w:after="40"/>
        <w:ind w:left="340" w:hanging="340"/>
      </w:pPr>
      <w:r>
        <w:rPr>
          <w:rFonts w:ascii="微软雅黑" w:hAnsi="微软雅黑" w:eastAsia="微软雅黑"/>
          <w:b w:val="0"/>
          <w:sz w:val="21"/>
        </w:rPr>
        <w:t>10. 可待因镇痛作用弱而成瘾性小，主要用于中等程度疼痛和干咳；芬太尼作用强、起效快，用于麻醉辅助和癌痛治疗。</w:t>
      </w:r>
    </w:p>
    <w:p>
      <w:pPr>
        <w:spacing w:after="40"/>
        <w:ind w:left="340" w:hanging="340"/>
      </w:pPr>
      <w:r>
        <w:rPr>
          <w:rFonts w:ascii="微软雅黑" w:hAnsi="微软雅黑" w:eastAsia="微软雅黑"/>
          <w:b w:val="0"/>
          <w:sz w:val="21"/>
        </w:rPr>
        <w:t>11. 美沙酮口服有效、作用持久，用于阿片类成瘾的替代治疗；喷他佐辛为激动-拮抗药，成瘾性小但可诱发戒断症状。</w:t>
      </w:r>
    </w:p>
    <w:p>
      <w:pPr>
        <w:spacing w:after="40"/>
        <w:ind w:left="340" w:hanging="340"/>
      </w:pPr>
      <w:r>
        <w:rPr>
          <w:rFonts w:ascii="微软雅黑" w:hAnsi="微软雅黑" w:eastAsia="微软雅黑"/>
          <w:b w:val="0"/>
          <w:sz w:val="21"/>
        </w:rPr>
        <w:t>12. 纳洛酮是阿片受体竞争性拮抗药，用于阿片类急性中毒的解救；纳曲酮口服长效，用于脱毒后的维持治疗。</w:t>
      </w:r>
    </w:p>
    <w:p>
      <w:pPr>
        <w:spacing w:after="40"/>
        <w:ind w:left="340" w:hanging="340"/>
      </w:pPr>
      <w:r>
        <w:rPr>
          <w:rFonts w:ascii="微软雅黑" w:hAnsi="微软雅黑" w:eastAsia="微软雅黑"/>
          <w:b w:val="0"/>
          <w:sz w:val="21"/>
        </w:rPr>
        <w:t>13. 阿片类镇痛药的应用应遵循按阶梯给药、口服优先、按时给药和个体化原则，并注意呼吸抑制、便秘和依赖性，哌替啶等短效药不宜用于慢性疼痛。</w:t>
      </w:r>
    </w:p>
    <w:p>
      <w:pPr>
        <w:spacing w:after="40"/>
        <w:ind w:left="340" w:hanging="340"/>
      </w:pPr>
      <w:r>
        <w:rPr>
          <w:rFonts w:ascii="微软雅黑" w:hAnsi="微软雅黑" w:eastAsia="微软雅黑"/>
          <w:b w:val="0"/>
          <w:sz w:val="21"/>
        </w:rPr>
        <w:t>14. 阿片类镇痛药与镇静催眠药、全身麻醉药合用时呼吸抑制作用增强，合用时应适当减量。</w:t>
      </w:r>
    </w:p>
    <w:p>
      <w:pPr>
        <w:pStyle w:val="Heading3"/>
      </w:pPr>
      <w:r>
        <w:t>吗啡与哌替啶比较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吗啡</w:t>
            </w:r>
          </w:p>
        </w:tc>
        <w:tc>
          <w:tcPr>
            <w:tcW w:type="dxa" w:w="3251"/>
          </w:tcPr>
          <w:p>
            <w:pPr>
              <w:spacing w:after="20" w:before="20"/>
            </w:pPr>
            <w:r/>
            <w:r>
              <w:rPr>
                <w:rFonts w:ascii="微软雅黑" w:hAnsi="微软雅黑" w:eastAsia="微软雅黑"/>
                <w:b/>
                <w:sz w:val="18"/>
              </w:rPr>
              <w:t>哌替啶</w:t>
            </w:r>
          </w:p>
        </w:tc>
      </w:tr>
      <w:tr>
        <w:tc>
          <w:tcPr>
            <w:tcW w:type="dxa" w:w="3251"/>
          </w:tcPr>
          <w:p>
            <w:pPr>
              <w:spacing w:after="20" w:before="20"/>
            </w:pPr>
            <w:r/>
            <w:r>
              <w:rPr>
                <w:rFonts w:ascii="微软雅黑" w:hAnsi="微软雅黑" w:eastAsia="微软雅黑"/>
                <w:b w:val="0"/>
                <w:sz w:val="18"/>
              </w:rPr>
              <w:t>镇痛强度</w:t>
            </w:r>
          </w:p>
        </w:tc>
        <w:tc>
          <w:tcPr>
            <w:tcW w:type="dxa" w:w="3251"/>
          </w:tcPr>
          <w:p>
            <w:pPr>
              <w:spacing w:after="20" w:before="20"/>
            </w:pPr>
            <w:r/>
            <w:r>
              <w:rPr>
                <w:rFonts w:ascii="微软雅黑" w:hAnsi="微软雅黑" w:eastAsia="微软雅黑"/>
                <w:b w:val="0"/>
                <w:sz w:val="18"/>
              </w:rPr>
              <w:t>强，常作为镇痛药的标准</w:t>
            </w:r>
          </w:p>
        </w:tc>
        <w:tc>
          <w:tcPr>
            <w:tcW w:type="dxa" w:w="3251"/>
          </w:tcPr>
          <w:p>
            <w:pPr>
              <w:spacing w:after="20" w:before="20"/>
            </w:pPr>
            <w:r/>
            <w:r>
              <w:rPr>
                <w:rFonts w:ascii="微软雅黑" w:hAnsi="微软雅黑" w:eastAsia="微软雅黑"/>
                <w:b w:val="0"/>
                <w:sz w:val="18"/>
              </w:rPr>
              <w:t>约为吗啡的十分之一</w:t>
            </w:r>
          </w:p>
        </w:tc>
      </w:tr>
      <w:tr>
        <w:tc>
          <w:tcPr>
            <w:tcW w:type="dxa" w:w="3251"/>
          </w:tcPr>
          <w:p>
            <w:pPr>
              <w:spacing w:after="20" w:before="20"/>
            </w:pPr>
            <w:r/>
            <w:r>
              <w:rPr>
                <w:rFonts w:ascii="微软雅黑" w:hAnsi="微软雅黑" w:eastAsia="微软雅黑"/>
                <w:b w:val="0"/>
                <w:sz w:val="18"/>
              </w:rPr>
              <w:t>作用维持时间</w:t>
            </w:r>
          </w:p>
        </w:tc>
        <w:tc>
          <w:tcPr>
            <w:tcW w:type="dxa" w:w="3251"/>
          </w:tcPr>
          <w:p>
            <w:pPr>
              <w:spacing w:after="20" w:before="20"/>
            </w:pPr>
            <w:r/>
            <w:r>
              <w:rPr>
                <w:rFonts w:ascii="微软雅黑" w:hAnsi="微软雅黑" w:eastAsia="微软雅黑"/>
                <w:b w:val="0"/>
                <w:sz w:val="18"/>
              </w:rPr>
              <w:t>较长</w:t>
            </w:r>
          </w:p>
        </w:tc>
        <w:tc>
          <w:tcPr>
            <w:tcW w:type="dxa" w:w="3251"/>
          </w:tcPr>
          <w:p>
            <w:pPr>
              <w:spacing w:after="20" w:before="20"/>
            </w:pPr>
            <w:r/>
            <w:r>
              <w:rPr>
                <w:rFonts w:ascii="微软雅黑" w:hAnsi="微软雅黑" w:eastAsia="微软雅黑"/>
                <w:b w:val="0"/>
                <w:sz w:val="18"/>
              </w:rPr>
              <w:t>较短</w:t>
            </w:r>
          </w:p>
        </w:tc>
      </w:tr>
      <w:tr>
        <w:tc>
          <w:tcPr>
            <w:tcW w:type="dxa" w:w="3251"/>
          </w:tcPr>
          <w:p>
            <w:pPr>
              <w:spacing w:after="20" w:before="20"/>
            </w:pPr>
            <w:r/>
            <w:r>
              <w:rPr>
                <w:rFonts w:ascii="微软雅黑" w:hAnsi="微软雅黑" w:eastAsia="微软雅黑"/>
                <w:b w:val="0"/>
                <w:sz w:val="18"/>
              </w:rPr>
              <w:t>呼吸抑制</w:t>
            </w:r>
          </w:p>
        </w:tc>
        <w:tc>
          <w:tcPr>
            <w:tcW w:type="dxa" w:w="3251"/>
          </w:tcPr>
          <w:p>
            <w:pPr>
              <w:spacing w:after="20" w:before="20"/>
            </w:pPr>
            <w:r/>
            <w:r>
              <w:rPr>
                <w:rFonts w:ascii="微软雅黑" w:hAnsi="微软雅黑" w:eastAsia="微软雅黑"/>
                <w:b w:val="0"/>
                <w:sz w:val="18"/>
              </w:rPr>
              <w:t>明显</w:t>
            </w:r>
          </w:p>
        </w:tc>
        <w:tc>
          <w:tcPr>
            <w:tcW w:type="dxa" w:w="3251"/>
          </w:tcPr>
          <w:p>
            <w:pPr>
              <w:spacing w:after="20" w:before="20"/>
            </w:pPr>
            <w:r/>
            <w:r>
              <w:rPr>
                <w:rFonts w:ascii="微软雅黑" w:hAnsi="微软雅黑" w:eastAsia="微软雅黑"/>
                <w:b w:val="0"/>
                <w:sz w:val="18"/>
              </w:rPr>
              <w:t>较弱</w:t>
            </w:r>
          </w:p>
        </w:tc>
      </w:tr>
      <w:tr>
        <w:tc>
          <w:tcPr>
            <w:tcW w:type="dxa" w:w="3251"/>
          </w:tcPr>
          <w:p>
            <w:pPr>
              <w:spacing w:after="20" w:before="20"/>
            </w:pPr>
            <w:r/>
            <w:r>
              <w:rPr>
                <w:rFonts w:ascii="微软雅黑" w:hAnsi="微软雅黑" w:eastAsia="微软雅黑"/>
                <w:b w:val="0"/>
                <w:sz w:val="18"/>
              </w:rPr>
              <w:t>瞳孔</w:t>
            </w:r>
          </w:p>
        </w:tc>
        <w:tc>
          <w:tcPr>
            <w:tcW w:type="dxa" w:w="3251"/>
          </w:tcPr>
          <w:p>
            <w:pPr>
              <w:spacing w:after="20" w:before="20"/>
            </w:pPr>
            <w:r/>
            <w:r>
              <w:rPr>
                <w:rFonts w:ascii="微软雅黑" w:hAnsi="微软雅黑" w:eastAsia="微软雅黑"/>
                <w:b w:val="0"/>
                <w:sz w:val="18"/>
              </w:rPr>
              <w:t>缩小，中毒时呈针尖样</w:t>
            </w:r>
          </w:p>
        </w:tc>
        <w:tc>
          <w:tcPr>
            <w:tcW w:type="dxa" w:w="3251"/>
          </w:tcPr>
          <w:p>
            <w:pPr>
              <w:spacing w:after="20" w:before="20"/>
            </w:pPr>
            <w:r/>
            <w:r>
              <w:rPr>
                <w:rFonts w:ascii="微软雅黑" w:hAnsi="微软雅黑" w:eastAsia="微软雅黑"/>
                <w:b w:val="0"/>
                <w:sz w:val="18"/>
              </w:rPr>
              <w:t>无明显影响</w:t>
            </w:r>
          </w:p>
        </w:tc>
      </w:tr>
      <w:tr>
        <w:tc>
          <w:tcPr>
            <w:tcW w:type="dxa" w:w="3251"/>
          </w:tcPr>
          <w:p>
            <w:pPr>
              <w:spacing w:after="20" w:before="20"/>
            </w:pPr>
            <w:r/>
            <w:r>
              <w:rPr>
                <w:rFonts w:ascii="微软雅黑" w:hAnsi="微软雅黑" w:eastAsia="微软雅黑"/>
                <w:b w:val="0"/>
                <w:sz w:val="18"/>
              </w:rPr>
              <w:t>镇咳作用</w:t>
            </w:r>
          </w:p>
        </w:tc>
        <w:tc>
          <w:tcPr>
            <w:tcW w:type="dxa" w:w="3251"/>
          </w:tcPr>
          <w:p>
            <w:pPr>
              <w:spacing w:after="20" w:before="20"/>
            </w:pPr>
            <w:r/>
            <w:r>
              <w:rPr>
                <w:rFonts w:ascii="微软雅黑" w:hAnsi="微软雅黑" w:eastAsia="微软雅黑"/>
                <w:b w:val="0"/>
                <w:sz w:val="18"/>
              </w:rPr>
              <w:t>有</w:t>
            </w:r>
          </w:p>
        </w:tc>
        <w:tc>
          <w:tcPr>
            <w:tcW w:type="dxa" w:w="3251"/>
          </w:tcPr>
          <w:p>
            <w:pPr>
              <w:spacing w:after="20" w:before="20"/>
            </w:pPr>
            <w:r/>
            <w:r>
              <w:rPr>
                <w:rFonts w:ascii="微软雅黑" w:hAnsi="微软雅黑" w:eastAsia="微软雅黑"/>
                <w:b w:val="0"/>
                <w:sz w:val="18"/>
              </w:rPr>
              <w:t>无</w:t>
            </w:r>
          </w:p>
        </w:tc>
      </w:tr>
      <w:tr>
        <w:tc>
          <w:tcPr>
            <w:tcW w:type="dxa" w:w="3251"/>
          </w:tcPr>
          <w:p>
            <w:pPr>
              <w:spacing w:after="20" w:before="20"/>
            </w:pPr>
            <w:r/>
            <w:r>
              <w:rPr>
                <w:rFonts w:ascii="微软雅黑" w:hAnsi="微软雅黑" w:eastAsia="微软雅黑"/>
                <w:b w:val="0"/>
                <w:sz w:val="18"/>
              </w:rPr>
              <w:t>胃肠及便秘</w:t>
            </w:r>
          </w:p>
        </w:tc>
        <w:tc>
          <w:tcPr>
            <w:tcW w:type="dxa" w:w="3251"/>
          </w:tcPr>
          <w:p>
            <w:pPr>
              <w:spacing w:after="20" w:before="20"/>
            </w:pPr>
            <w:r/>
            <w:r>
              <w:rPr>
                <w:rFonts w:ascii="微软雅黑" w:hAnsi="微软雅黑" w:eastAsia="微软雅黑"/>
                <w:b w:val="0"/>
                <w:sz w:val="18"/>
              </w:rPr>
              <w:t>抑制蠕动，便秘明显</w:t>
            </w:r>
          </w:p>
        </w:tc>
        <w:tc>
          <w:tcPr>
            <w:tcW w:type="dxa" w:w="3251"/>
          </w:tcPr>
          <w:p>
            <w:pPr>
              <w:spacing w:after="20" w:before="20"/>
            </w:pPr>
            <w:r/>
            <w:r>
              <w:rPr>
                <w:rFonts w:ascii="微软雅黑" w:hAnsi="微软雅黑" w:eastAsia="微软雅黑"/>
                <w:b w:val="0"/>
                <w:sz w:val="18"/>
              </w:rPr>
              <w:t>较轻，不引起便秘</w:t>
            </w:r>
          </w:p>
        </w:tc>
      </w:tr>
      <w:tr>
        <w:tc>
          <w:tcPr>
            <w:tcW w:type="dxa" w:w="3251"/>
          </w:tcPr>
          <w:p>
            <w:pPr>
              <w:spacing w:after="20" w:before="20"/>
            </w:pPr>
            <w:r/>
            <w:r>
              <w:rPr>
                <w:rFonts w:ascii="微软雅黑" w:hAnsi="微软雅黑" w:eastAsia="微软雅黑"/>
                <w:b w:val="0"/>
                <w:sz w:val="18"/>
              </w:rPr>
              <w:t>分娩止痛</w:t>
            </w:r>
          </w:p>
        </w:tc>
        <w:tc>
          <w:tcPr>
            <w:tcW w:type="dxa" w:w="3251"/>
          </w:tcPr>
          <w:p>
            <w:pPr>
              <w:spacing w:after="20" w:before="20"/>
            </w:pPr>
            <w:r/>
            <w:r>
              <w:rPr>
                <w:rFonts w:ascii="微软雅黑" w:hAnsi="微软雅黑" w:eastAsia="微软雅黑"/>
                <w:b w:val="0"/>
                <w:sz w:val="18"/>
              </w:rPr>
              <w:t>禁用</w:t>
            </w:r>
          </w:p>
        </w:tc>
        <w:tc>
          <w:tcPr>
            <w:tcW w:type="dxa" w:w="3251"/>
          </w:tcPr>
          <w:p>
            <w:pPr>
              <w:spacing w:after="20" w:before="20"/>
            </w:pPr>
            <w:r/>
            <w:r>
              <w:rPr>
                <w:rFonts w:ascii="微软雅黑" w:hAnsi="微软雅黑" w:eastAsia="微软雅黑"/>
                <w:b w:val="0"/>
                <w:sz w:val="18"/>
              </w:rPr>
              <w:t>可用</w:t>
            </w:r>
          </w:p>
        </w:tc>
      </w:tr>
      <w:tr>
        <w:tc>
          <w:tcPr>
            <w:tcW w:type="dxa" w:w="3251"/>
          </w:tcPr>
          <w:p>
            <w:pPr>
              <w:spacing w:after="20" w:before="20"/>
            </w:pPr>
            <w:r/>
            <w:r>
              <w:rPr>
                <w:rFonts w:ascii="微软雅黑" w:hAnsi="微软雅黑" w:eastAsia="微软雅黑"/>
                <w:b w:val="0"/>
                <w:sz w:val="18"/>
              </w:rPr>
              <w:t>成瘾性</w:t>
            </w:r>
          </w:p>
        </w:tc>
        <w:tc>
          <w:tcPr>
            <w:tcW w:type="dxa" w:w="3251"/>
          </w:tcPr>
          <w:p>
            <w:pPr>
              <w:spacing w:after="20" w:before="20"/>
            </w:pPr>
            <w:r/>
            <w:r>
              <w:rPr>
                <w:rFonts w:ascii="微软雅黑" w:hAnsi="微软雅黑" w:eastAsia="微软雅黑"/>
                <w:b w:val="0"/>
                <w:sz w:val="18"/>
              </w:rPr>
              <w:t>强</w:t>
            </w:r>
          </w:p>
        </w:tc>
        <w:tc>
          <w:tcPr>
            <w:tcW w:type="dxa" w:w="3251"/>
          </w:tcPr>
          <w:p>
            <w:pPr>
              <w:spacing w:after="20" w:before="20"/>
            </w:pPr>
            <w:r/>
            <w:r>
              <w:rPr>
                <w:rFonts w:ascii="微软雅黑" w:hAnsi="微软雅黑" w:eastAsia="微软雅黑"/>
                <w:b w:val="0"/>
                <w:sz w:val="18"/>
              </w:rPr>
              <w:t>较强，但较吗啡轻</w:t>
            </w:r>
          </w:p>
        </w:tc>
      </w:tr>
    </w:tbl>
    <w:p>
      <w:pPr>
        <w:spacing w:after="0"/>
      </w:pPr>
    </w:p>
    <w:p>
      <w:pPr>
        <w:pStyle w:val="Heading3"/>
      </w:pPr>
      <w:r>
        <w:t>阿片受体分型与效应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受体</w:t>
            </w:r>
          </w:p>
        </w:tc>
        <w:tc>
          <w:tcPr>
            <w:tcW w:type="dxa" w:w="2438"/>
          </w:tcPr>
          <w:p>
            <w:pPr>
              <w:spacing w:after="20" w:before="20"/>
            </w:pPr>
            <w:r/>
            <w:r>
              <w:rPr>
                <w:rFonts w:ascii="微软雅黑" w:hAnsi="微软雅黑" w:eastAsia="微软雅黑"/>
                <w:b/>
                <w:sz w:val="18"/>
              </w:rPr>
              <w:t>主要分布</w:t>
            </w:r>
          </w:p>
        </w:tc>
        <w:tc>
          <w:tcPr>
            <w:tcW w:type="dxa" w:w="2438"/>
          </w:tcPr>
          <w:p>
            <w:pPr>
              <w:spacing w:after="20" w:before="20"/>
            </w:pPr>
            <w:r/>
            <w:r>
              <w:rPr>
                <w:rFonts w:ascii="微软雅黑" w:hAnsi="微软雅黑" w:eastAsia="微软雅黑"/>
                <w:b/>
                <w:sz w:val="18"/>
              </w:rPr>
              <w:t>激动后主要效应</w:t>
            </w:r>
          </w:p>
        </w:tc>
        <w:tc>
          <w:tcPr>
            <w:tcW w:type="dxa" w:w="2438"/>
          </w:tcPr>
          <w:p>
            <w:pPr>
              <w:spacing w:after="20" w:before="20"/>
            </w:pPr>
            <w:r/>
            <w:r>
              <w:rPr>
                <w:rFonts w:ascii="微软雅黑" w:hAnsi="微软雅黑" w:eastAsia="微软雅黑"/>
                <w:b/>
                <w:sz w:val="18"/>
              </w:rPr>
              <w:t>代表激动药</w:t>
            </w:r>
          </w:p>
        </w:tc>
      </w:tr>
      <w:tr>
        <w:tc>
          <w:tcPr>
            <w:tcW w:type="dxa" w:w="2438"/>
          </w:tcPr>
          <w:p>
            <w:pPr>
              <w:spacing w:after="20" w:before="20"/>
            </w:pPr>
            <w:r/>
            <w:r>
              <w:rPr>
                <w:rFonts w:ascii="微软雅黑" w:hAnsi="微软雅黑" w:eastAsia="微软雅黑"/>
                <w:b w:val="0"/>
                <w:sz w:val="18"/>
              </w:rPr>
              <w:t>μ受体</w:t>
            </w:r>
          </w:p>
        </w:tc>
        <w:tc>
          <w:tcPr>
            <w:tcW w:type="dxa" w:w="2438"/>
          </w:tcPr>
          <w:p>
            <w:pPr>
              <w:spacing w:after="20" w:before="20"/>
            </w:pPr>
            <w:r/>
            <w:r>
              <w:rPr>
                <w:rFonts w:ascii="微软雅黑" w:hAnsi="微软雅黑" w:eastAsia="微软雅黑"/>
                <w:b w:val="0"/>
                <w:sz w:val="18"/>
              </w:rPr>
              <w:t>导水管周围灰质、边缘系统</w:t>
            </w:r>
          </w:p>
        </w:tc>
        <w:tc>
          <w:tcPr>
            <w:tcW w:type="dxa" w:w="2438"/>
          </w:tcPr>
          <w:p>
            <w:pPr>
              <w:spacing w:after="20" w:before="20"/>
            </w:pPr>
            <w:r/>
            <w:r>
              <w:rPr>
                <w:rFonts w:ascii="微软雅黑" w:hAnsi="微软雅黑" w:eastAsia="微软雅黑"/>
                <w:b w:val="0"/>
                <w:sz w:val="18"/>
              </w:rPr>
              <w:t>镇痛、呼吸抑制、欣快、依赖性</w:t>
            </w:r>
          </w:p>
        </w:tc>
        <w:tc>
          <w:tcPr>
            <w:tcW w:type="dxa" w:w="2438"/>
          </w:tcPr>
          <w:p>
            <w:pPr>
              <w:spacing w:after="20" w:before="20"/>
            </w:pPr>
            <w:r/>
            <w:r>
              <w:rPr>
                <w:rFonts w:ascii="微软雅黑" w:hAnsi="微软雅黑" w:eastAsia="微软雅黑"/>
                <w:b w:val="0"/>
                <w:sz w:val="18"/>
              </w:rPr>
              <w:t>吗啡、芬太尼</w:t>
            </w:r>
          </w:p>
        </w:tc>
      </w:tr>
      <w:tr>
        <w:tc>
          <w:tcPr>
            <w:tcW w:type="dxa" w:w="2438"/>
          </w:tcPr>
          <w:p>
            <w:pPr>
              <w:spacing w:after="20" w:before="20"/>
            </w:pPr>
            <w:r/>
            <w:r>
              <w:rPr>
                <w:rFonts w:ascii="微软雅黑" w:hAnsi="微软雅黑" w:eastAsia="微软雅黑"/>
                <w:b w:val="0"/>
                <w:sz w:val="18"/>
              </w:rPr>
              <w:t>κ受体</w:t>
            </w:r>
          </w:p>
        </w:tc>
        <w:tc>
          <w:tcPr>
            <w:tcW w:type="dxa" w:w="2438"/>
          </w:tcPr>
          <w:p>
            <w:pPr>
              <w:spacing w:after="20" w:before="20"/>
            </w:pPr>
            <w:r/>
            <w:r>
              <w:rPr>
                <w:rFonts w:ascii="微软雅黑" w:hAnsi="微软雅黑" w:eastAsia="微软雅黑"/>
                <w:b w:val="0"/>
                <w:sz w:val="18"/>
              </w:rPr>
              <w:t>脊髓、大脑皮层</w:t>
            </w:r>
          </w:p>
        </w:tc>
        <w:tc>
          <w:tcPr>
            <w:tcW w:type="dxa" w:w="2438"/>
          </w:tcPr>
          <w:p>
            <w:pPr>
              <w:spacing w:after="20" w:before="20"/>
            </w:pPr>
            <w:r/>
            <w:r>
              <w:rPr>
                <w:rFonts w:ascii="微软雅黑" w:hAnsi="微软雅黑" w:eastAsia="微软雅黑"/>
                <w:b w:val="0"/>
                <w:sz w:val="18"/>
              </w:rPr>
              <w:t>镇痛、镇静、缩瞳、利尿</w:t>
            </w:r>
          </w:p>
        </w:tc>
        <w:tc>
          <w:tcPr>
            <w:tcW w:type="dxa" w:w="2438"/>
          </w:tcPr>
          <w:p>
            <w:pPr>
              <w:spacing w:after="20" w:before="20"/>
            </w:pPr>
            <w:r/>
            <w:r>
              <w:rPr>
                <w:rFonts w:ascii="微软雅黑" w:hAnsi="微软雅黑" w:eastAsia="微软雅黑"/>
                <w:b w:val="0"/>
                <w:sz w:val="18"/>
              </w:rPr>
              <w:t>喷他佐辛</w:t>
            </w:r>
          </w:p>
        </w:tc>
      </w:tr>
      <w:tr>
        <w:tc>
          <w:tcPr>
            <w:tcW w:type="dxa" w:w="2438"/>
          </w:tcPr>
          <w:p>
            <w:pPr>
              <w:spacing w:after="20" w:before="20"/>
            </w:pPr>
            <w:r/>
            <w:r>
              <w:rPr>
                <w:rFonts w:ascii="微软雅黑" w:hAnsi="微软雅黑" w:eastAsia="微软雅黑"/>
                <w:b w:val="0"/>
                <w:sz w:val="18"/>
              </w:rPr>
              <w:t>δ受体</w:t>
            </w:r>
          </w:p>
        </w:tc>
        <w:tc>
          <w:tcPr>
            <w:tcW w:type="dxa" w:w="2438"/>
          </w:tcPr>
          <w:p>
            <w:pPr>
              <w:spacing w:after="20" w:before="20"/>
            </w:pPr>
            <w:r/>
            <w:r>
              <w:rPr>
                <w:rFonts w:ascii="微软雅黑" w:hAnsi="微软雅黑" w:eastAsia="微软雅黑"/>
                <w:b w:val="0"/>
                <w:sz w:val="18"/>
              </w:rPr>
              <w:t>大脑皮层、海马</w:t>
            </w:r>
          </w:p>
        </w:tc>
        <w:tc>
          <w:tcPr>
            <w:tcW w:type="dxa" w:w="2438"/>
          </w:tcPr>
          <w:p>
            <w:pPr>
              <w:spacing w:after="20" w:before="20"/>
            </w:pPr>
            <w:r/>
            <w:r>
              <w:rPr>
                <w:rFonts w:ascii="微软雅黑" w:hAnsi="微软雅黑" w:eastAsia="微软雅黑"/>
                <w:b w:val="0"/>
                <w:sz w:val="18"/>
              </w:rPr>
              <w:t>镇痛、调节情绪</w:t>
            </w:r>
          </w:p>
        </w:tc>
        <w:tc>
          <w:tcPr>
            <w:tcW w:type="dxa" w:w="2438"/>
          </w:tcPr>
          <w:p>
            <w:pPr>
              <w:spacing w:after="20" w:before="20"/>
            </w:pPr>
            <w:r/>
            <w:r>
              <w:rPr>
                <w:rFonts w:ascii="微软雅黑" w:hAnsi="微软雅黑" w:eastAsia="微软雅黑"/>
                <w:b w:val="0"/>
                <w:sz w:val="18"/>
              </w:rPr>
              <w:t>内源性脑啡肽</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吗啡急性中毒的“三联征”是昏迷、呼吸深度抑制和针尖样瞳孔，纳洛酮是特效解救药。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吗啡与哌替啶在分娩止痛上相反：吗啡禁用，哌替啶可用，这是常考的应用区别。</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心源性哮喘可用吗啡，支气管哮喘禁用吗啡，名称相似但用药完全相反。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喷他佐辛属阿片受体激动-拮抗药，不按麻醉药品管理，但仍可产生依赖，且能诱发已用阿片类者的戒断症状。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阿片受体拮抗药中，纳洛酮起效快、作用短，用于急性中毒；纳曲酮口服长效，用于维持治疗。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哌替啶的代谢产物去甲哌替啶可致惊厥，故哌替啶不宜与单胺氧化酶抑制剂合用，也不宜长期大剂量使用。</w:t>
      </w:r>
    </w:p>
    <w:p>
      <w:pPr>
        <w:pStyle w:val="Heading2"/>
      </w:pPr>
      <w:r>
        <w:t>第十八单元 中枢兴奋药</w:t>
      </w:r>
    </w:p>
    <w:p>
      <w:pPr>
        <w:spacing w:after="120"/>
      </w:pPr>
      <w:r>
        <w:rPr>
          <w:rFonts w:ascii="微软雅黑" w:hAnsi="微软雅黑" w:eastAsia="微软雅黑"/>
          <w:b w:val="0"/>
          <w:i/>
          <w:color w:val="6B7280"/>
          <w:sz w:val="19"/>
        </w:rPr>
        <w:t>中枢兴奋药按主要作用部位分为兴奋大脑皮质、兴奋延髓呼吸中枢和兴奋脊髓三类，另有促脑功能恢复药，使用时须警惕惊厥。</w:t>
      </w:r>
    </w:p>
    <w:p>
      <w:pPr>
        <w:pStyle w:val="Heading3"/>
      </w:pPr>
      <w:r>
        <w:t>核心概念</w:t>
      </w:r>
    </w:p>
    <w:p>
      <w:pPr>
        <w:spacing w:after="40"/>
      </w:pPr>
      <w:r>
        <w:rPr>
          <w:rFonts w:ascii="微软雅黑" w:hAnsi="微软雅黑" w:eastAsia="微软雅黑"/>
          <w:b/>
          <w:sz w:val="21"/>
        </w:rPr>
        <w:t>中枢兴奋药：</w:t>
      </w:r>
      <w:r>
        <w:rPr>
          <w:rFonts w:ascii="微软雅黑" w:hAnsi="微软雅黑" w:eastAsia="微软雅黑"/>
          <w:b w:val="0"/>
          <w:sz w:val="21"/>
        </w:rPr>
        <w:t>能提高中枢神经系统功能活动的一类药物，按主要作用部位分为兴奋大脑皮质、兴奋延髓呼吸中枢和兴奋脊髓三类，另有促脑功能恢复药。</w:t>
      </w:r>
    </w:p>
    <w:p>
      <w:pPr>
        <w:spacing w:after="40"/>
      </w:pPr>
      <w:r>
        <w:rPr>
          <w:rFonts w:ascii="微软雅黑" w:hAnsi="微软雅黑" w:eastAsia="微软雅黑"/>
          <w:b/>
          <w:sz w:val="21"/>
        </w:rPr>
        <w:t>咖啡因：</w:t>
      </w:r>
      <w:r>
        <w:rPr>
          <w:rFonts w:ascii="微软雅黑" w:hAnsi="微软雅黑" w:eastAsia="微软雅黑"/>
          <w:b w:val="0"/>
          <w:sz w:val="21"/>
        </w:rPr>
        <w:t>甲基黄嘌呤类中枢兴奋药，治疗量阻断腺苷A1、A2受体，大剂量抑制磷酸二酯酶并促进儿茶酚胺释放，小剂量兴奋大脑皮质，较大剂量兴奋延髓，中毒量兴奋脊髓。</w:t>
      </w:r>
    </w:p>
    <w:p>
      <w:pPr>
        <w:spacing w:after="40"/>
      </w:pPr>
      <w:r>
        <w:rPr>
          <w:rFonts w:ascii="微软雅黑" w:hAnsi="微软雅黑" w:eastAsia="微软雅黑"/>
          <w:b/>
          <w:sz w:val="21"/>
        </w:rPr>
        <w:t>茶碱：</w:t>
      </w:r>
      <w:r>
        <w:rPr>
          <w:rFonts w:ascii="微软雅黑" w:hAnsi="微软雅黑" w:eastAsia="微软雅黑"/>
          <w:b w:val="0"/>
          <w:sz w:val="21"/>
        </w:rPr>
        <w:t>甲基黄嘌呤类，松弛支气管平滑肌并兴奋呼吸中枢和心脏，安全范围窄，主要用于支气管哮喘和慢性阻塞性肺疾病。</w:t>
      </w:r>
    </w:p>
    <w:p>
      <w:pPr>
        <w:spacing w:after="40"/>
      </w:pPr>
      <w:r>
        <w:rPr>
          <w:rFonts w:ascii="微软雅黑" w:hAnsi="微软雅黑" w:eastAsia="微软雅黑"/>
          <w:b/>
          <w:sz w:val="21"/>
        </w:rPr>
        <w:t>哌甲酯（利他林）：</w:t>
      </w:r>
      <w:r>
        <w:rPr>
          <w:rFonts w:ascii="微软雅黑" w:hAnsi="微软雅黑" w:eastAsia="微软雅黑"/>
          <w:b w:val="0"/>
          <w:sz w:val="21"/>
        </w:rPr>
        <w:t>哌啶类精神兴奋药，促进脑内多巴胺和去甲肾上腺素释放并抑制其再摄取，用于儿童注意缺陷多动障碍和发作性睡病，有滥用倾向。</w:t>
      </w:r>
    </w:p>
    <w:p>
      <w:pPr>
        <w:spacing w:after="40"/>
      </w:pPr>
      <w:r>
        <w:rPr>
          <w:rFonts w:ascii="微软雅黑" w:hAnsi="微软雅黑" w:eastAsia="微软雅黑"/>
          <w:b/>
          <w:sz w:val="21"/>
        </w:rPr>
        <w:t>尼可刹米（可拉明）：</w:t>
      </w:r>
      <w:r>
        <w:rPr>
          <w:rFonts w:ascii="微软雅黑" w:hAnsi="微软雅黑" w:eastAsia="微软雅黑"/>
          <w:b w:val="0"/>
          <w:sz w:val="21"/>
        </w:rPr>
        <w:t>主要直接兴奋延髓呼吸中枢，作用温和而短暂，用于中枢性呼吸抑制，过量可致血压升高、心动过速、肌震颤和惊厥。</w:t>
      </w:r>
    </w:p>
    <w:p>
      <w:pPr>
        <w:spacing w:after="40"/>
      </w:pPr>
      <w:r>
        <w:rPr>
          <w:rFonts w:ascii="微软雅黑" w:hAnsi="微软雅黑" w:eastAsia="微软雅黑"/>
          <w:b/>
          <w:sz w:val="21"/>
        </w:rPr>
        <w:t>洛贝林（山梗菜碱）：</w:t>
      </w:r>
      <w:r>
        <w:rPr>
          <w:rFonts w:ascii="微软雅黑" w:hAnsi="微软雅黑" w:eastAsia="微软雅黑"/>
          <w:b w:val="0"/>
          <w:sz w:val="21"/>
        </w:rPr>
        <w:t>激动颈动脉体和主动脉体化学感受器，反射性兴奋呼吸中枢，作用快而弱、维持时间短，安全范围较大，用于新生儿窒息和一氧化碳中毒。</w:t>
      </w:r>
    </w:p>
    <w:p>
      <w:pPr>
        <w:spacing w:after="40"/>
      </w:pPr>
      <w:r>
        <w:rPr>
          <w:rFonts w:ascii="微软雅黑" w:hAnsi="微软雅黑" w:eastAsia="微软雅黑"/>
          <w:b/>
          <w:sz w:val="21"/>
        </w:rPr>
        <w:t>二甲弗林（回苏灵）：</w:t>
      </w:r>
      <w:r>
        <w:rPr>
          <w:rFonts w:ascii="微软雅黑" w:hAnsi="微软雅黑" w:eastAsia="微软雅黑"/>
          <w:b w:val="0"/>
          <w:sz w:val="21"/>
        </w:rPr>
        <w:t>直接兴奋延髓呼吸中枢，作用强而快，用于各种原因的中枢性呼吸抑制，安全范围窄，易致惊厥。</w:t>
      </w:r>
    </w:p>
    <w:p>
      <w:pPr>
        <w:spacing w:after="40"/>
      </w:pPr>
      <w:r>
        <w:rPr>
          <w:rFonts w:ascii="微软雅黑" w:hAnsi="微软雅黑" w:eastAsia="微软雅黑"/>
          <w:b/>
          <w:sz w:val="21"/>
        </w:rPr>
        <w:t>贝美格（美解眠）：</w:t>
      </w:r>
      <w:r>
        <w:rPr>
          <w:rFonts w:ascii="微软雅黑" w:hAnsi="微软雅黑" w:eastAsia="微软雅黑"/>
          <w:b w:val="0"/>
          <w:sz w:val="21"/>
        </w:rPr>
        <w:t>主要兴奋延髓呼吸中枢和血管运动中枢，作用迅速而短暂，主要用于巴比妥类等催眠药中毒的解救。</w:t>
      </w:r>
    </w:p>
    <w:p>
      <w:pPr>
        <w:spacing w:after="40"/>
      </w:pPr>
      <w:r>
        <w:rPr>
          <w:rFonts w:ascii="微软雅黑" w:hAnsi="微软雅黑" w:eastAsia="微软雅黑"/>
          <w:b/>
          <w:sz w:val="21"/>
        </w:rPr>
        <w:t>多沙普仑：</w:t>
      </w:r>
      <w:r>
        <w:rPr>
          <w:rFonts w:ascii="微软雅黑" w:hAnsi="微软雅黑" w:eastAsia="微软雅黑"/>
          <w:b w:val="0"/>
          <w:sz w:val="21"/>
        </w:rPr>
        <w:t>直接兴奋延髓呼吸中枢并通过化学感受器反射性兴奋呼吸，作用较强，用于全身麻醉后及中枢抑制药引起的呼吸抑制。</w:t>
      </w:r>
    </w:p>
    <w:p>
      <w:pPr>
        <w:spacing w:after="40"/>
      </w:pPr>
      <w:r>
        <w:rPr>
          <w:rFonts w:ascii="微软雅黑" w:hAnsi="微软雅黑" w:eastAsia="微软雅黑"/>
          <w:b/>
          <w:sz w:val="21"/>
        </w:rPr>
        <w:t>士的宁（番木鳖碱）：</w:t>
      </w:r>
      <w:r>
        <w:rPr>
          <w:rFonts w:ascii="微软雅黑" w:hAnsi="微软雅黑" w:eastAsia="微软雅黑"/>
          <w:b w:val="0"/>
          <w:sz w:val="21"/>
        </w:rPr>
        <w:t>选择性阻断脊髓抑制性中间神经元即Renshaw细胞的甘氨酸受体，取消抑制而使运动神经元兴奋性增高，安全范围极窄，中毒致强直性惊厥。</w:t>
      </w:r>
    </w:p>
    <w:p>
      <w:pPr>
        <w:spacing w:after="40"/>
      </w:pPr>
      <w:r>
        <w:rPr>
          <w:rFonts w:ascii="微软雅黑" w:hAnsi="微软雅黑" w:eastAsia="微软雅黑"/>
          <w:b/>
          <w:sz w:val="21"/>
        </w:rPr>
        <w:t>一叶萩碱：</w:t>
      </w:r>
      <w:r>
        <w:rPr>
          <w:rFonts w:ascii="微软雅黑" w:hAnsi="微软雅黑" w:eastAsia="微软雅黑"/>
          <w:b w:val="0"/>
          <w:sz w:val="21"/>
        </w:rPr>
        <w:t>作用与士的宁相似而较弱，毒性较小，曾用于面神经麻痹、小儿麻痹后遗症和神经衰弱。</w:t>
      </w:r>
    </w:p>
    <w:p>
      <w:pPr>
        <w:spacing w:after="40"/>
      </w:pPr>
      <w:r>
        <w:rPr>
          <w:rFonts w:ascii="微软雅黑" w:hAnsi="微软雅黑" w:eastAsia="微软雅黑"/>
          <w:b/>
          <w:sz w:val="21"/>
        </w:rPr>
        <w:t>吡拉西坦：</w:t>
      </w:r>
      <w:r>
        <w:rPr>
          <w:rFonts w:ascii="微软雅黑" w:hAnsi="微软雅黑" w:eastAsia="微软雅黑"/>
          <w:b w:val="0"/>
          <w:sz w:val="21"/>
        </w:rPr>
        <w:t>γ-氨基丁酸的环状衍生物，促进脑内ATP和蛋白质合成、增加乙酰胆碱合成与脑血流，用于脑外伤、脑血管病后的记忆减退。</w:t>
      </w:r>
    </w:p>
    <w:p>
      <w:pPr>
        <w:spacing w:after="40"/>
      </w:pPr>
      <w:r>
        <w:rPr>
          <w:rFonts w:ascii="微软雅黑" w:hAnsi="微软雅黑" w:eastAsia="微软雅黑"/>
          <w:b/>
          <w:sz w:val="21"/>
        </w:rPr>
        <w:t>奥拉西坦：</w:t>
      </w:r>
      <w:r>
        <w:rPr>
          <w:rFonts w:ascii="微软雅黑" w:hAnsi="微软雅黑" w:eastAsia="微软雅黑"/>
          <w:b w:val="0"/>
          <w:sz w:val="21"/>
        </w:rPr>
        <w:t>吡拉西坦的同类药，作用较强，用于脑损伤及脑血管病所致的记忆与智能障碍。</w:t>
      </w:r>
    </w:p>
    <w:p>
      <w:pPr>
        <w:spacing w:after="40"/>
      </w:pPr>
      <w:r>
        <w:rPr>
          <w:rFonts w:ascii="微软雅黑" w:hAnsi="微软雅黑" w:eastAsia="微软雅黑"/>
          <w:b/>
          <w:sz w:val="21"/>
        </w:rPr>
        <w:t>甲氯芬酯（氯酯醒）：</w:t>
      </w:r>
      <w:r>
        <w:rPr>
          <w:rFonts w:ascii="微软雅黑" w:hAnsi="微软雅黑" w:eastAsia="微软雅黑"/>
          <w:b w:val="0"/>
          <w:sz w:val="21"/>
        </w:rPr>
        <w:t>促进脑细胞氧化还原代谢的药物，用于脑外伤后昏迷、意识障碍及儿童精神发育迟缓。</w:t>
      </w:r>
    </w:p>
    <w:p>
      <w:pPr>
        <w:spacing w:after="40"/>
      </w:pPr>
      <w:r>
        <w:rPr>
          <w:rFonts w:ascii="微软雅黑" w:hAnsi="微软雅黑" w:eastAsia="微软雅黑"/>
          <w:b/>
          <w:sz w:val="21"/>
        </w:rPr>
        <w:t>胞磷胆碱：</w:t>
      </w:r>
      <w:r>
        <w:rPr>
          <w:rFonts w:ascii="微软雅黑" w:hAnsi="微软雅黑" w:eastAsia="微软雅黑"/>
          <w:b w:val="0"/>
          <w:sz w:val="21"/>
        </w:rPr>
        <w:t>核苷衍生物，促进卵磷脂合成、稳定细胞膜并改善脑能量代谢，用于脑外伤和脑手术后意识障碍。</w:t>
      </w:r>
    </w:p>
    <w:p>
      <w:pPr>
        <w:spacing w:after="40"/>
      </w:pPr>
      <w:r>
        <w:rPr>
          <w:rFonts w:ascii="微软雅黑" w:hAnsi="微软雅黑" w:eastAsia="微软雅黑"/>
          <w:b/>
          <w:sz w:val="21"/>
        </w:rPr>
        <w:t>促脑功能恢复药：</w:t>
      </w:r>
      <w:r>
        <w:rPr>
          <w:rFonts w:ascii="微软雅黑" w:hAnsi="微软雅黑" w:eastAsia="微软雅黑"/>
          <w:b w:val="0"/>
          <w:sz w:val="21"/>
        </w:rPr>
        <w:t>通过改善脑代谢、增加脑血流或促进神经递质合成而促进脑功能恢复的药物，如吡拉西坦、甲氯芬酯和胞磷胆碱，作用温和。</w:t>
      </w:r>
    </w:p>
    <w:p>
      <w:pPr>
        <w:spacing w:after="40"/>
      </w:pPr>
      <w:r>
        <w:rPr>
          <w:rFonts w:ascii="微软雅黑" w:hAnsi="微软雅黑" w:eastAsia="微软雅黑"/>
          <w:b/>
          <w:sz w:val="21"/>
        </w:rPr>
        <w:t>中枢兴奋药中毒：</w:t>
      </w:r>
      <w:r>
        <w:rPr>
          <w:rFonts w:ascii="微软雅黑" w:hAnsi="微软雅黑" w:eastAsia="微软雅黑"/>
          <w:b w:val="0"/>
          <w:sz w:val="21"/>
        </w:rPr>
        <w:t>剂量过大或反复用药使中枢过度兴奋，先出现躁动、肌震颤、反射亢进，进而发生惊厥，惊厥后转入抑制甚至呼吸循环衰竭。</w:t>
      </w:r>
    </w:p>
    <w:p>
      <w:pPr>
        <w:pStyle w:val="Heading3"/>
      </w:pPr>
      <w:r>
        <w:t>要点梳理</w:t>
      </w:r>
    </w:p>
    <w:p>
      <w:pPr>
        <w:spacing w:after="40"/>
        <w:ind w:left="340" w:hanging="340"/>
      </w:pPr>
      <w:r>
        <w:rPr>
          <w:rFonts w:ascii="微软雅黑" w:hAnsi="微软雅黑" w:eastAsia="微软雅黑"/>
          <w:b w:val="0"/>
          <w:sz w:val="21"/>
        </w:rPr>
        <w:t>1. 中枢兴奋药按主要作用部位分为三类：主要兴奋大脑皮质的咖啡因、哌甲酯，主要兴奋延髓呼吸中枢的尼可刹米、洛贝林、二甲弗林、贝美格、多沙普仑，主要兴奋脊髓的士的宁、一叶萩碱。</w:t>
      </w:r>
    </w:p>
    <w:p>
      <w:pPr>
        <w:spacing w:after="40"/>
        <w:ind w:left="340" w:hanging="340"/>
      </w:pPr>
      <w:r>
        <w:rPr>
          <w:rFonts w:ascii="微软雅黑" w:hAnsi="微软雅黑" w:eastAsia="微软雅黑"/>
          <w:b w:val="0"/>
          <w:sz w:val="21"/>
        </w:rPr>
        <w:t>2. 咖啡因治疗量主要通过阻断腺苷A1和A2受体产生兴奋作用，大剂量才抑制磷酸二酯酶，其效应随剂量增加呈皮质、延髓、脊髓三级递进。</w:t>
      </w:r>
    </w:p>
    <w:p>
      <w:pPr>
        <w:spacing w:after="40"/>
        <w:ind w:left="340" w:hanging="340"/>
      </w:pPr>
      <w:r>
        <w:rPr>
          <w:rFonts w:ascii="微软雅黑" w:hAnsi="微软雅黑" w:eastAsia="微软雅黑"/>
          <w:b w:val="0"/>
          <w:sz w:val="21"/>
        </w:rPr>
        <w:t>3. 咖啡因用于解救急性感染性疾病、催眠药和麻醉药过量所致的中枢抑制，也用于偏头痛复方制剂和复方解热镇痛药，过量可致失眠、心悸和惊厥。</w:t>
      </w:r>
    </w:p>
    <w:p>
      <w:pPr>
        <w:spacing w:after="40"/>
        <w:ind w:left="340" w:hanging="340"/>
      </w:pPr>
      <w:r>
        <w:rPr>
          <w:rFonts w:ascii="微软雅黑" w:hAnsi="微软雅黑" w:eastAsia="微软雅黑"/>
          <w:b w:val="0"/>
          <w:sz w:val="21"/>
        </w:rPr>
        <w:t>4. 呼吸兴奋药的作用方式有两种：直接兴奋延髓呼吸中枢，如尼可刹米、二甲弗林和多沙普仑；刺激化学感受器反射性兴奋，如洛贝林。</w:t>
      </w:r>
    </w:p>
    <w:p>
      <w:pPr>
        <w:spacing w:after="40"/>
        <w:ind w:left="340" w:hanging="340"/>
      </w:pPr>
      <w:r>
        <w:rPr>
          <w:rFonts w:ascii="微软雅黑" w:hAnsi="微软雅黑" w:eastAsia="微软雅黑"/>
          <w:b w:val="0"/>
          <w:sz w:val="21"/>
        </w:rPr>
        <w:t>5. 尼可刹米作用温和而短暂，可静脉注射给药，过量时出现血压升高、心动过速、肌震颤，应及时减量并防治惊厥。</w:t>
      </w:r>
    </w:p>
    <w:p>
      <w:pPr>
        <w:spacing w:after="40"/>
        <w:ind w:left="340" w:hanging="340"/>
      </w:pPr>
      <w:r>
        <w:rPr>
          <w:rFonts w:ascii="微软雅黑" w:hAnsi="微软雅黑" w:eastAsia="微软雅黑"/>
          <w:b w:val="0"/>
          <w:sz w:val="21"/>
        </w:rPr>
        <w:t>6. 洛贝林作用快而弱、维持时间短，安全范围较大，不易引起惊厥，适用于新生儿窒息、一氧化碳中毒及小儿感染所致呼吸衰竭。</w:t>
      </w:r>
    </w:p>
    <w:p>
      <w:pPr>
        <w:spacing w:after="40"/>
        <w:ind w:left="340" w:hanging="340"/>
      </w:pPr>
      <w:r>
        <w:rPr>
          <w:rFonts w:ascii="微软雅黑" w:hAnsi="微软雅黑" w:eastAsia="微软雅黑"/>
          <w:b w:val="0"/>
          <w:sz w:val="21"/>
        </w:rPr>
        <w:t>7. 二甲弗林作用强而快，贝美格作用迅速短暂，二者均易致惊厥，主要用于中枢性呼吸抑制和催眠药中毒的解救。</w:t>
      </w:r>
    </w:p>
    <w:p>
      <w:pPr>
        <w:spacing w:after="40"/>
        <w:ind w:left="340" w:hanging="340"/>
      </w:pPr>
      <w:r>
        <w:rPr>
          <w:rFonts w:ascii="微软雅黑" w:hAnsi="微软雅黑" w:eastAsia="微软雅黑"/>
          <w:b w:val="0"/>
          <w:sz w:val="21"/>
        </w:rPr>
        <w:t>8. 呼吸兴奋药的应用原则是仅用于中枢性呼吸抑制，使用时必须保持气道通畅、充分供氧并准备人工呼吸，剂量不宜过大，警惕惊厥先兆。</w:t>
      </w:r>
    </w:p>
    <w:p>
      <w:pPr>
        <w:spacing w:after="40"/>
        <w:ind w:left="340" w:hanging="340"/>
      </w:pPr>
      <w:r>
        <w:rPr>
          <w:rFonts w:ascii="微软雅黑" w:hAnsi="微软雅黑" w:eastAsia="微软雅黑"/>
          <w:b w:val="0"/>
          <w:sz w:val="21"/>
        </w:rPr>
        <w:t>9. 呼吸肌麻痹、气道阻塞、肺水肿和中枢神经系统严重缺氧者，呼吸兴奋药无效且有害，应以机械通气和病因治疗为主。</w:t>
      </w:r>
    </w:p>
    <w:p>
      <w:pPr>
        <w:spacing w:after="40"/>
        <w:ind w:left="340" w:hanging="340"/>
      </w:pPr>
      <w:r>
        <w:rPr>
          <w:rFonts w:ascii="微软雅黑" w:hAnsi="微软雅黑" w:eastAsia="微软雅黑"/>
          <w:b w:val="0"/>
          <w:sz w:val="21"/>
        </w:rPr>
        <w:t>10. 士的宁选择性阻断脊髓Renshaw细胞的甘氨酸受体，使抑制性突触传递受阻，表现为反射亢进和强直性惊厥，安全范围极窄，现临床少用。</w:t>
      </w:r>
    </w:p>
    <w:p>
      <w:pPr>
        <w:spacing w:after="40"/>
        <w:ind w:left="340" w:hanging="340"/>
      </w:pPr>
      <w:r>
        <w:rPr>
          <w:rFonts w:ascii="微软雅黑" w:hAnsi="微软雅黑" w:eastAsia="微软雅黑"/>
          <w:b w:val="0"/>
          <w:sz w:val="21"/>
        </w:rPr>
        <w:t>11. 吡拉西坦促进脑内ATP和蛋白质合成、增加脑血流和乙酰胆碱合成，用于脑外伤和脑血管病后的记忆减退，不良反应轻，常见口干、失眠和皮疹。</w:t>
      </w:r>
    </w:p>
    <w:p>
      <w:pPr>
        <w:spacing w:after="40"/>
        <w:ind w:left="340" w:hanging="340"/>
      </w:pPr>
      <w:r>
        <w:rPr>
          <w:rFonts w:ascii="微软雅黑" w:hAnsi="微软雅黑" w:eastAsia="微软雅黑"/>
          <w:b w:val="0"/>
          <w:sz w:val="21"/>
        </w:rPr>
        <w:t>12. 甲氯芬酯促进脑细胞氧化还原代谢，胞磷胆碱促进卵磷脂合成并稳定细胞膜，二者均属促脑功能恢复药，作用温和，疗效评价困难。</w:t>
      </w:r>
    </w:p>
    <w:p>
      <w:pPr>
        <w:spacing w:after="40"/>
        <w:ind w:left="340" w:hanging="340"/>
      </w:pPr>
      <w:r>
        <w:rPr>
          <w:rFonts w:ascii="微软雅黑" w:hAnsi="微软雅黑" w:eastAsia="微软雅黑"/>
          <w:b w:val="0"/>
          <w:sz w:val="21"/>
        </w:rPr>
        <w:t>13. 中枢兴奋药反复应用可产生耐受性，剂量过大易致惊厥，惊厥后又转为抑制，故应严格控制剂量、间歇给药并密切观察。</w:t>
      </w:r>
    </w:p>
    <w:p>
      <w:pPr>
        <w:pStyle w:val="Heading3"/>
      </w:pPr>
      <w:r>
        <w:t>中枢兴奋药的分类、作用部位与应用</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分类</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主要作用部位与机制</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大脑皮质兴奋药</w:t>
            </w:r>
          </w:p>
        </w:tc>
        <w:tc>
          <w:tcPr>
            <w:tcW w:type="dxa" w:w="1950"/>
          </w:tcPr>
          <w:p>
            <w:pPr>
              <w:spacing w:after="20" w:before="20"/>
            </w:pPr>
            <w:r/>
            <w:r>
              <w:rPr>
                <w:rFonts w:ascii="微软雅黑" w:hAnsi="微软雅黑" w:eastAsia="微软雅黑"/>
                <w:b w:val="0"/>
                <w:sz w:val="18"/>
              </w:rPr>
              <w:t>咖啡因</w:t>
            </w:r>
          </w:p>
        </w:tc>
        <w:tc>
          <w:tcPr>
            <w:tcW w:type="dxa" w:w="1950"/>
          </w:tcPr>
          <w:p>
            <w:pPr>
              <w:spacing w:after="20" w:before="20"/>
            </w:pPr>
            <w:r/>
            <w:r>
              <w:rPr>
                <w:rFonts w:ascii="微软雅黑" w:hAnsi="微软雅黑" w:eastAsia="微软雅黑"/>
                <w:b w:val="0"/>
                <w:sz w:val="18"/>
              </w:rPr>
              <w:t>阻断腺苷受体，大剂量抑制磷酸二酯酶</w:t>
            </w:r>
          </w:p>
        </w:tc>
        <w:tc>
          <w:tcPr>
            <w:tcW w:type="dxa" w:w="1950"/>
          </w:tcPr>
          <w:p>
            <w:pPr>
              <w:spacing w:after="20" w:before="20"/>
            </w:pPr>
            <w:r/>
            <w:r>
              <w:rPr>
                <w:rFonts w:ascii="微软雅黑" w:hAnsi="微软雅黑" w:eastAsia="微软雅黑"/>
                <w:b w:val="0"/>
                <w:sz w:val="18"/>
              </w:rPr>
              <w:t>中枢抑制状态解救、偏头痛复方</w:t>
            </w:r>
          </w:p>
        </w:tc>
        <w:tc>
          <w:tcPr>
            <w:tcW w:type="dxa" w:w="1950"/>
          </w:tcPr>
          <w:p>
            <w:pPr>
              <w:spacing w:after="20" w:before="20"/>
            </w:pPr>
            <w:r/>
            <w:r>
              <w:rPr>
                <w:rFonts w:ascii="微软雅黑" w:hAnsi="微软雅黑" w:eastAsia="微软雅黑"/>
                <w:b w:val="0"/>
                <w:sz w:val="18"/>
              </w:rPr>
              <w:t>失眠、心悸、过量惊厥</w:t>
            </w:r>
          </w:p>
        </w:tc>
      </w:tr>
      <w:tr>
        <w:tc>
          <w:tcPr>
            <w:tcW w:type="dxa" w:w="1950"/>
          </w:tcPr>
          <w:p>
            <w:pPr>
              <w:spacing w:after="20" w:before="20"/>
            </w:pPr>
            <w:r/>
            <w:r>
              <w:rPr>
                <w:rFonts w:ascii="微软雅黑" w:hAnsi="微软雅黑" w:eastAsia="微软雅黑"/>
                <w:b w:val="0"/>
                <w:sz w:val="18"/>
              </w:rPr>
              <w:t>大脑皮质兴奋药</w:t>
            </w:r>
          </w:p>
        </w:tc>
        <w:tc>
          <w:tcPr>
            <w:tcW w:type="dxa" w:w="1950"/>
          </w:tcPr>
          <w:p>
            <w:pPr>
              <w:spacing w:after="20" w:before="20"/>
            </w:pPr>
            <w:r/>
            <w:r>
              <w:rPr>
                <w:rFonts w:ascii="微软雅黑" w:hAnsi="微软雅黑" w:eastAsia="微软雅黑"/>
                <w:b w:val="0"/>
                <w:sz w:val="18"/>
              </w:rPr>
              <w:t>哌甲酯</w:t>
            </w:r>
          </w:p>
        </w:tc>
        <w:tc>
          <w:tcPr>
            <w:tcW w:type="dxa" w:w="1950"/>
          </w:tcPr>
          <w:p>
            <w:pPr>
              <w:spacing w:after="20" w:before="20"/>
            </w:pPr>
            <w:r/>
            <w:r>
              <w:rPr>
                <w:rFonts w:ascii="微软雅黑" w:hAnsi="微软雅黑" w:eastAsia="微软雅黑"/>
                <w:b w:val="0"/>
                <w:sz w:val="18"/>
              </w:rPr>
              <w:t>促进多巴胺与去甲肾上腺素释放</w:t>
            </w:r>
          </w:p>
        </w:tc>
        <w:tc>
          <w:tcPr>
            <w:tcW w:type="dxa" w:w="1950"/>
          </w:tcPr>
          <w:p>
            <w:pPr>
              <w:spacing w:after="20" w:before="20"/>
            </w:pPr>
            <w:r/>
            <w:r>
              <w:rPr>
                <w:rFonts w:ascii="微软雅黑" w:hAnsi="微软雅黑" w:eastAsia="微软雅黑"/>
                <w:b w:val="0"/>
                <w:sz w:val="18"/>
              </w:rPr>
              <w:t>注意缺陷多动障碍、发作性睡病</w:t>
            </w:r>
          </w:p>
        </w:tc>
        <w:tc>
          <w:tcPr>
            <w:tcW w:type="dxa" w:w="1950"/>
          </w:tcPr>
          <w:p>
            <w:pPr>
              <w:spacing w:after="20" w:before="20"/>
            </w:pPr>
            <w:r/>
            <w:r>
              <w:rPr>
                <w:rFonts w:ascii="微软雅黑" w:hAnsi="微软雅黑" w:eastAsia="微软雅黑"/>
                <w:b w:val="0"/>
                <w:sz w:val="18"/>
              </w:rPr>
              <w:t>食欲减退、失眠、滥用倾向</w:t>
            </w:r>
          </w:p>
        </w:tc>
      </w:tr>
      <w:tr>
        <w:tc>
          <w:tcPr>
            <w:tcW w:type="dxa" w:w="1950"/>
          </w:tcPr>
          <w:p>
            <w:pPr>
              <w:spacing w:after="20" w:before="20"/>
            </w:pPr>
            <w:r/>
            <w:r>
              <w:rPr>
                <w:rFonts w:ascii="微软雅黑" w:hAnsi="微软雅黑" w:eastAsia="微软雅黑"/>
                <w:b w:val="0"/>
                <w:sz w:val="18"/>
              </w:rPr>
              <w:t>呼吸中枢兴奋药</w:t>
            </w:r>
          </w:p>
        </w:tc>
        <w:tc>
          <w:tcPr>
            <w:tcW w:type="dxa" w:w="1950"/>
          </w:tcPr>
          <w:p>
            <w:pPr>
              <w:spacing w:after="20" w:before="20"/>
            </w:pPr>
            <w:r/>
            <w:r>
              <w:rPr>
                <w:rFonts w:ascii="微软雅黑" w:hAnsi="微软雅黑" w:eastAsia="微软雅黑"/>
                <w:b w:val="0"/>
                <w:sz w:val="18"/>
              </w:rPr>
              <w:t>尼可刹米</w:t>
            </w:r>
          </w:p>
        </w:tc>
        <w:tc>
          <w:tcPr>
            <w:tcW w:type="dxa" w:w="1950"/>
          </w:tcPr>
          <w:p>
            <w:pPr>
              <w:spacing w:after="20" w:before="20"/>
            </w:pPr>
            <w:r/>
            <w:r>
              <w:rPr>
                <w:rFonts w:ascii="微软雅黑" w:hAnsi="微软雅黑" w:eastAsia="微软雅黑"/>
                <w:b w:val="0"/>
                <w:sz w:val="18"/>
              </w:rPr>
              <w:t>直接兴奋延髓呼吸中枢</w:t>
            </w:r>
          </w:p>
        </w:tc>
        <w:tc>
          <w:tcPr>
            <w:tcW w:type="dxa" w:w="1950"/>
          </w:tcPr>
          <w:p>
            <w:pPr>
              <w:spacing w:after="20" w:before="20"/>
            </w:pPr>
            <w:r/>
            <w:r>
              <w:rPr>
                <w:rFonts w:ascii="微软雅黑" w:hAnsi="微软雅黑" w:eastAsia="微软雅黑"/>
                <w:b w:val="0"/>
                <w:sz w:val="18"/>
              </w:rPr>
              <w:t>中枢性呼吸抑制</w:t>
            </w:r>
          </w:p>
        </w:tc>
        <w:tc>
          <w:tcPr>
            <w:tcW w:type="dxa" w:w="1950"/>
          </w:tcPr>
          <w:p>
            <w:pPr>
              <w:spacing w:after="20" w:before="20"/>
            </w:pPr>
            <w:r/>
            <w:r>
              <w:rPr>
                <w:rFonts w:ascii="微软雅黑" w:hAnsi="微软雅黑" w:eastAsia="微软雅黑"/>
                <w:b w:val="0"/>
                <w:sz w:val="18"/>
              </w:rPr>
              <w:t>血压升高、肌震颤、惊厥</w:t>
            </w:r>
          </w:p>
        </w:tc>
      </w:tr>
      <w:tr>
        <w:tc>
          <w:tcPr>
            <w:tcW w:type="dxa" w:w="1950"/>
          </w:tcPr>
          <w:p>
            <w:pPr>
              <w:spacing w:after="20" w:before="20"/>
            </w:pPr>
            <w:r/>
            <w:r>
              <w:rPr>
                <w:rFonts w:ascii="微软雅黑" w:hAnsi="微软雅黑" w:eastAsia="微软雅黑"/>
                <w:b w:val="0"/>
                <w:sz w:val="18"/>
              </w:rPr>
              <w:t>呼吸中枢兴奋药</w:t>
            </w:r>
          </w:p>
        </w:tc>
        <w:tc>
          <w:tcPr>
            <w:tcW w:type="dxa" w:w="1950"/>
          </w:tcPr>
          <w:p>
            <w:pPr>
              <w:spacing w:after="20" w:before="20"/>
            </w:pPr>
            <w:r/>
            <w:r>
              <w:rPr>
                <w:rFonts w:ascii="微软雅黑" w:hAnsi="微软雅黑" w:eastAsia="微软雅黑"/>
                <w:b w:val="0"/>
                <w:sz w:val="18"/>
              </w:rPr>
              <w:t>洛贝林</w:t>
            </w:r>
          </w:p>
        </w:tc>
        <w:tc>
          <w:tcPr>
            <w:tcW w:type="dxa" w:w="1950"/>
          </w:tcPr>
          <w:p>
            <w:pPr>
              <w:spacing w:after="20" w:before="20"/>
            </w:pPr>
            <w:r/>
            <w:r>
              <w:rPr>
                <w:rFonts w:ascii="微软雅黑" w:hAnsi="微软雅黑" w:eastAsia="微软雅黑"/>
                <w:b w:val="0"/>
                <w:sz w:val="18"/>
              </w:rPr>
              <w:t>激动颈动脉体化学感受器反射兴奋</w:t>
            </w:r>
          </w:p>
        </w:tc>
        <w:tc>
          <w:tcPr>
            <w:tcW w:type="dxa" w:w="1950"/>
          </w:tcPr>
          <w:p>
            <w:pPr>
              <w:spacing w:after="20" w:before="20"/>
            </w:pPr>
            <w:r/>
            <w:r>
              <w:rPr>
                <w:rFonts w:ascii="微软雅黑" w:hAnsi="微软雅黑" w:eastAsia="微软雅黑"/>
                <w:b w:val="0"/>
                <w:sz w:val="18"/>
              </w:rPr>
              <w:t>新生儿窒息、一氧化碳中毒</w:t>
            </w:r>
          </w:p>
        </w:tc>
        <w:tc>
          <w:tcPr>
            <w:tcW w:type="dxa" w:w="1950"/>
          </w:tcPr>
          <w:p>
            <w:pPr>
              <w:spacing w:after="20" w:before="20"/>
            </w:pPr>
            <w:r/>
            <w:r>
              <w:rPr>
                <w:rFonts w:ascii="微软雅黑" w:hAnsi="微软雅黑" w:eastAsia="微软雅黑"/>
                <w:b w:val="0"/>
                <w:sz w:val="18"/>
              </w:rPr>
              <w:t>恶心、心悸、过量惊厥</w:t>
            </w:r>
          </w:p>
        </w:tc>
      </w:tr>
      <w:tr>
        <w:tc>
          <w:tcPr>
            <w:tcW w:type="dxa" w:w="1950"/>
          </w:tcPr>
          <w:p>
            <w:pPr>
              <w:spacing w:after="20" w:before="20"/>
            </w:pPr>
            <w:r/>
            <w:r>
              <w:rPr>
                <w:rFonts w:ascii="微软雅黑" w:hAnsi="微软雅黑" w:eastAsia="微软雅黑"/>
                <w:b w:val="0"/>
                <w:sz w:val="18"/>
              </w:rPr>
              <w:t>呼吸中枢兴奋药</w:t>
            </w:r>
          </w:p>
        </w:tc>
        <w:tc>
          <w:tcPr>
            <w:tcW w:type="dxa" w:w="1950"/>
          </w:tcPr>
          <w:p>
            <w:pPr>
              <w:spacing w:after="20" w:before="20"/>
            </w:pPr>
            <w:r/>
            <w:r>
              <w:rPr>
                <w:rFonts w:ascii="微软雅黑" w:hAnsi="微软雅黑" w:eastAsia="微软雅黑"/>
                <w:b w:val="0"/>
                <w:sz w:val="18"/>
              </w:rPr>
              <w:t>二甲弗林</w:t>
            </w:r>
          </w:p>
        </w:tc>
        <w:tc>
          <w:tcPr>
            <w:tcW w:type="dxa" w:w="1950"/>
          </w:tcPr>
          <w:p>
            <w:pPr>
              <w:spacing w:after="20" w:before="20"/>
            </w:pPr>
            <w:r/>
            <w:r>
              <w:rPr>
                <w:rFonts w:ascii="微软雅黑" w:hAnsi="微软雅黑" w:eastAsia="微软雅黑"/>
                <w:b w:val="0"/>
                <w:sz w:val="18"/>
              </w:rPr>
              <w:t>直接兴奋呼吸中枢，作用强而快</w:t>
            </w:r>
          </w:p>
        </w:tc>
        <w:tc>
          <w:tcPr>
            <w:tcW w:type="dxa" w:w="1950"/>
          </w:tcPr>
          <w:p>
            <w:pPr>
              <w:spacing w:after="20" w:before="20"/>
            </w:pPr>
            <w:r/>
            <w:r>
              <w:rPr>
                <w:rFonts w:ascii="微软雅黑" w:hAnsi="微软雅黑" w:eastAsia="微软雅黑"/>
                <w:b w:val="0"/>
                <w:sz w:val="18"/>
              </w:rPr>
              <w:t>各种中枢性呼吸抑制</w:t>
            </w:r>
          </w:p>
        </w:tc>
        <w:tc>
          <w:tcPr>
            <w:tcW w:type="dxa" w:w="1950"/>
          </w:tcPr>
          <w:p>
            <w:pPr>
              <w:spacing w:after="20" w:before="20"/>
            </w:pPr>
            <w:r/>
            <w:r>
              <w:rPr>
                <w:rFonts w:ascii="微软雅黑" w:hAnsi="微软雅黑" w:eastAsia="微软雅黑"/>
                <w:b w:val="0"/>
                <w:sz w:val="18"/>
              </w:rPr>
              <w:t>惊厥，安全范围窄</w:t>
            </w:r>
          </w:p>
        </w:tc>
      </w:tr>
      <w:tr>
        <w:tc>
          <w:tcPr>
            <w:tcW w:type="dxa" w:w="1950"/>
          </w:tcPr>
          <w:p>
            <w:pPr>
              <w:spacing w:after="20" w:before="20"/>
            </w:pPr>
            <w:r/>
            <w:r>
              <w:rPr>
                <w:rFonts w:ascii="微软雅黑" w:hAnsi="微软雅黑" w:eastAsia="微软雅黑"/>
                <w:b w:val="0"/>
                <w:sz w:val="18"/>
              </w:rPr>
              <w:t>呼吸中枢兴奋药</w:t>
            </w:r>
          </w:p>
        </w:tc>
        <w:tc>
          <w:tcPr>
            <w:tcW w:type="dxa" w:w="1950"/>
          </w:tcPr>
          <w:p>
            <w:pPr>
              <w:spacing w:after="20" w:before="20"/>
            </w:pPr>
            <w:r/>
            <w:r>
              <w:rPr>
                <w:rFonts w:ascii="微软雅黑" w:hAnsi="微软雅黑" w:eastAsia="微软雅黑"/>
                <w:b w:val="0"/>
                <w:sz w:val="18"/>
              </w:rPr>
              <w:t>贝美格</w:t>
            </w:r>
          </w:p>
        </w:tc>
        <w:tc>
          <w:tcPr>
            <w:tcW w:type="dxa" w:w="1950"/>
          </w:tcPr>
          <w:p>
            <w:pPr>
              <w:spacing w:after="20" w:before="20"/>
            </w:pPr>
            <w:r/>
            <w:r>
              <w:rPr>
                <w:rFonts w:ascii="微软雅黑" w:hAnsi="微软雅黑" w:eastAsia="微软雅黑"/>
                <w:b w:val="0"/>
                <w:sz w:val="18"/>
              </w:rPr>
              <w:t>兴奋延髓呼吸及血管运动中枢</w:t>
            </w:r>
          </w:p>
        </w:tc>
        <w:tc>
          <w:tcPr>
            <w:tcW w:type="dxa" w:w="1950"/>
          </w:tcPr>
          <w:p>
            <w:pPr>
              <w:spacing w:after="20" w:before="20"/>
            </w:pPr>
            <w:r/>
            <w:r>
              <w:rPr>
                <w:rFonts w:ascii="微软雅黑" w:hAnsi="微软雅黑" w:eastAsia="微软雅黑"/>
                <w:b w:val="0"/>
                <w:sz w:val="18"/>
              </w:rPr>
              <w:t>催眠药中毒的解救</w:t>
            </w:r>
          </w:p>
        </w:tc>
        <w:tc>
          <w:tcPr>
            <w:tcW w:type="dxa" w:w="1950"/>
          </w:tcPr>
          <w:p>
            <w:pPr>
              <w:spacing w:after="20" w:before="20"/>
            </w:pPr>
            <w:r/>
            <w:r>
              <w:rPr>
                <w:rFonts w:ascii="微软雅黑" w:hAnsi="微软雅黑" w:eastAsia="微软雅黑"/>
                <w:b w:val="0"/>
                <w:sz w:val="18"/>
              </w:rPr>
              <w:t>惊厥、恶心呕吐</w:t>
            </w:r>
          </w:p>
        </w:tc>
      </w:tr>
      <w:tr>
        <w:tc>
          <w:tcPr>
            <w:tcW w:type="dxa" w:w="1950"/>
          </w:tcPr>
          <w:p>
            <w:pPr>
              <w:spacing w:after="20" w:before="20"/>
            </w:pPr>
            <w:r/>
            <w:r>
              <w:rPr>
                <w:rFonts w:ascii="微软雅黑" w:hAnsi="微软雅黑" w:eastAsia="微软雅黑"/>
                <w:b w:val="0"/>
                <w:sz w:val="18"/>
              </w:rPr>
              <w:t>脊髓兴奋药</w:t>
            </w:r>
          </w:p>
        </w:tc>
        <w:tc>
          <w:tcPr>
            <w:tcW w:type="dxa" w:w="1950"/>
          </w:tcPr>
          <w:p>
            <w:pPr>
              <w:spacing w:after="20" w:before="20"/>
            </w:pPr>
            <w:r/>
            <w:r>
              <w:rPr>
                <w:rFonts w:ascii="微软雅黑" w:hAnsi="微软雅黑" w:eastAsia="微软雅黑"/>
                <w:b w:val="0"/>
                <w:sz w:val="18"/>
              </w:rPr>
              <w:t>士的宁</w:t>
            </w:r>
          </w:p>
        </w:tc>
        <w:tc>
          <w:tcPr>
            <w:tcW w:type="dxa" w:w="1950"/>
          </w:tcPr>
          <w:p>
            <w:pPr>
              <w:spacing w:after="20" w:before="20"/>
            </w:pPr>
            <w:r/>
            <w:r>
              <w:rPr>
                <w:rFonts w:ascii="微软雅黑" w:hAnsi="微软雅黑" w:eastAsia="微软雅黑"/>
                <w:b w:val="0"/>
                <w:sz w:val="18"/>
              </w:rPr>
              <w:t>阻断脊髓Renshaw细胞甘氨酸受体</w:t>
            </w:r>
          </w:p>
        </w:tc>
        <w:tc>
          <w:tcPr>
            <w:tcW w:type="dxa" w:w="1950"/>
          </w:tcPr>
          <w:p>
            <w:pPr>
              <w:spacing w:after="20" w:before="20"/>
            </w:pPr>
            <w:r/>
            <w:r>
              <w:rPr>
                <w:rFonts w:ascii="微软雅黑" w:hAnsi="微软雅黑" w:eastAsia="微软雅黑"/>
                <w:b w:val="0"/>
                <w:sz w:val="18"/>
              </w:rPr>
              <w:t>现临床少用，主要作工具药</w:t>
            </w:r>
          </w:p>
        </w:tc>
        <w:tc>
          <w:tcPr>
            <w:tcW w:type="dxa" w:w="1950"/>
          </w:tcPr>
          <w:p>
            <w:pPr>
              <w:spacing w:after="20" w:before="20"/>
            </w:pPr>
            <w:r/>
            <w:r>
              <w:rPr>
                <w:rFonts w:ascii="微软雅黑" w:hAnsi="微软雅黑" w:eastAsia="微软雅黑"/>
                <w:b w:val="0"/>
                <w:sz w:val="18"/>
              </w:rPr>
              <w:t>强直性惊厥，安全范围极窄</w:t>
            </w:r>
          </w:p>
        </w:tc>
      </w:tr>
      <w:tr>
        <w:tc>
          <w:tcPr>
            <w:tcW w:type="dxa" w:w="1950"/>
          </w:tcPr>
          <w:p>
            <w:pPr>
              <w:spacing w:after="20" w:before="20"/>
            </w:pPr>
            <w:r/>
            <w:r>
              <w:rPr>
                <w:rFonts w:ascii="微软雅黑" w:hAnsi="微软雅黑" w:eastAsia="微软雅黑"/>
                <w:b w:val="0"/>
                <w:sz w:val="18"/>
              </w:rPr>
              <w:t>促脑功能恢复药</w:t>
            </w:r>
          </w:p>
        </w:tc>
        <w:tc>
          <w:tcPr>
            <w:tcW w:type="dxa" w:w="1950"/>
          </w:tcPr>
          <w:p>
            <w:pPr>
              <w:spacing w:after="20" w:before="20"/>
            </w:pPr>
            <w:r/>
            <w:r>
              <w:rPr>
                <w:rFonts w:ascii="微软雅黑" w:hAnsi="微软雅黑" w:eastAsia="微软雅黑"/>
                <w:b w:val="0"/>
                <w:sz w:val="18"/>
              </w:rPr>
              <w:t>吡拉西坦</w:t>
            </w:r>
          </w:p>
        </w:tc>
        <w:tc>
          <w:tcPr>
            <w:tcW w:type="dxa" w:w="1950"/>
          </w:tcPr>
          <w:p>
            <w:pPr>
              <w:spacing w:after="20" w:before="20"/>
            </w:pPr>
            <w:r/>
            <w:r>
              <w:rPr>
                <w:rFonts w:ascii="微软雅黑" w:hAnsi="微软雅黑" w:eastAsia="微软雅黑"/>
                <w:b w:val="0"/>
                <w:sz w:val="18"/>
              </w:rPr>
              <w:t>促进脑代谢与蛋白质合成</w:t>
            </w:r>
          </w:p>
        </w:tc>
        <w:tc>
          <w:tcPr>
            <w:tcW w:type="dxa" w:w="1950"/>
          </w:tcPr>
          <w:p>
            <w:pPr>
              <w:spacing w:after="20" w:before="20"/>
            </w:pPr>
            <w:r/>
            <w:r>
              <w:rPr>
                <w:rFonts w:ascii="微软雅黑" w:hAnsi="微软雅黑" w:eastAsia="微软雅黑"/>
                <w:b w:val="0"/>
                <w:sz w:val="18"/>
              </w:rPr>
              <w:t>脑外伤及脑血管病后记忆减退</w:t>
            </w:r>
          </w:p>
        </w:tc>
        <w:tc>
          <w:tcPr>
            <w:tcW w:type="dxa" w:w="1950"/>
          </w:tcPr>
          <w:p>
            <w:pPr>
              <w:spacing w:after="20" w:before="20"/>
            </w:pPr>
            <w:r/>
            <w:r>
              <w:rPr>
                <w:rFonts w:ascii="微软雅黑" w:hAnsi="微软雅黑" w:eastAsia="微软雅黑"/>
                <w:b w:val="0"/>
                <w:sz w:val="18"/>
              </w:rPr>
              <w:t>口干、失眠、皮疹</w:t>
            </w:r>
          </w:p>
        </w:tc>
      </w:tr>
    </w:tbl>
    <w:p>
      <w:pPr>
        <w:spacing w:after="0"/>
      </w:pPr>
    </w:p>
    <w:p>
      <w:pPr>
        <w:pStyle w:val="Heading3"/>
      </w:pPr>
      <w:r>
        <w:t>咖啡因、尼可刹米与洛贝林的比较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比较项</w:t>
            </w:r>
          </w:p>
        </w:tc>
        <w:tc>
          <w:tcPr>
            <w:tcW w:type="dxa" w:w="2438"/>
          </w:tcPr>
          <w:p>
            <w:pPr>
              <w:spacing w:after="20" w:before="20"/>
            </w:pPr>
            <w:r/>
            <w:r>
              <w:rPr>
                <w:rFonts w:ascii="微软雅黑" w:hAnsi="微软雅黑" w:eastAsia="微软雅黑"/>
                <w:b/>
                <w:sz w:val="18"/>
              </w:rPr>
              <w:t>咖啡因</w:t>
            </w:r>
          </w:p>
        </w:tc>
        <w:tc>
          <w:tcPr>
            <w:tcW w:type="dxa" w:w="2438"/>
          </w:tcPr>
          <w:p>
            <w:pPr>
              <w:spacing w:after="20" w:before="20"/>
            </w:pPr>
            <w:r/>
            <w:r>
              <w:rPr>
                <w:rFonts w:ascii="微软雅黑" w:hAnsi="微软雅黑" w:eastAsia="微软雅黑"/>
                <w:b/>
                <w:sz w:val="18"/>
              </w:rPr>
              <w:t>尼可刹米</w:t>
            </w:r>
          </w:p>
        </w:tc>
        <w:tc>
          <w:tcPr>
            <w:tcW w:type="dxa" w:w="2438"/>
          </w:tcPr>
          <w:p>
            <w:pPr>
              <w:spacing w:after="20" w:before="20"/>
            </w:pPr>
            <w:r/>
            <w:r>
              <w:rPr>
                <w:rFonts w:ascii="微软雅黑" w:hAnsi="微软雅黑" w:eastAsia="微软雅黑"/>
                <w:b/>
                <w:sz w:val="18"/>
              </w:rPr>
              <w:t>洛贝林</w:t>
            </w:r>
          </w:p>
        </w:tc>
      </w:tr>
      <w:tr>
        <w:tc>
          <w:tcPr>
            <w:tcW w:type="dxa" w:w="2438"/>
          </w:tcPr>
          <w:p>
            <w:pPr>
              <w:spacing w:after="20" w:before="20"/>
            </w:pPr>
            <w:r/>
            <w:r>
              <w:rPr>
                <w:rFonts w:ascii="微软雅黑" w:hAnsi="微软雅黑" w:eastAsia="微软雅黑"/>
                <w:b w:val="0"/>
                <w:sz w:val="18"/>
              </w:rPr>
              <w:t>主要作用部位</w:t>
            </w:r>
          </w:p>
        </w:tc>
        <w:tc>
          <w:tcPr>
            <w:tcW w:type="dxa" w:w="2438"/>
          </w:tcPr>
          <w:p>
            <w:pPr>
              <w:spacing w:after="20" w:before="20"/>
            </w:pPr>
            <w:r/>
            <w:r>
              <w:rPr>
                <w:rFonts w:ascii="微软雅黑" w:hAnsi="微软雅黑" w:eastAsia="微软雅黑"/>
                <w:b w:val="0"/>
                <w:sz w:val="18"/>
              </w:rPr>
              <w:t>大脑皮质，大剂量延髓</w:t>
            </w:r>
          </w:p>
        </w:tc>
        <w:tc>
          <w:tcPr>
            <w:tcW w:type="dxa" w:w="2438"/>
          </w:tcPr>
          <w:p>
            <w:pPr>
              <w:spacing w:after="20" w:before="20"/>
            </w:pPr>
            <w:r/>
            <w:r>
              <w:rPr>
                <w:rFonts w:ascii="微软雅黑" w:hAnsi="微软雅黑" w:eastAsia="微软雅黑"/>
                <w:b w:val="0"/>
                <w:sz w:val="18"/>
              </w:rPr>
              <w:t>延髓呼吸中枢</w:t>
            </w:r>
          </w:p>
        </w:tc>
        <w:tc>
          <w:tcPr>
            <w:tcW w:type="dxa" w:w="2438"/>
          </w:tcPr>
          <w:p>
            <w:pPr>
              <w:spacing w:after="20" w:before="20"/>
            </w:pPr>
            <w:r/>
            <w:r>
              <w:rPr>
                <w:rFonts w:ascii="微软雅黑" w:hAnsi="微软雅黑" w:eastAsia="微软雅黑"/>
                <w:b w:val="0"/>
                <w:sz w:val="18"/>
              </w:rPr>
              <w:t>颈动脉体化学感受器</w:t>
            </w:r>
          </w:p>
        </w:tc>
      </w:tr>
      <w:tr>
        <w:tc>
          <w:tcPr>
            <w:tcW w:type="dxa" w:w="2438"/>
          </w:tcPr>
          <w:p>
            <w:pPr>
              <w:spacing w:after="20" w:before="20"/>
            </w:pPr>
            <w:r/>
            <w:r>
              <w:rPr>
                <w:rFonts w:ascii="微软雅黑" w:hAnsi="微软雅黑" w:eastAsia="微软雅黑"/>
                <w:b w:val="0"/>
                <w:sz w:val="18"/>
              </w:rPr>
              <w:t>作用机制</w:t>
            </w:r>
          </w:p>
        </w:tc>
        <w:tc>
          <w:tcPr>
            <w:tcW w:type="dxa" w:w="2438"/>
          </w:tcPr>
          <w:p>
            <w:pPr>
              <w:spacing w:after="20" w:before="20"/>
            </w:pPr>
            <w:r/>
            <w:r>
              <w:rPr>
                <w:rFonts w:ascii="微软雅黑" w:hAnsi="微软雅黑" w:eastAsia="微软雅黑"/>
                <w:b w:val="0"/>
                <w:sz w:val="18"/>
              </w:rPr>
              <w:t>阻断腺苷受体、抑制磷酸二酯酶</w:t>
            </w:r>
          </w:p>
        </w:tc>
        <w:tc>
          <w:tcPr>
            <w:tcW w:type="dxa" w:w="2438"/>
          </w:tcPr>
          <w:p>
            <w:pPr>
              <w:spacing w:after="20" w:before="20"/>
            </w:pPr>
            <w:r/>
            <w:r>
              <w:rPr>
                <w:rFonts w:ascii="微软雅黑" w:hAnsi="微软雅黑" w:eastAsia="微软雅黑"/>
                <w:b w:val="0"/>
                <w:sz w:val="18"/>
              </w:rPr>
              <w:t>直接兴奋呼吸中枢</w:t>
            </w:r>
          </w:p>
        </w:tc>
        <w:tc>
          <w:tcPr>
            <w:tcW w:type="dxa" w:w="2438"/>
          </w:tcPr>
          <w:p>
            <w:pPr>
              <w:spacing w:after="20" w:before="20"/>
            </w:pPr>
            <w:r/>
            <w:r>
              <w:rPr>
                <w:rFonts w:ascii="微软雅黑" w:hAnsi="微软雅黑" w:eastAsia="微软雅黑"/>
                <w:b w:val="0"/>
                <w:sz w:val="18"/>
              </w:rPr>
              <w:t>反射性兴奋呼吸中枢</w:t>
            </w:r>
          </w:p>
        </w:tc>
      </w:tr>
      <w:tr>
        <w:tc>
          <w:tcPr>
            <w:tcW w:type="dxa" w:w="2438"/>
          </w:tcPr>
          <w:p>
            <w:pPr>
              <w:spacing w:after="20" w:before="20"/>
            </w:pPr>
            <w:r/>
            <w:r>
              <w:rPr>
                <w:rFonts w:ascii="微软雅黑" w:hAnsi="微软雅黑" w:eastAsia="微软雅黑"/>
                <w:b w:val="0"/>
                <w:sz w:val="18"/>
              </w:rPr>
              <w:t>作用特点</w:t>
            </w:r>
          </w:p>
        </w:tc>
        <w:tc>
          <w:tcPr>
            <w:tcW w:type="dxa" w:w="2438"/>
          </w:tcPr>
          <w:p>
            <w:pPr>
              <w:spacing w:after="20" w:before="20"/>
            </w:pPr>
            <w:r/>
            <w:r>
              <w:rPr>
                <w:rFonts w:ascii="微软雅黑" w:hAnsi="微软雅黑" w:eastAsia="微软雅黑"/>
                <w:b w:val="0"/>
                <w:sz w:val="18"/>
              </w:rPr>
              <w:t>口服有效，作用温和持久</w:t>
            </w:r>
          </w:p>
        </w:tc>
        <w:tc>
          <w:tcPr>
            <w:tcW w:type="dxa" w:w="2438"/>
          </w:tcPr>
          <w:p>
            <w:pPr>
              <w:spacing w:after="20" w:before="20"/>
            </w:pPr>
            <w:r/>
            <w:r>
              <w:rPr>
                <w:rFonts w:ascii="微软雅黑" w:hAnsi="微软雅黑" w:eastAsia="微软雅黑"/>
                <w:b w:val="0"/>
                <w:sz w:val="18"/>
              </w:rPr>
              <w:t>作用温和、短暂</w:t>
            </w:r>
          </w:p>
        </w:tc>
        <w:tc>
          <w:tcPr>
            <w:tcW w:type="dxa" w:w="2438"/>
          </w:tcPr>
          <w:p>
            <w:pPr>
              <w:spacing w:after="20" w:before="20"/>
            </w:pPr>
            <w:r/>
            <w:r>
              <w:rPr>
                <w:rFonts w:ascii="微软雅黑" w:hAnsi="微软雅黑" w:eastAsia="微软雅黑"/>
                <w:b w:val="0"/>
                <w:sz w:val="18"/>
              </w:rPr>
              <w:t>作用快而弱、维持短</w:t>
            </w:r>
          </w:p>
        </w:tc>
      </w:tr>
      <w:tr>
        <w:tc>
          <w:tcPr>
            <w:tcW w:type="dxa" w:w="2438"/>
          </w:tcPr>
          <w:p>
            <w:pPr>
              <w:spacing w:after="20" w:before="20"/>
            </w:pPr>
            <w:r/>
            <w:r>
              <w:rPr>
                <w:rFonts w:ascii="微软雅黑" w:hAnsi="微软雅黑" w:eastAsia="微软雅黑"/>
                <w:b w:val="0"/>
                <w:sz w:val="18"/>
              </w:rPr>
              <w:t>主要用途</w:t>
            </w:r>
          </w:p>
        </w:tc>
        <w:tc>
          <w:tcPr>
            <w:tcW w:type="dxa" w:w="2438"/>
          </w:tcPr>
          <w:p>
            <w:pPr>
              <w:spacing w:after="20" w:before="20"/>
            </w:pPr>
            <w:r/>
            <w:r>
              <w:rPr>
                <w:rFonts w:ascii="微软雅黑" w:hAnsi="微软雅黑" w:eastAsia="微软雅黑"/>
                <w:b w:val="0"/>
                <w:sz w:val="18"/>
              </w:rPr>
              <w:t>中枢抑制解救、偏头痛、复方制剂</w:t>
            </w:r>
          </w:p>
        </w:tc>
        <w:tc>
          <w:tcPr>
            <w:tcW w:type="dxa" w:w="2438"/>
          </w:tcPr>
          <w:p>
            <w:pPr>
              <w:spacing w:after="20" w:before="20"/>
            </w:pPr>
            <w:r/>
            <w:r>
              <w:rPr>
                <w:rFonts w:ascii="微软雅黑" w:hAnsi="微软雅黑" w:eastAsia="微软雅黑"/>
                <w:b w:val="0"/>
                <w:sz w:val="18"/>
              </w:rPr>
              <w:t>中枢性呼吸抑制</w:t>
            </w:r>
          </w:p>
        </w:tc>
        <w:tc>
          <w:tcPr>
            <w:tcW w:type="dxa" w:w="2438"/>
          </w:tcPr>
          <w:p>
            <w:pPr>
              <w:spacing w:after="20" w:before="20"/>
            </w:pPr>
            <w:r/>
            <w:r>
              <w:rPr>
                <w:rFonts w:ascii="微软雅黑" w:hAnsi="微软雅黑" w:eastAsia="微软雅黑"/>
                <w:b w:val="0"/>
                <w:sz w:val="18"/>
              </w:rPr>
              <w:t>新生儿窒息、一氧化碳中毒</w:t>
            </w:r>
          </w:p>
        </w:tc>
      </w:tr>
      <w:tr>
        <w:tc>
          <w:tcPr>
            <w:tcW w:type="dxa" w:w="2438"/>
          </w:tcPr>
          <w:p>
            <w:pPr>
              <w:spacing w:after="20" w:before="20"/>
            </w:pPr>
            <w:r/>
            <w:r>
              <w:rPr>
                <w:rFonts w:ascii="微软雅黑" w:hAnsi="微软雅黑" w:eastAsia="微软雅黑"/>
                <w:b w:val="0"/>
                <w:sz w:val="18"/>
              </w:rPr>
              <w:t>过量表现</w:t>
            </w:r>
          </w:p>
        </w:tc>
        <w:tc>
          <w:tcPr>
            <w:tcW w:type="dxa" w:w="2438"/>
          </w:tcPr>
          <w:p>
            <w:pPr>
              <w:spacing w:after="20" w:before="20"/>
            </w:pPr>
            <w:r/>
            <w:r>
              <w:rPr>
                <w:rFonts w:ascii="微软雅黑" w:hAnsi="微软雅黑" w:eastAsia="微软雅黑"/>
                <w:b w:val="0"/>
                <w:sz w:val="18"/>
              </w:rPr>
              <w:t>失眠、心悸、惊厥</w:t>
            </w:r>
          </w:p>
        </w:tc>
        <w:tc>
          <w:tcPr>
            <w:tcW w:type="dxa" w:w="2438"/>
          </w:tcPr>
          <w:p>
            <w:pPr>
              <w:spacing w:after="20" w:before="20"/>
            </w:pPr>
            <w:r/>
            <w:r>
              <w:rPr>
                <w:rFonts w:ascii="微软雅黑" w:hAnsi="微软雅黑" w:eastAsia="微软雅黑"/>
                <w:b w:val="0"/>
                <w:sz w:val="18"/>
              </w:rPr>
              <w:t>血压升高、肌震颤、惊厥</w:t>
            </w:r>
          </w:p>
        </w:tc>
        <w:tc>
          <w:tcPr>
            <w:tcW w:type="dxa" w:w="2438"/>
          </w:tcPr>
          <w:p>
            <w:pPr>
              <w:spacing w:after="20" w:before="20"/>
            </w:pPr>
            <w:r/>
            <w:r>
              <w:rPr>
                <w:rFonts w:ascii="微软雅黑" w:hAnsi="微软雅黑" w:eastAsia="微软雅黑"/>
                <w:b w:val="0"/>
                <w:sz w:val="18"/>
              </w:rPr>
              <w:t>恶心、心动过速、惊厥</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本章与中枢神经系统药理学概论分工不同：概论讲递质、受体与突触传递的机制，本章讲作用于整体中枢的兴奋药及其作用部位。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呼吸兴奋药不能代替人工呼吸：其价值在于维持自主呼吸、加速苏醒，抢救时必须先保持气道通畅和供氧，对呼吸肌麻痹和气道阻塞无效。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洛贝林与尼可刹米对比记忆：洛贝林反射性、快而弱、安全范围大；尼可刹米直接性、温和而短暂。</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士的宁中毒表现为强直性惊厥和角弓反张，处理以静脉注射地西泮或巴比妥类抗惊厥、人工呼吸为主，不能再给中枢兴奋药。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咖啡因的剂量依赖可记为皮质、延髓、脊髓三级递进，小剂量提神，较大剂量兴奋呼吸，中毒量兴奋脊髓引起惊厥。</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促脑功能恢复药作用温和，不宜作为急性脑损伤的主要治疗，用药时需注意其口干、失眠、皮疹等不良反应。</w:t>
      </w:r>
    </w:p>
    <w:p>
      <w:pPr>
        <w:pStyle w:val="Heading2"/>
      </w:pPr>
      <w:r>
        <w:t>第十九单元 解热镇痛抗炎药与抗痛风药</w:t>
      </w:r>
    </w:p>
    <w:p>
      <w:pPr>
        <w:spacing w:after="120"/>
      </w:pPr>
      <w:r>
        <w:rPr>
          <w:rFonts w:ascii="微软雅黑" w:hAnsi="微软雅黑" w:eastAsia="微软雅黑"/>
          <w:b w:val="0"/>
          <w:i/>
          <w:color w:val="6B7280"/>
          <w:sz w:val="19"/>
        </w:rPr>
        <w:t>解热镇痛抗炎药以抑制环氧酶、减少前列腺素合成为共同机制，抗痛风药则按急性期抗炎与缓解期降尿酸分工，需分期选药。</w:t>
      </w:r>
    </w:p>
    <w:p>
      <w:pPr>
        <w:pStyle w:val="Heading3"/>
      </w:pPr>
      <w:r>
        <w:t>核心概念</w:t>
      </w:r>
    </w:p>
    <w:p>
      <w:pPr>
        <w:spacing w:after="40"/>
      </w:pPr>
      <w:r>
        <w:rPr>
          <w:rFonts w:ascii="微软雅黑" w:hAnsi="微软雅黑" w:eastAsia="微软雅黑"/>
          <w:b/>
          <w:sz w:val="21"/>
        </w:rPr>
        <w:t>解热镇痛抗炎药（NSAIDs）：</w:t>
      </w:r>
      <w:r>
        <w:rPr>
          <w:rFonts w:ascii="微软雅黑" w:hAnsi="微软雅黑" w:eastAsia="微软雅黑"/>
          <w:b w:val="0"/>
          <w:sz w:val="21"/>
        </w:rPr>
        <w:t>通过抑制环氧酶、减少前列腺素合成而发挥解热、镇痛、抗炎作用的药物，又称非甾体抗炎药，包括水杨酸类、苯胺类、吡唑酮类及其他有机酸类。</w:t>
      </w:r>
    </w:p>
    <w:p>
      <w:pPr>
        <w:spacing w:after="40"/>
      </w:pPr>
      <w:r>
        <w:rPr>
          <w:rFonts w:ascii="微软雅黑" w:hAnsi="微软雅黑" w:eastAsia="微软雅黑"/>
          <w:b/>
          <w:sz w:val="21"/>
        </w:rPr>
        <w:t>环氧酶（COX）：</w:t>
      </w:r>
      <w:r>
        <w:rPr>
          <w:rFonts w:ascii="微软雅黑" w:hAnsi="微软雅黑" w:eastAsia="微软雅黑"/>
          <w:b w:val="0"/>
          <w:sz w:val="21"/>
        </w:rPr>
        <w:t>即前列腺素内过氧化物合成酶，催化花生四烯酸生成前列腺素和血栓素A2的限速酶，有COX-1与COX-2两种同工酶，是本类药物的作用靶点。</w:t>
      </w:r>
    </w:p>
    <w:p>
      <w:pPr>
        <w:spacing w:after="40"/>
      </w:pPr>
      <w:r>
        <w:rPr>
          <w:rFonts w:ascii="微软雅黑" w:hAnsi="微软雅黑" w:eastAsia="微软雅黑"/>
          <w:b/>
          <w:sz w:val="21"/>
        </w:rPr>
        <w:t>环氧酶-1与环氧酶-2：</w:t>
      </w:r>
      <w:r>
        <w:rPr>
          <w:rFonts w:ascii="微软雅黑" w:hAnsi="微软雅黑" w:eastAsia="微软雅黑"/>
          <w:b w:val="0"/>
          <w:sz w:val="21"/>
        </w:rPr>
        <w:t>COX-1为结构型，分布于胃黏膜、肾和血小板，维持生理性前列腺素生成；COX-2为诱导型，由炎症因子诱导产生；选择性抑制COX-2可减少胃肠损伤但增加心血管风险。</w:t>
      </w:r>
    </w:p>
    <w:p>
      <w:pPr>
        <w:spacing w:after="40"/>
      </w:pPr>
      <w:r>
        <w:rPr>
          <w:rFonts w:ascii="微软雅黑" w:hAnsi="微软雅黑" w:eastAsia="微软雅黑"/>
          <w:b/>
          <w:sz w:val="21"/>
        </w:rPr>
        <w:t>前列腺素（PG）：</w:t>
      </w:r>
      <w:r>
        <w:rPr>
          <w:rFonts w:ascii="微软雅黑" w:hAnsi="微软雅黑" w:eastAsia="微软雅黑"/>
          <w:b w:val="0"/>
          <w:sz w:val="21"/>
        </w:rPr>
        <w:t>由花生四烯酸经环氧酶代谢生成的局部活性物质，参与发热、疼痛、炎症和胃黏膜保护，其中PGE2和PGI2具有致炎、致痛和扩张血管作用。</w:t>
      </w:r>
    </w:p>
    <w:p>
      <w:pPr>
        <w:spacing w:after="40"/>
      </w:pPr>
      <w:r>
        <w:rPr>
          <w:rFonts w:ascii="微软雅黑" w:hAnsi="微软雅黑" w:eastAsia="微软雅黑"/>
          <w:b/>
          <w:sz w:val="21"/>
        </w:rPr>
        <w:t>血栓素A2（TXA2）：</w:t>
      </w:r>
      <w:r>
        <w:rPr>
          <w:rFonts w:ascii="微软雅黑" w:hAnsi="微软雅黑" w:eastAsia="微软雅黑"/>
          <w:b w:val="0"/>
          <w:sz w:val="21"/>
        </w:rPr>
        <w:t>血小板内由环氧酶-1催化生成的前列腺素类物质，可强烈收缩血管并促进血小板聚集，小剂量阿司匹林不可逆抑制其生成而发挥抗血栓作用。</w:t>
      </w:r>
    </w:p>
    <w:p>
      <w:pPr>
        <w:spacing w:after="40"/>
      </w:pPr>
      <w:r>
        <w:rPr>
          <w:rFonts w:ascii="微软雅黑" w:hAnsi="微软雅黑" w:eastAsia="微软雅黑"/>
          <w:b/>
          <w:sz w:val="21"/>
        </w:rPr>
        <w:t>水杨酸反应：</w:t>
      </w:r>
      <w:r>
        <w:rPr>
          <w:rFonts w:ascii="微软雅黑" w:hAnsi="微软雅黑" w:eastAsia="微软雅黑"/>
          <w:b w:val="0"/>
          <w:sz w:val="21"/>
        </w:rPr>
        <w:t>水杨酸类大剂量或长期使用时的中毒表现，可见恶心、呕吐、眩晕、耳鸣、重听和头痛，重者精神错乱和酸碱失衡，需减量停药并碱化尿液促排。</w:t>
      </w:r>
    </w:p>
    <w:p>
      <w:pPr>
        <w:spacing w:after="40"/>
      </w:pPr>
      <w:r>
        <w:rPr>
          <w:rFonts w:ascii="微软雅黑" w:hAnsi="微软雅黑" w:eastAsia="微软雅黑"/>
          <w:b/>
          <w:sz w:val="21"/>
        </w:rPr>
        <w:t>阿司匹林哮喘：</w:t>
      </w:r>
      <w:r>
        <w:rPr>
          <w:rFonts w:ascii="微软雅黑" w:hAnsi="微软雅黑" w:eastAsia="微软雅黑"/>
          <w:b w:val="0"/>
          <w:sz w:val="21"/>
        </w:rPr>
        <w:t>部分哮喘患者服用阿司匹林或其他解热镇痛抗炎药后诱发的支气管痉挛，与抑制环氧酶使脂氧酶途径白三烯生成增多有关，属药物不良反应而非免疫性过敏。</w:t>
      </w:r>
    </w:p>
    <w:p>
      <w:pPr>
        <w:spacing w:after="40"/>
      </w:pPr>
      <w:r>
        <w:rPr>
          <w:rFonts w:ascii="微软雅黑" w:hAnsi="微软雅黑" w:eastAsia="微软雅黑"/>
          <w:b/>
          <w:sz w:val="21"/>
        </w:rPr>
        <w:t>瑞夷综合征：</w:t>
      </w:r>
      <w:r>
        <w:rPr>
          <w:rFonts w:ascii="微软雅黑" w:hAnsi="微软雅黑" w:eastAsia="微软雅黑"/>
          <w:b w:val="0"/>
          <w:sz w:val="21"/>
        </w:rPr>
        <w:t>儿童或青少年在病毒感染期间使用阿司匹林后可发生的急性脑病伴肝脏脂肪变性，病情凶险、病死率高，故病毒感染发热的患儿不宜使用阿司匹林。</w:t>
      </w:r>
    </w:p>
    <w:p>
      <w:pPr>
        <w:spacing w:after="40"/>
      </w:pPr>
      <w:r>
        <w:rPr>
          <w:rFonts w:ascii="微软雅黑" w:hAnsi="微软雅黑" w:eastAsia="微软雅黑"/>
          <w:b/>
          <w:sz w:val="21"/>
        </w:rPr>
        <w:t>阿司匹林（乙酰水杨酸）：</w:t>
      </w:r>
      <w:r>
        <w:rPr>
          <w:rFonts w:ascii="微软雅黑" w:hAnsi="微软雅黑" w:eastAsia="微软雅黑"/>
          <w:b w:val="0"/>
          <w:sz w:val="21"/>
        </w:rPr>
        <w:t>水杨酸类的代表药，口服后迅速水解为水杨酸，具有解热、镇痛、抗炎抗风湿和抗血小板聚集作用，是风湿热、类风湿关节炎及心脑血管疾病防治的基础用药。</w:t>
      </w:r>
    </w:p>
    <w:p>
      <w:pPr>
        <w:spacing w:after="40"/>
      </w:pPr>
      <w:r>
        <w:rPr>
          <w:rFonts w:ascii="微软雅黑" w:hAnsi="微软雅黑" w:eastAsia="微软雅黑"/>
          <w:b/>
          <w:sz w:val="21"/>
        </w:rPr>
        <w:t>对乙酰氨基酚（醋氨酚）：</w:t>
      </w:r>
      <w:r>
        <w:rPr>
          <w:rFonts w:ascii="微软雅黑" w:hAnsi="微软雅黑" w:eastAsia="微软雅黑"/>
          <w:b w:val="0"/>
          <w:sz w:val="21"/>
        </w:rPr>
        <w:t>苯胺类解热镇痛药，主要抑制中枢前列腺素合成，解热镇痛作用与阿司匹林相当而抗炎作用很弱，不引起胃肠出血，过量可致肝坏死，可用乙酰半胱氨酸解救。</w:t>
      </w:r>
    </w:p>
    <w:p>
      <w:pPr>
        <w:spacing w:after="40"/>
      </w:pPr>
      <w:r>
        <w:rPr>
          <w:rFonts w:ascii="微软雅黑" w:hAnsi="微软雅黑" w:eastAsia="微软雅黑"/>
          <w:b/>
          <w:sz w:val="21"/>
        </w:rPr>
        <w:t>吲哚美辛：</w:t>
      </w:r>
      <w:r>
        <w:rPr>
          <w:rFonts w:ascii="微软雅黑" w:hAnsi="微软雅黑" w:eastAsia="微软雅黑"/>
          <w:b w:val="0"/>
          <w:sz w:val="21"/>
        </w:rPr>
        <w:t>吲哚乙酸类，抑制环氧酶作用强，解热镇痛抗炎作用在同类药中较强，但胃肠和中枢不良反应多，主要用于其他药无效或不耐受的关节炎及急性痛风。</w:t>
      </w:r>
    </w:p>
    <w:p>
      <w:pPr>
        <w:spacing w:after="40"/>
      </w:pPr>
      <w:r>
        <w:rPr>
          <w:rFonts w:ascii="微软雅黑" w:hAnsi="微软雅黑" w:eastAsia="微软雅黑"/>
          <w:b/>
          <w:sz w:val="21"/>
        </w:rPr>
        <w:t>布洛芬：</w:t>
      </w:r>
      <w:r>
        <w:rPr>
          <w:rFonts w:ascii="微软雅黑" w:hAnsi="微软雅黑" w:eastAsia="微软雅黑"/>
          <w:b w:val="0"/>
          <w:sz w:val="21"/>
        </w:rPr>
        <w:t>芳基丙酸类，口服吸收好，抗炎镇痛作用与阿司匹林相近而胃肠刺激较轻，是常用儿童退热药和关节炎治疗药，哮喘患者慎用。</w:t>
      </w:r>
    </w:p>
    <w:p>
      <w:pPr>
        <w:spacing w:after="40"/>
      </w:pPr>
      <w:r>
        <w:rPr>
          <w:rFonts w:ascii="微软雅黑" w:hAnsi="微软雅黑" w:eastAsia="微软雅黑"/>
          <w:b/>
          <w:sz w:val="21"/>
        </w:rPr>
        <w:t>双氯芬酸：</w:t>
      </w:r>
      <w:r>
        <w:rPr>
          <w:rFonts w:ascii="微软雅黑" w:hAnsi="微软雅黑" w:eastAsia="微软雅黑"/>
          <w:b w:val="0"/>
          <w:sz w:val="21"/>
        </w:rPr>
        <w:t>苯乙酸类，抗炎镇痛作用强，常用于类风湿关节炎、骨关节炎及软组织疼痛，胃肠反应较多，宜饭后服或选肠溶制剂。</w:t>
      </w:r>
    </w:p>
    <w:p>
      <w:pPr>
        <w:spacing w:after="40"/>
      </w:pPr>
      <w:r>
        <w:rPr>
          <w:rFonts w:ascii="微软雅黑" w:hAnsi="微软雅黑" w:eastAsia="微软雅黑"/>
          <w:b/>
          <w:sz w:val="21"/>
        </w:rPr>
        <w:t>塞来昔布：</w:t>
      </w:r>
      <w:r>
        <w:rPr>
          <w:rFonts w:ascii="微软雅黑" w:hAnsi="微软雅黑" w:eastAsia="微软雅黑"/>
          <w:b w:val="0"/>
          <w:sz w:val="21"/>
        </w:rPr>
        <w:t>选择性环氧酶-2抑制药，治疗量对COX-1影响小，胃肠道溃疡和出血风险较低，用于骨关节炎和类风湿关节炎，但可增加心血管血栓事件风险。</w:t>
      </w:r>
    </w:p>
    <w:p>
      <w:pPr>
        <w:spacing w:after="40"/>
      </w:pPr>
      <w:r>
        <w:rPr>
          <w:rFonts w:ascii="微软雅黑" w:hAnsi="微软雅黑" w:eastAsia="微软雅黑"/>
          <w:b/>
          <w:sz w:val="21"/>
        </w:rPr>
        <w:t>痛风：</w:t>
      </w:r>
      <w:r>
        <w:rPr>
          <w:rFonts w:ascii="微软雅黑" w:hAnsi="微软雅黑" w:eastAsia="微软雅黑"/>
          <w:b w:val="0"/>
          <w:sz w:val="21"/>
        </w:rPr>
        <w:t>嘌呤代谢紊乱或尿酸排泄减少所致的高尿酸血症，尿酸盐结晶沉积于关节、软组织和肾脏而引起的炎症性疾病，需长期控制血尿酸水平。</w:t>
      </w:r>
    </w:p>
    <w:p>
      <w:pPr>
        <w:spacing w:after="40"/>
      </w:pPr>
      <w:r>
        <w:rPr>
          <w:rFonts w:ascii="微软雅黑" w:hAnsi="微软雅黑" w:eastAsia="微软雅黑"/>
          <w:b/>
          <w:sz w:val="21"/>
        </w:rPr>
        <w:t>抗痛风药：</w:t>
      </w:r>
      <w:r>
        <w:rPr>
          <w:rFonts w:ascii="微软雅黑" w:hAnsi="微软雅黑" w:eastAsia="微软雅黑"/>
          <w:b w:val="0"/>
          <w:sz w:val="21"/>
        </w:rPr>
        <w:t>用于控制痛风急性发作或降低血尿酸的药物，分急性发作期用药、抑制尿酸生成药和促尿酸排泄药三类。</w:t>
      </w:r>
    </w:p>
    <w:p>
      <w:pPr>
        <w:spacing w:after="40"/>
      </w:pPr>
      <w:r>
        <w:rPr>
          <w:rFonts w:ascii="微软雅黑" w:hAnsi="微软雅黑" w:eastAsia="微软雅黑"/>
          <w:b/>
          <w:sz w:val="21"/>
        </w:rPr>
        <w:t>秋水仙碱：</w:t>
      </w:r>
      <w:r>
        <w:rPr>
          <w:rFonts w:ascii="微软雅黑" w:hAnsi="微软雅黑" w:eastAsia="微软雅黑"/>
          <w:b w:val="0"/>
          <w:sz w:val="21"/>
        </w:rPr>
        <w:t>急性痛风性关节炎的特异性用药，与中性粒细胞微管蛋白结合，抑制微管聚合和炎症介质释放，对一般疼痛和慢性痛风无效，胃肠道反应最常见。</w:t>
      </w:r>
    </w:p>
    <w:p>
      <w:pPr>
        <w:spacing w:after="40"/>
      </w:pPr>
      <w:r>
        <w:rPr>
          <w:rFonts w:ascii="微软雅黑" w:hAnsi="微软雅黑" w:eastAsia="微软雅黑"/>
          <w:b/>
          <w:sz w:val="21"/>
        </w:rPr>
        <w:t>别嘌醇：</w:t>
      </w:r>
      <w:r>
        <w:rPr>
          <w:rFonts w:ascii="微软雅黑" w:hAnsi="微软雅黑" w:eastAsia="微软雅黑"/>
          <w:b w:val="0"/>
          <w:sz w:val="21"/>
        </w:rPr>
        <w:t>黄嘌呤氧化酶抑制剂，减少尿酸生成，用于慢性痛风、痛风石和尿酸性肾病，用药初期可诱发急性发作，可致皮疹和骨髓抑制，并增强硫唑嘌呤毒性。</w:t>
      </w:r>
    </w:p>
    <w:p>
      <w:pPr>
        <w:spacing w:after="40"/>
      </w:pPr>
      <w:r>
        <w:rPr>
          <w:rFonts w:ascii="微软雅黑" w:hAnsi="微软雅黑" w:eastAsia="微软雅黑"/>
          <w:b/>
          <w:sz w:val="21"/>
        </w:rPr>
        <w:t>非布司他：</w:t>
      </w:r>
      <w:r>
        <w:rPr>
          <w:rFonts w:ascii="微软雅黑" w:hAnsi="微软雅黑" w:eastAsia="微软雅黑"/>
          <w:b w:val="0"/>
          <w:sz w:val="21"/>
        </w:rPr>
        <w:t>选择性非嘌呤类黄嘌呤氧化酶抑制剂，降尿酸作用强，用于别嘌醇不耐受或疗效不佳者，需注意肝功能异常和心血管事件风险。</w:t>
      </w:r>
    </w:p>
    <w:p>
      <w:pPr>
        <w:spacing w:after="40"/>
      </w:pPr>
      <w:r>
        <w:rPr>
          <w:rFonts w:ascii="微软雅黑" w:hAnsi="微软雅黑" w:eastAsia="微软雅黑"/>
          <w:b/>
          <w:sz w:val="21"/>
        </w:rPr>
        <w:t>苯溴马隆：</w:t>
      </w:r>
      <w:r>
        <w:rPr>
          <w:rFonts w:ascii="微软雅黑" w:hAnsi="微软雅黑" w:eastAsia="微软雅黑"/>
          <w:b w:val="0"/>
          <w:sz w:val="21"/>
        </w:rPr>
        <w:t>抑制肾小管对尿酸的重吸收而促进尿酸排泄，用于尿酸排泄减少型痛风，用药期间应多饮水并碱化尿液以防尿酸结石，可致肝损害。</w:t>
      </w:r>
    </w:p>
    <w:p>
      <w:pPr>
        <w:spacing w:after="40"/>
      </w:pPr>
      <w:r>
        <w:rPr>
          <w:rFonts w:ascii="微软雅黑" w:hAnsi="微软雅黑" w:eastAsia="微软雅黑"/>
          <w:b/>
          <w:sz w:val="21"/>
        </w:rPr>
        <w:t>丙磺舒：</w:t>
      </w:r>
      <w:r>
        <w:rPr>
          <w:rFonts w:ascii="微软雅黑" w:hAnsi="微软雅黑" w:eastAsia="微软雅黑"/>
          <w:b w:val="0"/>
          <w:sz w:val="21"/>
        </w:rPr>
        <w:t>抑制肾小管尿酸重吸收、促进尿酸排泄，用于慢性痛风，也可竞争性抑制青霉素的肾小管分泌而延长其作用，磺胺类过敏者禁用。</w:t>
      </w:r>
    </w:p>
    <w:p>
      <w:pPr>
        <w:pStyle w:val="Heading3"/>
      </w:pPr>
      <w:r>
        <w:t>要点梳理</w:t>
      </w:r>
    </w:p>
    <w:p>
      <w:pPr>
        <w:spacing w:after="40"/>
        <w:ind w:left="340" w:hanging="340"/>
      </w:pPr>
      <w:r>
        <w:rPr>
          <w:rFonts w:ascii="微软雅黑" w:hAnsi="微软雅黑" w:eastAsia="微软雅黑"/>
          <w:b w:val="0"/>
          <w:sz w:val="21"/>
        </w:rPr>
        <w:t>1. 本类药物的共同机制是抑制环氧酶、减少前列腺素合成，从而产生解热、镇痛、抗炎和抗血小板聚集作用，苯胺类只具备前两者。</w:t>
      </w:r>
    </w:p>
    <w:p>
      <w:pPr>
        <w:spacing w:after="40"/>
        <w:ind w:left="340" w:hanging="340"/>
      </w:pPr>
      <w:r>
        <w:rPr>
          <w:rFonts w:ascii="微软雅黑" w:hAnsi="微软雅黑" w:eastAsia="微软雅黑"/>
          <w:b w:val="0"/>
          <w:sz w:val="21"/>
        </w:rPr>
        <w:t>2. 解热作用通过抑制下丘脑体温调节中枢前列腺素合成，使发热体温下降，对正常体温几乎无影响，与氯丙嗪降温机制不同。</w:t>
      </w:r>
    </w:p>
    <w:p>
      <w:pPr>
        <w:spacing w:after="40"/>
        <w:ind w:left="340" w:hanging="340"/>
      </w:pPr>
      <w:r>
        <w:rPr>
          <w:rFonts w:ascii="微软雅黑" w:hAnsi="微软雅黑" w:eastAsia="微软雅黑"/>
          <w:b w:val="0"/>
          <w:sz w:val="21"/>
        </w:rPr>
        <w:t>3. 镇痛作用属外周性，对头痛、牙痛、关节痛等轻中度钝痛有效，对创伤性剧痛和内脏绞痛无效，长期应用无成瘾性且不抑制呼吸。</w:t>
      </w:r>
    </w:p>
    <w:p>
      <w:pPr>
        <w:spacing w:after="40"/>
        <w:ind w:left="340" w:hanging="340"/>
      </w:pPr>
      <w:r>
        <w:rPr>
          <w:rFonts w:ascii="微软雅黑" w:hAnsi="微软雅黑" w:eastAsia="微软雅黑"/>
          <w:b w:val="0"/>
          <w:sz w:val="21"/>
        </w:rPr>
        <w:t>4. 抗炎抗风湿作用除苯胺类外各药均有，可减轻炎症的红、肿、热、痛，但不能根治疾病，也不能阻止风湿病程发展和并发症发生。</w:t>
      </w:r>
    </w:p>
    <w:p>
      <w:pPr>
        <w:spacing w:after="40"/>
        <w:ind w:left="340" w:hanging="340"/>
      </w:pPr>
      <w:r>
        <w:rPr>
          <w:rFonts w:ascii="微软雅黑" w:hAnsi="微软雅黑" w:eastAsia="微软雅黑"/>
          <w:b w:val="0"/>
          <w:sz w:val="21"/>
        </w:rPr>
        <w:t>5. 阿司匹林口服后迅速被酯酶水解为水杨酸，碱化尿液可增加其解离度、减少肾小管重吸收，故水杨酸反应时可用碳酸氢钠加速排泄。</w:t>
      </w:r>
    </w:p>
    <w:p>
      <w:pPr>
        <w:spacing w:after="40"/>
        <w:ind w:left="340" w:hanging="340"/>
      </w:pPr>
      <w:r>
        <w:rPr>
          <w:rFonts w:ascii="微软雅黑" w:hAnsi="微软雅黑" w:eastAsia="微软雅黑"/>
          <w:b w:val="0"/>
          <w:sz w:val="21"/>
        </w:rPr>
        <w:t>6. 小剂量阿司匹林选择性抑制血小板环氧酶-1，减少血栓素A2生成而抗血小板聚集，用于心绞痛、心肌梗死和缺血性脑卒中的防治。</w:t>
      </w:r>
    </w:p>
    <w:p>
      <w:pPr>
        <w:spacing w:after="40"/>
        <w:ind w:left="340" w:hanging="340"/>
      </w:pPr>
      <w:r>
        <w:rPr>
          <w:rFonts w:ascii="微软雅黑" w:hAnsi="微软雅黑" w:eastAsia="微软雅黑"/>
          <w:b w:val="0"/>
          <w:sz w:val="21"/>
        </w:rPr>
        <w:t>7. 阿司匹林的不良反应有胃肠反应、凝血障碍、变态反应、水杨酸反应和肝肾损害，胃肠反应与直接刺激和抑制胃黏膜前列腺素合成均有关。</w:t>
      </w:r>
    </w:p>
    <w:p>
      <w:pPr>
        <w:spacing w:after="40"/>
        <w:ind w:left="340" w:hanging="340"/>
      </w:pPr>
      <w:r>
        <w:rPr>
          <w:rFonts w:ascii="微软雅黑" w:hAnsi="微软雅黑" w:eastAsia="微软雅黑"/>
          <w:b w:val="0"/>
          <w:sz w:val="21"/>
        </w:rPr>
        <w:t>8. 对乙酰氨基酚解热镇痛作用缓和持久，抗炎作用很弱，不用于风湿性和类风湿关节炎，过量中毒可致肝细胞坏死，解救药为乙酰半胱氨酸。</w:t>
      </w:r>
    </w:p>
    <w:p>
      <w:pPr>
        <w:spacing w:after="40"/>
        <w:ind w:left="340" w:hanging="340"/>
      </w:pPr>
      <w:r>
        <w:rPr>
          <w:rFonts w:ascii="微软雅黑" w:hAnsi="微软雅黑" w:eastAsia="微软雅黑"/>
          <w:b w:val="0"/>
          <w:sz w:val="21"/>
        </w:rPr>
        <w:t>9. 吲哚美辛抗炎镇痛强但毒性大，仅用于其他药疗效不佳的关节炎、急性痛风和癌性发热。</w:t>
      </w:r>
    </w:p>
    <w:p>
      <w:pPr>
        <w:spacing w:after="40"/>
        <w:ind w:left="340" w:hanging="340"/>
      </w:pPr>
      <w:r>
        <w:rPr>
          <w:rFonts w:ascii="微软雅黑" w:hAnsi="微软雅黑" w:eastAsia="微软雅黑"/>
          <w:b w:val="0"/>
          <w:sz w:val="21"/>
        </w:rPr>
        <w:t>10. 塞来昔布等选择性环氧酶-2抑制药胃肠道安全性较好，但长期使用增加心肌梗死和脑卒中风险，冠心病患者慎用。</w:t>
      </w:r>
    </w:p>
    <w:p>
      <w:pPr>
        <w:spacing w:after="40"/>
        <w:ind w:left="340" w:hanging="340"/>
      </w:pPr>
      <w:r>
        <w:rPr>
          <w:rFonts w:ascii="微软雅黑" w:hAnsi="微软雅黑" w:eastAsia="微软雅黑"/>
          <w:b w:val="0"/>
          <w:sz w:val="21"/>
        </w:rPr>
        <w:t>11. 解热镇痛抗炎药常配成复方制剂，与咖啡因、伪麻黄碱、抗组胺药等配伍，应注意相同成分重复用药导致过量。</w:t>
      </w:r>
    </w:p>
    <w:p>
      <w:pPr>
        <w:spacing w:after="40"/>
        <w:ind w:left="340" w:hanging="340"/>
      </w:pPr>
      <w:r>
        <w:rPr>
          <w:rFonts w:ascii="微软雅黑" w:hAnsi="微软雅黑" w:eastAsia="微软雅黑"/>
          <w:b w:val="0"/>
          <w:sz w:val="21"/>
        </w:rPr>
        <w:t>12. 阿司匹林小剂量即可抑制尿酸排泄、升高血尿酸，痛风患者不宜长期使用，急性痛风性关节炎可选用吲哚美辛等抗炎作用强的药物。</w:t>
      </w:r>
    </w:p>
    <w:p>
      <w:pPr>
        <w:spacing w:after="40"/>
        <w:ind w:left="340" w:hanging="340"/>
      </w:pPr>
      <w:r>
        <w:rPr>
          <w:rFonts w:ascii="微软雅黑" w:hAnsi="微软雅黑" w:eastAsia="微软雅黑"/>
          <w:b w:val="0"/>
          <w:sz w:val="21"/>
        </w:rPr>
        <w:t>13. 急性痛风发作期以抗炎镇痛为主，首选秋水仙碱或非甾体抗炎药，二者无效或禁忌时用糖皮质激素，此时不开始降尿酸治疗，以免血尿酸波动诱发转移性发作。</w:t>
      </w:r>
    </w:p>
    <w:p>
      <w:pPr>
        <w:spacing w:after="40"/>
        <w:ind w:left="340" w:hanging="340"/>
      </w:pPr>
      <w:r>
        <w:rPr>
          <w:rFonts w:ascii="微软雅黑" w:hAnsi="微软雅黑" w:eastAsia="微软雅黑"/>
          <w:b w:val="0"/>
          <w:sz w:val="21"/>
        </w:rPr>
        <w:t>14. 降尿酸药在急性期缓解后开始使用，从小剂量起逐渐加量，初期合用低剂量秋水仙碱预防发作，目标是血尿酸降至360微摩尔每升以下，有痛风石者更低。</w:t>
      </w:r>
    </w:p>
    <w:p>
      <w:pPr>
        <w:spacing w:after="40"/>
        <w:ind w:left="340" w:hanging="340"/>
      </w:pPr>
      <w:r>
        <w:rPr>
          <w:rFonts w:ascii="微软雅黑" w:hAnsi="微软雅黑" w:eastAsia="微软雅黑"/>
          <w:b w:val="0"/>
          <w:sz w:val="21"/>
        </w:rPr>
        <w:t>15. 选择降尿酸药需依据分型：尿酸生成过多者用别嘌醇或非布司他，排泄减少者用苯溴马隆或丙磺舒；肾功能不全者慎用促排泄药。</w:t>
      </w:r>
    </w:p>
    <w:p>
      <w:pPr>
        <w:pStyle w:val="Heading3"/>
      </w:pPr>
      <w:r>
        <w:t>常用解热镇痛抗炎药的分类与特点</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分类</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作用特点</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水杨酸类</w:t>
            </w:r>
          </w:p>
        </w:tc>
        <w:tc>
          <w:tcPr>
            <w:tcW w:type="dxa" w:w="1950"/>
          </w:tcPr>
          <w:p>
            <w:pPr>
              <w:spacing w:after="20" w:before="20"/>
            </w:pPr>
            <w:r/>
            <w:r>
              <w:rPr>
                <w:rFonts w:ascii="微软雅黑" w:hAnsi="微软雅黑" w:eastAsia="微软雅黑"/>
                <w:b w:val="0"/>
                <w:sz w:val="18"/>
              </w:rPr>
              <w:t>阿司匹林</w:t>
            </w:r>
          </w:p>
        </w:tc>
        <w:tc>
          <w:tcPr>
            <w:tcW w:type="dxa" w:w="1950"/>
          </w:tcPr>
          <w:p>
            <w:pPr>
              <w:spacing w:after="20" w:before="20"/>
            </w:pPr>
            <w:r/>
            <w:r>
              <w:rPr>
                <w:rFonts w:ascii="微软雅黑" w:hAnsi="微软雅黑" w:eastAsia="微软雅黑"/>
                <w:b w:val="0"/>
                <w:sz w:val="18"/>
              </w:rPr>
              <w:t>解热镇痛抗炎强，小剂量抗血小板</w:t>
            </w:r>
          </w:p>
        </w:tc>
        <w:tc>
          <w:tcPr>
            <w:tcW w:type="dxa" w:w="1950"/>
          </w:tcPr>
          <w:p>
            <w:pPr>
              <w:spacing w:after="20" w:before="20"/>
            </w:pPr>
            <w:r/>
            <w:r>
              <w:rPr>
                <w:rFonts w:ascii="微软雅黑" w:hAnsi="微软雅黑" w:eastAsia="微软雅黑"/>
                <w:b w:val="0"/>
                <w:sz w:val="18"/>
              </w:rPr>
              <w:t>风湿热、类风湿关节炎、心脑血管病防治</w:t>
            </w:r>
          </w:p>
        </w:tc>
        <w:tc>
          <w:tcPr>
            <w:tcW w:type="dxa" w:w="1950"/>
          </w:tcPr>
          <w:p>
            <w:pPr>
              <w:spacing w:after="20" w:before="20"/>
            </w:pPr>
            <w:r/>
            <w:r>
              <w:rPr>
                <w:rFonts w:ascii="微软雅黑" w:hAnsi="微软雅黑" w:eastAsia="微软雅黑"/>
                <w:b w:val="0"/>
                <w:sz w:val="18"/>
              </w:rPr>
              <w:t>胃肠反应、出血、水杨酸反应</w:t>
            </w:r>
          </w:p>
        </w:tc>
      </w:tr>
      <w:tr>
        <w:tc>
          <w:tcPr>
            <w:tcW w:type="dxa" w:w="1950"/>
          </w:tcPr>
          <w:p>
            <w:pPr>
              <w:spacing w:after="20" w:before="20"/>
            </w:pPr>
            <w:r/>
            <w:r>
              <w:rPr>
                <w:rFonts w:ascii="微软雅黑" w:hAnsi="微软雅黑" w:eastAsia="微软雅黑"/>
                <w:b w:val="0"/>
                <w:sz w:val="18"/>
              </w:rPr>
              <w:t>苯胺类</w:t>
            </w:r>
          </w:p>
        </w:tc>
        <w:tc>
          <w:tcPr>
            <w:tcW w:type="dxa" w:w="1950"/>
          </w:tcPr>
          <w:p>
            <w:pPr>
              <w:spacing w:after="20" w:before="20"/>
            </w:pPr>
            <w:r/>
            <w:r>
              <w:rPr>
                <w:rFonts w:ascii="微软雅黑" w:hAnsi="微软雅黑" w:eastAsia="微软雅黑"/>
                <w:b w:val="0"/>
                <w:sz w:val="18"/>
              </w:rPr>
              <w:t>对乙酰氨基酚</w:t>
            </w:r>
          </w:p>
        </w:tc>
        <w:tc>
          <w:tcPr>
            <w:tcW w:type="dxa" w:w="1950"/>
          </w:tcPr>
          <w:p>
            <w:pPr>
              <w:spacing w:after="20" w:before="20"/>
            </w:pPr>
            <w:r/>
            <w:r>
              <w:rPr>
                <w:rFonts w:ascii="微软雅黑" w:hAnsi="微软雅黑" w:eastAsia="微软雅黑"/>
                <w:b w:val="0"/>
                <w:sz w:val="18"/>
              </w:rPr>
              <w:t>解热镇痛似阿司匹林，抗炎很弱</w:t>
            </w:r>
          </w:p>
        </w:tc>
        <w:tc>
          <w:tcPr>
            <w:tcW w:type="dxa" w:w="1950"/>
          </w:tcPr>
          <w:p>
            <w:pPr>
              <w:spacing w:after="20" w:before="20"/>
            </w:pPr>
            <w:r/>
            <w:r>
              <w:rPr>
                <w:rFonts w:ascii="微软雅黑" w:hAnsi="微软雅黑" w:eastAsia="微软雅黑"/>
                <w:b w:val="0"/>
                <w:sz w:val="18"/>
              </w:rPr>
              <w:t>感冒发热、轻中度疼痛</w:t>
            </w:r>
          </w:p>
        </w:tc>
        <w:tc>
          <w:tcPr>
            <w:tcW w:type="dxa" w:w="1950"/>
          </w:tcPr>
          <w:p>
            <w:pPr>
              <w:spacing w:after="20" w:before="20"/>
            </w:pPr>
            <w:r/>
            <w:r>
              <w:rPr>
                <w:rFonts w:ascii="微软雅黑" w:hAnsi="微软雅黑" w:eastAsia="微软雅黑"/>
                <w:b w:val="0"/>
                <w:sz w:val="18"/>
              </w:rPr>
              <w:t>过量致肝细胞坏死</w:t>
            </w:r>
          </w:p>
        </w:tc>
      </w:tr>
      <w:tr>
        <w:tc>
          <w:tcPr>
            <w:tcW w:type="dxa" w:w="1950"/>
          </w:tcPr>
          <w:p>
            <w:pPr>
              <w:spacing w:after="20" w:before="20"/>
            </w:pPr>
            <w:r/>
            <w:r>
              <w:rPr>
                <w:rFonts w:ascii="微软雅黑" w:hAnsi="微软雅黑" w:eastAsia="微软雅黑"/>
                <w:b w:val="0"/>
                <w:sz w:val="18"/>
              </w:rPr>
              <w:t>吲哚乙酸类</w:t>
            </w:r>
          </w:p>
        </w:tc>
        <w:tc>
          <w:tcPr>
            <w:tcW w:type="dxa" w:w="1950"/>
          </w:tcPr>
          <w:p>
            <w:pPr>
              <w:spacing w:after="20" w:before="20"/>
            </w:pPr>
            <w:r/>
            <w:r>
              <w:rPr>
                <w:rFonts w:ascii="微软雅黑" w:hAnsi="微软雅黑" w:eastAsia="微软雅黑"/>
                <w:b w:val="0"/>
                <w:sz w:val="18"/>
              </w:rPr>
              <w:t>吲哚美辛</w:t>
            </w:r>
          </w:p>
        </w:tc>
        <w:tc>
          <w:tcPr>
            <w:tcW w:type="dxa" w:w="1950"/>
          </w:tcPr>
          <w:p>
            <w:pPr>
              <w:spacing w:after="20" w:before="20"/>
            </w:pPr>
            <w:r/>
            <w:r>
              <w:rPr>
                <w:rFonts w:ascii="微软雅黑" w:hAnsi="微软雅黑" w:eastAsia="微软雅黑"/>
                <w:b w:val="0"/>
                <w:sz w:val="18"/>
              </w:rPr>
              <w:t>抗炎镇痛作用强，毒性较大</w:t>
            </w:r>
          </w:p>
        </w:tc>
        <w:tc>
          <w:tcPr>
            <w:tcW w:type="dxa" w:w="1950"/>
          </w:tcPr>
          <w:p>
            <w:pPr>
              <w:spacing w:after="20" w:before="20"/>
            </w:pPr>
            <w:r/>
            <w:r>
              <w:rPr>
                <w:rFonts w:ascii="微软雅黑" w:hAnsi="微软雅黑" w:eastAsia="微软雅黑"/>
                <w:b w:val="0"/>
                <w:sz w:val="18"/>
              </w:rPr>
              <w:t>其他药无效的关节炎、急性痛风</w:t>
            </w:r>
          </w:p>
        </w:tc>
        <w:tc>
          <w:tcPr>
            <w:tcW w:type="dxa" w:w="1950"/>
          </w:tcPr>
          <w:p>
            <w:pPr>
              <w:spacing w:after="20" w:before="20"/>
            </w:pPr>
            <w:r/>
            <w:r>
              <w:rPr>
                <w:rFonts w:ascii="微软雅黑" w:hAnsi="微软雅黑" w:eastAsia="微软雅黑"/>
                <w:b w:val="0"/>
                <w:sz w:val="18"/>
              </w:rPr>
              <w:t>胃肠反应、头痛、造血抑制</w:t>
            </w:r>
          </w:p>
        </w:tc>
      </w:tr>
      <w:tr>
        <w:tc>
          <w:tcPr>
            <w:tcW w:type="dxa" w:w="1950"/>
          </w:tcPr>
          <w:p>
            <w:pPr>
              <w:spacing w:after="20" w:before="20"/>
            </w:pPr>
            <w:r/>
            <w:r>
              <w:rPr>
                <w:rFonts w:ascii="微软雅黑" w:hAnsi="微软雅黑" w:eastAsia="微软雅黑"/>
                <w:b w:val="0"/>
                <w:sz w:val="18"/>
              </w:rPr>
              <w:t>芳基丙酸类</w:t>
            </w:r>
          </w:p>
        </w:tc>
        <w:tc>
          <w:tcPr>
            <w:tcW w:type="dxa" w:w="1950"/>
          </w:tcPr>
          <w:p>
            <w:pPr>
              <w:spacing w:after="20" w:before="20"/>
            </w:pPr>
            <w:r/>
            <w:r>
              <w:rPr>
                <w:rFonts w:ascii="微软雅黑" w:hAnsi="微软雅黑" w:eastAsia="微软雅黑"/>
                <w:b w:val="0"/>
                <w:sz w:val="18"/>
              </w:rPr>
              <w:t>布洛芬</w:t>
            </w:r>
          </w:p>
        </w:tc>
        <w:tc>
          <w:tcPr>
            <w:tcW w:type="dxa" w:w="1950"/>
          </w:tcPr>
          <w:p>
            <w:pPr>
              <w:spacing w:after="20" w:before="20"/>
            </w:pPr>
            <w:r/>
            <w:r>
              <w:rPr>
                <w:rFonts w:ascii="微软雅黑" w:hAnsi="微软雅黑" w:eastAsia="微软雅黑"/>
                <w:b w:val="0"/>
                <w:sz w:val="18"/>
              </w:rPr>
              <w:t>抗炎镇痛与阿司匹林相近，胃肠刺激轻</w:t>
            </w:r>
          </w:p>
        </w:tc>
        <w:tc>
          <w:tcPr>
            <w:tcW w:type="dxa" w:w="1950"/>
          </w:tcPr>
          <w:p>
            <w:pPr>
              <w:spacing w:after="20" w:before="20"/>
            </w:pPr>
            <w:r/>
            <w:r>
              <w:rPr>
                <w:rFonts w:ascii="微软雅黑" w:hAnsi="微软雅黑" w:eastAsia="微软雅黑"/>
                <w:b w:val="0"/>
                <w:sz w:val="18"/>
              </w:rPr>
              <w:t>儿童退热、关节炎、软组织疼痛</w:t>
            </w:r>
          </w:p>
        </w:tc>
        <w:tc>
          <w:tcPr>
            <w:tcW w:type="dxa" w:w="1950"/>
          </w:tcPr>
          <w:p>
            <w:pPr>
              <w:spacing w:after="20" w:before="20"/>
            </w:pPr>
            <w:r/>
            <w:r>
              <w:rPr>
                <w:rFonts w:ascii="微软雅黑" w:hAnsi="微软雅黑" w:eastAsia="微软雅黑"/>
                <w:b w:val="0"/>
                <w:sz w:val="18"/>
              </w:rPr>
              <w:t>胃肠反应、皮疹</w:t>
            </w:r>
          </w:p>
        </w:tc>
      </w:tr>
      <w:tr>
        <w:tc>
          <w:tcPr>
            <w:tcW w:type="dxa" w:w="1950"/>
          </w:tcPr>
          <w:p>
            <w:pPr>
              <w:spacing w:after="20" w:before="20"/>
            </w:pPr>
            <w:r/>
            <w:r>
              <w:rPr>
                <w:rFonts w:ascii="微软雅黑" w:hAnsi="微软雅黑" w:eastAsia="微软雅黑"/>
                <w:b w:val="0"/>
                <w:sz w:val="18"/>
              </w:rPr>
              <w:t>苯乙酸类</w:t>
            </w:r>
          </w:p>
        </w:tc>
        <w:tc>
          <w:tcPr>
            <w:tcW w:type="dxa" w:w="1950"/>
          </w:tcPr>
          <w:p>
            <w:pPr>
              <w:spacing w:after="20" w:before="20"/>
            </w:pPr>
            <w:r/>
            <w:r>
              <w:rPr>
                <w:rFonts w:ascii="微软雅黑" w:hAnsi="微软雅黑" w:eastAsia="微软雅黑"/>
                <w:b w:val="0"/>
                <w:sz w:val="18"/>
              </w:rPr>
              <w:t>双氯芬酸</w:t>
            </w:r>
          </w:p>
        </w:tc>
        <w:tc>
          <w:tcPr>
            <w:tcW w:type="dxa" w:w="1950"/>
          </w:tcPr>
          <w:p>
            <w:pPr>
              <w:spacing w:after="20" w:before="20"/>
            </w:pPr>
            <w:r/>
            <w:r>
              <w:rPr>
                <w:rFonts w:ascii="微软雅黑" w:hAnsi="微软雅黑" w:eastAsia="微软雅黑"/>
                <w:b w:val="0"/>
                <w:sz w:val="18"/>
              </w:rPr>
              <w:t>抗炎镇痛作用强</w:t>
            </w:r>
          </w:p>
        </w:tc>
        <w:tc>
          <w:tcPr>
            <w:tcW w:type="dxa" w:w="1950"/>
          </w:tcPr>
          <w:p>
            <w:pPr>
              <w:spacing w:after="20" w:before="20"/>
            </w:pPr>
            <w:r/>
            <w:r>
              <w:rPr>
                <w:rFonts w:ascii="微软雅黑" w:hAnsi="微软雅黑" w:eastAsia="微软雅黑"/>
                <w:b w:val="0"/>
                <w:sz w:val="18"/>
              </w:rPr>
              <w:t>类风湿关节炎、骨关节炎</w:t>
            </w:r>
          </w:p>
        </w:tc>
        <w:tc>
          <w:tcPr>
            <w:tcW w:type="dxa" w:w="1950"/>
          </w:tcPr>
          <w:p>
            <w:pPr>
              <w:spacing w:after="20" w:before="20"/>
            </w:pPr>
            <w:r/>
            <w:r>
              <w:rPr>
                <w:rFonts w:ascii="微软雅黑" w:hAnsi="微软雅黑" w:eastAsia="微软雅黑"/>
                <w:b w:val="0"/>
                <w:sz w:val="18"/>
              </w:rPr>
              <w:t>胃肠反应、转氨酶升高</w:t>
            </w:r>
          </w:p>
        </w:tc>
      </w:tr>
      <w:tr>
        <w:tc>
          <w:tcPr>
            <w:tcW w:type="dxa" w:w="1950"/>
          </w:tcPr>
          <w:p>
            <w:pPr>
              <w:spacing w:after="20" w:before="20"/>
            </w:pPr>
            <w:r/>
            <w:r>
              <w:rPr>
                <w:rFonts w:ascii="微软雅黑" w:hAnsi="微软雅黑" w:eastAsia="微软雅黑"/>
                <w:b w:val="0"/>
                <w:sz w:val="18"/>
              </w:rPr>
              <w:t>吡唑酮类</w:t>
            </w:r>
          </w:p>
        </w:tc>
        <w:tc>
          <w:tcPr>
            <w:tcW w:type="dxa" w:w="1950"/>
          </w:tcPr>
          <w:p>
            <w:pPr>
              <w:spacing w:after="20" w:before="20"/>
            </w:pPr>
            <w:r/>
            <w:r>
              <w:rPr>
                <w:rFonts w:ascii="微软雅黑" w:hAnsi="微软雅黑" w:eastAsia="微软雅黑"/>
                <w:b w:val="0"/>
                <w:sz w:val="18"/>
              </w:rPr>
              <w:t>保泰松</w:t>
            </w:r>
          </w:p>
        </w:tc>
        <w:tc>
          <w:tcPr>
            <w:tcW w:type="dxa" w:w="1950"/>
          </w:tcPr>
          <w:p>
            <w:pPr>
              <w:spacing w:after="20" w:before="20"/>
            </w:pPr>
            <w:r/>
            <w:r>
              <w:rPr>
                <w:rFonts w:ascii="微软雅黑" w:hAnsi="微软雅黑" w:eastAsia="微软雅黑"/>
                <w:b w:val="0"/>
                <w:sz w:val="18"/>
              </w:rPr>
              <w:t>抗炎抗风湿强，兼促尿酸排泄</w:t>
            </w:r>
          </w:p>
        </w:tc>
        <w:tc>
          <w:tcPr>
            <w:tcW w:type="dxa" w:w="1950"/>
          </w:tcPr>
          <w:p>
            <w:pPr>
              <w:spacing w:after="20" w:before="20"/>
            </w:pPr>
            <w:r/>
            <w:r>
              <w:rPr>
                <w:rFonts w:ascii="微软雅黑" w:hAnsi="微软雅黑" w:eastAsia="微软雅黑"/>
                <w:b w:val="0"/>
                <w:sz w:val="18"/>
              </w:rPr>
              <w:t>急性痛风、强直性脊柱炎</w:t>
            </w:r>
          </w:p>
        </w:tc>
        <w:tc>
          <w:tcPr>
            <w:tcW w:type="dxa" w:w="1950"/>
          </w:tcPr>
          <w:p>
            <w:pPr>
              <w:spacing w:after="20" w:before="20"/>
            </w:pPr>
            <w:r/>
            <w:r>
              <w:rPr>
                <w:rFonts w:ascii="微软雅黑" w:hAnsi="微软雅黑" w:eastAsia="微软雅黑"/>
                <w:b w:val="0"/>
                <w:sz w:val="18"/>
              </w:rPr>
              <w:t>粒细胞缺乏、再生障碍性贫血</w:t>
            </w:r>
          </w:p>
        </w:tc>
      </w:tr>
      <w:tr>
        <w:tc>
          <w:tcPr>
            <w:tcW w:type="dxa" w:w="1950"/>
          </w:tcPr>
          <w:p>
            <w:pPr>
              <w:spacing w:after="20" w:before="20"/>
            </w:pPr>
            <w:r/>
            <w:r>
              <w:rPr>
                <w:rFonts w:ascii="微软雅黑" w:hAnsi="微软雅黑" w:eastAsia="微软雅黑"/>
                <w:b w:val="0"/>
                <w:sz w:val="18"/>
              </w:rPr>
              <w:t>选择性COX-2抑制药</w:t>
            </w:r>
          </w:p>
        </w:tc>
        <w:tc>
          <w:tcPr>
            <w:tcW w:type="dxa" w:w="1950"/>
          </w:tcPr>
          <w:p>
            <w:pPr>
              <w:spacing w:after="20" w:before="20"/>
            </w:pPr>
            <w:r/>
            <w:r>
              <w:rPr>
                <w:rFonts w:ascii="微软雅黑" w:hAnsi="微软雅黑" w:eastAsia="微软雅黑"/>
                <w:b w:val="0"/>
                <w:sz w:val="18"/>
              </w:rPr>
              <w:t>塞来昔布</w:t>
            </w:r>
          </w:p>
        </w:tc>
        <w:tc>
          <w:tcPr>
            <w:tcW w:type="dxa" w:w="1950"/>
          </w:tcPr>
          <w:p>
            <w:pPr>
              <w:spacing w:after="20" w:before="20"/>
            </w:pPr>
            <w:r/>
            <w:r>
              <w:rPr>
                <w:rFonts w:ascii="微软雅黑" w:hAnsi="微软雅黑" w:eastAsia="微软雅黑"/>
                <w:b w:val="0"/>
                <w:sz w:val="18"/>
              </w:rPr>
              <w:t>胃肠损伤小，心血管风险增加</w:t>
            </w:r>
          </w:p>
        </w:tc>
        <w:tc>
          <w:tcPr>
            <w:tcW w:type="dxa" w:w="1950"/>
          </w:tcPr>
          <w:p>
            <w:pPr>
              <w:spacing w:after="20" w:before="20"/>
            </w:pPr>
            <w:r/>
            <w:r>
              <w:rPr>
                <w:rFonts w:ascii="微软雅黑" w:hAnsi="微软雅黑" w:eastAsia="微软雅黑"/>
                <w:b w:val="0"/>
                <w:sz w:val="18"/>
              </w:rPr>
              <w:t>骨关节炎、类风湿关节炎</w:t>
            </w:r>
          </w:p>
        </w:tc>
        <w:tc>
          <w:tcPr>
            <w:tcW w:type="dxa" w:w="1950"/>
          </w:tcPr>
          <w:p>
            <w:pPr>
              <w:spacing w:after="20" w:before="20"/>
            </w:pPr>
            <w:r/>
            <w:r>
              <w:rPr>
                <w:rFonts w:ascii="微软雅黑" w:hAnsi="微软雅黑" w:eastAsia="微软雅黑"/>
                <w:b w:val="0"/>
                <w:sz w:val="18"/>
              </w:rPr>
              <w:t>心血管血栓事件、水肿</w:t>
            </w:r>
          </w:p>
        </w:tc>
      </w:tr>
    </w:tbl>
    <w:p>
      <w:pPr>
        <w:spacing w:after="0"/>
      </w:pPr>
    </w:p>
    <w:p>
      <w:pPr>
        <w:pStyle w:val="Heading3"/>
      </w:pPr>
      <w:r>
        <w:t>抗痛风药的分类与作用环节</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分类</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作用机制</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抑制尿酸生成</w:t>
            </w:r>
          </w:p>
        </w:tc>
        <w:tc>
          <w:tcPr>
            <w:tcW w:type="dxa" w:w="1950"/>
          </w:tcPr>
          <w:p>
            <w:pPr>
              <w:spacing w:after="20" w:before="20"/>
            </w:pPr>
            <w:r/>
            <w:r>
              <w:rPr>
                <w:rFonts w:ascii="微软雅黑" w:hAnsi="微软雅黑" w:eastAsia="微软雅黑"/>
                <w:b w:val="0"/>
                <w:sz w:val="18"/>
              </w:rPr>
              <w:t>别嘌醇</w:t>
            </w:r>
          </w:p>
        </w:tc>
        <w:tc>
          <w:tcPr>
            <w:tcW w:type="dxa" w:w="1950"/>
          </w:tcPr>
          <w:p>
            <w:pPr>
              <w:spacing w:after="20" w:before="20"/>
            </w:pPr>
            <w:r/>
            <w:r>
              <w:rPr>
                <w:rFonts w:ascii="微软雅黑" w:hAnsi="微软雅黑" w:eastAsia="微软雅黑"/>
                <w:b w:val="0"/>
                <w:sz w:val="18"/>
              </w:rPr>
              <w:t>抑制黄嘌呤氧化酶</w:t>
            </w:r>
          </w:p>
        </w:tc>
        <w:tc>
          <w:tcPr>
            <w:tcW w:type="dxa" w:w="1950"/>
          </w:tcPr>
          <w:p>
            <w:pPr>
              <w:spacing w:after="20" w:before="20"/>
            </w:pPr>
            <w:r/>
            <w:r>
              <w:rPr>
                <w:rFonts w:ascii="微软雅黑" w:hAnsi="微软雅黑" w:eastAsia="微软雅黑"/>
                <w:b w:val="0"/>
                <w:sz w:val="18"/>
              </w:rPr>
              <w:t>慢性痛风、痛风石、尿酸性肾病</w:t>
            </w:r>
          </w:p>
        </w:tc>
        <w:tc>
          <w:tcPr>
            <w:tcW w:type="dxa" w:w="1950"/>
          </w:tcPr>
          <w:p>
            <w:pPr>
              <w:spacing w:after="20" w:before="20"/>
            </w:pPr>
            <w:r/>
            <w:r>
              <w:rPr>
                <w:rFonts w:ascii="微软雅黑" w:hAnsi="微软雅黑" w:eastAsia="微软雅黑"/>
                <w:b w:val="0"/>
                <w:sz w:val="18"/>
              </w:rPr>
              <w:t>皮疹、骨髓抑制、诱发急性发作</w:t>
            </w:r>
          </w:p>
        </w:tc>
      </w:tr>
      <w:tr>
        <w:tc>
          <w:tcPr>
            <w:tcW w:type="dxa" w:w="1950"/>
          </w:tcPr>
          <w:p>
            <w:pPr>
              <w:spacing w:after="20" w:before="20"/>
            </w:pPr>
            <w:r/>
            <w:r>
              <w:rPr>
                <w:rFonts w:ascii="微软雅黑" w:hAnsi="微软雅黑" w:eastAsia="微软雅黑"/>
                <w:b w:val="0"/>
                <w:sz w:val="18"/>
              </w:rPr>
              <w:t>抑制尿酸生成</w:t>
            </w:r>
          </w:p>
        </w:tc>
        <w:tc>
          <w:tcPr>
            <w:tcW w:type="dxa" w:w="1950"/>
          </w:tcPr>
          <w:p>
            <w:pPr>
              <w:spacing w:after="20" w:before="20"/>
            </w:pPr>
            <w:r/>
            <w:r>
              <w:rPr>
                <w:rFonts w:ascii="微软雅黑" w:hAnsi="微软雅黑" w:eastAsia="微软雅黑"/>
                <w:b w:val="0"/>
                <w:sz w:val="18"/>
              </w:rPr>
              <w:t>非布司他</w:t>
            </w:r>
          </w:p>
        </w:tc>
        <w:tc>
          <w:tcPr>
            <w:tcW w:type="dxa" w:w="1950"/>
          </w:tcPr>
          <w:p>
            <w:pPr>
              <w:spacing w:after="20" w:before="20"/>
            </w:pPr>
            <w:r/>
            <w:r>
              <w:rPr>
                <w:rFonts w:ascii="微软雅黑" w:hAnsi="微软雅黑" w:eastAsia="微软雅黑"/>
                <w:b w:val="0"/>
                <w:sz w:val="18"/>
              </w:rPr>
              <w:t>选择性抑制黄嘌呤氧化酶</w:t>
            </w:r>
          </w:p>
        </w:tc>
        <w:tc>
          <w:tcPr>
            <w:tcW w:type="dxa" w:w="1950"/>
          </w:tcPr>
          <w:p>
            <w:pPr>
              <w:spacing w:after="20" w:before="20"/>
            </w:pPr>
            <w:r/>
            <w:r>
              <w:rPr>
                <w:rFonts w:ascii="微软雅黑" w:hAnsi="微软雅黑" w:eastAsia="微软雅黑"/>
                <w:b w:val="0"/>
                <w:sz w:val="18"/>
              </w:rPr>
              <w:t>别嘌醇不耐受或疗效不佳者</w:t>
            </w:r>
          </w:p>
        </w:tc>
        <w:tc>
          <w:tcPr>
            <w:tcW w:type="dxa" w:w="1950"/>
          </w:tcPr>
          <w:p>
            <w:pPr>
              <w:spacing w:after="20" w:before="20"/>
            </w:pPr>
            <w:r/>
            <w:r>
              <w:rPr>
                <w:rFonts w:ascii="微软雅黑" w:hAnsi="微软雅黑" w:eastAsia="微软雅黑"/>
                <w:b w:val="0"/>
                <w:sz w:val="18"/>
              </w:rPr>
              <w:t>肝功能异常、心血管事件</w:t>
            </w:r>
          </w:p>
        </w:tc>
      </w:tr>
      <w:tr>
        <w:tc>
          <w:tcPr>
            <w:tcW w:type="dxa" w:w="1950"/>
          </w:tcPr>
          <w:p>
            <w:pPr>
              <w:spacing w:after="20" w:before="20"/>
            </w:pPr>
            <w:r/>
            <w:r>
              <w:rPr>
                <w:rFonts w:ascii="微软雅黑" w:hAnsi="微软雅黑" w:eastAsia="微软雅黑"/>
                <w:b w:val="0"/>
                <w:sz w:val="18"/>
              </w:rPr>
              <w:t>促尿酸排泄</w:t>
            </w:r>
          </w:p>
        </w:tc>
        <w:tc>
          <w:tcPr>
            <w:tcW w:type="dxa" w:w="1950"/>
          </w:tcPr>
          <w:p>
            <w:pPr>
              <w:spacing w:after="20" w:before="20"/>
            </w:pPr>
            <w:r/>
            <w:r>
              <w:rPr>
                <w:rFonts w:ascii="微软雅黑" w:hAnsi="微软雅黑" w:eastAsia="微软雅黑"/>
                <w:b w:val="0"/>
                <w:sz w:val="18"/>
              </w:rPr>
              <w:t>苯溴马隆</w:t>
            </w:r>
          </w:p>
        </w:tc>
        <w:tc>
          <w:tcPr>
            <w:tcW w:type="dxa" w:w="1950"/>
          </w:tcPr>
          <w:p>
            <w:pPr>
              <w:spacing w:after="20" w:before="20"/>
            </w:pPr>
            <w:r/>
            <w:r>
              <w:rPr>
                <w:rFonts w:ascii="微软雅黑" w:hAnsi="微软雅黑" w:eastAsia="微软雅黑"/>
                <w:b w:val="0"/>
                <w:sz w:val="18"/>
              </w:rPr>
              <w:t>抑制肾小管尿酸重吸收</w:t>
            </w:r>
          </w:p>
        </w:tc>
        <w:tc>
          <w:tcPr>
            <w:tcW w:type="dxa" w:w="1950"/>
          </w:tcPr>
          <w:p>
            <w:pPr>
              <w:spacing w:after="20" w:before="20"/>
            </w:pPr>
            <w:r/>
            <w:r>
              <w:rPr>
                <w:rFonts w:ascii="微软雅黑" w:hAnsi="微软雅黑" w:eastAsia="微软雅黑"/>
                <w:b w:val="0"/>
                <w:sz w:val="18"/>
              </w:rPr>
              <w:t>尿酸排泄减少型痛风</w:t>
            </w:r>
          </w:p>
        </w:tc>
        <w:tc>
          <w:tcPr>
            <w:tcW w:type="dxa" w:w="1950"/>
          </w:tcPr>
          <w:p>
            <w:pPr>
              <w:spacing w:after="20" w:before="20"/>
            </w:pPr>
            <w:r/>
            <w:r>
              <w:rPr>
                <w:rFonts w:ascii="微软雅黑" w:hAnsi="微软雅黑" w:eastAsia="微软雅黑"/>
                <w:b w:val="0"/>
                <w:sz w:val="18"/>
              </w:rPr>
              <w:t>肝损害、尿酸结石</w:t>
            </w:r>
          </w:p>
        </w:tc>
      </w:tr>
      <w:tr>
        <w:tc>
          <w:tcPr>
            <w:tcW w:type="dxa" w:w="1950"/>
          </w:tcPr>
          <w:p>
            <w:pPr>
              <w:spacing w:after="20" w:before="20"/>
            </w:pPr>
            <w:r/>
            <w:r>
              <w:rPr>
                <w:rFonts w:ascii="微软雅黑" w:hAnsi="微软雅黑" w:eastAsia="微软雅黑"/>
                <w:b w:val="0"/>
                <w:sz w:val="18"/>
              </w:rPr>
              <w:t>促尿酸排泄</w:t>
            </w:r>
          </w:p>
        </w:tc>
        <w:tc>
          <w:tcPr>
            <w:tcW w:type="dxa" w:w="1950"/>
          </w:tcPr>
          <w:p>
            <w:pPr>
              <w:spacing w:after="20" w:before="20"/>
            </w:pPr>
            <w:r/>
            <w:r>
              <w:rPr>
                <w:rFonts w:ascii="微软雅黑" w:hAnsi="微软雅黑" w:eastAsia="微软雅黑"/>
                <w:b w:val="0"/>
                <w:sz w:val="18"/>
              </w:rPr>
              <w:t>丙磺舒</w:t>
            </w:r>
          </w:p>
        </w:tc>
        <w:tc>
          <w:tcPr>
            <w:tcW w:type="dxa" w:w="1950"/>
          </w:tcPr>
          <w:p>
            <w:pPr>
              <w:spacing w:after="20" w:before="20"/>
            </w:pPr>
            <w:r/>
            <w:r>
              <w:rPr>
                <w:rFonts w:ascii="微软雅黑" w:hAnsi="微软雅黑" w:eastAsia="微软雅黑"/>
                <w:b w:val="0"/>
                <w:sz w:val="18"/>
              </w:rPr>
              <w:t>抑制肾小管尿酸重吸收</w:t>
            </w:r>
          </w:p>
        </w:tc>
        <w:tc>
          <w:tcPr>
            <w:tcW w:type="dxa" w:w="1950"/>
          </w:tcPr>
          <w:p>
            <w:pPr>
              <w:spacing w:after="20" w:before="20"/>
            </w:pPr>
            <w:r/>
            <w:r>
              <w:rPr>
                <w:rFonts w:ascii="微软雅黑" w:hAnsi="微软雅黑" w:eastAsia="微软雅黑"/>
                <w:b w:val="0"/>
                <w:sz w:val="18"/>
              </w:rPr>
              <w:t>慢性痛风、延长青霉素作用</w:t>
            </w:r>
          </w:p>
        </w:tc>
        <w:tc>
          <w:tcPr>
            <w:tcW w:type="dxa" w:w="1950"/>
          </w:tcPr>
          <w:p>
            <w:pPr>
              <w:spacing w:after="20" w:before="20"/>
            </w:pPr>
            <w:r/>
            <w:r>
              <w:rPr>
                <w:rFonts w:ascii="微软雅黑" w:hAnsi="微软雅黑" w:eastAsia="微软雅黑"/>
                <w:b w:val="0"/>
                <w:sz w:val="18"/>
              </w:rPr>
              <w:t>胃肠反应、磺胺过敏者禁用</w:t>
            </w:r>
          </w:p>
        </w:tc>
      </w:tr>
      <w:tr>
        <w:tc>
          <w:tcPr>
            <w:tcW w:type="dxa" w:w="1950"/>
          </w:tcPr>
          <w:p>
            <w:pPr>
              <w:spacing w:after="20" w:before="20"/>
            </w:pPr>
            <w:r/>
            <w:r>
              <w:rPr>
                <w:rFonts w:ascii="微软雅黑" w:hAnsi="微软雅黑" w:eastAsia="微软雅黑"/>
                <w:b w:val="0"/>
                <w:sz w:val="18"/>
              </w:rPr>
              <w:t>急性发作期</w:t>
            </w:r>
          </w:p>
        </w:tc>
        <w:tc>
          <w:tcPr>
            <w:tcW w:type="dxa" w:w="1950"/>
          </w:tcPr>
          <w:p>
            <w:pPr>
              <w:spacing w:after="20" w:before="20"/>
            </w:pPr>
            <w:r/>
            <w:r>
              <w:rPr>
                <w:rFonts w:ascii="微软雅黑" w:hAnsi="微软雅黑" w:eastAsia="微软雅黑"/>
                <w:b w:val="0"/>
                <w:sz w:val="18"/>
              </w:rPr>
              <w:t>秋水仙碱</w:t>
            </w:r>
          </w:p>
        </w:tc>
        <w:tc>
          <w:tcPr>
            <w:tcW w:type="dxa" w:w="1950"/>
          </w:tcPr>
          <w:p>
            <w:pPr>
              <w:spacing w:after="20" w:before="20"/>
            </w:pPr>
            <w:r/>
            <w:r>
              <w:rPr>
                <w:rFonts w:ascii="微软雅黑" w:hAnsi="微软雅黑" w:eastAsia="微软雅黑"/>
                <w:b w:val="0"/>
                <w:sz w:val="18"/>
              </w:rPr>
              <w:t>抑制中性粒细胞趋化和微管功能</w:t>
            </w:r>
          </w:p>
        </w:tc>
        <w:tc>
          <w:tcPr>
            <w:tcW w:type="dxa" w:w="1950"/>
          </w:tcPr>
          <w:p>
            <w:pPr>
              <w:spacing w:after="20" w:before="20"/>
            </w:pPr>
            <w:r/>
            <w:r>
              <w:rPr>
                <w:rFonts w:ascii="微软雅黑" w:hAnsi="微软雅黑" w:eastAsia="微软雅黑"/>
                <w:b w:val="0"/>
                <w:sz w:val="18"/>
              </w:rPr>
              <w:t>急性痛风性关节炎</w:t>
            </w:r>
          </w:p>
        </w:tc>
        <w:tc>
          <w:tcPr>
            <w:tcW w:type="dxa" w:w="1950"/>
          </w:tcPr>
          <w:p>
            <w:pPr>
              <w:spacing w:after="20" w:before="20"/>
            </w:pPr>
            <w:r/>
            <w:r>
              <w:rPr>
                <w:rFonts w:ascii="微软雅黑" w:hAnsi="微软雅黑" w:eastAsia="微软雅黑"/>
                <w:b w:val="0"/>
                <w:sz w:val="18"/>
              </w:rPr>
              <w:t>胃肠道反应、骨髓抑制</w:t>
            </w:r>
          </w:p>
        </w:tc>
      </w:tr>
      <w:tr>
        <w:tc>
          <w:tcPr>
            <w:tcW w:type="dxa" w:w="1950"/>
          </w:tcPr>
          <w:p>
            <w:pPr>
              <w:spacing w:after="20" w:before="20"/>
            </w:pPr>
            <w:r/>
            <w:r>
              <w:rPr>
                <w:rFonts w:ascii="微软雅黑" w:hAnsi="微软雅黑" w:eastAsia="微软雅黑"/>
                <w:b w:val="0"/>
                <w:sz w:val="18"/>
              </w:rPr>
              <w:t>急性发作期</w:t>
            </w:r>
          </w:p>
        </w:tc>
        <w:tc>
          <w:tcPr>
            <w:tcW w:type="dxa" w:w="1950"/>
          </w:tcPr>
          <w:p>
            <w:pPr>
              <w:spacing w:after="20" w:before="20"/>
            </w:pPr>
            <w:r/>
            <w:r>
              <w:rPr>
                <w:rFonts w:ascii="微软雅黑" w:hAnsi="微软雅黑" w:eastAsia="微软雅黑"/>
                <w:b w:val="0"/>
                <w:sz w:val="18"/>
              </w:rPr>
              <w:t>非甾体抗炎药、糖皮质激素</w:t>
            </w:r>
          </w:p>
        </w:tc>
        <w:tc>
          <w:tcPr>
            <w:tcW w:type="dxa" w:w="1950"/>
          </w:tcPr>
          <w:p>
            <w:pPr>
              <w:spacing w:after="20" w:before="20"/>
            </w:pPr>
            <w:r/>
            <w:r>
              <w:rPr>
                <w:rFonts w:ascii="微软雅黑" w:hAnsi="微软雅黑" w:eastAsia="微软雅黑"/>
                <w:b w:val="0"/>
                <w:sz w:val="18"/>
              </w:rPr>
              <w:t>抑制炎症反应、减少前列腺素</w:t>
            </w:r>
          </w:p>
        </w:tc>
        <w:tc>
          <w:tcPr>
            <w:tcW w:type="dxa" w:w="1950"/>
          </w:tcPr>
          <w:p>
            <w:pPr>
              <w:spacing w:after="20" w:before="20"/>
            </w:pPr>
            <w:r/>
            <w:r>
              <w:rPr>
                <w:rFonts w:ascii="微软雅黑" w:hAnsi="微软雅黑" w:eastAsia="微软雅黑"/>
                <w:b w:val="0"/>
                <w:sz w:val="18"/>
              </w:rPr>
              <w:t>秋水仙碱无效或禁忌时</w:t>
            </w:r>
          </w:p>
        </w:tc>
        <w:tc>
          <w:tcPr>
            <w:tcW w:type="dxa" w:w="1950"/>
          </w:tcPr>
          <w:p>
            <w:pPr>
              <w:spacing w:after="20" w:before="20"/>
            </w:pPr>
            <w:r/>
            <w:r>
              <w:rPr>
                <w:rFonts w:ascii="微软雅黑" w:hAnsi="微软雅黑" w:eastAsia="微软雅黑"/>
                <w:b w:val="0"/>
                <w:sz w:val="18"/>
              </w:rPr>
              <w:t>胃肠反应、血糖血压升高</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解热不等于降温：本类药物只降低发热者的体温，对正常体温无影响，而氯丙嗪配合物理降温可使正常体温下降，二者机制不同。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阿司匹林的抗血小板作用不可逆：血小板无细胞核不能重新合成环氧酶，故作用持续整个血小板寿命，术前应停药数日。</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阿司匹林与对乙酰氨基酚的选择：前者抗炎抗风湿和抗血小板，但胃肠刺激和出血风险大；后者解热镇痛好、胃肠安全，但抗炎弱且有肝毒性。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选择性COX-2抑制药的利与弊：胃肠安全性提高，但血管内皮前列环素减少而血小板血栓素不变，长期使用心血管事件增加，不能简单视为更安全的阿司匹林。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痛风用药的分期原则：急性期抗炎不降尿酸，缓解期降尿酸并预防发作，二者顺序颠倒会因血尿酸骤变诱发转移性痛风。</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秋水仙碱与别嘌醇的区分：前者只用于急性发作期抗炎，对慢性痛风无效；后者只减少尿酸生成，不能止痛，急性期开始使用反而可能诱发发作。</w:t>
      </w:r>
    </w:p>
    <w:p>
      <w:pPr>
        <w:pStyle w:val="Heading2"/>
      </w:pPr>
      <w:r>
        <w:t>第二十单元 利尿药与脱水药</w:t>
      </w:r>
    </w:p>
    <w:p>
      <w:pPr>
        <w:spacing w:after="120"/>
      </w:pPr>
      <w:r>
        <w:rPr>
          <w:rFonts w:ascii="微软雅黑" w:hAnsi="微软雅黑" w:eastAsia="微软雅黑"/>
          <w:b w:val="0"/>
          <w:i/>
          <w:color w:val="6B7280"/>
          <w:sz w:val="19"/>
        </w:rPr>
        <w:t>利尿药按作用部位与效能分为袢利尿药、噻嗪类、保钾利尿药和碳酸酐酶抑制药，脱水药以甘露醇为代表，核心是作用靶点、效能、对血钾影响与临床应用。</w:t>
      </w:r>
    </w:p>
    <w:p>
      <w:pPr>
        <w:pStyle w:val="Heading3"/>
      </w:pPr>
      <w:r>
        <w:t>核心概念</w:t>
      </w:r>
    </w:p>
    <w:p>
      <w:pPr>
        <w:spacing w:after="40"/>
      </w:pPr>
      <w:r>
        <w:rPr>
          <w:rFonts w:ascii="微软雅黑" w:hAnsi="微软雅黑" w:eastAsia="微软雅黑"/>
          <w:b/>
          <w:sz w:val="21"/>
        </w:rPr>
        <w:t>利尿药：</w:t>
      </w:r>
      <w:r>
        <w:rPr>
          <w:rFonts w:ascii="微软雅黑" w:hAnsi="微软雅黑" w:eastAsia="微软雅黑"/>
          <w:b w:val="0"/>
          <w:sz w:val="21"/>
        </w:rPr>
        <w:t>作用于肾脏、增加电解质和水的排泄而使尿量增多的药物，主要用于水肿、高血压、心力衰竭和急性肾损伤的防治。</w:t>
      </w:r>
    </w:p>
    <w:p>
      <w:pPr>
        <w:spacing w:after="40"/>
      </w:pPr>
      <w:r>
        <w:rPr>
          <w:rFonts w:ascii="微软雅黑" w:hAnsi="微软雅黑" w:eastAsia="微软雅黑"/>
          <w:b/>
          <w:sz w:val="21"/>
        </w:rPr>
        <w:t>脱水药：</w:t>
      </w:r>
      <w:r>
        <w:rPr>
          <w:rFonts w:ascii="微软雅黑" w:hAnsi="微软雅黑" w:eastAsia="微软雅黑"/>
          <w:b w:val="0"/>
          <w:sz w:val="21"/>
        </w:rPr>
        <w:t>又称渗透性利尿药，静脉给药后可提高血浆渗透压，使组织间液水分向血浆转移而产生组织脱水作用的药物，代表药为甘露醇。</w:t>
      </w:r>
    </w:p>
    <w:p>
      <w:pPr>
        <w:spacing w:after="40"/>
      </w:pPr>
      <w:r>
        <w:rPr>
          <w:rFonts w:ascii="微软雅黑" w:hAnsi="微软雅黑" w:eastAsia="微软雅黑"/>
          <w:b/>
          <w:sz w:val="21"/>
        </w:rPr>
        <w:t>利尿药按效能分类：</w:t>
      </w:r>
      <w:r>
        <w:rPr>
          <w:rFonts w:ascii="微软雅黑" w:hAnsi="微软雅黑" w:eastAsia="微软雅黑"/>
          <w:b w:val="0"/>
          <w:sz w:val="21"/>
        </w:rPr>
        <w:t>按排钠利尿强度分为高效能（袢利尿药）、中效能（噻嗪类）、低效能（保钾利尿药与碳酸酐酶抑制药）三类，三者的作用部位和靶点各不相同。</w:t>
      </w:r>
    </w:p>
    <w:p>
      <w:pPr>
        <w:spacing w:after="40"/>
      </w:pPr>
      <w:r>
        <w:rPr>
          <w:rFonts w:ascii="微软雅黑" w:hAnsi="微软雅黑" w:eastAsia="微软雅黑"/>
          <w:b/>
          <w:sz w:val="21"/>
        </w:rPr>
        <w:t>碳酸酐酶抑制药：</w:t>
      </w:r>
      <w:r>
        <w:rPr>
          <w:rFonts w:ascii="微软雅黑" w:hAnsi="微软雅黑" w:eastAsia="微软雅黑"/>
          <w:b w:val="0"/>
          <w:sz w:val="21"/>
        </w:rPr>
        <w:t>抑制肾小管上皮细胞碳酸酐酶，减少碳酸氢盐重吸收和氢离子分泌，使尿液碱化、钠钾排出增多的一类弱利尿药，代表药为乙酰唑胺。</w:t>
      </w:r>
    </w:p>
    <w:p>
      <w:pPr>
        <w:spacing w:after="40"/>
      </w:pPr>
      <w:r>
        <w:rPr>
          <w:rFonts w:ascii="微软雅黑" w:hAnsi="微软雅黑" w:eastAsia="微软雅黑"/>
          <w:b/>
          <w:sz w:val="21"/>
        </w:rPr>
        <w:t>乙酰唑胺：</w:t>
      </w:r>
      <w:r>
        <w:rPr>
          <w:rFonts w:ascii="微软雅黑" w:hAnsi="微软雅黑" w:eastAsia="微软雅黑"/>
          <w:b w:val="0"/>
          <w:sz w:val="21"/>
        </w:rPr>
        <w:t>碳酸酐酶抑制药，利尿作用弱，但可减少房水生成而降低眼内压，用于青光眼急性发作、急性高山病和碱化尿液。</w:t>
      </w:r>
    </w:p>
    <w:p>
      <w:pPr>
        <w:spacing w:after="40"/>
      </w:pPr>
      <w:r>
        <w:rPr>
          <w:rFonts w:ascii="微软雅黑" w:hAnsi="微软雅黑" w:eastAsia="微软雅黑"/>
          <w:b/>
          <w:sz w:val="21"/>
        </w:rPr>
        <w:t>袢利尿药：</w:t>
      </w:r>
      <w:r>
        <w:rPr>
          <w:rFonts w:ascii="微软雅黑" w:hAnsi="微软雅黑" w:eastAsia="微软雅黑"/>
          <w:b w:val="0"/>
          <w:sz w:val="21"/>
        </w:rPr>
        <w:t>作用于髓袢升支粗段，抑制钠-钾-二氯共转运体，使氯化钠重吸收显著减少，排钠利尿作用最强的一类利尿药。</w:t>
      </w:r>
    </w:p>
    <w:p>
      <w:pPr>
        <w:spacing w:after="40"/>
      </w:pPr>
      <w:r>
        <w:rPr>
          <w:rFonts w:ascii="微软雅黑" w:hAnsi="微软雅黑" w:eastAsia="微软雅黑"/>
          <w:b/>
          <w:sz w:val="21"/>
        </w:rPr>
        <w:t>呋塞米：</w:t>
      </w:r>
      <w:r>
        <w:rPr>
          <w:rFonts w:ascii="微软雅黑" w:hAnsi="微软雅黑" w:eastAsia="微软雅黑"/>
          <w:b w:val="0"/>
          <w:sz w:val="21"/>
        </w:rPr>
        <w:t>袢利尿药的代表药，抑制髓袢升支粗段的钠-钾-二氯共转运体，作用强而迅速，用于严重水肿、急性肺水肿和急性肾衰竭。</w:t>
      </w:r>
    </w:p>
    <w:p>
      <w:pPr>
        <w:spacing w:after="40"/>
      </w:pPr>
      <w:r>
        <w:rPr>
          <w:rFonts w:ascii="微软雅黑" w:hAnsi="微软雅黑" w:eastAsia="微软雅黑"/>
          <w:b/>
          <w:sz w:val="21"/>
        </w:rPr>
        <w:t>布美他尼：</w:t>
      </w:r>
      <w:r>
        <w:rPr>
          <w:rFonts w:ascii="微软雅黑" w:hAnsi="微软雅黑" w:eastAsia="微软雅黑"/>
          <w:b w:val="0"/>
          <w:sz w:val="21"/>
        </w:rPr>
        <w:t>袢利尿药，作用机制与呋塞米相同，效价强度更高、耳毒性相对较低，可用于对呋塞米反应不佳的水肿患者。</w:t>
      </w:r>
    </w:p>
    <w:p>
      <w:pPr>
        <w:spacing w:after="40"/>
      </w:pPr>
      <w:r>
        <w:rPr>
          <w:rFonts w:ascii="微软雅黑" w:hAnsi="微软雅黑" w:eastAsia="微软雅黑"/>
          <w:b/>
          <w:sz w:val="21"/>
        </w:rPr>
        <w:t>噻嗪类利尿药：</w:t>
      </w:r>
      <w:r>
        <w:rPr>
          <w:rFonts w:ascii="微软雅黑" w:hAnsi="微软雅黑" w:eastAsia="微软雅黑"/>
          <w:b w:val="0"/>
          <w:sz w:val="21"/>
        </w:rPr>
        <w:t>作用于远曲小管近端，抑制钠-氯共转运体，排钠利尿作用中等而持久，是治疗高血压和轻中度水肿的基础药物。</w:t>
      </w:r>
    </w:p>
    <w:p>
      <w:pPr>
        <w:spacing w:after="40"/>
      </w:pPr>
      <w:r>
        <w:rPr>
          <w:rFonts w:ascii="微软雅黑" w:hAnsi="微软雅黑" w:eastAsia="微软雅黑"/>
          <w:b/>
          <w:sz w:val="21"/>
        </w:rPr>
        <w:t>氢氯噻嗪：</w:t>
      </w:r>
      <w:r>
        <w:rPr>
          <w:rFonts w:ascii="微软雅黑" w:hAnsi="微软雅黑" w:eastAsia="微软雅黑"/>
          <w:b w:val="0"/>
          <w:sz w:val="21"/>
        </w:rPr>
        <w:t>噻嗪类的代表药，口服有效、作用持久，用于轻中度水肿和高血压，可致低钾、高血糖、高血脂和高尿酸。</w:t>
      </w:r>
    </w:p>
    <w:p>
      <w:pPr>
        <w:spacing w:after="40"/>
      </w:pPr>
      <w:r>
        <w:rPr>
          <w:rFonts w:ascii="微软雅黑" w:hAnsi="微软雅黑" w:eastAsia="微软雅黑"/>
          <w:b/>
          <w:sz w:val="21"/>
        </w:rPr>
        <w:t>保钾利尿药：</w:t>
      </w:r>
      <w:r>
        <w:rPr>
          <w:rFonts w:ascii="微软雅黑" w:hAnsi="微软雅黑" w:eastAsia="微软雅黑"/>
          <w:b w:val="0"/>
          <w:sz w:val="21"/>
        </w:rPr>
        <w:t>作用于集合管，通过拮抗醛固酮受体或阻断钠通道而减少钠重吸收、减少钾排泄，利尿作用弱且可升高血钾的一类药物。</w:t>
      </w:r>
    </w:p>
    <w:p>
      <w:pPr>
        <w:spacing w:after="40"/>
      </w:pPr>
      <w:r>
        <w:rPr>
          <w:rFonts w:ascii="微软雅黑" w:hAnsi="微软雅黑" w:eastAsia="微软雅黑"/>
          <w:b/>
          <w:sz w:val="21"/>
        </w:rPr>
        <w:t>螺内酯：</w:t>
      </w:r>
      <w:r>
        <w:rPr>
          <w:rFonts w:ascii="微软雅黑" w:hAnsi="微软雅黑" w:eastAsia="微软雅黑"/>
          <w:b w:val="0"/>
          <w:sz w:val="21"/>
        </w:rPr>
        <w:t>醛固酮受体拮抗药，竞争性阻断醛固酮对集合管的作用而保钾排钠，用于伴醛固酮增多的水肿和慢性心力衰竭。</w:t>
      </w:r>
    </w:p>
    <w:p>
      <w:pPr>
        <w:spacing w:after="40"/>
      </w:pPr>
      <w:r>
        <w:rPr>
          <w:rFonts w:ascii="微软雅黑" w:hAnsi="微软雅黑" w:eastAsia="微软雅黑"/>
          <w:b/>
          <w:sz w:val="21"/>
        </w:rPr>
        <w:t>氨苯蝶啶：</w:t>
      </w:r>
      <w:r>
        <w:rPr>
          <w:rFonts w:ascii="微软雅黑" w:hAnsi="微软雅黑" w:eastAsia="微软雅黑"/>
          <w:b w:val="0"/>
          <w:sz w:val="21"/>
        </w:rPr>
        <w:t>直接阻断集合管上皮钠通道的保钾利尿药，作用不依赖醛固酮，常与噻嗪类或袢利尿药合用以防止低钾血症。</w:t>
      </w:r>
    </w:p>
    <w:p>
      <w:pPr>
        <w:spacing w:after="40"/>
      </w:pPr>
      <w:r>
        <w:rPr>
          <w:rFonts w:ascii="微软雅黑" w:hAnsi="微软雅黑" w:eastAsia="微软雅黑"/>
          <w:b/>
          <w:sz w:val="21"/>
        </w:rPr>
        <w:t>甘露醇：</w:t>
      </w:r>
      <w:r>
        <w:rPr>
          <w:rFonts w:ascii="微软雅黑" w:hAnsi="微软雅黑" w:eastAsia="微软雅黑"/>
          <w:b w:val="0"/>
          <w:sz w:val="21"/>
        </w:rPr>
        <w:t>脱水药的代表药，静脉滴注后提高血浆渗透压，使脑组织和房水的水分向血管内转移，经肾小球滤过后几乎不被重吸收而产生渗透性利尿。</w:t>
      </w:r>
    </w:p>
    <w:p>
      <w:pPr>
        <w:pStyle w:val="Heading3"/>
      </w:pPr>
      <w:r>
        <w:t>要点梳理</w:t>
      </w:r>
    </w:p>
    <w:p>
      <w:pPr>
        <w:spacing w:after="40"/>
        <w:ind w:left="340" w:hanging="340"/>
      </w:pPr>
      <w:r>
        <w:rPr>
          <w:rFonts w:ascii="微软雅黑" w:hAnsi="微软雅黑" w:eastAsia="微软雅黑"/>
          <w:b w:val="0"/>
          <w:sz w:val="21"/>
        </w:rPr>
        <w:t>1. 尿液生成包括肾小球滤过、肾小管重吸收和分泌三个环节，利尿药主要通过抑制肾小管各段对钠、氯和水的重吸收而发挥利尿作用。</w:t>
      </w:r>
    </w:p>
    <w:p>
      <w:pPr>
        <w:spacing w:after="40"/>
        <w:ind w:left="340" w:hanging="340"/>
      </w:pPr>
      <w:r>
        <w:rPr>
          <w:rFonts w:ascii="微软雅黑" w:hAnsi="微软雅黑" w:eastAsia="微软雅黑"/>
          <w:b w:val="0"/>
          <w:sz w:val="21"/>
        </w:rPr>
        <w:t>2. 按作用部位记忆：碳酸酐酶抑制药在近曲小管，袢利尿药在髓袢升支粗段，噻嗪类在远曲小管近端，保钾利尿药在集合管。</w:t>
      </w:r>
    </w:p>
    <w:p>
      <w:pPr>
        <w:spacing w:after="40"/>
        <w:ind w:left="340" w:hanging="340"/>
      </w:pPr>
      <w:r>
        <w:rPr>
          <w:rFonts w:ascii="微软雅黑" w:hAnsi="微软雅黑" w:eastAsia="微软雅黑"/>
          <w:b w:val="0"/>
          <w:sz w:val="21"/>
        </w:rPr>
        <w:t>3. 呋塞米抑制髓袢升支粗段的钠-钾-二氯共转运体，破坏肾髓质高渗状态，排钠量可达滤过量的两成以上，是作用最强的利尿药之一。</w:t>
      </w:r>
    </w:p>
    <w:p>
      <w:pPr>
        <w:spacing w:after="40"/>
        <w:ind w:left="340" w:hanging="340"/>
      </w:pPr>
      <w:r>
        <w:rPr>
          <w:rFonts w:ascii="微软雅黑" w:hAnsi="微软雅黑" w:eastAsia="微软雅黑"/>
          <w:b w:val="0"/>
          <w:sz w:val="21"/>
        </w:rPr>
        <w:t>4. 呋塞米用于心、肝、肾性严重水肿、急性肺水肿、高钾和高钙血症、急性肾衰竭以及经肾排泄药物中毒的解救。</w:t>
      </w:r>
    </w:p>
    <w:p>
      <w:pPr>
        <w:spacing w:after="40"/>
        <w:ind w:left="340" w:hanging="340"/>
      </w:pPr>
      <w:r>
        <w:rPr>
          <w:rFonts w:ascii="微软雅黑" w:hAnsi="微软雅黑" w:eastAsia="微软雅黑"/>
          <w:b w:val="0"/>
          <w:sz w:val="21"/>
        </w:rPr>
        <w:t>5. 呋塞米的不良反应有低钾、低钠、低氯性碱中毒、低血镁、高尿酸血症和耳毒性，与氨基糖苷类合用耳毒性增强。</w:t>
      </w:r>
    </w:p>
    <w:p>
      <w:pPr>
        <w:spacing w:after="40"/>
        <w:ind w:left="340" w:hanging="340"/>
      </w:pPr>
      <w:r>
        <w:rPr>
          <w:rFonts w:ascii="微软雅黑" w:hAnsi="微软雅黑" w:eastAsia="微软雅黑"/>
          <w:b w:val="0"/>
          <w:sz w:val="21"/>
        </w:rPr>
        <w:t>6. 噻嗪类抑制远曲小管近端的钠-氯共转运体，利尿作用中等而持久，是高血压治疗的基础用药，也是轻中度水肿的首选。</w:t>
      </w:r>
    </w:p>
    <w:p>
      <w:pPr>
        <w:spacing w:after="40"/>
        <w:ind w:left="340" w:hanging="340"/>
      </w:pPr>
      <w:r>
        <w:rPr>
          <w:rFonts w:ascii="微软雅黑" w:hAnsi="微软雅黑" w:eastAsia="微软雅黑"/>
          <w:b w:val="0"/>
          <w:sz w:val="21"/>
        </w:rPr>
        <w:t>7. 噻嗪类的不良反应可概括为“三高一低”，即高血糖、高血脂、高尿酸和低血钾，长期使用应监测电解质、血糖和尿酸。</w:t>
      </w:r>
    </w:p>
    <w:p>
      <w:pPr>
        <w:spacing w:after="40"/>
        <w:ind w:left="340" w:hanging="340"/>
      </w:pPr>
      <w:r>
        <w:rPr>
          <w:rFonts w:ascii="微软雅黑" w:hAnsi="微软雅黑" w:eastAsia="微软雅黑"/>
          <w:b w:val="0"/>
          <w:sz w:val="21"/>
        </w:rPr>
        <w:t>8. 噻嗪类可使尿崩症患者尿量减少，机制与降低肾小球滤过、增加集合管对水的重吸收有关，可用于肾性尿崩症的辅助治疗。</w:t>
      </w:r>
    </w:p>
    <w:p>
      <w:pPr>
        <w:spacing w:after="40"/>
        <w:ind w:left="340" w:hanging="340"/>
      </w:pPr>
      <w:r>
        <w:rPr>
          <w:rFonts w:ascii="微软雅黑" w:hAnsi="微软雅黑" w:eastAsia="微软雅黑"/>
          <w:b w:val="0"/>
          <w:sz w:val="21"/>
        </w:rPr>
        <w:t>9. 螺内酯竞争性拮抗醛固酮受体而保钾排钠，用于肝硬化腹水、伴醛固酮增多的水肿和慢性心力衰竭，可降低心衰死亡率。</w:t>
      </w:r>
    </w:p>
    <w:p>
      <w:pPr>
        <w:spacing w:after="40"/>
        <w:ind w:left="340" w:hanging="340"/>
      </w:pPr>
      <w:r>
        <w:rPr>
          <w:rFonts w:ascii="微软雅黑" w:hAnsi="微软雅黑" w:eastAsia="微软雅黑"/>
          <w:b w:val="0"/>
          <w:sz w:val="21"/>
        </w:rPr>
        <w:t>10. 螺内酯和氨苯蝶啶的突出不良反应是高钾血症，禁用于肾功能不全和高钾患者，不宜与ACEI或ARB大剂量合用。</w:t>
      </w:r>
    </w:p>
    <w:p>
      <w:pPr>
        <w:spacing w:after="40"/>
        <w:ind w:left="340" w:hanging="340"/>
      </w:pPr>
      <w:r>
        <w:rPr>
          <w:rFonts w:ascii="微软雅黑" w:hAnsi="微软雅黑" w:eastAsia="微软雅黑"/>
          <w:b w:val="0"/>
          <w:sz w:val="21"/>
        </w:rPr>
        <w:t>11. 螺内酯具有性激素样作用，男性可致乳房发育和性功能减退，女性可致月经紊乱，长期用药需注意。</w:t>
      </w:r>
    </w:p>
    <w:p>
      <w:pPr>
        <w:spacing w:after="40"/>
        <w:ind w:left="340" w:hanging="340"/>
      </w:pPr>
      <w:r>
        <w:rPr>
          <w:rFonts w:ascii="微软雅黑" w:hAnsi="微软雅黑" w:eastAsia="微软雅黑"/>
          <w:b w:val="0"/>
          <w:sz w:val="21"/>
        </w:rPr>
        <w:t>12. 甘露醇静脉给药后提高血浆渗透压，使脑和眼组织脱水，用于脑水肿、颅内高压和青光眼急性发作，也用于预防急性肾衰竭。</w:t>
      </w:r>
    </w:p>
    <w:p>
      <w:pPr>
        <w:spacing w:after="40"/>
        <w:ind w:left="340" w:hanging="340"/>
      </w:pPr>
      <w:r>
        <w:rPr>
          <w:rFonts w:ascii="微软雅黑" w:hAnsi="微软雅黑" w:eastAsia="微软雅黑"/>
          <w:b w:val="0"/>
          <w:sz w:val="21"/>
        </w:rPr>
        <w:t>13. 甘露醇的不良反应包括一过性血容量增加、电解质紊乱和渗透性肾病，心功能不全者禁用，静脉滴注外漏可引起组织坏死。</w:t>
      </w:r>
    </w:p>
    <w:p>
      <w:pPr>
        <w:spacing w:after="40"/>
        <w:ind w:left="340" w:hanging="340"/>
      </w:pPr>
      <w:r>
        <w:rPr>
          <w:rFonts w:ascii="微软雅黑" w:hAnsi="微软雅黑" w:eastAsia="微软雅黑"/>
          <w:b w:val="0"/>
          <w:sz w:val="21"/>
        </w:rPr>
        <w:t>14. 利尿药应用应遵循间歇用药、联合用药和监测电解质的原则，排钾利尿药与保钾利尿药或ACEI合用可减少低钾风险。</w:t>
      </w:r>
    </w:p>
    <w:p>
      <w:pPr>
        <w:pStyle w:val="Heading3"/>
      </w:pPr>
      <w:r>
        <w:t>利尿药与脱水药的分类</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作用部位与靶点</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利尿效能</w:t>
            </w:r>
          </w:p>
        </w:tc>
        <w:tc>
          <w:tcPr>
            <w:tcW w:type="dxa" w:w="1950"/>
          </w:tcPr>
          <w:p>
            <w:pPr>
              <w:spacing w:after="20" w:before="20"/>
            </w:pPr>
            <w:r/>
            <w:r>
              <w:rPr>
                <w:rFonts w:ascii="微软雅黑" w:hAnsi="微软雅黑" w:eastAsia="微软雅黑"/>
                <w:b/>
                <w:sz w:val="18"/>
              </w:rPr>
              <w:t>主要应用</w:t>
            </w:r>
          </w:p>
        </w:tc>
      </w:tr>
      <w:tr>
        <w:tc>
          <w:tcPr>
            <w:tcW w:type="dxa" w:w="1950"/>
          </w:tcPr>
          <w:p>
            <w:pPr>
              <w:spacing w:after="20" w:before="20"/>
            </w:pPr>
            <w:r/>
            <w:r>
              <w:rPr>
                <w:rFonts w:ascii="微软雅黑" w:hAnsi="微软雅黑" w:eastAsia="微软雅黑"/>
                <w:b w:val="0"/>
                <w:sz w:val="18"/>
              </w:rPr>
              <w:t>碳酸酐酶抑制药</w:t>
            </w:r>
          </w:p>
        </w:tc>
        <w:tc>
          <w:tcPr>
            <w:tcW w:type="dxa" w:w="1950"/>
          </w:tcPr>
          <w:p>
            <w:pPr>
              <w:spacing w:after="20" w:before="20"/>
            </w:pPr>
            <w:r/>
            <w:r>
              <w:rPr>
                <w:rFonts w:ascii="微软雅黑" w:hAnsi="微软雅黑" w:eastAsia="微软雅黑"/>
                <w:b w:val="0"/>
                <w:sz w:val="18"/>
              </w:rPr>
              <w:t>近曲小管，抑制碳酸酐酶</w:t>
            </w:r>
          </w:p>
        </w:tc>
        <w:tc>
          <w:tcPr>
            <w:tcW w:type="dxa" w:w="1950"/>
          </w:tcPr>
          <w:p>
            <w:pPr>
              <w:spacing w:after="20" w:before="20"/>
            </w:pPr>
            <w:r/>
            <w:r>
              <w:rPr>
                <w:rFonts w:ascii="微软雅黑" w:hAnsi="微软雅黑" w:eastAsia="微软雅黑"/>
                <w:b w:val="0"/>
                <w:sz w:val="18"/>
              </w:rPr>
              <w:t>乙酰唑胺</w:t>
            </w:r>
          </w:p>
        </w:tc>
        <w:tc>
          <w:tcPr>
            <w:tcW w:type="dxa" w:w="1950"/>
          </w:tcPr>
          <w:p>
            <w:pPr>
              <w:spacing w:after="20" w:before="20"/>
            </w:pPr>
            <w:r/>
            <w:r>
              <w:rPr>
                <w:rFonts w:ascii="微软雅黑" w:hAnsi="微软雅黑" w:eastAsia="微软雅黑"/>
                <w:b w:val="0"/>
                <w:sz w:val="18"/>
              </w:rPr>
              <w:t>弱</w:t>
            </w:r>
          </w:p>
        </w:tc>
        <w:tc>
          <w:tcPr>
            <w:tcW w:type="dxa" w:w="1950"/>
          </w:tcPr>
          <w:p>
            <w:pPr>
              <w:spacing w:after="20" w:before="20"/>
            </w:pPr>
            <w:r/>
            <w:r>
              <w:rPr>
                <w:rFonts w:ascii="微软雅黑" w:hAnsi="微软雅黑" w:eastAsia="微软雅黑"/>
                <w:b w:val="0"/>
                <w:sz w:val="18"/>
              </w:rPr>
              <w:t>青光眼、急性高山病、碱化尿液</w:t>
            </w:r>
          </w:p>
        </w:tc>
      </w:tr>
      <w:tr>
        <w:tc>
          <w:tcPr>
            <w:tcW w:type="dxa" w:w="1950"/>
          </w:tcPr>
          <w:p>
            <w:pPr>
              <w:spacing w:after="20" w:before="20"/>
            </w:pPr>
            <w:r/>
            <w:r>
              <w:rPr>
                <w:rFonts w:ascii="微软雅黑" w:hAnsi="微软雅黑" w:eastAsia="微软雅黑"/>
                <w:b w:val="0"/>
                <w:sz w:val="18"/>
              </w:rPr>
              <w:t>袢利尿药</w:t>
            </w:r>
          </w:p>
        </w:tc>
        <w:tc>
          <w:tcPr>
            <w:tcW w:type="dxa" w:w="1950"/>
          </w:tcPr>
          <w:p>
            <w:pPr>
              <w:spacing w:after="20" w:before="20"/>
            </w:pPr>
            <w:r/>
            <w:r>
              <w:rPr>
                <w:rFonts w:ascii="微软雅黑" w:hAnsi="微软雅黑" w:eastAsia="微软雅黑"/>
                <w:b w:val="0"/>
                <w:sz w:val="18"/>
              </w:rPr>
              <w:t>髓袢升支粗段，抑制钠-钾-二氯共转运体</w:t>
            </w:r>
          </w:p>
        </w:tc>
        <w:tc>
          <w:tcPr>
            <w:tcW w:type="dxa" w:w="1950"/>
          </w:tcPr>
          <w:p>
            <w:pPr>
              <w:spacing w:after="20" w:before="20"/>
            </w:pPr>
            <w:r/>
            <w:r>
              <w:rPr>
                <w:rFonts w:ascii="微软雅黑" w:hAnsi="微软雅黑" w:eastAsia="微软雅黑"/>
                <w:b w:val="0"/>
                <w:sz w:val="18"/>
              </w:rPr>
              <w:t>呋塞米、布美他尼</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严重水肿、急性肺水肿、急性肾衰</w:t>
            </w:r>
          </w:p>
        </w:tc>
      </w:tr>
      <w:tr>
        <w:tc>
          <w:tcPr>
            <w:tcW w:type="dxa" w:w="1950"/>
          </w:tcPr>
          <w:p>
            <w:pPr>
              <w:spacing w:after="20" w:before="20"/>
            </w:pPr>
            <w:r/>
            <w:r>
              <w:rPr>
                <w:rFonts w:ascii="微软雅黑" w:hAnsi="微软雅黑" w:eastAsia="微软雅黑"/>
                <w:b w:val="0"/>
                <w:sz w:val="18"/>
              </w:rPr>
              <w:t>噻嗪类</w:t>
            </w:r>
          </w:p>
        </w:tc>
        <w:tc>
          <w:tcPr>
            <w:tcW w:type="dxa" w:w="1950"/>
          </w:tcPr>
          <w:p>
            <w:pPr>
              <w:spacing w:after="20" w:before="20"/>
            </w:pPr>
            <w:r/>
            <w:r>
              <w:rPr>
                <w:rFonts w:ascii="微软雅黑" w:hAnsi="微软雅黑" w:eastAsia="微软雅黑"/>
                <w:b w:val="0"/>
                <w:sz w:val="18"/>
              </w:rPr>
              <w:t>远曲小管近端，抑制钠-氯共转运体</w:t>
            </w:r>
          </w:p>
        </w:tc>
        <w:tc>
          <w:tcPr>
            <w:tcW w:type="dxa" w:w="1950"/>
          </w:tcPr>
          <w:p>
            <w:pPr>
              <w:spacing w:after="20" w:before="20"/>
            </w:pPr>
            <w:r/>
            <w:r>
              <w:rPr>
                <w:rFonts w:ascii="微软雅黑" w:hAnsi="微软雅黑" w:eastAsia="微软雅黑"/>
                <w:b w:val="0"/>
                <w:sz w:val="18"/>
              </w:rPr>
              <w:t>氢氯噻嗪</w:t>
            </w:r>
          </w:p>
        </w:tc>
        <w:tc>
          <w:tcPr>
            <w:tcW w:type="dxa" w:w="1950"/>
          </w:tcPr>
          <w:p>
            <w:pPr>
              <w:spacing w:after="20" w:before="20"/>
            </w:pPr>
            <w:r/>
            <w:r>
              <w:rPr>
                <w:rFonts w:ascii="微软雅黑" w:hAnsi="微软雅黑" w:eastAsia="微软雅黑"/>
                <w:b w:val="0"/>
                <w:sz w:val="18"/>
              </w:rPr>
              <w:t>中</w:t>
            </w:r>
          </w:p>
        </w:tc>
        <w:tc>
          <w:tcPr>
            <w:tcW w:type="dxa" w:w="1950"/>
          </w:tcPr>
          <w:p>
            <w:pPr>
              <w:spacing w:after="20" w:before="20"/>
            </w:pPr>
            <w:r/>
            <w:r>
              <w:rPr>
                <w:rFonts w:ascii="微软雅黑" w:hAnsi="微软雅黑" w:eastAsia="微软雅黑"/>
                <w:b w:val="0"/>
                <w:sz w:val="18"/>
              </w:rPr>
              <w:t>轻中度水肿、高血压、尿崩症</w:t>
            </w:r>
          </w:p>
        </w:tc>
      </w:tr>
      <w:tr>
        <w:tc>
          <w:tcPr>
            <w:tcW w:type="dxa" w:w="1950"/>
          </w:tcPr>
          <w:p>
            <w:pPr>
              <w:spacing w:after="20" w:before="20"/>
            </w:pPr>
            <w:r/>
            <w:r>
              <w:rPr>
                <w:rFonts w:ascii="微软雅黑" w:hAnsi="微软雅黑" w:eastAsia="微软雅黑"/>
                <w:b w:val="0"/>
                <w:sz w:val="18"/>
              </w:rPr>
              <w:t>保钾利尿药</w:t>
            </w:r>
          </w:p>
        </w:tc>
        <w:tc>
          <w:tcPr>
            <w:tcW w:type="dxa" w:w="1950"/>
          </w:tcPr>
          <w:p>
            <w:pPr>
              <w:spacing w:after="20" w:before="20"/>
            </w:pPr>
            <w:r/>
            <w:r>
              <w:rPr>
                <w:rFonts w:ascii="微软雅黑" w:hAnsi="微软雅黑" w:eastAsia="微软雅黑"/>
                <w:b w:val="0"/>
                <w:sz w:val="18"/>
              </w:rPr>
              <w:t>集合管，拮抗醛固酮或阻断钠通道</w:t>
            </w:r>
          </w:p>
        </w:tc>
        <w:tc>
          <w:tcPr>
            <w:tcW w:type="dxa" w:w="1950"/>
          </w:tcPr>
          <w:p>
            <w:pPr>
              <w:spacing w:after="20" w:before="20"/>
            </w:pPr>
            <w:r/>
            <w:r>
              <w:rPr>
                <w:rFonts w:ascii="微软雅黑" w:hAnsi="微软雅黑" w:eastAsia="微软雅黑"/>
                <w:b w:val="0"/>
                <w:sz w:val="18"/>
              </w:rPr>
              <w:t>螺内酯、氨苯蝶啶</w:t>
            </w:r>
          </w:p>
        </w:tc>
        <w:tc>
          <w:tcPr>
            <w:tcW w:type="dxa" w:w="1950"/>
          </w:tcPr>
          <w:p>
            <w:pPr>
              <w:spacing w:after="20" w:before="20"/>
            </w:pPr>
            <w:r/>
            <w:r>
              <w:rPr>
                <w:rFonts w:ascii="微软雅黑" w:hAnsi="微软雅黑" w:eastAsia="微软雅黑"/>
                <w:b w:val="0"/>
                <w:sz w:val="18"/>
              </w:rPr>
              <w:t>弱</w:t>
            </w:r>
          </w:p>
        </w:tc>
        <w:tc>
          <w:tcPr>
            <w:tcW w:type="dxa" w:w="1950"/>
          </w:tcPr>
          <w:p>
            <w:pPr>
              <w:spacing w:after="20" w:before="20"/>
            </w:pPr>
            <w:r/>
            <w:r>
              <w:rPr>
                <w:rFonts w:ascii="微软雅黑" w:hAnsi="微软雅黑" w:eastAsia="微软雅黑"/>
                <w:b w:val="0"/>
                <w:sz w:val="18"/>
              </w:rPr>
              <w:t>醛固酮增多的水肿、心力衰竭</w:t>
            </w:r>
          </w:p>
        </w:tc>
      </w:tr>
      <w:tr>
        <w:tc>
          <w:tcPr>
            <w:tcW w:type="dxa" w:w="1950"/>
          </w:tcPr>
          <w:p>
            <w:pPr>
              <w:spacing w:after="20" w:before="20"/>
            </w:pPr>
            <w:r/>
            <w:r>
              <w:rPr>
                <w:rFonts w:ascii="微软雅黑" w:hAnsi="微软雅黑" w:eastAsia="微软雅黑"/>
                <w:b w:val="0"/>
                <w:sz w:val="18"/>
              </w:rPr>
              <w:t>脱水药</w:t>
            </w:r>
          </w:p>
        </w:tc>
        <w:tc>
          <w:tcPr>
            <w:tcW w:type="dxa" w:w="1950"/>
          </w:tcPr>
          <w:p>
            <w:pPr>
              <w:spacing w:after="20" w:before="20"/>
            </w:pPr>
            <w:r/>
            <w:r>
              <w:rPr>
                <w:rFonts w:ascii="微软雅黑" w:hAnsi="微软雅黑" w:eastAsia="微软雅黑"/>
                <w:b w:val="0"/>
                <w:sz w:val="18"/>
              </w:rPr>
              <w:t>血浆与肾小管，提高渗透压</w:t>
            </w:r>
          </w:p>
        </w:tc>
        <w:tc>
          <w:tcPr>
            <w:tcW w:type="dxa" w:w="1950"/>
          </w:tcPr>
          <w:p>
            <w:pPr>
              <w:spacing w:after="20" w:before="20"/>
            </w:pPr>
            <w:r/>
            <w:r>
              <w:rPr>
                <w:rFonts w:ascii="微软雅黑" w:hAnsi="微软雅黑" w:eastAsia="微软雅黑"/>
                <w:b w:val="0"/>
                <w:sz w:val="18"/>
              </w:rPr>
              <w:t>甘露醇</w:t>
            </w:r>
          </w:p>
        </w:tc>
        <w:tc>
          <w:tcPr>
            <w:tcW w:type="dxa" w:w="1950"/>
          </w:tcPr>
          <w:p>
            <w:pPr>
              <w:spacing w:after="20" w:before="20"/>
            </w:pPr>
            <w:r/>
            <w:r>
              <w:rPr>
                <w:rFonts w:ascii="微软雅黑" w:hAnsi="微软雅黑" w:eastAsia="微软雅黑"/>
                <w:b w:val="0"/>
                <w:sz w:val="18"/>
              </w:rPr>
              <w:t>渗透性利尿</w:t>
            </w:r>
          </w:p>
        </w:tc>
        <w:tc>
          <w:tcPr>
            <w:tcW w:type="dxa" w:w="1950"/>
          </w:tcPr>
          <w:p>
            <w:pPr>
              <w:spacing w:after="20" w:before="20"/>
            </w:pPr>
            <w:r/>
            <w:r>
              <w:rPr>
                <w:rFonts w:ascii="微软雅黑" w:hAnsi="微软雅黑" w:eastAsia="微软雅黑"/>
                <w:b w:val="0"/>
                <w:sz w:val="18"/>
              </w:rPr>
              <w:t>脑水肿、青光眼、预防急性肾衰</w:t>
            </w:r>
          </w:p>
        </w:tc>
      </w:tr>
    </w:tbl>
    <w:p>
      <w:pPr>
        <w:spacing w:after="0"/>
      </w:pPr>
    </w:p>
    <w:p>
      <w:pPr>
        <w:pStyle w:val="Heading3"/>
      </w:pPr>
      <w:r>
        <w:t>三类常用利尿药的对比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比较项目</w:t>
            </w:r>
          </w:p>
        </w:tc>
        <w:tc>
          <w:tcPr>
            <w:tcW w:type="dxa" w:w="2438"/>
          </w:tcPr>
          <w:p>
            <w:pPr>
              <w:spacing w:after="20" w:before="20"/>
            </w:pPr>
            <w:r/>
            <w:r>
              <w:rPr>
                <w:rFonts w:ascii="微软雅黑" w:hAnsi="微软雅黑" w:eastAsia="微软雅黑"/>
                <w:b/>
                <w:sz w:val="18"/>
              </w:rPr>
              <w:t>呋塞米</w:t>
            </w:r>
          </w:p>
        </w:tc>
        <w:tc>
          <w:tcPr>
            <w:tcW w:type="dxa" w:w="2438"/>
          </w:tcPr>
          <w:p>
            <w:pPr>
              <w:spacing w:after="20" w:before="20"/>
            </w:pPr>
            <w:r/>
            <w:r>
              <w:rPr>
                <w:rFonts w:ascii="微软雅黑" w:hAnsi="微软雅黑" w:eastAsia="微软雅黑"/>
                <w:b/>
                <w:sz w:val="18"/>
              </w:rPr>
              <w:t>氢氯噻嗪</w:t>
            </w:r>
          </w:p>
        </w:tc>
        <w:tc>
          <w:tcPr>
            <w:tcW w:type="dxa" w:w="2438"/>
          </w:tcPr>
          <w:p>
            <w:pPr>
              <w:spacing w:after="20" w:before="20"/>
            </w:pPr>
            <w:r/>
            <w:r>
              <w:rPr>
                <w:rFonts w:ascii="微软雅黑" w:hAnsi="微软雅黑" w:eastAsia="微软雅黑"/>
                <w:b/>
                <w:sz w:val="18"/>
              </w:rPr>
              <w:t>螺内酯</w:t>
            </w:r>
          </w:p>
        </w:tc>
      </w:tr>
      <w:tr>
        <w:tc>
          <w:tcPr>
            <w:tcW w:type="dxa" w:w="2438"/>
          </w:tcPr>
          <w:p>
            <w:pPr>
              <w:spacing w:after="20" w:before="20"/>
            </w:pPr>
            <w:r/>
            <w:r>
              <w:rPr>
                <w:rFonts w:ascii="微软雅黑" w:hAnsi="微软雅黑" w:eastAsia="微软雅黑"/>
                <w:b w:val="0"/>
                <w:sz w:val="18"/>
              </w:rPr>
              <w:t>作用部位</w:t>
            </w:r>
          </w:p>
        </w:tc>
        <w:tc>
          <w:tcPr>
            <w:tcW w:type="dxa" w:w="2438"/>
          </w:tcPr>
          <w:p>
            <w:pPr>
              <w:spacing w:after="20" w:before="20"/>
            </w:pPr>
            <w:r/>
            <w:r>
              <w:rPr>
                <w:rFonts w:ascii="微软雅黑" w:hAnsi="微软雅黑" w:eastAsia="微软雅黑"/>
                <w:b w:val="0"/>
                <w:sz w:val="18"/>
              </w:rPr>
              <w:t>髓袢升支粗段</w:t>
            </w:r>
          </w:p>
        </w:tc>
        <w:tc>
          <w:tcPr>
            <w:tcW w:type="dxa" w:w="2438"/>
          </w:tcPr>
          <w:p>
            <w:pPr>
              <w:spacing w:after="20" w:before="20"/>
            </w:pPr>
            <w:r/>
            <w:r>
              <w:rPr>
                <w:rFonts w:ascii="微软雅黑" w:hAnsi="微软雅黑" w:eastAsia="微软雅黑"/>
                <w:b w:val="0"/>
                <w:sz w:val="18"/>
              </w:rPr>
              <w:t>远曲小管近端</w:t>
            </w:r>
          </w:p>
        </w:tc>
        <w:tc>
          <w:tcPr>
            <w:tcW w:type="dxa" w:w="2438"/>
          </w:tcPr>
          <w:p>
            <w:pPr>
              <w:spacing w:after="20" w:before="20"/>
            </w:pPr>
            <w:r/>
            <w:r>
              <w:rPr>
                <w:rFonts w:ascii="微软雅黑" w:hAnsi="微软雅黑" w:eastAsia="微软雅黑"/>
                <w:b w:val="0"/>
                <w:sz w:val="18"/>
              </w:rPr>
              <w:t>集合管</w:t>
            </w:r>
          </w:p>
        </w:tc>
      </w:tr>
      <w:tr>
        <w:tc>
          <w:tcPr>
            <w:tcW w:type="dxa" w:w="2438"/>
          </w:tcPr>
          <w:p>
            <w:pPr>
              <w:spacing w:after="20" w:before="20"/>
            </w:pPr>
            <w:r/>
            <w:r>
              <w:rPr>
                <w:rFonts w:ascii="微软雅黑" w:hAnsi="微软雅黑" w:eastAsia="微软雅黑"/>
                <w:b w:val="0"/>
                <w:sz w:val="18"/>
              </w:rPr>
              <w:t>利尿强度</w:t>
            </w:r>
          </w:p>
        </w:tc>
        <w:tc>
          <w:tcPr>
            <w:tcW w:type="dxa" w:w="2438"/>
          </w:tcPr>
          <w:p>
            <w:pPr>
              <w:spacing w:after="20" w:before="20"/>
            </w:pPr>
            <w:r/>
            <w:r>
              <w:rPr>
                <w:rFonts w:ascii="微软雅黑" w:hAnsi="微软雅黑" w:eastAsia="微软雅黑"/>
                <w:b w:val="0"/>
                <w:sz w:val="18"/>
              </w:rPr>
              <w:t>强</w:t>
            </w:r>
          </w:p>
        </w:tc>
        <w:tc>
          <w:tcPr>
            <w:tcW w:type="dxa" w:w="2438"/>
          </w:tcPr>
          <w:p>
            <w:pPr>
              <w:spacing w:after="20" w:before="20"/>
            </w:pPr>
            <w:r/>
            <w:r>
              <w:rPr>
                <w:rFonts w:ascii="微软雅黑" w:hAnsi="微软雅黑" w:eastAsia="微软雅黑"/>
                <w:b w:val="0"/>
                <w:sz w:val="18"/>
              </w:rPr>
              <w:t>中</w:t>
            </w:r>
          </w:p>
        </w:tc>
        <w:tc>
          <w:tcPr>
            <w:tcW w:type="dxa" w:w="2438"/>
          </w:tcPr>
          <w:p>
            <w:pPr>
              <w:spacing w:after="20" w:before="20"/>
            </w:pPr>
            <w:r/>
            <w:r>
              <w:rPr>
                <w:rFonts w:ascii="微软雅黑" w:hAnsi="微软雅黑" w:eastAsia="微软雅黑"/>
                <w:b w:val="0"/>
                <w:sz w:val="18"/>
              </w:rPr>
              <w:t>弱</w:t>
            </w:r>
          </w:p>
        </w:tc>
      </w:tr>
      <w:tr>
        <w:tc>
          <w:tcPr>
            <w:tcW w:type="dxa" w:w="2438"/>
          </w:tcPr>
          <w:p>
            <w:pPr>
              <w:spacing w:after="20" w:before="20"/>
            </w:pPr>
            <w:r/>
            <w:r>
              <w:rPr>
                <w:rFonts w:ascii="微软雅黑" w:hAnsi="微软雅黑" w:eastAsia="微软雅黑"/>
                <w:b w:val="0"/>
                <w:sz w:val="18"/>
              </w:rPr>
              <w:t>对血钾的影响</w:t>
            </w:r>
          </w:p>
        </w:tc>
        <w:tc>
          <w:tcPr>
            <w:tcW w:type="dxa" w:w="2438"/>
          </w:tcPr>
          <w:p>
            <w:pPr>
              <w:spacing w:after="20" w:before="20"/>
            </w:pPr>
            <w:r/>
            <w:r>
              <w:rPr>
                <w:rFonts w:ascii="微软雅黑" w:hAnsi="微软雅黑" w:eastAsia="微软雅黑"/>
                <w:b w:val="0"/>
                <w:sz w:val="18"/>
              </w:rPr>
              <w:t>降低</w:t>
            </w:r>
          </w:p>
        </w:tc>
        <w:tc>
          <w:tcPr>
            <w:tcW w:type="dxa" w:w="2438"/>
          </w:tcPr>
          <w:p>
            <w:pPr>
              <w:spacing w:after="20" w:before="20"/>
            </w:pPr>
            <w:r/>
            <w:r>
              <w:rPr>
                <w:rFonts w:ascii="微软雅黑" w:hAnsi="微软雅黑" w:eastAsia="微软雅黑"/>
                <w:b w:val="0"/>
                <w:sz w:val="18"/>
              </w:rPr>
              <w:t>降低</w:t>
            </w:r>
          </w:p>
        </w:tc>
        <w:tc>
          <w:tcPr>
            <w:tcW w:type="dxa" w:w="2438"/>
          </w:tcPr>
          <w:p>
            <w:pPr>
              <w:spacing w:after="20" w:before="20"/>
            </w:pPr>
            <w:r/>
            <w:r>
              <w:rPr>
                <w:rFonts w:ascii="微软雅黑" w:hAnsi="微软雅黑" w:eastAsia="微软雅黑"/>
                <w:b w:val="0"/>
                <w:sz w:val="18"/>
              </w:rPr>
              <w:t>升高</w:t>
            </w:r>
          </w:p>
        </w:tc>
      </w:tr>
      <w:tr>
        <w:tc>
          <w:tcPr>
            <w:tcW w:type="dxa" w:w="2438"/>
          </w:tcPr>
          <w:p>
            <w:pPr>
              <w:spacing w:after="20" w:before="20"/>
            </w:pPr>
            <w:r/>
            <w:r>
              <w:rPr>
                <w:rFonts w:ascii="微软雅黑" w:hAnsi="微软雅黑" w:eastAsia="微软雅黑"/>
                <w:b w:val="0"/>
                <w:sz w:val="18"/>
              </w:rPr>
              <w:t>主要应用</w:t>
            </w:r>
          </w:p>
        </w:tc>
        <w:tc>
          <w:tcPr>
            <w:tcW w:type="dxa" w:w="2438"/>
          </w:tcPr>
          <w:p>
            <w:pPr>
              <w:spacing w:after="20" w:before="20"/>
            </w:pPr>
            <w:r/>
            <w:r>
              <w:rPr>
                <w:rFonts w:ascii="微软雅黑" w:hAnsi="微软雅黑" w:eastAsia="微软雅黑"/>
                <w:b w:val="0"/>
                <w:sz w:val="18"/>
              </w:rPr>
              <w:t>严重水肿、肺水肿、急性肾衰</w:t>
            </w:r>
          </w:p>
        </w:tc>
        <w:tc>
          <w:tcPr>
            <w:tcW w:type="dxa" w:w="2438"/>
          </w:tcPr>
          <w:p>
            <w:pPr>
              <w:spacing w:after="20" w:before="20"/>
            </w:pPr>
            <w:r/>
            <w:r>
              <w:rPr>
                <w:rFonts w:ascii="微软雅黑" w:hAnsi="微软雅黑" w:eastAsia="微软雅黑"/>
                <w:b w:val="0"/>
                <w:sz w:val="18"/>
              </w:rPr>
              <w:t>轻中度水肿、高血压</w:t>
            </w:r>
          </w:p>
        </w:tc>
        <w:tc>
          <w:tcPr>
            <w:tcW w:type="dxa" w:w="2438"/>
          </w:tcPr>
          <w:p>
            <w:pPr>
              <w:spacing w:after="20" w:before="20"/>
            </w:pPr>
            <w:r/>
            <w:r>
              <w:rPr>
                <w:rFonts w:ascii="微软雅黑" w:hAnsi="微软雅黑" w:eastAsia="微软雅黑"/>
                <w:b w:val="0"/>
                <w:sz w:val="18"/>
              </w:rPr>
              <w:t>醛固酮增多的水肿、心衰</w:t>
            </w:r>
          </w:p>
        </w:tc>
      </w:tr>
      <w:tr>
        <w:tc>
          <w:tcPr>
            <w:tcW w:type="dxa" w:w="2438"/>
          </w:tcPr>
          <w:p>
            <w:pPr>
              <w:spacing w:after="20" w:before="20"/>
            </w:pPr>
            <w:r/>
            <w:r>
              <w:rPr>
                <w:rFonts w:ascii="微软雅黑" w:hAnsi="微软雅黑" w:eastAsia="微软雅黑"/>
                <w:b w:val="0"/>
                <w:sz w:val="18"/>
              </w:rPr>
              <w:t>主要不良反应</w:t>
            </w:r>
          </w:p>
        </w:tc>
        <w:tc>
          <w:tcPr>
            <w:tcW w:type="dxa" w:w="2438"/>
          </w:tcPr>
          <w:p>
            <w:pPr>
              <w:spacing w:after="20" w:before="20"/>
            </w:pPr>
            <w:r/>
            <w:r>
              <w:rPr>
                <w:rFonts w:ascii="微软雅黑" w:hAnsi="微软雅黑" w:eastAsia="微软雅黑"/>
                <w:b w:val="0"/>
                <w:sz w:val="18"/>
              </w:rPr>
              <w:t>低钾、耳毒性、高尿酸</w:t>
            </w:r>
          </w:p>
        </w:tc>
        <w:tc>
          <w:tcPr>
            <w:tcW w:type="dxa" w:w="2438"/>
          </w:tcPr>
          <w:p>
            <w:pPr>
              <w:spacing w:after="20" w:before="20"/>
            </w:pPr>
            <w:r/>
            <w:r>
              <w:rPr>
                <w:rFonts w:ascii="微软雅黑" w:hAnsi="微软雅黑" w:eastAsia="微软雅黑"/>
                <w:b w:val="0"/>
                <w:sz w:val="18"/>
              </w:rPr>
              <w:t>低钾、高血糖、高尿酸</w:t>
            </w:r>
          </w:p>
        </w:tc>
        <w:tc>
          <w:tcPr>
            <w:tcW w:type="dxa" w:w="2438"/>
          </w:tcPr>
          <w:p>
            <w:pPr>
              <w:spacing w:after="20" w:before="20"/>
            </w:pPr>
            <w:r/>
            <w:r>
              <w:rPr>
                <w:rFonts w:ascii="微软雅黑" w:hAnsi="微软雅黑" w:eastAsia="微软雅黑"/>
                <w:b w:val="0"/>
                <w:sz w:val="18"/>
              </w:rPr>
              <w:t>高钾、男性乳房发育</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高效、中效、低效利尿药的记忆：呋塞米最强、噻嗪类居中、螺内酯最弱，作用部位自上而下依次为髓袢、远曲小管和集合管。</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排钾与保钾是利尿药最重要的分水岭：呋塞米和噻嗪类排钾，螺内酯和氨苯蝶啶保钾，临床常将两类合用以免低钾或高钾。</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噻嗪类“三高一低”与螺内酯“一高”对照记忆：前者升血糖、血脂、尿酸而降低血钾，后者升高血钾并引起内分泌紊乱。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甘露醇是脱水药而非一般利尿药：首要作用是提高血浆渗透压使组织脱水，利尿只是继发效应，故心功能不全者禁用。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呋塞米与氨基糖苷类抗生素合用可加重耳毒性和肾毒性，与强心苷合用则因低钾而诱发强心苷中毒，需及时补钾。</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乙酰唑胺利尿作用弱且易致代谢性酸中毒，现已很少单独用于利尿，主要用于青光眼急性发作和急性高山病。</w:t>
      </w:r>
    </w:p>
    <w:p>
      <w:pPr>
        <w:pStyle w:val="Heading2"/>
      </w:pPr>
      <w:r>
        <w:t>第二十一单元 抗高血压药</w:t>
      </w:r>
    </w:p>
    <w:p>
      <w:pPr>
        <w:spacing w:after="120"/>
      </w:pPr>
      <w:r>
        <w:rPr>
          <w:rFonts w:ascii="微软雅黑" w:hAnsi="微软雅黑" w:eastAsia="微软雅黑"/>
          <w:b w:val="0"/>
          <w:i/>
          <w:color w:val="6B7280"/>
          <w:sz w:val="19"/>
        </w:rPr>
        <w:t>抗高血压药按作用环节分为利尿药、β受体阻断药、钙通道阻滞药、ACEI与ARB等一线类别，学习重点是各类药物的机制、适用人群、不良反应及合并症的个体化选药。</w:t>
      </w:r>
    </w:p>
    <w:p>
      <w:pPr>
        <w:pStyle w:val="Heading3"/>
      </w:pPr>
      <w:r>
        <w:t>核心概念</w:t>
      </w:r>
    </w:p>
    <w:p>
      <w:pPr>
        <w:spacing w:after="40"/>
      </w:pPr>
      <w:r>
        <w:rPr>
          <w:rFonts w:ascii="微软雅黑" w:hAnsi="微软雅黑" w:eastAsia="微软雅黑"/>
          <w:b/>
          <w:sz w:val="21"/>
        </w:rPr>
        <w:t>高血压：</w:t>
      </w:r>
      <w:r>
        <w:rPr>
          <w:rFonts w:ascii="微软雅黑" w:hAnsi="微软雅黑" w:eastAsia="微软雅黑"/>
          <w:b w:val="0"/>
          <w:sz w:val="21"/>
        </w:rPr>
        <w:t>以体循环动脉血压持续升高为主要表现的临床综合征，成人收缩压不低于140毫米汞柱和/或舒张压不低于90毫米汞柱即可诊断。</w:t>
      </w:r>
    </w:p>
    <w:p>
      <w:pPr>
        <w:spacing w:after="40"/>
      </w:pPr>
      <w:r>
        <w:rPr>
          <w:rFonts w:ascii="微软雅黑" w:hAnsi="微软雅黑" w:eastAsia="微软雅黑"/>
          <w:b/>
          <w:sz w:val="21"/>
        </w:rPr>
        <w:t>抗高血压药：</w:t>
      </w:r>
      <w:r>
        <w:rPr>
          <w:rFonts w:ascii="微软雅黑" w:hAnsi="微软雅黑" w:eastAsia="微软雅黑"/>
          <w:b w:val="0"/>
          <w:sz w:val="21"/>
        </w:rPr>
        <w:t>通过影响血压调节的某一环节，降低外周血管阻力、减少心输出量或血容量，使血压下降并维持在正常水平的药物，又称降压药。</w:t>
      </w:r>
    </w:p>
    <w:p>
      <w:pPr>
        <w:spacing w:after="40"/>
      </w:pPr>
      <w:r>
        <w:rPr>
          <w:rFonts w:ascii="微软雅黑" w:hAnsi="微软雅黑" w:eastAsia="微软雅黑"/>
          <w:b/>
          <w:sz w:val="21"/>
        </w:rPr>
        <w:t>肾素-血管紧张素系统（RAS）：</w:t>
      </w:r>
      <w:r>
        <w:rPr>
          <w:rFonts w:ascii="微软雅黑" w:hAnsi="微软雅黑" w:eastAsia="微软雅黑"/>
          <w:b w:val="0"/>
          <w:sz w:val="21"/>
        </w:rPr>
        <w:t>由肾素、血管紧张素原、血管紧张素转化酶及血管紧张素受体构成的血压调节系统，血管紧张素Ⅱ是最强的活性物质，可收缩血管、促进醛固酮分泌和心血管重构。</w:t>
      </w:r>
    </w:p>
    <w:p>
      <w:pPr>
        <w:spacing w:after="40"/>
      </w:pPr>
      <w:r>
        <w:rPr>
          <w:rFonts w:ascii="微软雅黑" w:hAnsi="微软雅黑" w:eastAsia="微软雅黑"/>
          <w:b/>
          <w:sz w:val="21"/>
        </w:rPr>
        <w:t>血管紧张素转化酶抑制药（ACEI）：</w:t>
      </w:r>
      <w:r>
        <w:rPr>
          <w:rFonts w:ascii="微软雅黑" w:hAnsi="微软雅黑" w:eastAsia="微软雅黑"/>
          <w:b w:val="0"/>
          <w:sz w:val="21"/>
        </w:rPr>
        <w:t>抑制血管紧张素转化酶，减少血管紧张素Ⅱ生成并减少缓激肽降解，从而扩张血管、降低血压并逆转心血管重构的一类降压药。</w:t>
      </w:r>
    </w:p>
    <w:p>
      <w:pPr>
        <w:spacing w:after="40"/>
      </w:pPr>
      <w:r>
        <w:rPr>
          <w:rFonts w:ascii="微软雅黑" w:hAnsi="微软雅黑" w:eastAsia="微软雅黑"/>
          <w:b/>
          <w:sz w:val="21"/>
        </w:rPr>
        <w:t>血管紧张素Ⅱ受体阻断药（ARB）：</w:t>
      </w:r>
      <w:r>
        <w:rPr>
          <w:rFonts w:ascii="微软雅黑" w:hAnsi="微软雅黑" w:eastAsia="微软雅黑"/>
          <w:b w:val="0"/>
          <w:sz w:val="21"/>
        </w:rPr>
        <w:t>选择性阻断血管紧张素Ⅱ的AT1受体，拮抗其收缩血管和促进醛固酮分泌的作用，降压平稳且不引起干咳的一类降压药。</w:t>
      </w:r>
    </w:p>
    <w:p>
      <w:pPr>
        <w:spacing w:after="40"/>
      </w:pPr>
      <w:r>
        <w:rPr>
          <w:rFonts w:ascii="微软雅黑" w:hAnsi="微软雅黑" w:eastAsia="微软雅黑"/>
          <w:b/>
          <w:sz w:val="21"/>
        </w:rPr>
        <w:t>卡托普利：</w:t>
      </w:r>
      <w:r>
        <w:rPr>
          <w:rFonts w:ascii="微软雅黑" w:hAnsi="微软雅黑" w:eastAsia="微软雅黑"/>
          <w:b w:val="0"/>
          <w:sz w:val="21"/>
        </w:rPr>
        <w:t>第一个口服有效的ACEI，分子中含巯基，起效快、作用时间较短，用于高血压和心力衰竭，常见不良反应为干咳和味觉障碍。</w:t>
      </w:r>
    </w:p>
    <w:p>
      <w:pPr>
        <w:spacing w:after="40"/>
      </w:pPr>
      <w:r>
        <w:rPr>
          <w:rFonts w:ascii="微软雅黑" w:hAnsi="微软雅黑" w:eastAsia="微软雅黑"/>
          <w:b/>
          <w:sz w:val="21"/>
        </w:rPr>
        <w:t>氯沙坦：</w:t>
      </w:r>
      <w:r>
        <w:rPr>
          <w:rFonts w:ascii="微软雅黑" w:hAnsi="微软雅黑" w:eastAsia="微软雅黑"/>
          <w:b w:val="0"/>
          <w:sz w:val="21"/>
        </w:rPr>
        <w:t>ARB的代表药，口服有效、作用持久，阻断AT1受体而降压，不引起干咳和血管神经性水肿，适用于不能耐受ACEI者。</w:t>
      </w:r>
    </w:p>
    <w:p>
      <w:pPr>
        <w:spacing w:after="40"/>
      </w:pPr>
      <w:r>
        <w:rPr>
          <w:rFonts w:ascii="微软雅黑" w:hAnsi="微软雅黑" w:eastAsia="微软雅黑"/>
          <w:b/>
          <w:sz w:val="21"/>
        </w:rPr>
        <w:t>氨氯地平：</w:t>
      </w:r>
      <w:r>
        <w:rPr>
          <w:rFonts w:ascii="微软雅黑" w:hAnsi="微软雅黑" w:eastAsia="微软雅黑"/>
          <w:b w:val="0"/>
          <w:sz w:val="21"/>
        </w:rPr>
        <w:t>二氢吡啶类钙通道阻滞药，作用持久平稳，每日一次即可控制血压，适用于老年高血压及合并冠心病、糖尿病者。</w:t>
      </w:r>
    </w:p>
    <w:p>
      <w:pPr>
        <w:spacing w:after="40"/>
      </w:pPr>
      <w:r>
        <w:rPr>
          <w:rFonts w:ascii="微软雅黑" w:hAnsi="微软雅黑" w:eastAsia="微软雅黑"/>
          <w:b/>
          <w:sz w:val="21"/>
        </w:rPr>
        <w:t>硝普钠：</w:t>
      </w:r>
      <w:r>
        <w:rPr>
          <w:rFonts w:ascii="微软雅黑" w:hAnsi="微软雅黑" w:eastAsia="微软雅黑"/>
          <w:b w:val="0"/>
          <w:sz w:val="21"/>
        </w:rPr>
        <w:t>直接扩张动脉和静脉的强效血管扩张药，静脉滴注起效快、作用短，主要用于高血压急症和急性心力衰竭，需避光使用。</w:t>
      </w:r>
    </w:p>
    <w:p>
      <w:pPr>
        <w:spacing w:after="40"/>
      </w:pPr>
      <w:r>
        <w:rPr>
          <w:rFonts w:ascii="微软雅黑" w:hAnsi="微软雅黑" w:eastAsia="微软雅黑"/>
          <w:b/>
          <w:sz w:val="21"/>
        </w:rPr>
        <w:t>可乐定：</w:t>
      </w:r>
      <w:r>
        <w:rPr>
          <w:rFonts w:ascii="微软雅黑" w:hAnsi="微软雅黑" w:eastAsia="微软雅黑"/>
          <w:b w:val="0"/>
          <w:sz w:val="21"/>
        </w:rPr>
        <w:t>中枢性降压药，激动延髓孤束核α2受体和咪唑啉I1受体，减少交感神经冲动传出而降压，适用于合并肾功能不全的高血压。</w:t>
      </w:r>
    </w:p>
    <w:p>
      <w:pPr>
        <w:spacing w:after="40"/>
      </w:pPr>
      <w:r>
        <w:rPr>
          <w:rFonts w:ascii="微软雅黑" w:hAnsi="微软雅黑" w:eastAsia="微软雅黑"/>
          <w:b/>
          <w:sz w:val="21"/>
        </w:rPr>
        <w:t>α1受体阻断药（抗高血压）：</w:t>
      </w:r>
      <w:r>
        <w:rPr>
          <w:rFonts w:ascii="微软雅黑" w:hAnsi="微软雅黑" w:eastAsia="微软雅黑"/>
          <w:b w:val="0"/>
          <w:sz w:val="21"/>
        </w:rPr>
        <w:t>选择性阻断血管平滑肌α1受体，扩张动脉和静脉而降压，可改善脂代谢，代表药为哌唑嗪和特拉唑嗪，适用于合并前列腺增生的高血压患者。</w:t>
      </w:r>
    </w:p>
    <w:p>
      <w:pPr>
        <w:spacing w:after="40"/>
      </w:pPr>
      <w:r>
        <w:rPr>
          <w:rFonts w:ascii="微软雅黑" w:hAnsi="微软雅黑" w:eastAsia="微软雅黑"/>
          <w:b/>
          <w:sz w:val="21"/>
        </w:rPr>
        <w:t>首剂现象：</w:t>
      </w:r>
      <w:r>
        <w:rPr>
          <w:rFonts w:ascii="微软雅黑" w:hAnsi="微软雅黑" w:eastAsia="微软雅黑"/>
          <w:b w:val="0"/>
          <w:sz w:val="21"/>
        </w:rPr>
        <w:t>首次服用哌唑嗪等α1受体阻断药后出现的体位性低血压甚至晕厥，与静脉扩张、血容量相对不足有关，宜首剂减半并于睡前服用。</w:t>
      </w:r>
    </w:p>
    <w:p>
      <w:pPr>
        <w:spacing w:after="40"/>
      </w:pPr>
      <w:r>
        <w:rPr>
          <w:rFonts w:ascii="微软雅黑" w:hAnsi="微软雅黑" w:eastAsia="微软雅黑"/>
          <w:b/>
          <w:sz w:val="21"/>
        </w:rPr>
        <w:t>高血压急症：</w:t>
      </w:r>
      <w:r>
        <w:rPr>
          <w:rFonts w:ascii="微软雅黑" w:hAnsi="微软雅黑" w:eastAsia="微软雅黑"/>
          <w:b w:val="0"/>
          <w:sz w:val="21"/>
        </w:rPr>
        <w:t>血压急剧升高并伴心、脑、肾等重要器官进行性损害的临床综合征，需静脉使用起效快、可控性强的降压药，如硝普钠。</w:t>
      </w:r>
    </w:p>
    <w:p>
      <w:pPr>
        <w:spacing w:after="40"/>
      </w:pPr>
      <w:r>
        <w:rPr>
          <w:rFonts w:ascii="微软雅黑" w:hAnsi="微软雅黑" w:eastAsia="微软雅黑"/>
          <w:b/>
          <w:sz w:val="21"/>
        </w:rPr>
        <w:t>利血平：</w:t>
      </w:r>
      <w:r>
        <w:rPr>
          <w:rFonts w:ascii="微软雅黑" w:hAnsi="微软雅黑" w:eastAsia="微软雅黑"/>
          <w:b w:val="0"/>
          <w:sz w:val="21"/>
        </w:rPr>
        <w:t>去甲肾上腺素能神经末梢阻滞药，耗竭囊泡中的递质使交感张力下降，降压缓慢而持久，因可致抑郁等不良反应现已少用。</w:t>
      </w:r>
    </w:p>
    <w:p>
      <w:pPr>
        <w:pStyle w:val="Heading3"/>
      </w:pPr>
      <w:r>
        <w:t>要点梳理</w:t>
      </w:r>
    </w:p>
    <w:p>
      <w:pPr>
        <w:spacing w:after="40"/>
        <w:ind w:left="340" w:hanging="340"/>
      </w:pPr>
      <w:r>
        <w:rPr>
          <w:rFonts w:ascii="微软雅黑" w:hAnsi="微软雅黑" w:eastAsia="微软雅黑"/>
          <w:b w:val="0"/>
          <w:sz w:val="21"/>
        </w:rPr>
        <w:t>1. 血压由心输出量和外周血管阻力决定，抗高血压药通过减少血容量、降低心输出量、舒张血管或抑制交感与肾素-血管紧张素系统而降压。</w:t>
      </w:r>
    </w:p>
    <w:p>
      <w:pPr>
        <w:spacing w:after="40"/>
        <w:ind w:left="340" w:hanging="340"/>
      </w:pPr>
      <w:r>
        <w:rPr>
          <w:rFonts w:ascii="微软雅黑" w:hAnsi="微软雅黑" w:eastAsia="微软雅黑"/>
          <w:b w:val="0"/>
          <w:sz w:val="21"/>
        </w:rPr>
        <w:t>2. 一线抗高血压药包括利尿药、β受体阻断药、钙通道阻滞药、ACEI和ARB五大类，可根据患者合并症个体化选择。</w:t>
      </w:r>
    </w:p>
    <w:p>
      <w:pPr>
        <w:spacing w:after="40"/>
        <w:ind w:left="340" w:hanging="340"/>
      </w:pPr>
      <w:r>
        <w:rPr>
          <w:rFonts w:ascii="微软雅黑" w:hAnsi="微软雅黑" w:eastAsia="微软雅黑"/>
          <w:b w:val="0"/>
          <w:sz w:val="21"/>
        </w:rPr>
        <w:t>3. ACEI抑制血管紧张素转化酶，减少血管紧张素Ⅱ生成和醛固酮分泌，同时减少缓激肽降解，扩张血管而降压并保护靶器官。</w:t>
      </w:r>
    </w:p>
    <w:p>
      <w:pPr>
        <w:spacing w:after="40"/>
        <w:ind w:left="340" w:hanging="340"/>
      </w:pPr>
      <w:r>
        <w:rPr>
          <w:rFonts w:ascii="微软雅黑" w:hAnsi="微软雅黑" w:eastAsia="微软雅黑"/>
          <w:b w:val="0"/>
          <w:sz w:val="21"/>
        </w:rPr>
        <w:t>4. ACEI适用于合并心力衰竭、心肌梗死后、糖尿病肾病和蛋白尿的高血压患者，可延缓肾功能恶化和心血管重构。</w:t>
      </w:r>
    </w:p>
    <w:p>
      <w:pPr>
        <w:spacing w:after="40"/>
        <w:ind w:left="340" w:hanging="340"/>
      </w:pPr>
      <w:r>
        <w:rPr>
          <w:rFonts w:ascii="微软雅黑" w:hAnsi="微软雅黑" w:eastAsia="微软雅黑"/>
          <w:b w:val="0"/>
          <w:sz w:val="21"/>
        </w:rPr>
        <w:t>5. ACEI的典型不良反应为干咳、高钾血症、血管神经性水肿和首剂低血压，妊娠、双侧肾动脉狭窄和高钾血症者禁用。</w:t>
      </w:r>
    </w:p>
    <w:p>
      <w:pPr>
        <w:spacing w:after="40"/>
        <w:ind w:left="340" w:hanging="340"/>
      </w:pPr>
      <w:r>
        <w:rPr>
          <w:rFonts w:ascii="微软雅黑" w:hAnsi="微软雅黑" w:eastAsia="微软雅黑"/>
          <w:b w:val="0"/>
          <w:sz w:val="21"/>
        </w:rPr>
        <w:t>6. ARB选择性阻断AT1受体，降压作用与ACEI相近而不引起干咳，适用于不能耐受ACEI者，同样禁用于妊娠和双侧肾动脉狭窄。</w:t>
      </w:r>
    </w:p>
    <w:p>
      <w:pPr>
        <w:spacing w:after="40"/>
        <w:ind w:left="340" w:hanging="340"/>
      </w:pPr>
      <w:r>
        <w:rPr>
          <w:rFonts w:ascii="微软雅黑" w:hAnsi="微软雅黑" w:eastAsia="微软雅黑"/>
          <w:b w:val="0"/>
          <w:sz w:val="21"/>
        </w:rPr>
        <w:t>7. 钙通道阻滞药通过阻滞血管平滑肌L型钙通道、舒张外周小动脉而降压，对老年高血压及合并冠心病、糖尿病者尤为适用。</w:t>
      </w:r>
    </w:p>
    <w:p>
      <w:pPr>
        <w:spacing w:after="40"/>
        <w:ind w:left="340" w:hanging="340"/>
      </w:pPr>
      <w:r>
        <w:rPr>
          <w:rFonts w:ascii="微软雅黑" w:hAnsi="微软雅黑" w:eastAsia="微软雅黑"/>
          <w:b w:val="0"/>
          <w:sz w:val="21"/>
        </w:rPr>
        <w:t>8. 氨氯地平等二氢吡啶类常见不良反应为踝部水肿、面部潮红、头痛和反射性心率加快，多与血管扩张有关。</w:t>
      </w:r>
    </w:p>
    <w:p>
      <w:pPr>
        <w:spacing w:after="40"/>
        <w:ind w:left="340" w:hanging="340"/>
      </w:pPr>
      <w:r>
        <w:rPr>
          <w:rFonts w:ascii="微软雅黑" w:hAnsi="微软雅黑" w:eastAsia="微软雅黑"/>
          <w:b w:val="0"/>
          <w:sz w:val="21"/>
        </w:rPr>
        <w:t>9. 噻嗪类利尿药通过排钠利尿减少血容量，并降低血管平滑肌对儿茶酚胺的反应性而降压，适用于老年、肥胖和合并心力衰竭者。</w:t>
      </w:r>
    </w:p>
    <w:p>
      <w:pPr>
        <w:spacing w:after="40"/>
        <w:ind w:left="340" w:hanging="340"/>
      </w:pPr>
      <w:r>
        <w:rPr>
          <w:rFonts w:ascii="微软雅黑" w:hAnsi="微软雅黑" w:eastAsia="微软雅黑"/>
          <w:b w:val="0"/>
          <w:sz w:val="21"/>
        </w:rPr>
        <w:t>10. β受体阻断药通过减慢心率、降低心肌收缩力和心输出量、抑制肾素释放而降压，适用于合并冠心病、快速心律失常和稳定期心力衰竭者。</w:t>
      </w:r>
    </w:p>
    <w:p>
      <w:pPr>
        <w:spacing w:after="40"/>
        <w:ind w:left="340" w:hanging="340"/>
      </w:pPr>
      <w:r>
        <w:rPr>
          <w:rFonts w:ascii="微软雅黑" w:hAnsi="微软雅黑" w:eastAsia="微软雅黑"/>
          <w:b w:val="0"/>
          <w:sz w:val="21"/>
        </w:rPr>
        <w:t>11. β受体阻断药禁用于支气管哮喘、重度心动过缓和房室传导阻滞，长期用药不可突然停药，以免血压反跳。</w:t>
      </w:r>
    </w:p>
    <w:p>
      <w:pPr>
        <w:spacing w:after="40"/>
        <w:ind w:left="340" w:hanging="340"/>
      </w:pPr>
      <w:r>
        <w:rPr>
          <w:rFonts w:ascii="微软雅黑" w:hAnsi="微软雅黑" w:eastAsia="微软雅黑"/>
          <w:b w:val="0"/>
          <w:sz w:val="21"/>
        </w:rPr>
        <w:t>12. 硝普钠直接扩张动脉和静脉，起效快、作用短，静脉滴注用于高血压急症和急性左心衰竭，长期大剂量可致氰化物蓄积中毒。</w:t>
      </w:r>
    </w:p>
    <w:p>
      <w:pPr>
        <w:spacing w:after="40"/>
        <w:ind w:left="340" w:hanging="340"/>
      </w:pPr>
      <w:r>
        <w:rPr>
          <w:rFonts w:ascii="微软雅黑" w:hAnsi="微软雅黑" w:eastAsia="微软雅黑"/>
          <w:b w:val="0"/>
          <w:sz w:val="21"/>
        </w:rPr>
        <w:t>13. 联合用药可增效减毒：ACEI或ARB与利尿药合用可减少低钾，钙通道阻滞药与ACEI合用可减轻踝部水肿，而ACEI与ARB不宜联合，以免高钾和肾功能损害。</w:t>
      </w:r>
    </w:p>
    <w:p>
      <w:pPr>
        <w:spacing w:after="40"/>
        <w:ind w:left="340" w:hanging="340"/>
      </w:pPr>
      <w:r>
        <w:rPr>
          <w:rFonts w:ascii="微软雅黑" w:hAnsi="微软雅黑" w:eastAsia="微软雅黑"/>
          <w:b w:val="0"/>
          <w:sz w:val="21"/>
        </w:rPr>
        <w:t>14. 特殊人群选药：合并糖尿病或蛋白尿首选ACEI或ARB，老年单纯收缩期高血压首选钙通道阻滞药或利尿药，妊娠期高血压避免使用ACEI和ARB。</w:t>
      </w:r>
    </w:p>
    <w:p>
      <w:pPr>
        <w:pStyle w:val="Heading3"/>
      </w:pPr>
      <w:r>
        <w:t>一线抗高血压药的分类与特点</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主要降压机制</w:t>
            </w:r>
          </w:p>
        </w:tc>
        <w:tc>
          <w:tcPr>
            <w:tcW w:type="dxa" w:w="1950"/>
          </w:tcPr>
          <w:p>
            <w:pPr>
              <w:spacing w:after="20" w:before="20"/>
            </w:pPr>
            <w:r/>
            <w:r>
              <w:rPr>
                <w:rFonts w:ascii="微软雅黑" w:hAnsi="微软雅黑" w:eastAsia="微软雅黑"/>
                <w:b/>
                <w:sz w:val="18"/>
              </w:rPr>
              <w:t>适用人群</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利尿药</w:t>
            </w:r>
          </w:p>
        </w:tc>
        <w:tc>
          <w:tcPr>
            <w:tcW w:type="dxa" w:w="1950"/>
          </w:tcPr>
          <w:p>
            <w:pPr>
              <w:spacing w:after="20" w:before="20"/>
            </w:pPr>
            <w:r/>
            <w:r>
              <w:rPr>
                <w:rFonts w:ascii="微软雅黑" w:hAnsi="微软雅黑" w:eastAsia="微软雅黑"/>
                <w:b w:val="0"/>
                <w:sz w:val="18"/>
              </w:rPr>
              <w:t>氢氯噻嗪</w:t>
            </w:r>
          </w:p>
        </w:tc>
        <w:tc>
          <w:tcPr>
            <w:tcW w:type="dxa" w:w="1950"/>
          </w:tcPr>
          <w:p>
            <w:pPr>
              <w:spacing w:after="20" w:before="20"/>
            </w:pPr>
            <w:r/>
            <w:r>
              <w:rPr>
                <w:rFonts w:ascii="微软雅黑" w:hAnsi="微软雅黑" w:eastAsia="微软雅黑"/>
                <w:b w:val="0"/>
                <w:sz w:val="18"/>
              </w:rPr>
              <w:t>排钠利尿，降低血容量与外周阻力</w:t>
            </w:r>
          </w:p>
        </w:tc>
        <w:tc>
          <w:tcPr>
            <w:tcW w:type="dxa" w:w="1950"/>
          </w:tcPr>
          <w:p>
            <w:pPr>
              <w:spacing w:after="20" w:before="20"/>
            </w:pPr>
            <w:r/>
            <w:r>
              <w:rPr>
                <w:rFonts w:ascii="微软雅黑" w:hAnsi="微软雅黑" w:eastAsia="微软雅黑"/>
                <w:b w:val="0"/>
                <w:sz w:val="18"/>
              </w:rPr>
              <w:t>老年、肥胖、合并心衰</w:t>
            </w:r>
          </w:p>
        </w:tc>
        <w:tc>
          <w:tcPr>
            <w:tcW w:type="dxa" w:w="1950"/>
          </w:tcPr>
          <w:p>
            <w:pPr>
              <w:spacing w:after="20" w:before="20"/>
            </w:pPr>
            <w:r/>
            <w:r>
              <w:rPr>
                <w:rFonts w:ascii="微软雅黑" w:hAnsi="微软雅黑" w:eastAsia="微软雅黑"/>
                <w:b w:val="0"/>
                <w:sz w:val="18"/>
              </w:rPr>
              <w:t>低钾、高血糖、高尿酸</w:t>
            </w:r>
          </w:p>
        </w:tc>
      </w:tr>
      <w:tr>
        <w:tc>
          <w:tcPr>
            <w:tcW w:type="dxa" w:w="1950"/>
          </w:tcPr>
          <w:p>
            <w:pPr>
              <w:spacing w:after="20" w:before="20"/>
            </w:pPr>
            <w:r/>
            <w:r>
              <w:rPr>
                <w:rFonts w:ascii="微软雅黑" w:hAnsi="微软雅黑" w:eastAsia="微软雅黑"/>
                <w:b w:val="0"/>
                <w:sz w:val="18"/>
              </w:rPr>
              <w:t>β受体阻断药</w:t>
            </w:r>
          </w:p>
        </w:tc>
        <w:tc>
          <w:tcPr>
            <w:tcW w:type="dxa" w:w="1950"/>
          </w:tcPr>
          <w:p>
            <w:pPr>
              <w:spacing w:after="20" w:before="20"/>
            </w:pPr>
            <w:r/>
            <w:r>
              <w:rPr>
                <w:rFonts w:ascii="微软雅黑" w:hAnsi="微软雅黑" w:eastAsia="微软雅黑"/>
                <w:b w:val="0"/>
                <w:sz w:val="18"/>
              </w:rPr>
              <w:t>美托洛尔</w:t>
            </w:r>
          </w:p>
        </w:tc>
        <w:tc>
          <w:tcPr>
            <w:tcW w:type="dxa" w:w="1950"/>
          </w:tcPr>
          <w:p>
            <w:pPr>
              <w:spacing w:after="20" w:before="20"/>
            </w:pPr>
            <w:r/>
            <w:r>
              <w:rPr>
                <w:rFonts w:ascii="微软雅黑" w:hAnsi="微软雅黑" w:eastAsia="微软雅黑"/>
                <w:b w:val="0"/>
                <w:sz w:val="18"/>
              </w:rPr>
              <w:t>减慢心率，降低心输出量，抑制肾素释放</w:t>
            </w:r>
          </w:p>
        </w:tc>
        <w:tc>
          <w:tcPr>
            <w:tcW w:type="dxa" w:w="1950"/>
          </w:tcPr>
          <w:p>
            <w:pPr>
              <w:spacing w:after="20" w:before="20"/>
            </w:pPr>
            <w:r/>
            <w:r>
              <w:rPr>
                <w:rFonts w:ascii="微软雅黑" w:hAnsi="微软雅黑" w:eastAsia="微软雅黑"/>
                <w:b w:val="0"/>
                <w:sz w:val="18"/>
              </w:rPr>
              <w:t>合并冠心病、快速心律失常</w:t>
            </w:r>
          </w:p>
        </w:tc>
        <w:tc>
          <w:tcPr>
            <w:tcW w:type="dxa" w:w="1950"/>
          </w:tcPr>
          <w:p>
            <w:pPr>
              <w:spacing w:after="20" w:before="20"/>
            </w:pPr>
            <w:r/>
            <w:r>
              <w:rPr>
                <w:rFonts w:ascii="微软雅黑" w:hAnsi="微软雅黑" w:eastAsia="微软雅黑"/>
                <w:b w:val="0"/>
                <w:sz w:val="18"/>
              </w:rPr>
              <w:t>诱发哮喘、心动过缓</w:t>
            </w:r>
          </w:p>
        </w:tc>
      </w:tr>
      <w:tr>
        <w:tc>
          <w:tcPr>
            <w:tcW w:type="dxa" w:w="1950"/>
          </w:tcPr>
          <w:p>
            <w:pPr>
              <w:spacing w:after="20" w:before="20"/>
            </w:pPr>
            <w:r/>
            <w:r>
              <w:rPr>
                <w:rFonts w:ascii="微软雅黑" w:hAnsi="微软雅黑" w:eastAsia="微软雅黑"/>
                <w:b w:val="0"/>
                <w:sz w:val="18"/>
              </w:rPr>
              <w:t>钙通道阻滞药</w:t>
            </w:r>
          </w:p>
        </w:tc>
        <w:tc>
          <w:tcPr>
            <w:tcW w:type="dxa" w:w="1950"/>
          </w:tcPr>
          <w:p>
            <w:pPr>
              <w:spacing w:after="20" w:before="20"/>
            </w:pPr>
            <w:r/>
            <w:r>
              <w:rPr>
                <w:rFonts w:ascii="微软雅黑" w:hAnsi="微软雅黑" w:eastAsia="微软雅黑"/>
                <w:b w:val="0"/>
                <w:sz w:val="18"/>
              </w:rPr>
              <w:t>氨氯地平</w:t>
            </w:r>
          </w:p>
        </w:tc>
        <w:tc>
          <w:tcPr>
            <w:tcW w:type="dxa" w:w="1950"/>
          </w:tcPr>
          <w:p>
            <w:pPr>
              <w:spacing w:after="20" w:before="20"/>
            </w:pPr>
            <w:r/>
            <w:r>
              <w:rPr>
                <w:rFonts w:ascii="微软雅黑" w:hAnsi="微软雅黑" w:eastAsia="微软雅黑"/>
                <w:b w:val="0"/>
                <w:sz w:val="18"/>
              </w:rPr>
              <w:t>阻滞钙通道，舒张外周小动脉</w:t>
            </w:r>
          </w:p>
        </w:tc>
        <w:tc>
          <w:tcPr>
            <w:tcW w:type="dxa" w:w="1950"/>
          </w:tcPr>
          <w:p>
            <w:pPr>
              <w:spacing w:after="20" w:before="20"/>
            </w:pPr>
            <w:r/>
            <w:r>
              <w:rPr>
                <w:rFonts w:ascii="微软雅黑" w:hAnsi="微软雅黑" w:eastAsia="微软雅黑"/>
                <w:b w:val="0"/>
                <w:sz w:val="18"/>
              </w:rPr>
              <w:t>老年、合并冠心病或糖尿病</w:t>
            </w:r>
          </w:p>
        </w:tc>
        <w:tc>
          <w:tcPr>
            <w:tcW w:type="dxa" w:w="1950"/>
          </w:tcPr>
          <w:p>
            <w:pPr>
              <w:spacing w:after="20" w:before="20"/>
            </w:pPr>
            <w:r/>
            <w:r>
              <w:rPr>
                <w:rFonts w:ascii="微软雅黑" w:hAnsi="微软雅黑" w:eastAsia="微软雅黑"/>
                <w:b w:val="0"/>
                <w:sz w:val="18"/>
              </w:rPr>
              <w:t>踝部水肿、面红、心率快</w:t>
            </w:r>
          </w:p>
        </w:tc>
      </w:tr>
      <w:tr>
        <w:tc>
          <w:tcPr>
            <w:tcW w:type="dxa" w:w="1950"/>
          </w:tcPr>
          <w:p>
            <w:pPr>
              <w:spacing w:after="20" w:before="20"/>
            </w:pPr>
            <w:r/>
            <w:r>
              <w:rPr>
                <w:rFonts w:ascii="微软雅黑" w:hAnsi="微软雅黑" w:eastAsia="微软雅黑"/>
                <w:b w:val="0"/>
                <w:sz w:val="18"/>
              </w:rPr>
              <w:t>ACEI</w:t>
            </w:r>
          </w:p>
        </w:tc>
        <w:tc>
          <w:tcPr>
            <w:tcW w:type="dxa" w:w="1950"/>
          </w:tcPr>
          <w:p>
            <w:pPr>
              <w:spacing w:after="20" w:before="20"/>
            </w:pPr>
            <w:r/>
            <w:r>
              <w:rPr>
                <w:rFonts w:ascii="微软雅黑" w:hAnsi="微软雅黑" w:eastAsia="微软雅黑"/>
                <w:b w:val="0"/>
                <w:sz w:val="18"/>
              </w:rPr>
              <w:t>卡托普利</w:t>
            </w:r>
          </w:p>
        </w:tc>
        <w:tc>
          <w:tcPr>
            <w:tcW w:type="dxa" w:w="1950"/>
          </w:tcPr>
          <w:p>
            <w:pPr>
              <w:spacing w:after="20" w:before="20"/>
            </w:pPr>
            <w:r/>
            <w:r>
              <w:rPr>
                <w:rFonts w:ascii="微软雅黑" w:hAnsi="微软雅黑" w:eastAsia="微软雅黑"/>
                <w:b w:val="0"/>
                <w:sz w:val="18"/>
              </w:rPr>
              <w:t>抑制血管紧张素转化酶，减少血管紧张素Ⅱ</w:t>
            </w:r>
          </w:p>
        </w:tc>
        <w:tc>
          <w:tcPr>
            <w:tcW w:type="dxa" w:w="1950"/>
          </w:tcPr>
          <w:p>
            <w:pPr>
              <w:spacing w:after="20" w:before="20"/>
            </w:pPr>
            <w:r/>
            <w:r>
              <w:rPr>
                <w:rFonts w:ascii="微软雅黑" w:hAnsi="微软雅黑" w:eastAsia="微软雅黑"/>
                <w:b w:val="0"/>
                <w:sz w:val="18"/>
              </w:rPr>
              <w:t>合并心衰、糖尿病肾病、蛋白尿</w:t>
            </w:r>
          </w:p>
        </w:tc>
        <w:tc>
          <w:tcPr>
            <w:tcW w:type="dxa" w:w="1950"/>
          </w:tcPr>
          <w:p>
            <w:pPr>
              <w:spacing w:after="20" w:before="20"/>
            </w:pPr>
            <w:r/>
            <w:r>
              <w:rPr>
                <w:rFonts w:ascii="微软雅黑" w:hAnsi="微软雅黑" w:eastAsia="微软雅黑"/>
                <w:b w:val="0"/>
                <w:sz w:val="18"/>
              </w:rPr>
              <w:t>干咳、高钾、血管神经性水肿</w:t>
            </w:r>
          </w:p>
        </w:tc>
      </w:tr>
      <w:tr>
        <w:tc>
          <w:tcPr>
            <w:tcW w:type="dxa" w:w="1950"/>
          </w:tcPr>
          <w:p>
            <w:pPr>
              <w:spacing w:after="20" w:before="20"/>
            </w:pPr>
            <w:r/>
            <w:r>
              <w:rPr>
                <w:rFonts w:ascii="微软雅黑" w:hAnsi="微软雅黑" w:eastAsia="微软雅黑"/>
                <w:b w:val="0"/>
                <w:sz w:val="18"/>
              </w:rPr>
              <w:t>ARB</w:t>
            </w:r>
          </w:p>
        </w:tc>
        <w:tc>
          <w:tcPr>
            <w:tcW w:type="dxa" w:w="1950"/>
          </w:tcPr>
          <w:p>
            <w:pPr>
              <w:spacing w:after="20" w:before="20"/>
            </w:pPr>
            <w:r/>
            <w:r>
              <w:rPr>
                <w:rFonts w:ascii="微软雅黑" w:hAnsi="微软雅黑" w:eastAsia="微软雅黑"/>
                <w:b w:val="0"/>
                <w:sz w:val="18"/>
              </w:rPr>
              <w:t>氯沙坦</w:t>
            </w:r>
          </w:p>
        </w:tc>
        <w:tc>
          <w:tcPr>
            <w:tcW w:type="dxa" w:w="1950"/>
          </w:tcPr>
          <w:p>
            <w:pPr>
              <w:spacing w:after="20" w:before="20"/>
            </w:pPr>
            <w:r/>
            <w:r>
              <w:rPr>
                <w:rFonts w:ascii="微软雅黑" w:hAnsi="微软雅黑" w:eastAsia="微软雅黑"/>
                <w:b w:val="0"/>
                <w:sz w:val="18"/>
              </w:rPr>
              <w:t>选择性阻断AT1受体</w:t>
            </w:r>
          </w:p>
        </w:tc>
        <w:tc>
          <w:tcPr>
            <w:tcW w:type="dxa" w:w="1950"/>
          </w:tcPr>
          <w:p>
            <w:pPr>
              <w:spacing w:after="20" w:before="20"/>
            </w:pPr>
            <w:r/>
            <w:r>
              <w:rPr>
                <w:rFonts w:ascii="微软雅黑" w:hAnsi="微软雅黑" w:eastAsia="微软雅黑"/>
                <w:b w:val="0"/>
                <w:sz w:val="18"/>
              </w:rPr>
              <w:t>不能耐受ACEI的患者</w:t>
            </w:r>
          </w:p>
        </w:tc>
        <w:tc>
          <w:tcPr>
            <w:tcW w:type="dxa" w:w="1950"/>
          </w:tcPr>
          <w:p>
            <w:pPr>
              <w:spacing w:after="20" w:before="20"/>
            </w:pPr>
            <w:r/>
            <w:r>
              <w:rPr>
                <w:rFonts w:ascii="微软雅黑" w:hAnsi="微软雅黑" w:eastAsia="微软雅黑"/>
                <w:b w:val="0"/>
                <w:sz w:val="18"/>
              </w:rPr>
              <w:t>高钾、头晕</w:t>
            </w:r>
          </w:p>
        </w:tc>
      </w:tr>
      <w:tr>
        <w:tc>
          <w:tcPr>
            <w:tcW w:type="dxa" w:w="1950"/>
          </w:tcPr>
          <w:p>
            <w:pPr>
              <w:spacing w:after="20" w:before="20"/>
            </w:pPr>
            <w:r/>
            <w:r>
              <w:rPr>
                <w:rFonts w:ascii="微软雅黑" w:hAnsi="微软雅黑" w:eastAsia="微软雅黑"/>
                <w:b w:val="0"/>
                <w:sz w:val="18"/>
              </w:rPr>
              <w:t>血管扩张药</w:t>
            </w:r>
          </w:p>
        </w:tc>
        <w:tc>
          <w:tcPr>
            <w:tcW w:type="dxa" w:w="1950"/>
          </w:tcPr>
          <w:p>
            <w:pPr>
              <w:spacing w:after="20" w:before="20"/>
            </w:pPr>
            <w:r/>
            <w:r>
              <w:rPr>
                <w:rFonts w:ascii="微软雅黑" w:hAnsi="微软雅黑" w:eastAsia="微软雅黑"/>
                <w:b w:val="0"/>
                <w:sz w:val="18"/>
              </w:rPr>
              <w:t>硝普钠</w:t>
            </w:r>
          </w:p>
        </w:tc>
        <w:tc>
          <w:tcPr>
            <w:tcW w:type="dxa" w:w="1950"/>
          </w:tcPr>
          <w:p>
            <w:pPr>
              <w:spacing w:after="20" w:before="20"/>
            </w:pPr>
            <w:r/>
            <w:r>
              <w:rPr>
                <w:rFonts w:ascii="微软雅黑" w:hAnsi="微软雅黑" w:eastAsia="微软雅黑"/>
                <w:b w:val="0"/>
                <w:sz w:val="18"/>
              </w:rPr>
              <w:t>直接扩张动脉和静脉</w:t>
            </w:r>
          </w:p>
        </w:tc>
        <w:tc>
          <w:tcPr>
            <w:tcW w:type="dxa" w:w="1950"/>
          </w:tcPr>
          <w:p>
            <w:pPr>
              <w:spacing w:after="20" w:before="20"/>
            </w:pPr>
            <w:r/>
            <w:r>
              <w:rPr>
                <w:rFonts w:ascii="微软雅黑" w:hAnsi="微软雅黑" w:eastAsia="微软雅黑"/>
                <w:b w:val="0"/>
                <w:sz w:val="18"/>
              </w:rPr>
              <w:t>高血压急症、急性左心衰</w:t>
            </w:r>
          </w:p>
        </w:tc>
        <w:tc>
          <w:tcPr>
            <w:tcW w:type="dxa" w:w="1950"/>
          </w:tcPr>
          <w:p>
            <w:pPr>
              <w:spacing w:after="20" w:before="20"/>
            </w:pPr>
            <w:r/>
            <w:r>
              <w:rPr>
                <w:rFonts w:ascii="微软雅黑" w:hAnsi="微软雅黑" w:eastAsia="微软雅黑"/>
                <w:b w:val="0"/>
                <w:sz w:val="18"/>
              </w:rPr>
              <w:t>低血压、氰化物中毒</w:t>
            </w:r>
          </w:p>
        </w:tc>
      </w:tr>
    </w:tbl>
    <w:p>
      <w:pPr>
        <w:spacing w:after="0"/>
      </w:pPr>
    </w:p>
    <w:p>
      <w:pPr>
        <w:pStyle w:val="Heading3"/>
      </w:pPr>
      <w:r>
        <w:t>高血压合并症的选药</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合并症</w:t>
            </w:r>
          </w:p>
        </w:tc>
        <w:tc>
          <w:tcPr>
            <w:tcW w:type="dxa" w:w="3251"/>
          </w:tcPr>
          <w:p>
            <w:pPr>
              <w:spacing w:after="20" w:before="20"/>
            </w:pPr>
            <w:r/>
            <w:r>
              <w:rPr>
                <w:rFonts w:ascii="微软雅黑" w:hAnsi="微软雅黑" w:eastAsia="微软雅黑"/>
                <w:b/>
                <w:sz w:val="18"/>
              </w:rPr>
              <w:t>首选药物</w:t>
            </w:r>
          </w:p>
        </w:tc>
        <w:tc>
          <w:tcPr>
            <w:tcW w:type="dxa" w:w="3251"/>
          </w:tcPr>
          <w:p>
            <w:pPr>
              <w:spacing w:after="20" w:before="20"/>
            </w:pPr>
            <w:r/>
            <w:r>
              <w:rPr>
                <w:rFonts w:ascii="微软雅黑" w:hAnsi="微软雅黑" w:eastAsia="微软雅黑"/>
                <w:b/>
                <w:sz w:val="18"/>
              </w:rPr>
              <w:t>避免或慎用</w:t>
            </w:r>
          </w:p>
        </w:tc>
      </w:tr>
      <w:tr>
        <w:tc>
          <w:tcPr>
            <w:tcW w:type="dxa" w:w="3251"/>
          </w:tcPr>
          <w:p>
            <w:pPr>
              <w:spacing w:after="20" w:before="20"/>
            </w:pPr>
            <w:r/>
            <w:r>
              <w:rPr>
                <w:rFonts w:ascii="微软雅黑" w:hAnsi="微软雅黑" w:eastAsia="微软雅黑"/>
                <w:b w:val="0"/>
                <w:sz w:val="18"/>
              </w:rPr>
              <w:t>糖尿病或蛋白尿</w:t>
            </w:r>
          </w:p>
        </w:tc>
        <w:tc>
          <w:tcPr>
            <w:tcW w:type="dxa" w:w="3251"/>
          </w:tcPr>
          <w:p>
            <w:pPr>
              <w:spacing w:after="20" w:before="20"/>
            </w:pPr>
            <w:r/>
            <w:r>
              <w:rPr>
                <w:rFonts w:ascii="微软雅黑" w:hAnsi="微软雅黑" w:eastAsia="微软雅黑"/>
                <w:b w:val="0"/>
                <w:sz w:val="18"/>
              </w:rPr>
              <w:t>ACEI或ARB</w:t>
            </w:r>
          </w:p>
        </w:tc>
        <w:tc>
          <w:tcPr>
            <w:tcW w:type="dxa" w:w="3251"/>
          </w:tcPr>
          <w:p>
            <w:pPr>
              <w:spacing w:after="20" w:before="20"/>
            </w:pPr>
            <w:r/>
            <w:r>
              <w:rPr>
                <w:rFonts w:ascii="微软雅黑" w:hAnsi="微软雅黑" w:eastAsia="微软雅黑"/>
                <w:b w:val="0"/>
                <w:sz w:val="18"/>
              </w:rPr>
              <w:t>避免大剂量噻嗪类和β受体阻断药</w:t>
            </w:r>
          </w:p>
        </w:tc>
      </w:tr>
      <w:tr>
        <w:tc>
          <w:tcPr>
            <w:tcW w:type="dxa" w:w="3251"/>
          </w:tcPr>
          <w:p>
            <w:pPr>
              <w:spacing w:after="20" w:before="20"/>
            </w:pPr>
            <w:r/>
            <w:r>
              <w:rPr>
                <w:rFonts w:ascii="微软雅黑" w:hAnsi="微软雅黑" w:eastAsia="微软雅黑"/>
                <w:b w:val="0"/>
                <w:sz w:val="18"/>
              </w:rPr>
              <w:t>心力衰竭</w:t>
            </w:r>
          </w:p>
        </w:tc>
        <w:tc>
          <w:tcPr>
            <w:tcW w:type="dxa" w:w="3251"/>
          </w:tcPr>
          <w:p>
            <w:pPr>
              <w:spacing w:after="20" w:before="20"/>
            </w:pPr>
            <w:r/>
            <w:r>
              <w:rPr>
                <w:rFonts w:ascii="微软雅黑" w:hAnsi="微软雅黑" w:eastAsia="微软雅黑"/>
                <w:b w:val="0"/>
                <w:sz w:val="18"/>
              </w:rPr>
              <w:t>ACEI或ARB、利尿药、β受体阻断药</w:t>
            </w:r>
          </w:p>
        </w:tc>
        <w:tc>
          <w:tcPr>
            <w:tcW w:type="dxa" w:w="3251"/>
          </w:tcPr>
          <w:p>
            <w:pPr>
              <w:spacing w:after="20" w:before="20"/>
            </w:pPr>
            <w:r/>
            <w:r>
              <w:rPr>
                <w:rFonts w:ascii="微软雅黑" w:hAnsi="微软雅黑" w:eastAsia="微软雅黑"/>
                <w:b w:val="0"/>
                <w:sz w:val="18"/>
              </w:rPr>
              <w:t>非二氢吡啶类钙通道阻滞药慎用</w:t>
            </w:r>
          </w:p>
        </w:tc>
      </w:tr>
      <w:tr>
        <w:tc>
          <w:tcPr>
            <w:tcW w:type="dxa" w:w="3251"/>
          </w:tcPr>
          <w:p>
            <w:pPr>
              <w:spacing w:after="20" w:before="20"/>
            </w:pPr>
            <w:r/>
            <w:r>
              <w:rPr>
                <w:rFonts w:ascii="微软雅黑" w:hAnsi="微软雅黑" w:eastAsia="微软雅黑"/>
                <w:b w:val="0"/>
                <w:sz w:val="18"/>
              </w:rPr>
              <w:t>冠心病</w:t>
            </w:r>
          </w:p>
        </w:tc>
        <w:tc>
          <w:tcPr>
            <w:tcW w:type="dxa" w:w="3251"/>
          </w:tcPr>
          <w:p>
            <w:pPr>
              <w:spacing w:after="20" w:before="20"/>
            </w:pPr>
            <w:r/>
            <w:r>
              <w:rPr>
                <w:rFonts w:ascii="微软雅黑" w:hAnsi="微软雅黑" w:eastAsia="微软雅黑"/>
                <w:b w:val="0"/>
                <w:sz w:val="18"/>
              </w:rPr>
              <w:t>β受体阻断药、钙通道阻滞药</w:t>
            </w:r>
          </w:p>
        </w:tc>
        <w:tc>
          <w:tcPr>
            <w:tcW w:type="dxa" w:w="3251"/>
          </w:tcPr>
          <w:p>
            <w:pPr>
              <w:spacing w:after="20" w:before="20"/>
            </w:pPr>
            <w:r/>
            <w:r>
              <w:rPr>
                <w:rFonts w:ascii="微软雅黑" w:hAnsi="微软雅黑" w:eastAsia="微软雅黑"/>
                <w:b w:val="0"/>
                <w:sz w:val="18"/>
              </w:rPr>
              <w:t>短效硝苯地平不宜单独使用</w:t>
            </w:r>
          </w:p>
        </w:tc>
      </w:tr>
      <w:tr>
        <w:tc>
          <w:tcPr>
            <w:tcW w:type="dxa" w:w="3251"/>
          </w:tcPr>
          <w:p>
            <w:pPr>
              <w:spacing w:after="20" w:before="20"/>
            </w:pPr>
            <w:r/>
            <w:r>
              <w:rPr>
                <w:rFonts w:ascii="微软雅黑" w:hAnsi="微软雅黑" w:eastAsia="微软雅黑"/>
                <w:b w:val="0"/>
                <w:sz w:val="18"/>
              </w:rPr>
              <w:t>支气管哮喘</w:t>
            </w:r>
          </w:p>
        </w:tc>
        <w:tc>
          <w:tcPr>
            <w:tcW w:type="dxa" w:w="3251"/>
          </w:tcPr>
          <w:p>
            <w:pPr>
              <w:spacing w:after="20" w:before="20"/>
            </w:pPr>
            <w:r/>
            <w:r>
              <w:rPr>
                <w:rFonts w:ascii="微软雅黑" w:hAnsi="微软雅黑" w:eastAsia="微软雅黑"/>
                <w:b w:val="0"/>
                <w:sz w:val="18"/>
              </w:rPr>
              <w:t>钙通道阻滞药、ACEI</w:t>
            </w:r>
          </w:p>
        </w:tc>
        <w:tc>
          <w:tcPr>
            <w:tcW w:type="dxa" w:w="3251"/>
          </w:tcPr>
          <w:p>
            <w:pPr>
              <w:spacing w:after="20" w:before="20"/>
            </w:pPr>
            <w:r/>
            <w:r>
              <w:rPr>
                <w:rFonts w:ascii="微软雅黑" w:hAnsi="微软雅黑" w:eastAsia="微软雅黑"/>
                <w:b w:val="0"/>
                <w:sz w:val="18"/>
              </w:rPr>
              <w:t>β受体阻断药禁用</w:t>
            </w:r>
          </w:p>
        </w:tc>
      </w:tr>
      <w:tr>
        <w:tc>
          <w:tcPr>
            <w:tcW w:type="dxa" w:w="3251"/>
          </w:tcPr>
          <w:p>
            <w:pPr>
              <w:spacing w:after="20" w:before="20"/>
            </w:pPr>
            <w:r/>
            <w:r>
              <w:rPr>
                <w:rFonts w:ascii="微软雅黑" w:hAnsi="微软雅黑" w:eastAsia="微软雅黑"/>
                <w:b w:val="0"/>
                <w:sz w:val="18"/>
              </w:rPr>
              <w:t>妊娠期高血压</w:t>
            </w:r>
          </w:p>
        </w:tc>
        <w:tc>
          <w:tcPr>
            <w:tcW w:type="dxa" w:w="3251"/>
          </w:tcPr>
          <w:p>
            <w:pPr>
              <w:spacing w:after="20" w:before="20"/>
            </w:pPr>
            <w:r/>
            <w:r>
              <w:rPr>
                <w:rFonts w:ascii="微软雅黑" w:hAnsi="微软雅黑" w:eastAsia="微软雅黑"/>
                <w:b w:val="0"/>
                <w:sz w:val="18"/>
              </w:rPr>
              <w:t>甲基多巴、拉贝洛尔</w:t>
            </w:r>
          </w:p>
        </w:tc>
        <w:tc>
          <w:tcPr>
            <w:tcW w:type="dxa" w:w="3251"/>
          </w:tcPr>
          <w:p>
            <w:pPr>
              <w:spacing w:after="20" w:before="20"/>
            </w:pPr>
            <w:r/>
            <w:r>
              <w:rPr>
                <w:rFonts w:ascii="微软雅黑" w:hAnsi="微软雅黑" w:eastAsia="微软雅黑"/>
                <w:b w:val="0"/>
                <w:sz w:val="18"/>
              </w:rPr>
              <w:t>ACEI和ARB禁用</w:t>
            </w:r>
          </w:p>
        </w:tc>
      </w:tr>
      <w:tr>
        <w:tc>
          <w:tcPr>
            <w:tcW w:type="dxa" w:w="3251"/>
          </w:tcPr>
          <w:p>
            <w:pPr>
              <w:spacing w:after="20" w:before="20"/>
            </w:pPr>
            <w:r/>
            <w:r>
              <w:rPr>
                <w:rFonts w:ascii="微软雅黑" w:hAnsi="微软雅黑" w:eastAsia="微软雅黑"/>
                <w:b w:val="0"/>
                <w:sz w:val="18"/>
              </w:rPr>
              <w:t>老年单纯收缩期高血压</w:t>
            </w:r>
          </w:p>
        </w:tc>
        <w:tc>
          <w:tcPr>
            <w:tcW w:type="dxa" w:w="3251"/>
          </w:tcPr>
          <w:p>
            <w:pPr>
              <w:spacing w:after="20" w:before="20"/>
            </w:pPr>
            <w:r/>
            <w:r>
              <w:rPr>
                <w:rFonts w:ascii="微软雅黑" w:hAnsi="微软雅黑" w:eastAsia="微软雅黑"/>
                <w:b w:val="0"/>
                <w:sz w:val="18"/>
              </w:rPr>
              <w:t>钙通道阻滞药、利尿药</w:t>
            </w:r>
          </w:p>
        </w:tc>
        <w:tc>
          <w:tcPr>
            <w:tcW w:type="dxa" w:w="3251"/>
          </w:tcPr>
          <w:p>
            <w:pPr>
              <w:spacing w:after="20" w:before="20"/>
            </w:pPr>
            <w:r/>
            <w:r>
              <w:rPr>
                <w:rFonts w:ascii="微软雅黑" w:hAnsi="微软雅黑" w:eastAsia="微软雅黑"/>
                <w:b w:val="0"/>
                <w:sz w:val="18"/>
              </w:rPr>
              <w:t>避免降压过快致脑供血不足</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ACEI与ARB最关键的区别在干咳：ACEI因缓激肽蓄积常致干咳，ARB不影响缓激肽故无干咳，这是换药的主要理由。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硝普钠与硝酸甘油都扩张血管，但硝普钠动静脉同时扩张、降压更强更快，用于高血压急症；硝酸甘油以扩张静脉为主，用于心绞痛。</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可乐定与β受体阻断药都可引起停药反跳，长期用药必须逐渐减量停药，不可骤停。</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降压治疗强调平稳、长效、个体化，优先选用每日一次的长效制剂，避免血压大幅波动并保护靶器官。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哌唑嗪首剂现象的处理口诀：首剂减半、睡前服药、从小剂量开始，可避免体位性低血压和晕厥。</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妊娠期高血压禁用ACEI和ARB，因其可致胎儿肾发育不良和羊水过少，可选甲基多巴或拉贝洛尔。</w:t>
      </w:r>
    </w:p>
    <w:p>
      <w:pPr>
        <w:pStyle w:val="Heading2"/>
      </w:pPr>
      <w:r>
        <w:t>第二十二单元 抗心律失常药</w:t>
      </w:r>
    </w:p>
    <w:p>
      <w:pPr>
        <w:spacing w:after="120"/>
      </w:pPr>
      <w:r>
        <w:rPr>
          <w:rFonts w:ascii="微软雅黑" w:hAnsi="微软雅黑" w:eastAsia="微软雅黑"/>
          <w:b w:val="0"/>
          <w:i/>
          <w:color w:val="6B7280"/>
          <w:sz w:val="19"/>
        </w:rPr>
        <w:t>抗心律失常药通过改变心肌电生理特性纠正冲动形成与传导异常，按Vaughan Williams法分为四类，学习主线是电生理基础、分类代表药与各型心律失常的选药。</w:t>
      </w:r>
    </w:p>
    <w:p>
      <w:pPr>
        <w:pStyle w:val="Heading3"/>
      </w:pPr>
      <w:r>
        <w:t>核心概念</w:t>
      </w:r>
    </w:p>
    <w:p>
      <w:pPr>
        <w:spacing w:after="40"/>
      </w:pPr>
      <w:r>
        <w:rPr>
          <w:rFonts w:ascii="微软雅黑" w:hAnsi="微软雅黑" w:eastAsia="微软雅黑"/>
          <w:b/>
          <w:sz w:val="21"/>
        </w:rPr>
        <w:t>心律失常：</w:t>
      </w:r>
      <w:r>
        <w:rPr>
          <w:rFonts w:ascii="微软雅黑" w:hAnsi="微软雅黑" w:eastAsia="微软雅黑"/>
          <w:b w:val="0"/>
          <w:sz w:val="21"/>
        </w:rPr>
        <w:t>心脏冲动的起源、频率、节律或传导发生异常，使心脏活动过快、过慢或不规则的一类病理状态，是抗心律失常药的作用对象。</w:t>
      </w:r>
    </w:p>
    <w:p>
      <w:pPr>
        <w:spacing w:after="40"/>
      </w:pPr>
      <w:r>
        <w:rPr>
          <w:rFonts w:ascii="微软雅黑" w:hAnsi="微软雅黑" w:eastAsia="微软雅黑"/>
          <w:b/>
          <w:sz w:val="21"/>
        </w:rPr>
        <w:t>抗心律失常药：</w:t>
      </w:r>
      <w:r>
        <w:rPr>
          <w:rFonts w:ascii="微软雅黑" w:hAnsi="微软雅黑" w:eastAsia="微软雅黑"/>
          <w:b w:val="0"/>
          <w:sz w:val="21"/>
        </w:rPr>
        <w:t>通过改变心肌细胞电生理特性，纠正冲动形成异常或传导异常，从而恢复并维持正常心律的药物，按Vaughan Williams法分为四类。</w:t>
      </w:r>
    </w:p>
    <w:p>
      <w:pPr>
        <w:spacing w:after="40"/>
      </w:pPr>
      <w:r>
        <w:rPr>
          <w:rFonts w:ascii="微软雅黑" w:hAnsi="微软雅黑" w:eastAsia="微软雅黑"/>
          <w:b/>
          <w:sz w:val="21"/>
        </w:rPr>
        <w:t>折返激动：</w:t>
      </w:r>
      <w:r>
        <w:rPr>
          <w:rFonts w:ascii="微软雅黑" w:hAnsi="微软雅黑" w:eastAsia="微软雅黑"/>
          <w:b w:val="0"/>
          <w:sz w:val="21"/>
        </w:rPr>
        <w:t>冲动经环路传导并返回原处再次激动心肌的现象，是快速型心律失常最常见的发生机制，形成条件为存在环路、单向传导阻滞和传导缓慢。</w:t>
      </w:r>
    </w:p>
    <w:p>
      <w:pPr>
        <w:spacing w:after="40"/>
      </w:pPr>
      <w:r>
        <w:rPr>
          <w:rFonts w:ascii="微软雅黑" w:hAnsi="微软雅黑" w:eastAsia="微软雅黑"/>
          <w:b/>
          <w:sz w:val="21"/>
        </w:rPr>
        <w:t>触发活动：</w:t>
      </w:r>
      <w:r>
        <w:rPr>
          <w:rFonts w:ascii="微软雅黑" w:hAnsi="微软雅黑" w:eastAsia="微软雅黑"/>
          <w:b w:val="0"/>
          <w:sz w:val="21"/>
        </w:rPr>
        <w:t>由一次动作电位后的后除极达到阈电位而诱发的异常冲动，包括早后除极和延迟后除极，与钙超载及细胞内钙释放异常有关。</w:t>
      </w:r>
    </w:p>
    <w:p>
      <w:pPr>
        <w:spacing w:after="40"/>
      </w:pPr>
      <w:r>
        <w:rPr>
          <w:rFonts w:ascii="微软雅黑" w:hAnsi="微软雅黑" w:eastAsia="微软雅黑"/>
          <w:b/>
          <w:sz w:val="21"/>
        </w:rPr>
        <w:t>有效不应期（ERP）：</w:t>
      </w:r>
      <w:r>
        <w:rPr>
          <w:rFonts w:ascii="微软雅黑" w:hAnsi="微软雅黑" w:eastAsia="微软雅黑"/>
          <w:b w:val="0"/>
          <w:sz w:val="21"/>
        </w:rPr>
        <w:t>心肌细胞在除极后一段时间内对任何刺激均不能产生可扩布性兴奋的时期，延长有效不应期可使折返冲动落入不应期而终止心律失常。</w:t>
      </w:r>
    </w:p>
    <w:p>
      <w:pPr>
        <w:spacing w:after="40"/>
      </w:pPr>
      <w:r>
        <w:rPr>
          <w:rFonts w:ascii="微软雅黑" w:hAnsi="微软雅黑" w:eastAsia="微软雅黑"/>
          <w:b/>
          <w:sz w:val="21"/>
        </w:rPr>
        <w:t>膜反应性：</w:t>
      </w:r>
      <w:r>
        <w:rPr>
          <w:rFonts w:ascii="微软雅黑" w:hAnsi="微软雅黑" w:eastAsia="微软雅黑"/>
          <w:b w:val="0"/>
          <w:sz w:val="21"/>
        </w:rPr>
        <w:t>心肌细胞膜对钠离子通透性的表现，以动作电位0相除极的最大速率表示，膜反应性高则传导快，降低膜反应性可减慢传导、消除折返。</w:t>
      </w:r>
    </w:p>
    <w:p>
      <w:pPr>
        <w:spacing w:after="40"/>
      </w:pPr>
      <w:r>
        <w:rPr>
          <w:rFonts w:ascii="微软雅黑" w:hAnsi="微软雅黑" w:eastAsia="微软雅黑"/>
          <w:b/>
          <w:sz w:val="21"/>
        </w:rPr>
        <w:t>抗心律失常药的Vaughan Williams分类：</w:t>
      </w:r>
      <w:r>
        <w:rPr>
          <w:rFonts w:ascii="微软雅黑" w:hAnsi="微软雅黑" w:eastAsia="微软雅黑"/>
          <w:b w:val="0"/>
          <w:sz w:val="21"/>
        </w:rPr>
        <w:t>按主要电生理作用将抗心律失常药分为四类：Ⅰ类钠通道阻滞药、Ⅱ类β肾上腺素受体阻断药、Ⅲ类钾通道阻滞药、Ⅳ类钙通道阻滞药。</w:t>
      </w:r>
    </w:p>
    <w:p>
      <w:pPr>
        <w:spacing w:after="40"/>
      </w:pPr>
      <w:r>
        <w:rPr>
          <w:rFonts w:ascii="微软雅黑" w:hAnsi="微软雅黑" w:eastAsia="微软雅黑"/>
          <w:b/>
          <w:sz w:val="21"/>
        </w:rPr>
        <w:t>奎尼丁：</w:t>
      </w:r>
      <w:r>
        <w:rPr>
          <w:rFonts w:ascii="微软雅黑" w:hAnsi="微软雅黑" w:eastAsia="微软雅黑"/>
          <w:b w:val="0"/>
          <w:sz w:val="21"/>
        </w:rPr>
        <w:t>Ⅰa类钠通道阻滞药，适度阻滞钠通道并延长动作电位时程和有效不应期，属广谱抗心律失常药，可致金鸡纳反应和奎尼丁晕厥。</w:t>
      </w:r>
    </w:p>
    <w:p>
      <w:pPr>
        <w:spacing w:after="40"/>
      </w:pPr>
      <w:r>
        <w:rPr>
          <w:rFonts w:ascii="微软雅黑" w:hAnsi="微软雅黑" w:eastAsia="微软雅黑"/>
          <w:b/>
          <w:sz w:val="21"/>
        </w:rPr>
        <w:t>奎尼丁晕厥：</w:t>
      </w:r>
      <w:r>
        <w:rPr>
          <w:rFonts w:ascii="微软雅黑" w:hAnsi="微软雅黑" w:eastAsia="微软雅黑"/>
          <w:b w:val="0"/>
          <w:sz w:val="21"/>
        </w:rPr>
        <w:t>奎尼丁引起的一种严重不良反应，表现为突发性意识丧失、抽搐甚至心室颤动，多与用药后QT间期延长和尖端扭转型室性心动过速有关，一旦发生应立即停药。</w:t>
      </w:r>
    </w:p>
    <w:p>
      <w:pPr>
        <w:spacing w:after="40"/>
      </w:pPr>
      <w:r>
        <w:rPr>
          <w:rFonts w:ascii="微软雅黑" w:hAnsi="微软雅黑" w:eastAsia="微软雅黑"/>
          <w:b/>
          <w:sz w:val="21"/>
        </w:rPr>
        <w:t>普罗帕酮：</w:t>
      </w:r>
      <w:r>
        <w:rPr>
          <w:rFonts w:ascii="微软雅黑" w:hAnsi="微软雅黑" w:eastAsia="微软雅黑"/>
          <w:b w:val="0"/>
          <w:sz w:val="21"/>
        </w:rPr>
        <w:t>Ⅰc类钠通道阻滞药，明显阻滞钠通道并减慢传导，属广谱抗心律失常药，器质性心脏病和心功能不全者慎用。</w:t>
      </w:r>
    </w:p>
    <w:p>
      <w:pPr>
        <w:spacing w:after="40"/>
      </w:pPr>
      <w:r>
        <w:rPr>
          <w:rFonts w:ascii="微软雅黑" w:hAnsi="微软雅黑" w:eastAsia="微软雅黑"/>
          <w:b/>
          <w:sz w:val="21"/>
        </w:rPr>
        <w:t>β受体阻断药（抗心律失常）：</w:t>
      </w:r>
      <w:r>
        <w:rPr>
          <w:rFonts w:ascii="微软雅黑" w:hAnsi="微软雅黑" w:eastAsia="微软雅黑"/>
          <w:b w:val="0"/>
          <w:sz w:val="21"/>
        </w:rPr>
        <w:t>即Ⅱ类抗心律失常药，阻断心脏β1受体，减慢窦房结自律性并延长房室结传导，用于窦性心动过速、控制房颤心室率及交感兴奋诱发的室性心律失常。</w:t>
      </w:r>
    </w:p>
    <w:p>
      <w:pPr>
        <w:spacing w:after="40"/>
      </w:pPr>
      <w:r>
        <w:rPr>
          <w:rFonts w:ascii="微软雅黑" w:hAnsi="微软雅黑" w:eastAsia="微软雅黑"/>
          <w:b/>
          <w:sz w:val="21"/>
        </w:rPr>
        <w:t>胺碘酮：</w:t>
      </w:r>
      <w:r>
        <w:rPr>
          <w:rFonts w:ascii="微软雅黑" w:hAnsi="微软雅黑" w:eastAsia="微软雅黑"/>
          <w:b w:val="0"/>
          <w:sz w:val="21"/>
        </w:rPr>
        <w:t>Ⅲ类钾通道阻滞药，延长动作电位时程和有效不应期，兼有Ⅰ至Ⅳ类作用，为广谱抗心律失常药，长期应用可致肺纤维化和甲状腺功能异常。</w:t>
      </w:r>
    </w:p>
    <w:p>
      <w:pPr>
        <w:spacing w:after="40"/>
      </w:pPr>
      <w:r>
        <w:rPr>
          <w:rFonts w:ascii="微软雅黑" w:hAnsi="微软雅黑" w:eastAsia="微软雅黑"/>
          <w:b/>
          <w:sz w:val="21"/>
        </w:rPr>
        <w:t>维拉帕米：</w:t>
      </w:r>
      <w:r>
        <w:rPr>
          <w:rFonts w:ascii="微软雅黑" w:hAnsi="微软雅黑" w:eastAsia="微软雅黑"/>
          <w:b w:val="0"/>
          <w:sz w:val="21"/>
        </w:rPr>
        <w:t>Ⅳ类钙通道阻滞药，阻滞L型钙通道，减慢窦房结和房室结传导，是阵发性室上性心动过速的首选药，严重心衰和低血压者禁用。</w:t>
      </w:r>
    </w:p>
    <w:p>
      <w:pPr>
        <w:spacing w:after="40"/>
      </w:pPr>
      <w:r>
        <w:rPr>
          <w:rFonts w:ascii="微软雅黑" w:hAnsi="微软雅黑" w:eastAsia="微软雅黑"/>
          <w:b/>
          <w:sz w:val="21"/>
        </w:rPr>
        <w:t>腺苷：</w:t>
      </w:r>
      <w:r>
        <w:rPr>
          <w:rFonts w:ascii="微软雅黑" w:hAnsi="微软雅黑" w:eastAsia="微软雅黑"/>
          <w:b w:val="0"/>
          <w:sz w:val="21"/>
        </w:rPr>
        <w:t>内源性嘌呤核苷，激活心肌A1受体而减慢房室传导，静脉快速注射可迅速终止阵发性室上性心动过速，作用仅持续十余秒。</w:t>
      </w:r>
    </w:p>
    <w:p>
      <w:pPr>
        <w:spacing w:after="40"/>
      </w:pPr>
      <w:r>
        <w:rPr>
          <w:rFonts w:ascii="微软雅黑" w:hAnsi="微软雅黑" w:eastAsia="微软雅黑"/>
          <w:b/>
          <w:sz w:val="21"/>
        </w:rPr>
        <w:t>尖端扭转型室性心动过速：</w:t>
      </w:r>
      <w:r>
        <w:rPr>
          <w:rFonts w:ascii="微软雅黑" w:hAnsi="微软雅黑" w:eastAsia="微软雅黑"/>
          <w:b w:val="0"/>
          <w:sz w:val="21"/>
        </w:rPr>
        <w:t>一种多形性室性心动过速，心电图QRS波群围绕基线扭转，常由Ⅲ类药、低钾低镁或心动过缓诱发，可用硫酸镁并加快心率治疗。</w:t>
      </w:r>
    </w:p>
    <w:p>
      <w:pPr>
        <w:pStyle w:val="Heading3"/>
      </w:pPr>
      <w:r>
        <w:t>要点梳理</w:t>
      </w:r>
    </w:p>
    <w:p>
      <w:pPr>
        <w:spacing w:after="40"/>
        <w:ind w:left="340" w:hanging="340"/>
      </w:pPr>
      <w:r>
        <w:rPr>
          <w:rFonts w:ascii="微软雅黑" w:hAnsi="微软雅黑" w:eastAsia="微软雅黑"/>
          <w:b w:val="0"/>
          <w:sz w:val="21"/>
        </w:rPr>
        <w:t>1. 心律失常的发生机制包括冲动形成异常和冲动传导异常，前者表现为自律性增高和后除极触发，后者以折返和传导阻滞为主。</w:t>
      </w:r>
    </w:p>
    <w:p>
      <w:pPr>
        <w:spacing w:after="40"/>
        <w:ind w:left="340" w:hanging="340"/>
      </w:pPr>
      <w:r>
        <w:rPr>
          <w:rFonts w:ascii="微软雅黑" w:hAnsi="微软雅黑" w:eastAsia="微软雅黑"/>
          <w:b w:val="0"/>
          <w:sz w:val="21"/>
        </w:rPr>
        <w:t>2. 抗心律失常药的基本作用是阻滞钠、钙通道或影响肾上腺素受体，从而降低自律性、改变传导速度、延长有效不应期而终止心律失常。</w:t>
      </w:r>
    </w:p>
    <w:p>
      <w:pPr>
        <w:spacing w:after="40"/>
        <w:ind w:left="340" w:hanging="340"/>
      </w:pPr>
      <w:r>
        <w:rPr>
          <w:rFonts w:ascii="微软雅黑" w:hAnsi="微软雅黑" w:eastAsia="微软雅黑"/>
          <w:b w:val="0"/>
          <w:sz w:val="21"/>
        </w:rPr>
        <w:t>3. Ⅰ类钠通道阻滞药按阻滞强度分为三个亚类：Ⅰa适度阻滞并延长复极，Ⅰb轻度阻滞并缩短复极，Ⅰc明显阻滞而对复极影响小。</w:t>
      </w:r>
    </w:p>
    <w:p>
      <w:pPr>
        <w:spacing w:after="40"/>
        <w:ind w:left="340" w:hanging="340"/>
      </w:pPr>
      <w:r>
        <w:rPr>
          <w:rFonts w:ascii="微软雅黑" w:hAnsi="微软雅黑" w:eastAsia="微软雅黑"/>
          <w:b w:val="0"/>
          <w:sz w:val="21"/>
        </w:rPr>
        <w:t>4. 奎尼丁具有广谱抗心律失常作用，不良反应有金鸡纳反应、奎尼丁晕厥、低血压和血栓脱落，用药前应纠正低钾和心功能不全。</w:t>
      </w:r>
    </w:p>
    <w:p>
      <w:pPr>
        <w:spacing w:after="40"/>
        <w:ind w:left="340" w:hanging="340"/>
      </w:pPr>
      <w:r>
        <w:rPr>
          <w:rFonts w:ascii="微软雅黑" w:hAnsi="微软雅黑" w:eastAsia="微软雅黑"/>
          <w:b w:val="0"/>
          <w:sz w:val="21"/>
        </w:rPr>
        <w:t>5. 利多卡因首过消除明显，须静脉给药，对急性心肌梗死和洋地黄中毒所致的室性心律失常疗效好，过量可致嗜睡、抽搐等中枢症状。</w:t>
      </w:r>
    </w:p>
    <w:p>
      <w:pPr>
        <w:spacing w:after="40"/>
        <w:ind w:left="340" w:hanging="340"/>
      </w:pPr>
      <w:r>
        <w:rPr>
          <w:rFonts w:ascii="微软雅黑" w:hAnsi="微软雅黑" w:eastAsia="微软雅黑"/>
          <w:b w:val="0"/>
          <w:sz w:val="21"/>
        </w:rPr>
        <w:t>6. 普萘洛尔等β受体阻断药主要用于交感神经兴奋有关的快速型心律失常，支气管哮喘、重度心动过缓和房室传导阻滞者禁用。</w:t>
      </w:r>
    </w:p>
    <w:p>
      <w:pPr>
        <w:spacing w:after="40"/>
        <w:ind w:left="340" w:hanging="340"/>
      </w:pPr>
      <w:r>
        <w:rPr>
          <w:rFonts w:ascii="微软雅黑" w:hAnsi="微软雅黑" w:eastAsia="微软雅黑"/>
          <w:b w:val="0"/>
          <w:sz w:val="21"/>
        </w:rPr>
        <w:t>7. 胺碘酮为广谱抗心律失常药，对室性和室上性心律失常均有效，但起效慢、消除半衰期长，长期用药需监测甲状腺、肺和肝功能。</w:t>
      </w:r>
    </w:p>
    <w:p>
      <w:pPr>
        <w:spacing w:after="40"/>
        <w:ind w:left="340" w:hanging="340"/>
      </w:pPr>
      <w:r>
        <w:rPr>
          <w:rFonts w:ascii="微软雅黑" w:hAnsi="微软雅黑" w:eastAsia="微软雅黑"/>
          <w:b w:val="0"/>
          <w:sz w:val="21"/>
        </w:rPr>
        <w:t>8. 维拉帕米和地尔硫䓬对房室结作用明显，是阵发性室上性心动过速的首选药，与β受体阻断药合用易致严重心动过缓和传导阻滞。</w:t>
      </w:r>
    </w:p>
    <w:p>
      <w:pPr>
        <w:spacing w:after="40"/>
        <w:ind w:left="340" w:hanging="340"/>
      </w:pPr>
      <w:r>
        <w:rPr>
          <w:rFonts w:ascii="微软雅黑" w:hAnsi="微软雅黑" w:eastAsia="微软雅黑"/>
          <w:b w:val="0"/>
          <w:sz w:val="21"/>
        </w:rPr>
        <w:t>9. 腺苷静脉快速注射终止室上速起效极快、作用极短，不良反应为面部潮红、胸闷和短暂心脏停搏，哮喘和房室传导阻滞者禁用。</w:t>
      </w:r>
    </w:p>
    <w:p>
      <w:pPr>
        <w:spacing w:after="40"/>
        <w:ind w:left="340" w:hanging="340"/>
      </w:pPr>
      <w:r>
        <w:rPr>
          <w:rFonts w:ascii="微软雅黑" w:hAnsi="微软雅黑" w:eastAsia="微软雅黑"/>
          <w:b w:val="0"/>
          <w:sz w:val="21"/>
        </w:rPr>
        <w:t>10. 抗心律失常药本身具有致心律失常作用，用药期间应监测心电图QRS时限和QT间期，并及时纠正低钾、低镁和心肌缺血。</w:t>
      </w:r>
    </w:p>
    <w:p>
      <w:pPr>
        <w:spacing w:after="40"/>
        <w:ind w:left="340" w:hanging="340"/>
      </w:pPr>
      <w:r>
        <w:rPr>
          <w:rFonts w:ascii="微软雅黑" w:hAnsi="微软雅黑" w:eastAsia="微软雅黑"/>
          <w:b w:val="0"/>
          <w:sz w:val="21"/>
        </w:rPr>
        <w:t>11. 快速型心律失常的选药原则：室上性首选维拉帕米、腺苷或β受体阻断药，室性首选利多卡因或胺碘酮。</w:t>
      </w:r>
    </w:p>
    <w:p>
      <w:pPr>
        <w:spacing w:after="40"/>
        <w:ind w:left="340" w:hanging="340"/>
      </w:pPr>
      <w:r>
        <w:rPr>
          <w:rFonts w:ascii="微软雅黑" w:hAnsi="微软雅黑" w:eastAsia="微软雅黑"/>
          <w:b w:val="0"/>
          <w:sz w:val="21"/>
        </w:rPr>
        <w:t>12. 缓慢型心律失常不用Ⅰ至Ⅳ类抗心律失常药，而用阿托品或异丙肾上腺素提高心率、改善传导。</w:t>
      </w:r>
    </w:p>
    <w:p>
      <w:pPr>
        <w:spacing w:after="40"/>
        <w:ind w:left="340" w:hanging="340"/>
      </w:pPr>
      <w:r>
        <w:rPr>
          <w:rFonts w:ascii="微软雅黑" w:hAnsi="微软雅黑" w:eastAsia="微软雅黑"/>
          <w:b w:val="0"/>
          <w:sz w:val="21"/>
        </w:rPr>
        <w:t>13. 洋地黄中毒所致的心律失常首选苯妥英钠或利多卡因，同时补充钾盐，但房室传导阻滞者补钾应慎重。</w:t>
      </w:r>
    </w:p>
    <w:p>
      <w:pPr>
        <w:spacing w:after="40"/>
        <w:ind w:left="340" w:hanging="340"/>
      </w:pPr>
      <w:r>
        <w:rPr>
          <w:rFonts w:ascii="微软雅黑" w:hAnsi="微软雅黑" w:eastAsia="微软雅黑"/>
          <w:b w:val="0"/>
          <w:sz w:val="21"/>
        </w:rPr>
        <w:t>14. 联合应用抗心律失常药不宜同类叠加，应选择作用机制不同的药物，并注意负性肌力和负性传导作用的相加。</w:t>
      </w:r>
    </w:p>
    <w:p>
      <w:pPr>
        <w:pStyle w:val="Heading3"/>
      </w:pPr>
      <w:r>
        <w:t>抗心律失常药的分类与代表药</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主要电生理作用</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Ⅰa类</w:t>
            </w:r>
          </w:p>
        </w:tc>
        <w:tc>
          <w:tcPr>
            <w:tcW w:type="dxa" w:w="1950"/>
          </w:tcPr>
          <w:p>
            <w:pPr>
              <w:spacing w:after="20" w:before="20"/>
            </w:pPr>
            <w:r/>
            <w:r>
              <w:rPr>
                <w:rFonts w:ascii="微软雅黑" w:hAnsi="微软雅黑" w:eastAsia="微软雅黑"/>
                <w:b w:val="0"/>
                <w:sz w:val="18"/>
              </w:rPr>
              <w:t>奎尼丁</w:t>
            </w:r>
          </w:p>
        </w:tc>
        <w:tc>
          <w:tcPr>
            <w:tcW w:type="dxa" w:w="1950"/>
          </w:tcPr>
          <w:p>
            <w:pPr>
              <w:spacing w:after="20" w:before="20"/>
            </w:pPr>
            <w:r/>
            <w:r>
              <w:rPr>
                <w:rFonts w:ascii="微软雅黑" w:hAnsi="微软雅黑" w:eastAsia="微软雅黑"/>
                <w:b w:val="0"/>
                <w:sz w:val="18"/>
              </w:rPr>
              <w:t>适度阻滞钠通道，延长动作电位时程</w:t>
            </w:r>
          </w:p>
        </w:tc>
        <w:tc>
          <w:tcPr>
            <w:tcW w:type="dxa" w:w="1950"/>
          </w:tcPr>
          <w:p>
            <w:pPr>
              <w:spacing w:after="20" w:before="20"/>
            </w:pPr>
            <w:r/>
            <w:r>
              <w:rPr>
                <w:rFonts w:ascii="微软雅黑" w:hAnsi="微软雅黑" w:eastAsia="微软雅黑"/>
                <w:b w:val="0"/>
                <w:sz w:val="18"/>
              </w:rPr>
              <w:t>房性与室性心律失常</w:t>
            </w:r>
          </w:p>
        </w:tc>
        <w:tc>
          <w:tcPr>
            <w:tcW w:type="dxa" w:w="1950"/>
          </w:tcPr>
          <w:p>
            <w:pPr>
              <w:spacing w:after="20" w:before="20"/>
            </w:pPr>
            <w:r/>
            <w:r>
              <w:rPr>
                <w:rFonts w:ascii="微软雅黑" w:hAnsi="微软雅黑" w:eastAsia="微软雅黑"/>
                <w:b w:val="0"/>
                <w:sz w:val="18"/>
              </w:rPr>
              <w:t>金鸡纳反应、奎尼丁晕厥</w:t>
            </w:r>
          </w:p>
        </w:tc>
      </w:tr>
      <w:tr>
        <w:tc>
          <w:tcPr>
            <w:tcW w:type="dxa" w:w="1950"/>
          </w:tcPr>
          <w:p>
            <w:pPr>
              <w:spacing w:after="20" w:before="20"/>
            </w:pPr>
            <w:r/>
            <w:r>
              <w:rPr>
                <w:rFonts w:ascii="微软雅黑" w:hAnsi="微软雅黑" w:eastAsia="微软雅黑"/>
                <w:b w:val="0"/>
                <w:sz w:val="18"/>
              </w:rPr>
              <w:t>Ⅰb类</w:t>
            </w:r>
          </w:p>
        </w:tc>
        <w:tc>
          <w:tcPr>
            <w:tcW w:type="dxa" w:w="1950"/>
          </w:tcPr>
          <w:p>
            <w:pPr>
              <w:spacing w:after="20" w:before="20"/>
            </w:pPr>
            <w:r/>
            <w:r>
              <w:rPr>
                <w:rFonts w:ascii="微软雅黑" w:hAnsi="微软雅黑" w:eastAsia="微软雅黑"/>
                <w:b w:val="0"/>
                <w:sz w:val="18"/>
              </w:rPr>
              <w:t>利多卡因</w:t>
            </w:r>
          </w:p>
        </w:tc>
        <w:tc>
          <w:tcPr>
            <w:tcW w:type="dxa" w:w="1950"/>
          </w:tcPr>
          <w:p>
            <w:pPr>
              <w:spacing w:after="20" w:before="20"/>
            </w:pPr>
            <w:r/>
            <w:r>
              <w:rPr>
                <w:rFonts w:ascii="微软雅黑" w:hAnsi="微软雅黑" w:eastAsia="微软雅黑"/>
                <w:b w:val="0"/>
                <w:sz w:val="18"/>
              </w:rPr>
              <w:t>轻度阻滞钠通道，缩短动作电位时程</w:t>
            </w:r>
          </w:p>
        </w:tc>
        <w:tc>
          <w:tcPr>
            <w:tcW w:type="dxa" w:w="1950"/>
          </w:tcPr>
          <w:p>
            <w:pPr>
              <w:spacing w:after="20" w:before="20"/>
            </w:pPr>
            <w:r/>
            <w:r>
              <w:rPr>
                <w:rFonts w:ascii="微软雅黑" w:hAnsi="微软雅黑" w:eastAsia="微软雅黑"/>
                <w:b w:val="0"/>
                <w:sz w:val="18"/>
              </w:rPr>
              <w:t>急性室性心律失常</w:t>
            </w:r>
          </w:p>
        </w:tc>
        <w:tc>
          <w:tcPr>
            <w:tcW w:type="dxa" w:w="1950"/>
          </w:tcPr>
          <w:p>
            <w:pPr>
              <w:spacing w:after="20" w:before="20"/>
            </w:pPr>
            <w:r/>
            <w:r>
              <w:rPr>
                <w:rFonts w:ascii="微软雅黑" w:hAnsi="微软雅黑" w:eastAsia="微软雅黑"/>
                <w:b w:val="0"/>
                <w:sz w:val="18"/>
              </w:rPr>
              <w:t>中枢兴奋、抽搐</w:t>
            </w:r>
          </w:p>
        </w:tc>
      </w:tr>
      <w:tr>
        <w:tc>
          <w:tcPr>
            <w:tcW w:type="dxa" w:w="1950"/>
          </w:tcPr>
          <w:p>
            <w:pPr>
              <w:spacing w:after="20" w:before="20"/>
            </w:pPr>
            <w:r/>
            <w:r>
              <w:rPr>
                <w:rFonts w:ascii="微软雅黑" w:hAnsi="微软雅黑" w:eastAsia="微软雅黑"/>
                <w:b w:val="0"/>
                <w:sz w:val="18"/>
              </w:rPr>
              <w:t>Ⅰc类</w:t>
            </w:r>
          </w:p>
        </w:tc>
        <w:tc>
          <w:tcPr>
            <w:tcW w:type="dxa" w:w="1950"/>
          </w:tcPr>
          <w:p>
            <w:pPr>
              <w:spacing w:after="20" w:before="20"/>
            </w:pPr>
            <w:r/>
            <w:r>
              <w:rPr>
                <w:rFonts w:ascii="微软雅黑" w:hAnsi="微软雅黑" w:eastAsia="微软雅黑"/>
                <w:b w:val="0"/>
                <w:sz w:val="18"/>
              </w:rPr>
              <w:t>普罗帕酮</w:t>
            </w:r>
          </w:p>
        </w:tc>
        <w:tc>
          <w:tcPr>
            <w:tcW w:type="dxa" w:w="1950"/>
          </w:tcPr>
          <w:p>
            <w:pPr>
              <w:spacing w:after="20" w:before="20"/>
            </w:pPr>
            <w:r/>
            <w:r>
              <w:rPr>
                <w:rFonts w:ascii="微软雅黑" w:hAnsi="微软雅黑" w:eastAsia="微软雅黑"/>
                <w:b w:val="0"/>
                <w:sz w:val="18"/>
              </w:rPr>
              <w:t>明显阻滞钠通道，减慢传导</w:t>
            </w:r>
          </w:p>
        </w:tc>
        <w:tc>
          <w:tcPr>
            <w:tcW w:type="dxa" w:w="1950"/>
          </w:tcPr>
          <w:p>
            <w:pPr>
              <w:spacing w:after="20" w:before="20"/>
            </w:pPr>
            <w:r/>
            <w:r>
              <w:rPr>
                <w:rFonts w:ascii="微软雅黑" w:hAnsi="微软雅黑" w:eastAsia="微软雅黑"/>
                <w:b w:val="0"/>
                <w:sz w:val="18"/>
              </w:rPr>
              <w:t>室上性与室性心律失常</w:t>
            </w:r>
          </w:p>
        </w:tc>
        <w:tc>
          <w:tcPr>
            <w:tcW w:type="dxa" w:w="1950"/>
          </w:tcPr>
          <w:p>
            <w:pPr>
              <w:spacing w:after="20" w:before="20"/>
            </w:pPr>
            <w:r/>
            <w:r>
              <w:rPr>
                <w:rFonts w:ascii="微软雅黑" w:hAnsi="微软雅黑" w:eastAsia="微软雅黑"/>
                <w:b w:val="0"/>
                <w:sz w:val="18"/>
              </w:rPr>
              <w:t>致心律失常、心功能抑制</w:t>
            </w:r>
          </w:p>
        </w:tc>
      </w:tr>
      <w:tr>
        <w:tc>
          <w:tcPr>
            <w:tcW w:type="dxa" w:w="1950"/>
          </w:tcPr>
          <w:p>
            <w:pPr>
              <w:spacing w:after="20" w:before="20"/>
            </w:pPr>
            <w:r/>
            <w:r>
              <w:rPr>
                <w:rFonts w:ascii="微软雅黑" w:hAnsi="微软雅黑" w:eastAsia="微软雅黑"/>
                <w:b w:val="0"/>
                <w:sz w:val="18"/>
              </w:rPr>
              <w:t>Ⅱ类</w:t>
            </w:r>
          </w:p>
        </w:tc>
        <w:tc>
          <w:tcPr>
            <w:tcW w:type="dxa" w:w="1950"/>
          </w:tcPr>
          <w:p>
            <w:pPr>
              <w:spacing w:after="20" w:before="20"/>
            </w:pPr>
            <w:r/>
            <w:r>
              <w:rPr>
                <w:rFonts w:ascii="微软雅黑" w:hAnsi="微软雅黑" w:eastAsia="微软雅黑"/>
                <w:b w:val="0"/>
                <w:sz w:val="18"/>
              </w:rPr>
              <w:t>普萘洛尔</w:t>
            </w:r>
          </w:p>
        </w:tc>
        <w:tc>
          <w:tcPr>
            <w:tcW w:type="dxa" w:w="1950"/>
          </w:tcPr>
          <w:p>
            <w:pPr>
              <w:spacing w:after="20" w:before="20"/>
            </w:pPr>
            <w:r/>
            <w:r>
              <w:rPr>
                <w:rFonts w:ascii="微软雅黑" w:hAnsi="微软雅黑" w:eastAsia="微软雅黑"/>
                <w:b w:val="0"/>
                <w:sz w:val="18"/>
              </w:rPr>
              <w:t>阻断β受体，减慢心率与传导</w:t>
            </w:r>
          </w:p>
        </w:tc>
        <w:tc>
          <w:tcPr>
            <w:tcW w:type="dxa" w:w="1950"/>
          </w:tcPr>
          <w:p>
            <w:pPr>
              <w:spacing w:after="20" w:before="20"/>
            </w:pPr>
            <w:r/>
            <w:r>
              <w:rPr>
                <w:rFonts w:ascii="微软雅黑" w:hAnsi="微软雅黑" w:eastAsia="微软雅黑"/>
                <w:b w:val="0"/>
                <w:sz w:val="18"/>
              </w:rPr>
              <w:t>交感兴奋相关的心律失常</w:t>
            </w:r>
          </w:p>
        </w:tc>
        <w:tc>
          <w:tcPr>
            <w:tcW w:type="dxa" w:w="1950"/>
          </w:tcPr>
          <w:p>
            <w:pPr>
              <w:spacing w:after="20" w:before="20"/>
            </w:pPr>
            <w:r/>
            <w:r>
              <w:rPr>
                <w:rFonts w:ascii="微软雅黑" w:hAnsi="微软雅黑" w:eastAsia="微软雅黑"/>
                <w:b w:val="0"/>
                <w:sz w:val="18"/>
              </w:rPr>
              <w:t>诱发哮喘、心动过缓</w:t>
            </w:r>
          </w:p>
        </w:tc>
      </w:tr>
      <w:tr>
        <w:tc>
          <w:tcPr>
            <w:tcW w:type="dxa" w:w="1950"/>
          </w:tcPr>
          <w:p>
            <w:pPr>
              <w:spacing w:after="20" w:before="20"/>
            </w:pPr>
            <w:r/>
            <w:r>
              <w:rPr>
                <w:rFonts w:ascii="微软雅黑" w:hAnsi="微软雅黑" w:eastAsia="微软雅黑"/>
                <w:b w:val="0"/>
                <w:sz w:val="18"/>
              </w:rPr>
              <w:t>Ⅲ类</w:t>
            </w:r>
          </w:p>
        </w:tc>
        <w:tc>
          <w:tcPr>
            <w:tcW w:type="dxa" w:w="1950"/>
          </w:tcPr>
          <w:p>
            <w:pPr>
              <w:spacing w:after="20" w:before="20"/>
            </w:pPr>
            <w:r/>
            <w:r>
              <w:rPr>
                <w:rFonts w:ascii="微软雅黑" w:hAnsi="微软雅黑" w:eastAsia="微软雅黑"/>
                <w:b w:val="0"/>
                <w:sz w:val="18"/>
              </w:rPr>
              <w:t>胺碘酮</w:t>
            </w:r>
          </w:p>
        </w:tc>
        <w:tc>
          <w:tcPr>
            <w:tcW w:type="dxa" w:w="1950"/>
          </w:tcPr>
          <w:p>
            <w:pPr>
              <w:spacing w:after="20" w:before="20"/>
            </w:pPr>
            <w:r/>
            <w:r>
              <w:rPr>
                <w:rFonts w:ascii="微软雅黑" w:hAnsi="微软雅黑" w:eastAsia="微软雅黑"/>
                <w:b w:val="0"/>
                <w:sz w:val="18"/>
              </w:rPr>
              <w:t>阻滞钾通道，延长有效不应期</w:t>
            </w:r>
          </w:p>
        </w:tc>
        <w:tc>
          <w:tcPr>
            <w:tcW w:type="dxa" w:w="1950"/>
          </w:tcPr>
          <w:p>
            <w:pPr>
              <w:spacing w:after="20" w:before="20"/>
            </w:pPr>
            <w:r/>
            <w:r>
              <w:rPr>
                <w:rFonts w:ascii="微软雅黑" w:hAnsi="微软雅黑" w:eastAsia="微软雅黑"/>
                <w:b w:val="0"/>
                <w:sz w:val="18"/>
              </w:rPr>
              <w:t>广谱，顽固性心律失常</w:t>
            </w:r>
          </w:p>
        </w:tc>
        <w:tc>
          <w:tcPr>
            <w:tcW w:type="dxa" w:w="1950"/>
          </w:tcPr>
          <w:p>
            <w:pPr>
              <w:spacing w:after="20" w:before="20"/>
            </w:pPr>
            <w:r/>
            <w:r>
              <w:rPr>
                <w:rFonts w:ascii="微软雅黑" w:hAnsi="微软雅黑" w:eastAsia="微软雅黑"/>
                <w:b w:val="0"/>
                <w:sz w:val="18"/>
              </w:rPr>
              <w:t>肺纤维化、甲状腺异常</w:t>
            </w:r>
          </w:p>
        </w:tc>
      </w:tr>
      <w:tr>
        <w:tc>
          <w:tcPr>
            <w:tcW w:type="dxa" w:w="1950"/>
          </w:tcPr>
          <w:p>
            <w:pPr>
              <w:spacing w:after="20" w:before="20"/>
            </w:pPr>
            <w:r/>
            <w:r>
              <w:rPr>
                <w:rFonts w:ascii="微软雅黑" w:hAnsi="微软雅黑" w:eastAsia="微软雅黑"/>
                <w:b w:val="0"/>
                <w:sz w:val="18"/>
              </w:rPr>
              <w:t>Ⅳ类</w:t>
            </w:r>
          </w:p>
        </w:tc>
        <w:tc>
          <w:tcPr>
            <w:tcW w:type="dxa" w:w="1950"/>
          </w:tcPr>
          <w:p>
            <w:pPr>
              <w:spacing w:after="20" w:before="20"/>
            </w:pPr>
            <w:r/>
            <w:r>
              <w:rPr>
                <w:rFonts w:ascii="微软雅黑" w:hAnsi="微软雅黑" w:eastAsia="微软雅黑"/>
                <w:b w:val="0"/>
                <w:sz w:val="18"/>
              </w:rPr>
              <w:t>维拉帕米</w:t>
            </w:r>
          </w:p>
        </w:tc>
        <w:tc>
          <w:tcPr>
            <w:tcW w:type="dxa" w:w="1950"/>
          </w:tcPr>
          <w:p>
            <w:pPr>
              <w:spacing w:after="20" w:before="20"/>
            </w:pPr>
            <w:r/>
            <w:r>
              <w:rPr>
                <w:rFonts w:ascii="微软雅黑" w:hAnsi="微软雅黑" w:eastAsia="微软雅黑"/>
                <w:b w:val="0"/>
                <w:sz w:val="18"/>
              </w:rPr>
              <w:t>阻滞L型钙通道，减慢房室传导</w:t>
            </w:r>
          </w:p>
        </w:tc>
        <w:tc>
          <w:tcPr>
            <w:tcW w:type="dxa" w:w="1950"/>
          </w:tcPr>
          <w:p>
            <w:pPr>
              <w:spacing w:after="20" w:before="20"/>
            </w:pPr>
            <w:r/>
            <w:r>
              <w:rPr>
                <w:rFonts w:ascii="微软雅黑" w:hAnsi="微软雅黑" w:eastAsia="微软雅黑"/>
                <w:b w:val="0"/>
                <w:sz w:val="18"/>
              </w:rPr>
              <w:t>阵发性室上性心动过速</w:t>
            </w:r>
          </w:p>
        </w:tc>
        <w:tc>
          <w:tcPr>
            <w:tcW w:type="dxa" w:w="1950"/>
          </w:tcPr>
          <w:p>
            <w:pPr>
              <w:spacing w:after="20" w:before="20"/>
            </w:pPr>
            <w:r/>
            <w:r>
              <w:rPr>
                <w:rFonts w:ascii="微软雅黑" w:hAnsi="微软雅黑" w:eastAsia="微软雅黑"/>
                <w:b w:val="0"/>
                <w:sz w:val="18"/>
              </w:rPr>
              <w:t>低血压、心动过缓、便秘</w:t>
            </w:r>
          </w:p>
        </w:tc>
      </w:tr>
      <w:tr>
        <w:tc>
          <w:tcPr>
            <w:tcW w:type="dxa" w:w="1950"/>
          </w:tcPr>
          <w:p>
            <w:pPr>
              <w:spacing w:after="20" w:before="20"/>
            </w:pPr>
            <w:r/>
            <w:r>
              <w:rPr>
                <w:rFonts w:ascii="微软雅黑" w:hAnsi="微软雅黑" w:eastAsia="微软雅黑"/>
                <w:b w:val="0"/>
                <w:sz w:val="18"/>
              </w:rPr>
              <w:t>其他</w:t>
            </w:r>
          </w:p>
        </w:tc>
        <w:tc>
          <w:tcPr>
            <w:tcW w:type="dxa" w:w="1950"/>
          </w:tcPr>
          <w:p>
            <w:pPr>
              <w:spacing w:after="20" w:before="20"/>
            </w:pPr>
            <w:r/>
            <w:r>
              <w:rPr>
                <w:rFonts w:ascii="微软雅黑" w:hAnsi="微软雅黑" w:eastAsia="微软雅黑"/>
                <w:b w:val="0"/>
                <w:sz w:val="18"/>
              </w:rPr>
              <w:t>腺苷</w:t>
            </w:r>
          </w:p>
        </w:tc>
        <w:tc>
          <w:tcPr>
            <w:tcW w:type="dxa" w:w="1950"/>
          </w:tcPr>
          <w:p>
            <w:pPr>
              <w:spacing w:after="20" w:before="20"/>
            </w:pPr>
            <w:r/>
            <w:r>
              <w:rPr>
                <w:rFonts w:ascii="微软雅黑" w:hAnsi="微软雅黑" w:eastAsia="微软雅黑"/>
                <w:b w:val="0"/>
                <w:sz w:val="18"/>
              </w:rPr>
              <w:t>激活A1受体，短暂抑制房室结</w:t>
            </w:r>
          </w:p>
        </w:tc>
        <w:tc>
          <w:tcPr>
            <w:tcW w:type="dxa" w:w="1950"/>
          </w:tcPr>
          <w:p>
            <w:pPr>
              <w:spacing w:after="20" w:before="20"/>
            </w:pPr>
            <w:r/>
            <w:r>
              <w:rPr>
                <w:rFonts w:ascii="微软雅黑" w:hAnsi="微软雅黑" w:eastAsia="微软雅黑"/>
                <w:b w:val="0"/>
                <w:sz w:val="18"/>
              </w:rPr>
              <w:t>终止室上性心动过速</w:t>
            </w:r>
          </w:p>
        </w:tc>
        <w:tc>
          <w:tcPr>
            <w:tcW w:type="dxa" w:w="1950"/>
          </w:tcPr>
          <w:p>
            <w:pPr>
              <w:spacing w:after="20" w:before="20"/>
            </w:pPr>
            <w:r/>
            <w:r>
              <w:rPr>
                <w:rFonts w:ascii="微软雅黑" w:hAnsi="微软雅黑" w:eastAsia="微软雅黑"/>
                <w:b w:val="0"/>
                <w:sz w:val="18"/>
              </w:rPr>
              <w:t>面红、胸闷、短暂停搏</w:t>
            </w:r>
          </w:p>
        </w:tc>
      </w:tr>
    </w:tbl>
    <w:p>
      <w:pPr>
        <w:spacing w:after="0"/>
      </w:pPr>
    </w:p>
    <w:p>
      <w:pPr>
        <w:pStyle w:val="Heading3"/>
      </w:pPr>
      <w:r>
        <w:t>常见心律失常的选药</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心律失常类型</w:t>
            </w:r>
          </w:p>
        </w:tc>
        <w:tc>
          <w:tcPr>
            <w:tcW w:type="dxa" w:w="3251"/>
          </w:tcPr>
          <w:p>
            <w:pPr>
              <w:spacing w:after="20" w:before="20"/>
            </w:pPr>
            <w:r/>
            <w:r>
              <w:rPr>
                <w:rFonts w:ascii="微软雅黑" w:hAnsi="微软雅黑" w:eastAsia="微软雅黑"/>
                <w:b/>
                <w:sz w:val="18"/>
              </w:rPr>
              <w:t>首选药</w:t>
            </w:r>
          </w:p>
        </w:tc>
        <w:tc>
          <w:tcPr>
            <w:tcW w:type="dxa" w:w="3251"/>
          </w:tcPr>
          <w:p>
            <w:pPr>
              <w:spacing w:after="20" w:before="20"/>
            </w:pPr>
            <w:r/>
            <w:r>
              <w:rPr>
                <w:rFonts w:ascii="微软雅黑" w:hAnsi="微软雅黑" w:eastAsia="微软雅黑"/>
                <w:b/>
                <w:sz w:val="18"/>
              </w:rPr>
              <w:t>备选或注意</w:t>
            </w:r>
          </w:p>
        </w:tc>
      </w:tr>
      <w:tr>
        <w:tc>
          <w:tcPr>
            <w:tcW w:type="dxa" w:w="3251"/>
          </w:tcPr>
          <w:p>
            <w:pPr>
              <w:spacing w:after="20" w:before="20"/>
            </w:pPr>
            <w:r/>
            <w:r>
              <w:rPr>
                <w:rFonts w:ascii="微软雅黑" w:hAnsi="微软雅黑" w:eastAsia="微软雅黑"/>
                <w:b w:val="0"/>
                <w:sz w:val="18"/>
              </w:rPr>
              <w:t>窦性心动过速</w:t>
            </w:r>
          </w:p>
        </w:tc>
        <w:tc>
          <w:tcPr>
            <w:tcW w:type="dxa" w:w="3251"/>
          </w:tcPr>
          <w:p>
            <w:pPr>
              <w:spacing w:after="20" w:before="20"/>
            </w:pPr>
            <w:r/>
            <w:r>
              <w:rPr>
                <w:rFonts w:ascii="微软雅黑" w:hAnsi="微软雅黑" w:eastAsia="微软雅黑"/>
                <w:b w:val="0"/>
                <w:sz w:val="18"/>
              </w:rPr>
              <w:t>普萘洛尔等β受体阻断药</w:t>
            </w:r>
          </w:p>
        </w:tc>
        <w:tc>
          <w:tcPr>
            <w:tcW w:type="dxa" w:w="3251"/>
          </w:tcPr>
          <w:p>
            <w:pPr>
              <w:spacing w:after="20" w:before="20"/>
            </w:pPr>
            <w:r/>
            <w:r>
              <w:rPr>
                <w:rFonts w:ascii="微软雅黑" w:hAnsi="微软雅黑" w:eastAsia="微软雅黑"/>
                <w:b w:val="0"/>
                <w:sz w:val="18"/>
              </w:rPr>
              <w:t>先去除发热、贫血、甲亢等诱因</w:t>
            </w:r>
          </w:p>
        </w:tc>
      </w:tr>
      <w:tr>
        <w:tc>
          <w:tcPr>
            <w:tcW w:type="dxa" w:w="3251"/>
          </w:tcPr>
          <w:p>
            <w:pPr>
              <w:spacing w:after="20" w:before="20"/>
            </w:pPr>
            <w:r/>
            <w:r>
              <w:rPr>
                <w:rFonts w:ascii="微软雅黑" w:hAnsi="微软雅黑" w:eastAsia="微软雅黑"/>
                <w:b w:val="0"/>
                <w:sz w:val="18"/>
              </w:rPr>
              <w:t>阵发性室上性心动过速</w:t>
            </w:r>
          </w:p>
        </w:tc>
        <w:tc>
          <w:tcPr>
            <w:tcW w:type="dxa" w:w="3251"/>
          </w:tcPr>
          <w:p>
            <w:pPr>
              <w:spacing w:after="20" w:before="20"/>
            </w:pPr>
            <w:r/>
            <w:r>
              <w:rPr>
                <w:rFonts w:ascii="微软雅黑" w:hAnsi="微软雅黑" w:eastAsia="微软雅黑"/>
                <w:b w:val="0"/>
                <w:sz w:val="18"/>
              </w:rPr>
              <w:t>维拉帕米、腺苷</w:t>
            </w:r>
          </w:p>
        </w:tc>
        <w:tc>
          <w:tcPr>
            <w:tcW w:type="dxa" w:w="3251"/>
          </w:tcPr>
          <w:p>
            <w:pPr>
              <w:spacing w:after="20" w:before="20"/>
            </w:pPr>
            <w:r/>
            <w:r>
              <w:rPr>
                <w:rFonts w:ascii="微软雅黑" w:hAnsi="微软雅黑" w:eastAsia="微软雅黑"/>
                <w:b w:val="0"/>
                <w:sz w:val="18"/>
              </w:rPr>
              <w:t>兴奋迷走神经，也可用普罗帕酮</w:t>
            </w:r>
          </w:p>
        </w:tc>
      </w:tr>
      <w:tr>
        <w:tc>
          <w:tcPr>
            <w:tcW w:type="dxa" w:w="3251"/>
          </w:tcPr>
          <w:p>
            <w:pPr>
              <w:spacing w:after="20" w:before="20"/>
            </w:pPr>
            <w:r/>
            <w:r>
              <w:rPr>
                <w:rFonts w:ascii="微软雅黑" w:hAnsi="微软雅黑" w:eastAsia="微软雅黑"/>
                <w:b w:val="0"/>
                <w:sz w:val="18"/>
              </w:rPr>
              <w:t>心房颤动复律</w:t>
            </w:r>
          </w:p>
        </w:tc>
        <w:tc>
          <w:tcPr>
            <w:tcW w:type="dxa" w:w="3251"/>
          </w:tcPr>
          <w:p>
            <w:pPr>
              <w:spacing w:after="20" w:before="20"/>
            </w:pPr>
            <w:r/>
            <w:r>
              <w:rPr>
                <w:rFonts w:ascii="微软雅黑" w:hAnsi="微软雅黑" w:eastAsia="微软雅黑"/>
                <w:b w:val="0"/>
                <w:sz w:val="18"/>
              </w:rPr>
              <w:t>胺碘酮</w:t>
            </w:r>
          </w:p>
        </w:tc>
        <w:tc>
          <w:tcPr>
            <w:tcW w:type="dxa" w:w="3251"/>
          </w:tcPr>
          <w:p>
            <w:pPr>
              <w:spacing w:after="20" w:before="20"/>
            </w:pPr>
            <w:r/>
            <w:r>
              <w:rPr>
                <w:rFonts w:ascii="微软雅黑" w:hAnsi="微软雅黑" w:eastAsia="微软雅黑"/>
                <w:b w:val="0"/>
                <w:sz w:val="18"/>
              </w:rPr>
              <w:t>控制心室率用β受体阻断药或地高辛</w:t>
            </w:r>
          </w:p>
        </w:tc>
      </w:tr>
      <w:tr>
        <w:tc>
          <w:tcPr>
            <w:tcW w:type="dxa" w:w="3251"/>
          </w:tcPr>
          <w:p>
            <w:pPr>
              <w:spacing w:after="20" w:before="20"/>
            </w:pPr>
            <w:r/>
            <w:r>
              <w:rPr>
                <w:rFonts w:ascii="微软雅黑" w:hAnsi="微软雅黑" w:eastAsia="微软雅黑"/>
                <w:b w:val="0"/>
                <w:sz w:val="18"/>
              </w:rPr>
              <w:t>急性心肌梗死室性早搏</w:t>
            </w:r>
          </w:p>
        </w:tc>
        <w:tc>
          <w:tcPr>
            <w:tcW w:type="dxa" w:w="3251"/>
          </w:tcPr>
          <w:p>
            <w:pPr>
              <w:spacing w:after="20" w:before="20"/>
            </w:pPr>
            <w:r/>
            <w:r>
              <w:rPr>
                <w:rFonts w:ascii="微软雅黑" w:hAnsi="微软雅黑" w:eastAsia="微软雅黑"/>
                <w:b w:val="0"/>
                <w:sz w:val="18"/>
              </w:rPr>
              <w:t>利多卡因</w:t>
            </w:r>
          </w:p>
        </w:tc>
        <w:tc>
          <w:tcPr>
            <w:tcW w:type="dxa" w:w="3251"/>
          </w:tcPr>
          <w:p>
            <w:pPr>
              <w:spacing w:after="20" w:before="20"/>
            </w:pPr>
            <w:r/>
            <w:r>
              <w:rPr>
                <w:rFonts w:ascii="微软雅黑" w:hAnsi="微软雅黑" w:eastAsia="微软雅黑"/>
                <w:b w:val="0"/>
                <w:sz w:val="18"/>
              </w:rPr>
              <w:t>纠正心肌缺血和低钾血症</w:t>
            </w:r>
          </w:p>
        </w:tc>
      </w:tr>
      <w:tr>
        <w:tc>
          <w:tcPr>
            <w:tcW w:type="dxa" w:w="3251"/>
          </w:tcPr>
          <w:p>
            <w:pPr>
              <w:spacing w:after="20" w:before="20"/>
            </w:pPr>
            <w:r/>
            <w:r>
              <w:rPr>
                <w:rFonts w:ascii="微软雅黑" w:hAnsi="微软雅黑" w:eastAsia="微软雅黑"/>
                <w:b w:val="0"/>
                <w:sz w:val="18"/>
              </w:rPr>
              <w:t>洋地黄中毒性心律失常</w:t>
            </w:r>
          </w:p>
        </w:tc>
        <w:tc>
          <w:tcPr>
            <w:tcW w:type="dxa" w:w="3251"/>
          </w:tcPr>
          <w:p>
            <w:pPr>
              <w:spacing w:after="20" w:before="20"/>
            </w:pPr>
            <w:r/>
            <w:r>
              <w:rPr>
                <w:rFonts w:ascii="微软雅黑" w:hAnsi="微软雅黑" w:eastAsia="微软雅黑"/>
                <w:b w:val="0"/>
                <w:sz w:val="18"/>
              </w:rPr>
              <w:t>苯妥英钠、利多卡因</w:t>
            </w:r>
          </w:p>
        </w:tc>
        <w:tc>
          <w:tcPr>
            <w:tcW w:type="dxa" w:w="3251"/>
          </w:tcPr>
          <w:p>
            <w:pPr>
              <w:spacing w:after="20" w:before="20"/>
            </w:pPr>
            <w:r/>
            <w:r>
              <w:rPr>
                <w:rFonts w:ascii="微软雅黑" w:hAnsi="微软雅黑" w:eastAsia="微软雅黑"/>
                <w:b w:val="0"/>
                <w:sz w:val="18"/>
              </w:rPr>
              <w:t>补钾，缓慢型心律失常用阿托品</w:t>
            </w:r>
          </w:p>
        </w:tc>
      </w:tr>
      <w:tr>
        <w:tc>
          <w:tcPr>
            <w:tcW w:type="dxa" w:w="3251"/>
          </w:tcPr>
          <w:p>
            <w:pPr>
              <w:spacing w:after="20" w:before="20"/>
            </w:pPr>
            <w:r/>
            <w:r>
              <w:rPr>
                <w:rFonts w:ascii="微软雅黑" w:hAnsi="微软雅黑" w:eastAsia="微软雅黑"/>
                <w:b w:val="0"/>
                <w:sz w:val="18"/>
              </w:rPr>
              <w:t>尖端扭转型室性心动过速</w:t>
            </w:r>
          </w:p>
        </w:tc>
        <w:tc>
          <w:tcPr>
            <w:tcW w:type="dxa" w:w="3251"/>
          </w:tcPr>
          <w:p>
            <w:pPr>
              <w:spacing w:after="20" w:before="20"/>
            </w:pPr>
            <w:r/>
            <w:r>
              <w:rPr>
                <w:rFonts w:ascii="微软雅黑" w:hAnsi="微软雅黑" w:eastAsia="微软雅黑"/>
                <w:b w:val="0"/>
                <w:sz w:val="18"/>
              </w:rPr>
              <w:t>硫酸镁</w:t>
            </w:r>
          </w:p>
        </w:tc>
        <w:tc>
          <w:tcPr>
            <w:tcW w:type="dxa" w:w="3251"/>
          </w:tcPr>
          <w:p>
            <w:pPr>
              <w:spacing w:after="20" w:before="20"/>
            </w:pPr>
            <w:r/>
            <w:r>
              <w:rPr>
                <w:rFonts w:ascii="微软雅黑" w:hAnsi="微软雅黑" w:eastAsia="微软雅黑"/>
                <w:b w:val="0"/>
                <w:sz w:val="18"/>
              </w:rPr>
              <w:t>加快心率、纠正低钾低镁</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Ⅰ类药三个亚类的记忆要点：a延长复极、b缩短复极、c基本不影响复极，即奎尼丁延长、利多卡因缩短、普罗帕酮不变。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利多卡因只对室性心律失常有效，对房性心律失常疗效差；维拉帕米主要对室上性心律失常有效，二者不可互换使用。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胺碘酮是广谱药也是不良反应大户：疗效覆盖广，但可累及肺、甲状腺、角膜、肝和皮肤，长期用药必须定期复查。</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致心律失常作用是抗心律失常药共同的陷阱，用药后心律失常反而加重时，应先考虑药物因素而非加用另一种抗心律失常药。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β受体阻断药与维拉帕米合用属常见配伍禁忌，二者均抑制窦房结和房室结，可致严重心动过缓甚至心脏停搏。</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洋地黄中毒引起的心律失常处理与普通心律失常不同：室性用苯妥英钠或利多卡因，缓慢型用阿托品，补钾要避开房室传导阻滞。</w:t>
      </w:r>
    </w:p>
    <w:p>
      <w:pPr>
        <w:pStyle w:val="Heading2"/>
      </w:pPr>
      <w:r>
        <w:t>第二十三单元 调血脂药与抗动脉粥样硬化药</w:t>
      </w:r>
    </w:p>
    <w:p>
      <w:pPr>
        <w:spacing w:after="120"/>
      </w:pPr>
      <w:r>
        <w:rPr>
          <w:rFonts w:ascii="微软雅黑" w:hAnsi="微软雅黑" w:eastAsia="微软雅黑"/>
          <w:b w:val="0"/>
          <w:i/>
          <w:color w:val="6B7280"/>
          <w:sz w:val="19"/>
        </w:rPr>
        <w:t>调血脂药以他汀类和贝特类为核心，分别针对胆固醇和甘油三酯，学习重点是各药的降脂机制、适应证、不良反应以及动脉粥样硬化的综合防治。</w:t>
      </w:r>
    </w:p>
    <w:p>
      <w:pPr>
        <w:pStyle w:val="Heading3"/>
      </w:pPr>
      <w:r>
        <w:t>核心概念</w:t>
      </w:r>
    </w:p>
    <w:p>
      <w:pPr>
        <w:spacing w:after="40"/>
      </w:pPr>
      <w:r>
        <w:rPr>
          <w:rFonts w:ascii="微软雅黑" w:hAnsi="微软雅黑" w:eastAsia="微软雅黑"/>
          <w:b/>
          <w:sz w:val="21"/>
        </w:rPr>
        <w:t>高脂血症：</w:t>
      </w:r>
      <w:r>
        <w:rPr>
          <w:rFonts w:ascii="微软雅黑" w:hAnsi="微软雅黑" w:eastAsia="微软雅黑"/>
          <w:b w:val="0"/>
          <w:sz w:val="21"/>
        </w:rPr>
        <w:t>血浆中胆固醇和/或甘油三酯水平升高，或高密度脂蛋白胆固醇降低的脂质代谢异常，是动脉粥样硬化的重要危险因素。</w:t>
      </w:r>
    </w:p>
    <w:p>
      <w:pPr>
        <w:spacing w:after="40"/>
      </w:pPr>
      <w:r>
        <w:rPr>
          <w:rFonts w:ascii="微软雅黑" w:hAnsi="微软雅黑" w:eastAsia="微软雅黑"/>
          <w:b/>
          <w:sz w:val="21"/>
        </w:rPr>
        <w:t>动脉粥样硬化：</w:t>
      </w:r>
      <w:r>
        <w:rPr>
          <w:rFonts w:ascii="微软雅黑" w:hAnsi="微软雅黑" w:eastAsia="微软雅黑"/>
          <w:b w:val="0"/>
          <w:sz w:val="21"/>
        </w:rPr>
        <w:t>脂质沉积于大中动脉内膜下，形成粥样斑块并引起管壁增厚、管腔狭窄的慢性炎症性病变，是冠心病和脑卒中的病理基础。</w:t>
      </w:r>
    </w:p>
    <w:p>
      <w:pPr>
        <w:spacing w:after="40"/>
      </w:pPr>
      <w:r>
        <w:rPr>
          <w:rFonts w:ascii="微软雅黑" w:hAnsi="微软雅黑" w:eastAsia="微软雅黑"/>
          <w:b/>
          <w:sz w:val="21"/>
        </w:rPr>
        <w:t>脂蛋白：</w:t>
      </w:r>
      <w:r>
        <w:rPr>
          <w:rFonts w:ascii="微软雅黑" w:hAnsi="微软雅黑" w:eastAsia="微软雅黑"/>
          <w:b w:val="0"/>
          <w:sz w:val="21"/>
        </w:rPr>
        <w:t>由载脂蛋白和脂质组成的复合物，是血脂在血液中的运输形式，按密度分为乳糜微粒、极低密度脂蛋白、低密度脂蛋白和高密度脂蛋白。</w:t>
      </w:r>
    </w:p>
    <w:p>
      <w:pPr>
        <w:spacing w:after="40"/>
      </w:pPr>
      <w:r>
        <w:rPr>
          <w:rFonts w:ascii="微软雅黑" w:hAnsi="微软雅黑" w:eastAsia="微软雅黑"/>
          <w:b/>
          <w:sz w:val="21"/>
        </w:rPr>
        <w:t>低密度脂蛋白胆固醇（LDL-C）：</w:t>
      </w:r>
      <w:r>
        <w:rPr>
          <w:rFonts w:ascii="微软雅黑" w:hAnsi="微软雅黑" w:eastAsia="微软雅黑"/>
          <w:b w:val="0"/>
          <w:sz w:val="21"/>
        </w:rPr>
        <w:t>主要由极低密度脂蛋白代谢生成，负责将胆固醇运送到外周组织，水平升高是动脉粥样硬化最重要的致病因素，也是调脂治疗的首要目标。</w:t>
      </w:r>
    </w:p>
    <w:p>
      <w:pPr>
        <w:spacing w:after="40"/>
      </w:pPr>
      <w:r>
        <w:rPr>
          <w:rFonts w:ascii="微软雅黑" w:hAnsi="微软雅黑" w:eastAsia="微软雅黑"/>
          <w:b/>
          <w:sz w:val="21"/>
        </w:rPr>
        <w:t>高密度脂蛋白胆固醇（HDL-C）：</w:t>
      </w:r>
      <w:r>
        <w:rPr>
          <w:rFonts w:ascii="微软雅黑" w:hAnsi="微软雅黑" w:eastAsia="微软雅黑"/>
          <w:b w:val="0"/>
          <w:sz w:val="21"/>
        </w:rPr>
        <w:t>参与胆固醇逆向转运，将外周组织的胆固醇运回肝脏代谢，水平升高具有抗动脉粥样硬化作用，故被称为好胆固醇。</w:t>
      </w:r>
    </w:p>
    <w:p>
      <w:pPr>
        <w:spacing w:after="40"/>
      </w:pPr>
      <w:r>
        <w:rPr>
          <w:rFonts w:ascii="微软雅黑" w:hAnsi="微软雅黑" w:eastAsia="微软雅黑"/>
          <w:b/>
          <w:sz w:val="21"/>
        </w:rPr>
        <w:t>HMG-CoA还原酶：</w:t>
      </w:r>
      <w:r>
        <w:rPr>
          <w:rFonts w:ascii="微软雅黑" w:hAnsi="微软雅黑" w:eastAsia="微软雅黑"/>
          <w:b w:val="0"/>
          <w:sz w:val="21"/>
        </w:rPr>
        <w:t>即羟甲基戊二酰辅酶A还原酶，是体内胆固醇生物合成的限速酶，被他汀类竞争性抑制后肝内胆固醇合成减少。</w:t>
      </w:r>
    </w:p>
    <w:p>
      <w:pPr>
        <w:spacing w:after="40"/>
      </w:pPr>
      <w:r>
        <w:rPr>
          <w:rFonts w:ascii="微软雅黑" w:hAnsi="微软雅黑" w:eastAsia="微软雅黑"/>
          <w:b/>
          <w:sz w:val="21"/>
        </w:rPr>
        <w:t>他汀类：</w:t>
      </w:r>
      <w:r>
        <w:rPr>
          <w:rFonts w:ascii="微软雅黑" w:hAnsi="微软雅黑" w:eastAsia="微软雅黑"/>
          <w:b w:val="0"/>
          <w:sz w:val="21"/>
        </w:rPr>
        <w:t>即HMG-CoA还原酶抑制药，通过抑制胆固醇合成、上调肝细胞低密度脂蛋白受体而显著降低LDL-C，并具有稳定斑块和抗炎作用。</w:t>
      </w:r>
    </w:p>
    <w:p>
      <w:pPr>
        <w:spacing w:after="40"/>
      </w:pPr>
      <w:r>
        <w:rPr>
          <w:rFonts w:ascii="微软雅黑" w:hAnsi="微软雅黑" w:eastAsia="微软雅黑"/>
          <w:b/>
          <w:sz w:val="21"/>
        </w:rPr>
        <w:t>贝特类：</w:t>
      </w:r>
      <w:r>
        <w:rPr>
          <w:rFonts w:ascii="微软雅黑" w:hAnsi="微软雅黑" w:eastAsia="微软雅黑"/>
          <w:b w:val="0"/>
          <w:sz w:val="21"/>
        </w:rPr>
        <w:t>即苯氧芳酸类，激活过氧化物酶体增殖物激活受体α，增强脂蛋白脂酶活性，主要降低甘油三酯并升高高密度脂蛋白。</w:t>
      </w:r>
    </w:p>
    <w:p>
      <w:pPr>
        <w:spacing w:after="40"/>
      </w:pPr>
      <w:r>
        <w:rPr>
          <w:rFonts w:ascii="微软雅黑" w:hAnsi="微软雅黑" w:eastAsia="微软雅黑"/>
          <w:b/>
          <w:sz w:val="21"/>
        </w:rPr>
        <w:t>烟酸：</w:t>
      </w:r>
      <w:r>
        <w:rPr>
          <w:rFonts w:ascii="微软雅黑" w:hAnsi="微软雅黑" w:eastAsia="微软雅黑"/>
          <w:b w:val="0"/>
          <w:sz w:val="21"/>
        </w:rPr>
        <w:t>即维生素B3，大剂量可抑制脂肪组织脂解、减少肝脏合成极低密度脂蛋白，降低甘油三酯和LDL-C并显著升高HDL-C，但面部潮红明显。</w:t>
      </w:r>
    </w:p>
    <w:p>
      <w:pPr>
        <w:spacing w:after="40"/>
      </w:pPr>
      <w:r>
        <w:rPr>
          <w:rFonts w:ascii="微软雅黑" w:hAnsi="微软雅黑" w:eastAsia="微软雅黑"/>
          <w:b/>
          <w:sz w:val="21"/>
        </w:rPr>
        <w:t>胆汁酸螯合药：</w:t>
      </w:r>
      <w:r>
        <w:rPr>
          <w:rFonts w:ascii="微软雅黑" w:hAnsi="微软雅黑" w:eastAsia="微软雅黑"/>
          <w:b w:val="0"/>
          <w:sz w:val="21"/>
        </w:rPr>
        <w:t>在肠道与胆汁酸结合、阻止其重吸收，促使胆固醇转化为胆汁酸而降低血浆胆固醇，代表药为考来烯胺。</w:t>
      </w:r>
    </w:p>
    <w:p>
      <w:pPr>
        <w:spacing w:after="40"/>
      </w:pPr>
      <w:r>
        <w:rPr>
          <w:rFonts w:ascii="微软雅黑" w:hAnsi="微软雅黑" w:eastAsia="微软雅黑"/>
          <w:b/>
          <w:sz w:val="21"/>
        </w:rPr>
        <w:t>依折麦布：</w:t>
      </w:r>
      <w:r>
        <w:rPr>
          <w:rFonts w:ascii="微软雅黑" w:hAnsi="微软雅黑" w:eastAsia="微软雅黑"/>
          <w:b w:val="0"/>
          <w:sz w:val="21"/>
        </w:rPr>
        <w:t>选择性抑制小肠黏膜刷状缘的胆固醇转运蛋白，减少肠道胆固醇吸收，与他汀类合用可进一步降低LDL-C。</w:t>
      </w:r>
    </w:p>
    <w:p>
      <w:pPr>
        <w:spacing w:after="40"/>
      </w:pPr>
      <w:r>
        <w:rPr>
          <w:rFonts w:ascii="微软雅黑" w:hAnsi="微软雅黑" w:eastAsia="微软雅黑"/>
          <w:b/>
          <w:sz w:val="21"/>
        </w:rPr>
        <w:t>PCSK9抑制药：</w:t>
      </w:r>
      <w:r>
        <w:rPr>
          <w:rFonts w:ascii="微软雅黑" w:hAnsi="微软雅黑" w:eastAsia="微软雅黑"/>
          <w:b w:val="0"/>
          <w:sz w:val="21"/>
        </w:rPr>
        <w:t>通过抑制前蛋白转化酶枯草溶菌素9，减少肝细胞低密度脂蛋白受体的降解，使LDL-C显著下降的一类新型调脂药。</w:t>
      </w:r>
    </w:p>
    <w:p>
      <w:pPr>
        <w:spacing w:after="40"/>
      </w:pPr>
      <w:r>
        <w:rPr>
          <w:rFonts w:ascii="微软雅黑" w:hAnsi="微软雅黑" w:eastAsia="微软雅黑"/>
          <w:b/>
          <w:sz w:val="21"/>
        </w:rPr>
        <w:t>普罗布考：</w:t>
      </w:r>
      <w:r>
        <w:rPr>
          <w:rFonts w:ascii="微软雅黑" w:hAnsi="微软雅黑" w:eastAsia="微软雅黑"/>
          <w:b w:val="0"/>
          <w:sz w:val="21"/>
        </w:rPr>
        <w:t>抗氧化性调脂药，抑制低密度脂蛋白的氧化修饰、延缓动脉粥样硬化形成，但可降低HDL-C并延长QT间期。</w:t>
      </w:r>
    </w:p>
    <w:p>
      <w:pPr>
        <w:spacing w:after="40"/>
      </w:pPr>
      <w:r>
        <w:rPr>
          <w:rFonts w:ascii="微软雅黑" w:hAnsi="微软雅黑" w:eastAsia="微软雅黑"/>
          <w:b/>
          <w:sz w:val="21"/>
        </w:rPr>
        <w:t>多不饱和脂肪酸：</w:t>
      </w:r>
      <w:r>
        <w:rPr>
          <w:rFonts w:ascii="微软雅黑" w:hAnsi="微软雅黑" w:eastAsia="微软雅黑"/>
          <w:b w:val="0"/>
          <w:sz w:val="21"/>
        </w:rPr>
        <w:t>主要为二十碳五烯酸和二十二碳六烯酸，大剂量可降低甘油三酯、抑制血小板聚集，用于高甘油三酯血症的辅助治疗。</w:t>
      </w:r>
    </w:p>
    <w:p>
      <w:pPr>
        <w:pStyle w:val="Heading3"/>
      </w:pPr>
      <w:r>
        <w:t>要点梳理</w:t>
      </w:r>
    </w:p>
    <w:p>
      <w:pPr>
        <w:spacing w:after="40"/>
        <w:ind w:left="340" w:hanging="340"/>
      </w:pPr>
      <w:r>
        <w:rPr>
          <w:rFonts w:ascii="微软雅黑" w:hAnsi="微软雅黑" w:eastAsia="微软雅黑"/>
          <w:b w:val="0"/>
          <w:sz w:val="21"/>
        </w:rPr>
        <w:t>1. 血脂异常与动脉粥样硬化的关系中，LDL-C升高是致病核心，HDL-C降低是危险因素，降低LDL-C是防治动脉粥样硬化性心血管病的首要目标。</w:t>
      </w:r>
    </w:p>
    <w:p>
      <w:pPr>
        <w:spacing w:after="40"/>
        <w:ind w:left="340" w:hanging="340"/>
      </w:pPr>
      <w:r>
        <w:rPr>
          <w:rFonts w:ascii="微软雅黑" w:hAnsi="微软雅黑" w:eastAsia="微软雅黑"/>
          <w:b w:val="0"/>
          <w:sz w:val="21"/>
        </w:rPr>
        <w:t>2. 他汀类竞争性抑制HMG-CoA还原酶，减少肝内胆固醇合成，反馈性上调肝细胞低密度脂蛋白受体，加速血浆LDL清除而降低LDL-C。</w:t>
      </w:r>
    </w:p>
    <w:p>
      <w:pPr>
        <w:spacing w:after="40"/>
        <w:ind w:left="340" w:hanging="340"/>
      </w:pPr>
      <w:r>
        <w:rPr>
          <w:rFonts w:ascii="微软雅黑" w:hAnsi="微软雅黑" w:eastAsia="微软雅黑"/>
          <w:b w:val="0"/>
          <w:sz w:val="21"/>
        </w:rPr>
        <w:t>3. 他汀类还具有稳定斑块、改善内皮功能、抑制炎症和抑制血小板聚集等多效性作用，是冠心病一级和二级预防的基础用药。</w:t>
      </w:r>
    </w:p>
    <w:p>
      <w:pPr>
        <w:spacing w:after="40"/>
        <w:ind w:left="340" w:hanging="340"/>
      </w:pPr>
      <w:r>
        <w:rPr>
          <w:rFonts w:ascii="微软雅黑" w:hAnsi="微软雅黑" w:eastAsia="微软雅黑"/>
          <w:b w:val="0"/>
          <w:sz w:val="21"/>
        </w:rPr>
        <w:t>4. 他汀类适用于高胆固醇血症和以胆固醇升高为主的混合型高脂血症，常用药有阿托伐他汀、瑞舒伐他汀和辛伐他汀。</w:t>
      </w:r>
    </w:p>
    <w:p>
      <w:pPr>
        <w:spacing w:after="40"/>
        <w:ind w:left="340" w:hanging="340"/>
      </w:pPr>
      <w:r>
        <w:rPr>
          <w:rFonts w:ascii="微软雅黑" w:hAnsi="微软雅黑" w:eastAsia="微软雅黑"/>
          <w:b w:val="0"/>
          <w:sz w:val="21"/>
        </w:rPr>
        <w:t>5. 他汀类的不良反应有肝酶升高、肌痛、肌病甚至横纹肌溶解，与贝特类、大环内酯类和唑类抗真菌药合用时风险增加。</w:t>
      </w:r>
    </w:p>
    <w:p>
      <w:pPr>
        <w:spacing w:after="40"/>
        <w:ind w:left="340" w:hanging="340"/>
      </w:pPr>
      <w:r>
        <w:rPr>
          <w:rFonts w:ascii="微软雅黑" w:hAnsi="微软雅黑" w:eastAsia="微软雅黑"/>
          <w:b w:val="0"/>
          <w:sz w:val="21"/>
        </w:rPr>
        <w:t>6. 他汀类可引起血糖升高，但获益大于风险，糖尿病和糖耐量异常者仍应使用；妊娠期和哺乳期禁用。</w:t>
      </w:r>
    </w:p>
    <w:p>
      <w:pPr>
        <w:spacing w:after="40"/>
        <w:ind w:left="340" w:hanging="340"/>
      </w:pPr>
      <w:r>
        <w:rPr>
          <w:rFonts w:ascii="微软雅黑" w:hAnsi="微软雅黑" w:eastAsia="微软雅黑"/>
          <w:b w:val="0"/>
          <w:sz w:val="21"/>
        </w:rPr>
        <w:t>7. 贝特类激活过氧化物酶体增殖物激活受体α，增强脂蛋白脂酶活性，主要降低甘油三酯，是高甘油三酯血症的首选药。</w:t>
      </w:r>
    </w:p>
    <w:p>
      <w:pPr>
        <w:spacing w:after="40"/>
        <w:ind w:left="340" w:hanging="340"/>
      </w:pPr>
      <w:r>
        <w:rPr>
          <w:rFonts w:ascii="微软雅黑" w:hAnsi="微软雅黑" w:eastAsia="微软雅黑"/>
          <w:b w:val="0"/>
          <w:sz w:val="21"/>
        </w:rPr>
        <w:t>8. 贝特类的不良反应有胃肠道反应、肝功能异常、胆结石和肌病，与他汀类合用增加肌病风险，必须合用时宜选非诺贝特并监测肌酸激酶。</w:t>
      </w:r>
    </w:p>
    <w:p>
      <w:pPr>
        <w:spacing w:after="40"/>
        <w:ind w:left="340" w:hanging="340"/>
      </w:pPr>
      <w:r>
        <w:rPr>
          <w:rFonts w:ascii="微软雅黑" w:hAnsi="微软雅黑" w:eastAsia="微软雅黑"/>
          <w:b w:val="0"/>
          <w:sz w:val="21"/>
        </w:rPr>
        <w:t>9. 烟酸降低甘油三酯和LDL-C、升高HDL-C的作用在调脂药中突出，但面部潮红、皮肤瘙痒、肝损害和高尿酸限制了其应用。</w:t>
      </w:r>
    </w:p>
    <w:p>
      <w:pPr>
        <w:spacing w:after="40"/>
        <w:ind w:left="340" w:hanging="340"/>
      </w:pPr>
      <w:r>
        <w:rPr>
          <w:rFonts w:ascii="微软雅黑" w:hAnsi="微软雅黑" w:eastAsia="微软雅黑"/>
          <w:b w:val="0"/>
          <w:sz w:val="21"/>
        </w:rPr>
        <w:t>10. 胆汁酸螯合药在肠道结合胆汁酸、阻断重吸收，促使胆固醇转化，用于高胆固醇血症，但可引起胃肠反应并影响其他药物吸收。</w:t>
      </w:r>
    </w:p>
    <w:p>
      <w:pPr>
        <w:spacing w:after="40"/>
        <w:ind w:left="340" w:hanging="340"/>
      </w:pPr>
      <w:r>
        <w:rPr>
          <w:rFonts w:ascii="微软雅黑" w:hAnsi="微软雅黑" w:eastAsia="微软雅黑"/>
          <w:b w:val="0"/>
          <w:sz w:val="21"/>
        </w:rPr>
        <w:t>11. 依折麦布抑制小肠胆固醇吸收，单用可降低LDL-C，与他汀类合用有协同作用，是联合调脂的常用选择。</w:t>
      </w:r>
    </w:p>
    <w:p>
      <w:pPr>
        <w:spacing w:after="40"/>
        <w:ind w:left="340" w:hanging="340"/>
      </w:pPr>
      <w:r>
        <w:rPr>
          <w:rFonts w:ascii="微软雅黑" w:hAnsi="微软雅黑" w:eastAsia="微软雅黑"/>
          <w:b w:val="0"/>
          <w:sz w:val="21"/>
        </w:rPr>
        <w:t>12. PCSK9抑制药可使LDL-C大幅下降，主要用于家族性高胆固醇血症和他汀类不能达标者，需皮下注射给药。</w:t>
      </w:r>
    </w:p>
    <w:p>
      <w:pPr>
        <w:spacing w:after="40"/>
        <w:ind w:left="340" w:hanging="340"/>
      </w:pPr>
      <w:r>
        <w:rPr>
          <w:rFonts w:ascii="微软雅黑" w:hAnsi="微软雅黑" w:eastAsia="微软雅黑"/>
          <w:b w:val="0"/>
          <w:sz w:val="21"/>
        </w:rPr>
        <w:t>13. 调脂治疗应在生活方式干预的基础上用药，用药后四至八周复查血脂、肝功能和肌酸激酶，达标后长期维持。</w:t>
      </w:r>
    </w:p>
    <w:p>
      <w:pPr>
        <w:spacing w:after="40"/>
        <w:ind w:left="340" w:hanging="340"/>
      </w:pPr>
      <w:r>
        <w:rPr>
          <w:rFonts w:ascii="微软雅黑" w:hAnsi="微软雅黑" w:eastAsia="微软雅黑"/>
          <w:b w:val="0"/>
          <w:sz w:val="21"/>
        </w:rPr>
        <w:t>14. 抗动脉粥样硬化是综合治疗，包括调脂、抗血小板、控制血压和血糖、戒烟限酒，单靠调脂药不能完全阻止病变进展。</w:t>
      </w:r>
    </w:p>
    <w:p>
      <w:pPr>
        <w:pStyle w:val="Heading3"/>
      </w:pPr>
      <w:r>
        <w:t>调血脂药的分类与特点</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主要机制</w:t>
            </w:r>
          </w:p>
        </w:tc>
        <w:tc>
          <w:tcPr>
            <w:tcW w:type="dxa" w:w="1950"/>
          </w:tcPr>
          <w:p>
            <w:pPr>
              <w:spacing w:after="20" w:before="20"/>
            </w:pPr>
            <w:r/>
            <w:r>
              <w:rPr>
                <w:rFonts w:ascii="微软雅黑" w:hAnsi="微软雅黑" w:eastAsia="微软雅黑"/>
                <w:b/>
                <w:sz w:val="18"/>
              </w:rPr>
              <w:t>主要适应证</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他汀类</w:t>
            </w:r>
          </w:p>
        </w:tc>
        <w:tc>
          <w:tcPr>
            <w:tcW w:type="dxa" w:w="1950"/>
          </w:tcPr>
          <w:p>
            <w:pPr>
              <w:spacing w:after="20" w:before="20"/>
            </w:pPr>
            <w:r/>
            <w:r>
              <w:rPr>
                <w:rFonts w:ascii="微软雅黑" w:hAnsi="微软雅黑" w:eastAsia="微软雅黑"/>
                <w:b w:val="0"/>
                <w:sz w:val="18"/>
              </w:rPr>
              <w:t>阿托伐他汀</w:t>
            </w:r>
          </w:p>
        </w:tc>
        <w:tc>
          <w:tcPr>
            <w:tcW w:type="dxa" w:w="1950"/>
          </w:tcPr>
          <w:p>
            <w:pPr>
              <w:spacing w:after="20" w:before="20"/>
            </w:pPr>
            <w:r/>
            <w:r>
              <w:rPr>
                <w:rFonts w:ascii="微软雅黑" w:hAnsi="微软雅黑" w:eastAsia="微软雅黑"/>
                <w:b w:val="0"/>
                <w:sz w:val="18"/>
              </w:rPr>
              <w:t>抑制HMG-CoA还原酶，降低LDL-C</w:t>
            </w:r>
          </w:p>
        </w:tc>
        <w:tc>
          <w:tcPr>
            <w:tcW w:type="dxa" w:w="1950"/>
          </w:tcPr>
          <w:p>
            <w:pPr>
              <w:spacing w:after="20" w:before="20"/>
            </w:pPr>
            <w:r/>
            <w:r>
              <w:rPr>
                <w:rFonts w:ascii="微软雅黑" w:hAnsi="微软雅黑" w:eastAsia="微软雅黑"/>
                <w:b w:val="0"/>
                <w:sz w:val="18"/>
              </w:rPr>
              <w:t>高胆固醇血症、心血管病预防</w:t>
            </w:r>
          </w:p>
        </w:tc>
        <w:tc>
          <w:tcPr>
            <w:tcW w:type="dxa" w:w="1950"/>
          </w:tcPr>
          <w:p>
            <w:pPr>
              <w:spacing w:after="20" w:before="20"/>
            </w:pPr>
            <w:r/>
            <w:r>
              <w:rPr>
                <w:rFonts w:ascii="微软雅黑" w:hAnsi="微软雅黑" w:eastAsia="微软雅黑"/>
                <w:b w:val="0"/>
                <w:sz w:val="18"/>
              </w:rPr>
              <w:t>肝酶升高、肌病</w:t>
            </w:r>
          </w:p>
        </w:tc>
      </w:tr>
      <w:tr>
        <w:tc>
          <w:tcPr>
            <w:tcW w:type="dxa" w:w="1950"/>
          </w:tcPr>
          <w:p>
            <w:pPr>
              <w:spacing w:after="20" w:before="20"/>
            </w:pPr>
            <w:r/>
            <w:r>
              <w:rPr>
                <w:rFonts w:ascii="微软雅黑" w:hAnsi="微软雅黑" w:eastAsia="微软雅黑"/>
                <w:b w:val="0"/>
                <w:sz w:val="18"/>
              </w:rPr>
              <w:t>贝特类</w:t>
            </w:r>
          </w:p>
        </w:tc>
        <w:tc>
          <w:tcPr>
            <w:tcW w:type="dxa" w:w="1950"/>
          </w:tcPr>
          <w:p>
            <w:pPr>
              <w:spacing w:after="20" w:before="20"/>
            </w:pPr>
            <w:r/>
            <w:r>
              <w:rPr>
                <w:rFonts w:ascii="微软雅黑" w:hAnsi="微软雅黑" w:eastAsia="微软雅黑"/>
                <w:b w:val="0"/>
                <w:sz w:val="18"/>
              </w:rPr>
              <w:t>非诺贝特</w:t>
            </w:r>
          </w:p>
        </w:tc>
        <w:tc>
          <w:tcPr>
            <w:tcW w:type="dxa" w:w="1950"/>
          </w:tcPr>
          <w:p>
            <w:pPr>
              <w:spacing w:after="20" w:before="20"/>
            </w:pPr>
            <w:r/>
            <w:r>
              <w:rPr>
                <w:rFonts w:ascii="微软雅黑" w:hAnsi="微软雅黑" w:eastAsia="微软雅黑"/>
                <w:b w:val="0"/>
                <w:sz w:val="18"/>
              </w:rPr>
              <w:t>激活PPARα，降低甘油三酯</w:t>
            </w:r>
          </w:p>
        </w:tc>
        <w:tc>
          <w:tcPr>
            <w:tcW w:type="dxa" w:w="1950"/>
          </w:tcPr>
          <w:p>
            <w:pPr>
              <w:spacing w:after="20" w:before="20"/>
            </w:pPr>
            <w:r/>
            <w:r>
              <w:rPr>
                <w:rFonts w:ascii="微软雅黑" w:hAnsi="微软雅黑" w:eastAsia="微软雅黑"/>
                <w:b w:val="0"/>
                <w:sz w:val="18"/>
              </w:rPr>
              <w:t>高甘油三酯血症</w:t>
            </w:r>
          </w:p>
        </w:tc>
        <w:tc>
          <w:tcPr>
            <w:tcW w:type="dxa" w:w="1950"/>
          </w:tcPr>
          <w:p>
            <w:pPr>
              <w:spacing w:after="20" w:before="20"/>
            </w:pPr>
            <w:r/>
            <w:r>
              <w:rPr>
                <w:rFonts w:ascii="微软雅黑" w:hAnsi="微软雅黑" w:eastAsia="微软雅黑"/>
                <w:b w:val="0"/>
                <w:sz w:val="18"/>
              </w:rPr>
              <w:t>胃肠反应、胆结石、肌病</w:t>
            </w:r>
          </w:p>
        </w:tc>
      </w:tr>
      <w:tr>
        <w:tc>
          <w:tcPr>
            <w:tcW w:type="dxa" w:w="1950"/>
          </w:tcPr>
          <w:p>
            <w:pPr>
              <w:spacing w:after="20" w:before="20"/>
            </w:pPr>
            <w:r/>
            <w:r>
              <w:rPr>
                <w:rFonts w:ascii="微软雅黑" w:hAnsi="微软雅黑" w:eastAsia="微软雅黑"/>
                <w:b w:val="0"/>
                <w:sz w:val="18"/>
              </w:rPr>
              <w:t>烟酸类</w:t>
            </w:r>
          </w:p>
        </w:tc>
        <w:tc>
          <w:tcPr>
            <w:tcW w:type="dxa" w:w="1950"/>
          </w:tcPr>
          <w:p>
            <w:pPr>
              <w:spacing w:after="20" w:before="20"/>
            </w:pPr>
            <w:r/>
            <w:r>
              <w:rPr>
                <w:rFonts w:ascii="微软雅黑" w:hAnsi="微软雅黑" w:eastAsia="微软雅黑"/>
                <w:b w:val="0"/>
                <w:sz w:val="18"/>
              </w:rPr>
              <w:t>烟酸</w:t>
            </w:r>
          </w:p>
        </w:tc>
        <w:tc>
          <w:tcPr>
            <w:tcW w:type="dxa" w:w="1950"/>
          </w:tcPr>
          <w:p>
            <w:pPr>
              <w:spacing w:after="20" w:before="20"/>
            </w:pPr>
            <w:r/>
            <w:r>
              <w:rPr>
                <w:rFonts w:ascii="微软雅黑" w:hAnsi="微软雅黑" w:eastAsia="微软雅黑"/>
                <w:b w:val="0"/>
                <w:sz w:val="18"/>
              </w:rPr>
              <w:t>抑制脂肪分解，升高HDL-C</w:t>
            </w:r>
          </w:p>
        </w:tc>
        <w:tc>
          <w:tcPr>
            <w:tcW w:type="dxa" w:w="1950"/>
          </w:tcPr>
          <w:p>
            <w:pPr>
              <w:spacing w:after="20" w:before="20"/>
            </w:pPr>
            <w:r/>
            <w:r>
              <w:rPr>
                <w:rFonts w:ascii="微软雅黑" w:hAnsi="微软雅黑" w:eastAsia="微软雅黑"/>
                <w:b w:val="0"/>
                <w:sz w:val="18"/>
              </w:rPr>
              <w:t>混合型高脂血症</w:t>
            </w:r>
          </w:p>
        </w:tc>
        <w:tc>
          <w:tcPr>
            <w:tcW w:type="dxa" w:w="1950"/>
          </w:tcPr>
          <w:p>
            <w:pPr>
              <w:spacing w:after="20" w:before="20"/>
            </w:pPr>
            <w:r/>
            <w:r>
              <w:rPr>
                <w:rFonts w:ascii="微软雅黑" w:hAnsi="微软雅黑" w:eastAsia="微软雅黑"/>
                <w:b w:val="0"/>
                <w:sz w:val="18"/>
              </w:rPr>
              <w:t>面部潮红、肝损、高尿酸</w:t>
            </w:r>
          </w:p>
        </w:tc>
      </w:tr>
      <w:tr>
        <w:tc>
          <w:tcPr>
            <w:tcW w:type="dxa" w:w="1950"/>
          </w:tcPr>
          <w:p>
            <w:pPr>
              <w:spacing w:after="20" w:before="20"/>
            </w:pPr>
            <w:r/>
            <w:r>
              <w:rPr>
                <w:rFonts w:ascii="微软雅黑" w:hAnsi="微软雅黑" w:eastAsia="微软雅黑"/>
                <w:b w:val="0"/>
                <w:sz w:val="18"/>
              </w:rPr>
              <w:t>胆汁酸螯合药</w:t>
            </w:r>
          </w:p>
        </w:tc>
        <w:tc>
          <w:tcPr>
            <w:tcW w:type="dxa" w:w="1950"/>
          </w:tcPr>
          <w:p>
            <w:pPr>
              <w:spacing w:after="20" w:before="20"/>
            </w:pPr>
            <w:r/>
            <w:r>
              <w:rPr>
                <w:rFonts w:ascii="微软雅黑" w:hAnsi="微软雅黑" w:eastAsia="微软雅黑"/>
                <w:b w:val="0"/>
                <w:sz w:val="18"/>
              </w:rPr>
              <w:t>考来烯胺</w:t>
            </w:r>
          </w:p>
        </w:tc>
        <w:tc>
          <w:tcPr>
            <w:tcW w:type="dxa" w:w="1950"/>
          </w:tcPr>
          <w:p>
            <w:pPr>
              <w:spacing w:after="20" w:before="20"/>
            </w:pPr>
            <w:r/>
            <w:r>
              <w:rPr>
                <w:rFonts w:ascii="微软雅黑" w:hAnsi="微软雅黑" w:eastAsia="微软雅黑"/>
                <w:b w:val="0"/>
                <w:sz w:val="18"/>
              </w:rPr>
              <w:t>阻断胆汁酸重吸收，降低LDL-C</w:t>
            </w:r>
          </w:p>
        </w:tc>
        <w:tc>
          <w:tcPr>
            <w:tcW w:type="dxa" w:w="1950"/>
          </w:tcPr>
          <w:p>
            <w:pPr>
              <w:spacing w:after="20" w:before="20"/>
            </w:pPr>
            <w:r/>
            <w:r>
              <w:rPr>
                <w:rFonts w:ascii="微软雅黑" w:hAnsi="微软雅黑" w:eastAsia="微软雅黑"/>
                <w:b w:val="0"/>
                <w:sz w:val="18"/>
              </w:rPr>
              <w:t>高胆固醇血症</w:t>
            </w:r>
          </w:p>
        </w:tc>
        <w:tc>
          <w:tcPr>
            <w:tcW w:type="dxa" w:w="1950"/>
          </w:tcPr>
          <w:p>
            <w:pPr>
              <w:spacing w:after="20" w:before="20"/>
            </w:pPr>
            <w:r/>
            <w:r>
              <w:rPr>
                <w:rFonts w:ascii="微软雅黑" w:hAnsi="微软雅黑" w:eastAsia="微软雅黑"/>
                <w:b w:val="0"/>
                <w:sz w:val="18"/>
              </w:rPr>
              <w:t>便秘、影响药物吸收</w:t>
            </w:r>
          </w:p>
        </w:tc>
      </w:tr>
      <w:tr>
        <w:tc>
          <w:tcPr>
            <w:tcW w:type="dxa" w:w="1950"/>
          </w:tcPr>
          <w:p>
            <w:pPr>
              <w:spacing w:after="20" w:before="20"/>
            </w:pPr>
            <w:r/>
            <w:r>
              <w:rPr>
                <w:rFonts w:ascii="微软雅黑" w:hAnsi="微软雅黑" w:eastAsia="微软雅黑"/>
                <w:b w:val="0"/>
                <w:sz w:val="18"/>
              </w:rPr>
              <w:t>胆固醇吸收抑制药</w:t>
            </w:r>
          </w:p>
        </w:tc>
        <w:tc>
          <w:tcPr>
            <w:tcW w:type="dxa" w:w="1950"/>
          </w:tcPr>
          <w:p>
            <w:pPr>
              <w:spacing w:after="20" w:before="20"/>
            </w:pPr>
            <w:r/>
            <w:r>
              <w:rPr>
                <w:rFonts w:ascii="微软雅黑" w:hAnsi="微软雅黑" w:eastAsia="微软雅黑"/>
                <w:b w:val="0"/>
                <w:sz w:val="18"/>
              </w:rPr>
              <w:t>依折麦布</w:t>
            </w:r>
          </w:p>
        </w:tc>
        <w:tc>
          <w:tcPr>
            <w:tcW w:type="dxa" w:w="1950"/>
          </w:tcPr>
          <w:p>
            <w:pPr>
              <w:spacing w:after="20" w:before="20"/>
            </w:pPr>
            <w:r/>
            <w:r>
              <w:rPr>
                <w:rFonts w:ascii="微软雅黑" w:hAnsi="微软雅黑" w:eastAsia="微软雅黑"/>
                <w:b w:val="0"/>
                <w:sz w:val="18"/>
              </w:rPr>
              <w:t>抑制小肠胆固醇吸收</w:t>
            </w:r>
          </w:p>
        </w:tc>
        <w:tc>
          <w:tcPr>
            <w:tcW w:type="dxa" w:w="1950"/>
          </w:tcPr>
          <w:p>
            <w:pPr>
              <w:spacing w:after="20" w:before="20"/>
            </w:pPr>
            <w:r/>
            <w:r>
              <w:rPr>
                <w:rFonts w:ascii="微软雅黑" w:hAnsi="微软雅黑" w:eastAsia="微软雅黑"/>
                <w:b w:val="0"/>
                <w:sz w:val="18"/>
              </w:rPr>
              <w:t>高胆固醇血症，常与他汀合用</w:t>
            </w:r>
          </w:p>
        </w:tc>
        <w:tc>
          <w:tcPr>
            <w:tcW w:type="dxa" w:w="1950"/>
          </w:tcPr>
          <w:p>
            <w:pPr>
              <w:spacing w:after="20" w:before="20"/>
            </w:pPr>
            <w:r/>
            <w:r>
              <w:rPr>
                <w:rFonts w:ascii="微软雅黑" w:hAnsi="微软雅黑" w:eastAsia="微软雅黑"/>
                <w:b w:val="0"/>
                <w:sz w:val="18"/>
              </w:rPr>
              <w:t>头痛、腹泻</w:t>
            </w:r>
          </w:p>
        </w:tc>
      </w:tr>
      <w:tr>
        <w:tc>
          <w:tcPr>
            <w:tcW w:type="dxa" w:w="1950"/>
          </w:tcPr>
          <w:p>
            <w:pPr>
              <w:spacing w:after="20" w:before="20"/>
            </w:pPr>
            <w:r/>
            <w:r>
              <w:rPr>
                <w:rFonts w:ascii="微软雅黑" w:hAnsi="微软雅黑" w:eastAsia="微软雅黑"/>
                <w:b w:val="0"/>
                <w:sz w:val="18"/>
              </w:rPr>
              <w:t>PCSK9抑制药</w:t>
            </w:r>
          </w:p>
        </w:tc>
        <w:tc>
          <w:tcPr>
            <w:tcW w:type="dxa" w:w="1950"/>
          </w:tcPr>
          <w:p>
            <w:pPr>
              <w:spacing w:after="20" w:before="20"/>
            </w:pPr>
            <w:r/>
            <w:r>
              <w:rPr>
                <w:rFonts w:ascii="微软雅黑" w:hAnsi="微软雅黑" w:eastAsia="微软雅黑"/>
                <w:b w:val="0"/>
                <w:sz w:val="18"/>
              </w:rPr>
              <w:t>依洛尤单抗</w:t>
            </w:r>
          </w:p>
        </w:tc>
        <w:tc>
          <w:tcPr>
            <w:tcW w:type="dxa" w:w="1950"/>
          </w:tcPr>
          <w:p>
            <w:pPr>
              <w:spacing w:after="20" w:before="20"/>
            </w:pPr>
            <w:r/>
            <w:r>
              <w:rPr>
                <w:rFonts w:ascii="微软雅黑" w:hAnsi="微软雅黑" w:eastAsia="微软雅黑"/>
                <w:b w:val="0"/>
                <w:sz w:val="18"/>
              </w:rPr>
              <w:t>减少低密度脂蛋白受体降解</w:t>
            </w:r>
          </w:p>
        </w:tc>
        <w:tc>
          <w:tcPr>
            <w:tcW w:type="dxa" w:w="1950"/>
          </w:tcPr>
          <w:p>
            <w:pPr>
              <w:spacing w:after="20" w:before="20"/>
            </w:pPr>
            <w:r/>
            <w:r>
              <w:rPr>
                <w:rFonts w:ascii="微软雅黑" w:hAnsi="微软雅黑" w:eastAsia="微软雅黑"/>
                <w:b w:val="0"/>
                <w:sz w:val="18"/>
              </w:rPr>
              <w:t>家族性高胆固醇血症</w:t>
            </w:r>
          </w:p>
        </w:tc>
        <w:tc>
          <w:tcPr>
            <w:tcW w:type="dxa" w:w="1950"/>
          </w:tcPr>
          <w:p>
            <w:pPr>
              <w:spacing w:after="20" w:before="20"/>
            </w:pPr>
            <w:r/>
            <w:r>
              <w:rPr>
                <w:rFonts w:ascii="微软雅黑" w:hAnsi="微软雅黑" w:eastAsia="微软雅黑"/>
                <w:b w:val="0"/>
                <w:sz w:val="18"/>
              </w:rPr>
              <w:t>注射部位反应</w:t>
            </w:r>
          </w:p>
        </w:tc>
      </w:tr>
      <w:tr>
        <w:tc>
          <w:tcPr>
            <w:tcW w:type="dxa" w:w="1950"/>
          </w:tcPr>
          <w:p>
            <w:pPr>
              <w:spacing w:after="20" w:before="20"/>
            </w:pPr>
            <w:r/>
            <w:r>
              <w:rPr>
                <w:rFonts w:ascii="微软雅黑" w:hAnsi="微软雅黑" w:eastAsia="微软雅黑"/>
                <w:b w:val="0"/>
                <w:sz w:val="18"/>
              </w:rPr>
              <w:t>抗氧化药</w:t>
            </w:r>
          </w:p>
        </w:tc>
        <w:tc>
          <w:tcPr>
            <w:tcW w:type="dxa" w:w="1950"/>
          </w:tcPr>
          <w:p>
            <w:pPr>
              <w:spacing w:after="20" w:before="20"/>
            </w:pPr>
            <w:r/>
            <w:r>
              <w:rPr>
                <w:rFonts w:ascii="微软雅黑" w:hAnsi="微软雅黑" w:eastAsia="微软雅黑"/>
                <w:b w:val="0"/>
                <w:sz w:val="18"/>
              </w:rPr>
              <w:t>普罗布考</w:t>
            </w:r>
          </w:p>
        </w:tc>
        <w:tc>
          <w:tcPr>
            <w:tcW w:type="dxa" w:w="1950"/>
          </w:tcPr>
          <w:p>
            <w:pPr>
              <w:spacing w:after="20" w:before="20"/>
            </w:pPr>
            <w:r/>
            <w:r>
              <w:rPr>
                <w:rFonts w:ascii="微软雅黑" w:hAnsi="微软雅黑" w:eastAsia="微软雅黑"/>
                <w:b w:val="0"/>
                <w:sz w:val="18"/>
              </w:rPr>
              <w:t>抑制低密度脂蛋白氧化修饰</w:t>
            </w:r>
          </w:p>
        </w:tc>
        <w:tc>
          <w:tcPr>
            <w:tcW w:type="dxa" w:w="1950"/>
          </w:tcPr>
          <w:p>
            <w:pPr>
              <w:spacing w:after="20" w:before="20"/>
            </w:pPr>
            <w:r/>
            <w:r>
              <w:rPr>
                <w:rFonts w:ascii="微软雅黑" w:hAnsi="微软雅黑" w:eastAsia="微软雅黑"/>
                <w:b w:val="0"/>
                <w:sz w:val="18"/>
              </w:rPr>
              <w:t>家族性高胆固醇血症</w:t>
            </w:r>
          </w:p>
        </w:tc>
        <w:tc>
          <w:tcPr>
            <w:tcW w:type="dxa" w:w="1950"/>
          </w:tcPr>
          <w:p>
            <w:pPr>
              <w:spacing w:after="20" w:before="20"/>
            </w:pPr>
            <w:r/>
            <w:r>
              <w:rPr>
                <w:rFonts w:ascii="微软雅黑" w:hAnsi="微软雅黑" w:eastAsia="微软雅黑"/>
                <w:b w:val="0"/>
                <w:sz w:val="18"/>
              </w:rPr>
              <w:t>降低HDL-C、延长QT间期</w:t>
            </w:r>
          </w:p>
        </w:tc>
      </w:tr>
    </w:tbl>
    <w:p>
      <w:pPr>
        <w:spacing w:after="0"/>
      </w:pPr>
    </w:p>
    <w:p>
      <w:pPr>
        <w:pStyle w:val="Heading3"/>
      </w:pPr>
      <w:r>
        <w:t>血脂异常类型与选药</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血脂异常类型</w:t>
            </w:r>
          </w:p>
        </w:tc>
        <w:tc>
          <w:tcPr>
            <w:tcW w:type="dxa" w:w="2438"/>
          </w:tcPr>
          <w:p>
            <w:pPr>
              <w:spacing w:after="20" w:before="20"/>
            </w:pPr>
            <w:r/>
            <w:r>
              <w:rPr>
                <w:rFonts w:ascii="微软雅黑" w:hAnsi="微软雅黑" w:eastAsia="微软雅黑"/>
                <w:b/>
                <w:sz w:val="18"/>
              </w:rPr>
              <w:t>主要升高的脂质</w:t>
            </w:r>
          </w:p>
        </w:tc>
        <w:tc>
          <w:tcPr>
            <w:tcW w:type="dxa" w:w="2438"/>
          </w:tcPr>
          <w:p>
            <w:pPr>
              <w:spacing w:after="20" w:before="20"/>
            </w:pPr>
            <w:r/>
            <w:r>
              <w:rPr>
                <w:rFonts w:ascii="微软雅黑" w:hAnsi="微软雅黑" w:eastAsia="微软雅黑"/>
                <w:b/>
                <w:sz w:val="18"/>
              </w:rPr>
              <w:t>首选药物</w:t>
            </w:r>
          </w:p>
        </w:tc>
        <w:tc>
          <w:tcPr>
            <w:tcW w:type="dxa" w:w="2438"/>
          </w:tcPr>
          <w:p>
            <w:pPr>
              <w:spacing w:after="20" w:before="20"/>
            </w:pPr>
            <w:r/>
            <w:r>
              <w:rPr>
                <w:rFonts w:ascii="微软雅黑" w:hAnsi="微软雅黑" w:eastAsia="微软雅黑"/>
                <w:b/>
                <w:sz w:val="18"/>
              </w:rPr>
              <w:t>备注</w:t>
            </w:r>
          </w:p>
        </w:tc>
      </w:tr>
      <w:tr>
        <w:tc>
          <w:tcPr>
            <w:tcW w:type="dxa" w:w="2438"/>
          </w:tcPr>
          <w:p>
            <w:pPr>
              <w:spacing w:after="20" w:before="20"/>
            </w:pPr>
            <w:r/>
            <w:r>
              <w:rPr>
                <w:rFonts w:ascii="微软雅黑" w:hAnsi="微软雅黑" w:eastAsia="微软雅黑"/>
                <w:b w:val="0"/>
                <w:sz w:val="18"/>
              </w:rPr>
              <w:t>高胆固醇血症</w:t>
            </w:r>
          </w:p>
        </w:tc>
        <w:tc>
          <w:tcPr>
            <w:tcW w:type="dxa" w:w="2438"/>
          </w:tcPr>
          <w:p>
            <w:pPr>
              <w:spacing w:after="20" w:before="20"/>
            </w:pPr>
            <w:r/>
            <w:r>
              <w:rPr>
                <w:rFonts w:ascii="微软雅黑" w:hAnsi="微软雅黑" w:eastAsia="微软雅黑"/>
                <w:b w:val="0"/>
                <w:sz w:val="18"/>
              </w:rPr>
              <w:t>LDL-C升高</w:t>
            </w:r>
          </w:p>
        </w:tc>
        <w:tc>
          <w:tcPr>
            <w:tcW w:type="dxa" w:w="2438"/>
          </w:tcPr>
          <w:p>
            <w:pPr>
              <w:spacing w:after="20" w:before="20"/>
            </w:pPr>
            <w:r/>
            <w:r>
              <w:rPr>
                <w:rFonts w:ascii="微软雅黑" w:hAnsi="微软雅黑" w:eastAsia="微软雅黑"/>
                <w:b w:val="0"/>
                <w:sz w:val="18"/>
              </w:rPr>
              <w:t>他汀类</w:t>
            </w:r>
          </w:p>
        </w:tc>
        <w:tc>
          <w:tcPr>
            <w:tcW w:type="dxa" w:w="2438"/>
          </w:tcPr>
          <w:p>
            <w:pPr>
              <w:spacing w:after="20" w:before="20"/>
            </w:pPr>
            <w:r/>
            <w:r>
              <w:rPr>
                <w:rFonts w:ascii="微软雅黑" w:hAnsi="微软雅黑" w:eastAsia="微软雅黑"/>
                <w:b w:val="0"/>
                <w:sz w:val="18"/>
              </w:rPr>
              <w:t>首选，必要时联合依折麦布</w:t>
            </w:r>
          </w:p>
        </w:tc>
      </w:tr>
      <w:tr>
        <w:tc>
          <w:tcPr>
            <w:tcW w:type="dxa" w:w="2438"/>
          </w:tcPr>
          <w:p>
            <w:pPr>
              <w:spacing w:after="20" w:before="20"/>
            </w:pPr>
            <w:r/>
            <w:r>
              <w:rPr>
                <w:rFonts w:ascii="微软雅黑" w:hAnsi="微软雅黑" w:eastAsia="微软雅黑"/>
                <w:b w:val="0"/>
                <w:sz w:val="18"/>
              </w:rPr>
              <w:t>高甘油三酯血症</w:t>
            </w:r>
          </w:p>
        </w:tc>
        <w:tc>
          <w:tcPr>
            <w:tcW w:type="dxa" w:w="2438"/>
          </w:tcPr>
          <w:p>
            <w:pPr>
              <w:spacing w:after="20" w:before="20"/>
            </w:pPr>
            <w:r/>
            <w:r>
              <w:rPr>
                <w:rFonts w:ascii="微软雅黑" w:hAnsi="微软雅黑" w:eastAsia="微软雅黑"/>
                <w:b w:val="0"/>
                <w:sz w:val="18"/>
              </w:rPr>
              <w:t>甘油三酯升高</w:t>
            </w:r>
          </w:p>
        </w:tc>
        <w:tc>
          <w:tcPr>
            <w:tcW w:type="dxa" w:w="2438"/>
          </w:tcPr>
          <w:p>
            <w:pPr>
              <w:spacing w:after="20" w:before="20"/>
            </w:pPr>
            <w:r/>
            <w:r>
              <w:rPr>
                <w:rFonts w:ascii="微软雅黑" w:hAnsi="微软雅黑" w:eastAsia="微软雅黑"/>
                <w:b w:val="0"/>
                <w:sz w:val="18"/>
              </w:rPr>
              <w:t>贝特类</w:t>
            </w:r>
          </w:p>
        </w:tc>
        <w:tc>
          <w:tcPr>
            <w:tcW w:type="dxa" w:w="2438"/>
          </w:tcPr>
          <w:p>
            <w:pPr>
              <w:spacing w:after="20" w:before="20"/>
            </w:pPr>
            <w:r/>
            <w:r>
              <w:rPr>
                <w:rFonts w:ascii="微软雅黑" w:hAnsi="微软雅黑" w:eastAsia="微软雅黑"/>
                <w:b w:val="0"/>
                <w:sz w:val="18"/>
              </w:rPr>
              <w:t>首先控制饮食和戒酒</w:t>
            </w:r>
          </w:p>
        </w:tc>
      </w:tr>
      <w:tr>
        <w:tc>
          <w:tcPr>
            <w:tcW w:type="dxa" w:w="2438"/>
          </w:tcPr>
          <w:p>
            <w:pPr>
              <w:spacing w:after="20" w:before="20"/>
            </w:pPr>
            <w:r/>
            <w:r>
              <w:rPr>
                <w:rFonts w:ascii="微软雅黑" w:hAnsi="微软雅黑" w:eastAsia="微软雅黑"/>
                <w:b w:val="0"/>
                <w:sz w:val="18"/>
              </w:rPr>
              <w:t>混合型高脂血症</w:t>
            </w:r>
          </w:p>
        </w:tc>
        <w:tc>
          <w:tcPr>
            <w:tcW w:type="dxa" w:w="2438"/>
          </w:tcPr>
          <w:p>
            <w:pPr>
              <w:spacing w:after="20" w:before="20"/>
            </w:pPr>
            <w:r/>
            <w:r>
              <w:rPr>
                <w:rFonts w:ascii="微软雅黑" w:hAnsi="微软雅黑" w:eastAsia="微软雅黑"/>
                <w:b w:val="0"/>
                <w:sz w:val="18"/>
              </w:rPr>
              <w:t>胆固醇和甘油三酯均升高</w:t>
            </w:r>
          </w:p>
        </w:tc>
        <w:tc>
          <w:tcPr>
            <w:tcW w:type="dxa" w:w="2438"/>
          </w:tcPr>
          <w:p>
            <w:pPr>
              <w:spacing w:after="20" w:before="20"/>
            </w:pPr>
            <w:r/>
            <w:r>
              <w:rPr>
                <w:rFonts w:ascii="微软雅黑" w:hAnsi="微软雅黑" w:eastAsia="微软雅黑"/>
                <w:b w:val="0"/>
                <w:sz w:val="18"/>
              </w:rPr>
              <w:t>他汀类为主</w:t>
            </w:r>
          </w:p>
        </w:tc>
        <w:tc>
          <w:tcPr>
            <w:tcW w:type="dxa" w:w="2438"/>
          </w:tcPr>
          <w:p>
            <w:pPr>
              <w:spacing w:after="20" w:before="20"/>
            </w:pPr>
            <w:r/>
            <w:r>
              <w:rPr>
                <w:rFonts w:ascii="微软雅黑" w:hAnsi="微软雅黑" w:eastAsia="微软雅黑"/>
                <w:b w:val="0"/>
                <w:sz w:val="18"/>
              </w:rPr>
              <w:t>他汀与贝特合用需警惕肌病</w:t>
            </w:r>
          </w:p>
        </w:tc>
      </w:tr>
      <w:tr>
        <w:tc>
          <w:tcPr>
            <w:tcW w:type="dxa" w:w="2438"/>
          </w:tcPr>
          <w:p>
            <w:pPr>
              <w:spacing w:after="20" w:before="20"/>
            </w:pPr>
            <w:r/>
            <w:r>
              <w:rPr>
                <w:rFonts w:ascii="微软雅黑" w:hAnsi="微软雅黑" w:eastAsia="微软雅黑"/>
                <w:b w:val="0"/>
                <w:sz w:val="18"/>
              </w:rPr>
              <w:t>低HDL-C血症</w:t>
            </w:r>
          </w:p>
        </w:tc>
        <w:tc>
          <w:tcPr>
            <w:tcW w:type="dxa" w:w="2438"/>
          </w:tcPr>
          <w:p>
            <w:pPr>
              <w:spacing w:after="20" w:before="20"/>
            </w:pPr>
            <w:r/>
            <w:r>
              <w:rPr>
                <w:rFonts w:ascii="微软雅黑" w:hAnsi="微软雅黑" w:eastAsia="微软雅黑"/>
                <w:b w:val="0"/>
                <w:sz w:val="18"/>
              </w:rPr>
              <w:t>HDL-C降低</w:t>
            </w:r>
          </w:p>
        </w:tc>
        <w:tc>
          <w:tcPr>
            <w:tcW w:type="dxa" w:w="2438"/>
          </w:tcPr>
          <w:p>
            <w:pPr>
              <w:spacing w:after="20" w:before="20"/>
            </w:pPr>
            <w:r/>
            <w:r>
              <w:rPr>
                <w:rFonts w:ascii="微软雅黑" w:hAnsi="微软雅黑" w:eastAsia="微软雅黑"/>
                <w:b w:val="0"/>
                <w:sz w:val="18"/>
              </w:rPr>
              <w:t>烟酸类</w:t>
            </w:r>
          </w:p>
        </w:tc>
        <w:tc>
          <w:tcPr>
            <w:tcW w:type="dxa" w:w="2438"/>
          </w:tcPr>
          <w:p>
            <w:pPr>
              <w:spacing w:after="20" w:before="20"/>
            </w:pPr>
            <w:r/>
            <w:r>
              <w:rPr>
                <w:rFonts w:ascii="微软雅黑" w:hAnsi="微软雅黑" w:eastAsia="微软雅黑"/>
                <w:b w:val="0"/>
                <w:sz w:val="18"/>
              </w:rPr>
              <w:t>生活方式干预是基础</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他汀类与贝特类的分工：他汀管胆固醇、贝特管甘油三酯，分别对应LDL-C升高和甘油三酯升高，选药前必须先看血脂分型。</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他汀类最危险的不良反应是横纹肌溶解，表现为肌痛、乏力伴肌酸激酶明显升高和酱油色尿，一旦出现应立即停药并就医。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烟酸的不良反应可记为“三多”：面部潮红多、肝损害多、代谢紊乱多，缓释制剂和餐后服用可减轻潮红。</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普罗布考是少见的降低HDL-C的调脂药，作用方向与其他药物相反，且需注意QT间期延长。</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他汀类的多效性不能替代其他治疗：稳定斑块和抗炎是额外获益，抗血小板、降压和控糖仍须同步进行。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调脂疗效判断以LDL-C达标为核心，用药后四至八周复查，达标后仍需长期维持，不可随意停药。</w:t>
      </w:r>
    </w:p>
    <w:p>
      <w:pPr>
        <w:pStyle w:val="Heading2"/>
      </w:pPr>
      <w:r>
        <w:t>第二十四单元 抗心绞痛药</w:t>
      </w:r>
    </w:p>
    <w:p>
      <w:pPr>
        <w:spacing w:after="120"/>
      </w:pPr>
      <w:r>
        <w:rPr>
          <w:rFonts w:ascii="微软雅黑" w:hAnsi="微软雅黑" w:eastAsia="微软雅黑"/>
          <w:b w:val="0"/>
          <w:i/>
          <w:color w:val="6B7280"/>
          <w:sz w:val="19"/>
        </w:rPr>
        <w:t>心绞痛的本质是心肌耗氧与供氧失衡，硝酸酯类、β受体阻断药和钙通道阻滞药分别通过降低前负荷、减慢心率和解除冠脉痉挛发挥作用，选药须区分心绞痛类型。</w:t>
      </w:r>
    </w:p>
    <w:p>
      <w:pPr>
        <w:pStyle w:val="Heading3"/>
      </w:pPr>
      <w:r>
        <w:t>核心概念</w:t>
      </w:r>
    </w:p>
    <w:p>
      <w:pPr>
        <w:spacing w:after="40"/>
      </w:pPr>
      <w:r>
        <w:rPr>
          <w:rFonts w:ascii="微软雅黑" w:hAnsi="微软雅黑" w:eastAsia="微软雅黑"/>
          <w:b/>
          <w:sz w:val="21"/>
        </w:rPr>
        <w:t>心绞痛：</w:t>
      </w:r>
      <w:r>
        <w:rPr>
          <w:rFonts w:ascii="微软雅黑" w:hAnsi="微软雅黑" w:eastAsia="微软雅黑"/>
          <w:b w:val="0"/>
          <w:sz w:val="21"/>
        </w:rPr>
        <w:t>冠状动脉供血不足导致心肌急剧、暂时缺血缺氧所引起的临床综合征，以发作性胸骨后压榨性疼痛为特征，常由劳累或情绪激动诱发。</w:t>
      </w:r>
    </w:p>
    <w:p>
      <w:pPr>
        <w:spacing w:after="40"/>
      </w:pPr>
      <w:r>
        <w:rPr>
          <w:rFonts w:ascii="微软雅黑" w:hAnsi="微软雅黑" w:eastAsia="微软雅黑"/>
          <w:b/>
          <w:sz w:val="21"/>
        </w:rPr>
        <w:t>抗心绞痛药：</w:t>
      </w:r>
      <w:r>
        <w:rPr>
          <w:rFonts w:ascii="微软雅黑" w:hAnsi="微软雅黑" w:eastAsia="微软雅黑"/>
          <w:b w:val="0"/>
          <w:sz w:val="21"/>
        </w:rPr>
        <w:t>通过降低心肌耗氧量或增加心肌供血，恢复心肌氧的供需平衡，从而缓解和预防心绞痛发作的药物，包括硝酸酯类、β受体阻断药和钙通道阻滞药。</w:t>
      </w:r>
    </w:p>
    <w:p>
      <w:pPr>
        <w:spacing w:after="40"/>
      </w:pPr>
      <w:r>
        <w:rPr>
          <w:rFonts w:ascii="微软雅黑" w:hAnsi="微软雅黑" w:eastAsia="微软雅黑"/>
          <w:b/>
          <w:sz w:val="21"/>
        </w:rPr>
        <w:t>心肌耗氧量：</w:t>
      </w:r>
      <w:r>
        <w:rPr>
          <w:rFonts w:ascii="微软雅黑" w:hAnsi="微软雅黑" w:eastAsia="微软雅黑"/>
          <w:b w:val="0"/>
          <w:sz w:val="21"/>
        </w:rPr>
        <w:t>心肌收缩所消耗的氧量，主要取决于心室壁张力、心肌收缩力和心率，凡能降低这三者的措施均可减少耗氧而缓解心绞痛。</w:t>
      </w:r>
    </w:p>
    <w:p>
      <w:pPr>
        <w:spacing w:after="40"/>
      </w:pPr>
      <w:r>
        <w:rPr>
          <w:rFonts w:ascii="微软雅黑" w:hAnsi="微软雅黑" w:eastAsia="微软雅黑"/>
          <w:b/>
          <w:sz w:val="21"/>
        </w:rPr>
        <w:t>硝酸甘油：</w:t>
      </w:r>
      <w:r>
        <w:rPr>
          <w:rFonts w:ascii="微软雅黑" w:hAnsi="微软雅黑" w:eastAsia="微软雅黑"/>
          <w:b w:val="0"/>
          <w:sz w:val="21"/>
        </w:rPr>
        <w:t>硝酸酯类的代表药，舌下含服吸收迅速，在体内释放一氧化氮而舒张血管，是心绞痛发作时缓解症状的首选药。</w:t>
      </w:r>
    </w:p>
    <w:p>
      <w:pPr>
        <w:spacing w:after="40"/>
      </w:pPr>
      <w:r>
        <w:rPr>
          <w:rFonts w:ascii="微软雅黑" w:hAnsi="微软雅黑" w:eastAsia="微软雅黑"/>
          <w:b/>
          <w:sz w:val="21"/>
        </w:rPr>
        <w:t>硝酸酯类：</w:t>
      </w:r>
      <w:r>
        <w:rPr>
          <w:rFonts w:ascii="微软雅黑" w:hAnsi="微软雅黑" w:eastAsia="微软雅黑"/>
          <w:b w:val="0"/>
          <w:sz w:val="21"/>
        </w:rPr>
        <w:t>包括硝酸甘油、硝酸异山梨酯和单硝酸异山梨酯等，通过释放一氧化氮激活鸟苷酸环化酶、增加环磷酸鸟苷而松弛血管平滑肌。</w:t>
      </w:r>
    </w:p>
    <w:p>
      <w:pPr>
        <w:spacing w:after="40"/>
      </w:pPr>
      <w:r>
        <w:rPr>
          <w:rFonts w:ascii="微软雅黑" w:hAnsi="微软雅黑" w:eastAsia="微软雅黑"/>
          <w:b/>
          <w:sz w:val="21"/>
        </w:rPr>
        <w:t>一氧化氮（NO）：</w:t>
      </w:r>
      <w:r>
        <w:rPr>
          <w:rFonts w:ascii="微软雅黑" w:hAnsi="微软雅黑" w:eastAsia="微软雅黑"/>
          <w:b w:val="0"/>
          <w:sz w:val="21"/>
        </w:rPr>
        <w:t>血管内皮舒张因子，激活可溶性鸟苷酸环化酶使环磷酸鸟苷增多，降低细胞内钙并松弛血管平滑肌，硝酸酯类的舒血管作用即通过它实现。</w:t>
      </w:r>
    </w:p>
    <w:p>
      <w:pPr>
        <w:spacing w:after="40"/>
      </w:pPr>
      <w:r>
        <w:rPr>
          <w:rFonts w:ascii="微软雅黑" w:hAnsi="微软雅黑" w:eastAsia="微软雅黑"/>
          <w:b/>
          <w:sz w:val="21"/>
        </w:rPr>
        <w:t>硝酸酯耐受性：</w:t>
      </w:r>
      <w:r>
        <w:rPr>
          <w:rFonts w:ascii="微软雅黑" w:hAnsi="微软雅黑" w:eastAsia="微软雅黑"/>
          <w:b w:val="0"/>
          <w:sz w:val="21"/>
        </w:rPr>
        <w:t>连续使用硝酸酯类后血管反应性降低、疗效减弱的现象，与巯基耗竭和神经内分泌激活有关，可通过偏心给药、留出无药间期减轻。</w:t>
      </w:r>
    </w:p>
    <w:p>
      <w:pPr>
        <w:spacing w:after="40"/>
      </w:pPr>
      <w:r>
        <w:rPr>
          <w:rFonts w:ascii="微软雅黑" w:hAnsi="微软雅黑" w:eastAsia="微软雅黑"/>
          <w:b/>
          <w:sz w:val="21"/>
        </w:rPr>
        <w:t>β受体阻断药（抗心绞痛）：</w:t>
      </w:r>
      <w:r>
        <w:rPr>
          <w:rFonts w:ascii="微软雅黑" w:hAnsi="微软雅黑" w:eastAsia="微软雅黑"/>
          <w:b w:val="0"/>
          <w:sz w:val="21"/>
        </w:rPr>
        <w:t>通过阻断心脏β1受体减慢心率、减弱心肌收缩力、降低血压而减少心肌耗氧，是稳定型心绞痛长期治疗的基础药物。</w:t>
      </w:r>
    </w:p>
    <w:p>
      <w:pPr>
        <w:spacing w:after="40"/>
      </w:pPr>
      <w:r>
        <w:rPr>
          <w:rFonts w:ascii="微软雅黑" w:hAnsi="微软雅黑" w:eastAsia="微软雅黑"/>
          <w:b/>
          <w:sz w:val="21"/>
        </w:rPr>
        <w:t>钙通道阻滞药（抗心绞痛）：</w:t>
      </w:r>
      <w:r>
        <w:rPr>
          <w:rFonts w:ascii="微软雅黑" w:hAnsi="微软雅黑" w:eastAsia="微软雅黑"/>
          <w:b w:val="0"/>
          <w:sz w:val="21"/>
        </w:rPr>
        <w:t>阻滞血管平滑肌和心肌细胞L型钙通道，扩张冠状动脉、解除血管痉挛并降低心肌收缩力，对变异型心绞痛疗效最好。</w:t>
      </w:r>
    </w:p>
    <w:p>
      <w:pPr>
        <w:spacing w:after="40"/>
      </w:pPr>
      <w:r>
        <w:rPr>
          <w:rFonts w:ascii="微软雅黑" w:hAnsi="微软雅黑" w:eastAsia="微软雅黑"/>
          <w:b/>
          <w:sz w:val="21"/>
        </w:rPr>
        <w:t>硝苯地平：</w:t>
      </w:r>
      <w:r>
        <w:rPr>
          <w:rFonts w:ascii="微软雅黑" w:hAnsi="微软雅黑" w:eastAsia="微软雅黑"/>
          <w:b w:val="0"/>
          <w:sz w:val="21"/>
        </w:rPr>
        <w:t>二氢吡啶类钙通道阻滞药，对血管选择性高，扩张冠状动脉和外周血管作用强，可反射性加快心率，常用于变异型心绞痛及合并高血压者。</w:t>
      </w:r>
    </w:p>
    <w:p>
      <w:pPr>
        <w:spacing w:after="40"/>
      </w:pPr>
      <w:r>
        <w:rPr>
          <w:rFonts w:ascii="微软雅黑" w:hAnsi="微软雅黑" w:eastAsia="微软雅黑"/>
          <w:b/>
          <w:sz w:val="21"/>
        </w:rPr>
        <w:t>地尔硫䓬：</w:t>
      </w:r>
      <w:r>
        <w:rPr>
          <w:rFonts w:ascii="微软雅黑" w:hAnsi="微软雅黑" w:eastAsia="微软雅黑"/>
          <w:b w:val="0"/>
          <w:sz w:val="21"/>
        </w:rPr>
        <w:t>苯硫䓬类钙通道阻滞药，对心脏和血管均有作用，可减慢心率、扩张冠状动脉，适用于变异型及稳定型心绞痛。</w:t>
      </w:r>
    </w:p>
    <w:p>
      <w:pPr>
        <w:spacing w:after="40"/>
      </w:pPr>
      <w:r>
        <w:rPr>
          <w:rFonts w:ascii="微软雅黑" w:hAnsi="微软雅黑" w:eastAsia="微软雅黑"/>
          <w:b/>
          <w:sz w:val="21"/>
        </w:rPr>
        <w:t>变异型心绞痛：</w:t>
      </w:r>
      <w:r>
        <w:rPr>
          <w:rFonts w:ascii="微软雅黑" w:hAnsi="微软雅黑" w:eastAsia="微软雅黑"/>
          <w:b w:val="0"/>
          <w:sz w:val="21"/>
        </w:rPr>
        <w:t>由冠状动脉痉挛引起、多在静息或夜间发作的心绞痛，发作时心电图ST段抬高，治疗首选钙通道阻滞药和硝酸酯类，不宜单用β受体阻断药。</w:t>
      </w:r>
    </w:p>
    <w:p>
      <w:pPr>
        <w:spacing w:after="40"/>
      </w:pPr>
      <w:r>
        <w:rPr>
          <w:rFonts w:ascii="微软雅黑" w:hAnsi="微软雅黑" w:eastAsia="微软雅黑"/>
          <w:b/>
          <w:sz w:val="21"/>
        </w:rPr>
        <w:t>尼可地尔：</w:t>
      </w:r>
      <w:r>
        <w:rPr>
          <w:rFonts w:ascii="微软雅黑" w:hAnsi="微软雅黑" w:eastAsia="微软雅黑"/>
          <w:b w:val="0"/>
          <w:sz w:val="21"/>
        </w:rPr>
        <w:t>钾通道开放药，兼有硝酸酯样释放一氧化氮的作用，可扩张冠状动脉并增加侧支循环，用于各型心绞痛，尤其适用于硝酸酯耐受者。</w:t>
      </w:r>
    </w:p>
    <w:p>
      <w:pPr>
        <w:spacing w:after="40"/>
      </w:pPr>
      <w:r>
        <w:rPr>
          <w:rFonts w:ascii="微软雅黑" w:hAnsi="微软雅黑" w:eastAsia="微软雅黑"/>
          <w:b/>
          <w:sz w:val="21"/>
        </w:rPr>
        <w:t>冠脉窃血现象：</w:t>
      </w:r>
      <w:r>
        <w:rPr>
          <w:rFonts w:ascii="微软雅黑" w:hAnsi="微软雅黑" w:eastAsia="微软雅黑"/>
          <w:b w:val="0"/>
          <w:sz w:val="21"/>
        </w:rPr>
        <w:t>某些血管扩张药使缺血区血流转向正常区、缺血区灌注反而减少的现象，是评价抗心绞痛药扩张血管选择性的重要概念。</w:t>
      </w:r>
    </w:p>
    <w:p>
      <w:pPr>
        <w:pStyle w:val="Heading3"/>
      </w:pPr>
      <w:r>
        <w:t>要点梳理</w:t>
      </w:r>
    </w:p>
    <w:p>
      <w:pPr>
        <w:spacing w:after="40"/>
        <w:ind w:left="340" w:hanging="340"/>
      </w:pPr>
      <w:r>
        <w:rPr>
          <w:rFonts w:ascii="微软雅黑" w:hAnsi="微软雅黑" w:eastAsia="微软雅黑"/>
          <w:b w:val="0"/>
          <w:sz w:val="21"/>
        </w:rPr>
        <w:t>1. 心绞痛的根本原因是心肌耗氧与供氧失衡，治疗有两条途径：降低心肌耗氧量和增加冠状动脉供血，临床以前者更为常用。</w:t>
      </w:r>
    </w:p>
    <w:p>
      <w:pPr>
        <w:spacing w:after="40"/>
        <w:ind w:left="340" w:hanging="340"/>
      </w:pPr>
      <w:r>
        <w:rPr>
          <w:rFonts w:ascii="微软雅黑" w:hAnsi="微软雅黑" w:eastAsia="微软雅黑"/>
          <w:b w:val="0"/>
          <w:sz w:val="21"/>
        </w:rPr>
        <w:t>2. 决定心肌耗氧量的三大因素是心室壁张力、心肌收缩力和心率，硝酸酯类主要降低前负荷，β受体阻断药主要减慢心率。</w:t>
      </w:r>
    </w:p>
    <w:p>
      <w:pPr>
        <w:spacing w:after="40"/>
        <w:ind w:left="340" w:hanging="340"/>
      </w:pPr>
      <w:r>
        <w:rPr>
          <w:rFonts w:ascii="微软雅黑" w:hAnsi="微软雅黑" w:eastAsia="微软雅黑"/>
          <w:b w:val="0"/>
          <w:sz w:val="21"/>
        </w:rPr>
        <w:t>3. 硝酸甘油释放一氧化氮激活鸟苷酸环化酶，使环磷酸鸟苷增加、血管平滑肌舒张，对静脉的扩张作用强于动脉，可显著降低前负荷和心室壁张力。</w:t>
      </w:r>
    </w:p>
    <w:p>
      <w:pPr>
        <w:spacing w:after="40"/>
        <w:ind w:left="340" w:hanging="340"/>
      </w:pPr>
      <w:r>
        <w:rPr>
          <w:rFonts w:ascii="微软雅黑" w:hAnsi="微软雅黑" w:eastAsia="微软雅黑"/>
          <w:b w:val="0"/>
          <w:sz w:val="21"/>
        </w:rPr>
        <w:t>4. 硝酸甘油舌下含服经口腔黏膜吸收，避免肝脏首过消除，起效快，是心绞痛急性发作时的首选给药方式。</w:t>
      </w:r>
    </w:p>
    <w:p>
      <w:pPr>
        <w:spacing w:after="40"/>
        <w:ind w:left="340" w:hanging="340"/>
      </w:pPr>
      <w:r>
        <w:rPr>
          <w:rFonts w:ascii="微软雅黑" w:hAnsi="微软雅黑" w:eastAsia="微软雅黑"/>
          <w:b w:val="0"/>
          <w:sz w:val="21"/>
        </w:rPr>
        <w:t>5. 硝酸甘油较大剂量时也扩张动脉、降低后负荷，并扩张冠状动脉侧支血管，使血流重新分布至缺血区心内膜下心肌。</w:t>
      </w:r>
    </w:p>
    <w:p>
      <w:pPr>
        <w:spacing w:after="40"/>
        <w:ind w:left="340" w:hanging="340"/>
      </w:pPr>
      <w:r>
        <w:rPr>
          <w:rFonts w:ascii="微软雅黑" w:hAnsi="微软雅黑" w:eastAsia="微软雅黑"/>
          <w:b w:val="0"/>
          <w:sz w:val="21"/>
        </w:rPr>
        <w:t>6. 硝酸甘油常见不良反应为搏动性头痛、面部潮红、体位性低血压和反射性心动过速，多与血管扩张有关，连续用药可产生耐受性。</w:t>
      </w:r>
    </w:p>
    <w:p>
      <w:pPr>
        <w:spacing w:after="40"/>
        <w:ind w:left="340" w:hanging="340"/>
      </w:pPr>
      <w:r>
        <w:rPr>
          <w:rFonts w:ascii="微软雅黑" w:hAnsi="微软雅黑" w:eastAsia="微软雅黑"/>
          <w:b w:val="0"/>
          <w:sz w:val="21"/>
        </w:rPr>
        <w:t>7. 硝酸甘油禁用于青光眼、颅内压增高、肥厚型梗阻性心肌病和右心室心肌梗死，与西地那非等磷酸二酯酶5抑制药合用可致严重低血压。</w:t>
      </w:r>
    </w:p>
    <w:p>
      <w:pPr>
        <w:spacing w:after="40"/>
        <w:ind w:left="340" w:hanging="340"/>
      </w:pPr>
      <w:r>
        <w:rPr>
          <w:rFonts w:ascii="微软雅黑" w:hAnsi="微软雅黑" w:eastAsia="微软雅黑"/>
          <w:b w:val="0"/>
          <w:sz w:val="21"/>
        </w:rPr>
        <w:t>8. β受体阻断药减慢心率、降低心肌收缩力和血压而减少耗氧，同时因心率减慢使舒张期延长，有利于缺血区心内膜下心肌灌注。</w:t>
      </w:r>
    </w:p>
    <w:p>
      <w:pPr>
        <w:spacing w:after="40"/>
        <w:ind w:left="340" w:hanging="340"/>
      </w:pPr>
      <w:r>
        <w:rPr>
          <w:rFonts w:ascii="微软雅黑" w:hAnsi="微软雅黑" w:eastAsia="微软雅黑"/>
          <w:b w:val="0"/>
          <w:sz w:val="21"/>
        </w:rPr>
        <w:t>9. β受体阻断药适用于稳定型心绞痛，可减少发作次数、提高运动耐量并降低心肌梗死后死亡率，但变异型心绞痛不宜单用。</w:t>
      </w:r>
    </w:p>
    <w:p>
      <w:pPr>
        <w:spacing w:after="40"/>
        <w:ind w:left="340" w:hanging="340"/>
      </w:pPr>
      <w:r>
        <w:rPr>
          <w:rFonts w:ascii="微软雅黑" w:hAnsi="微软雅黑" w:eastAsia="微软雅黑"/>
          <w:b w:val="0"/>
          <w:sz w:val="21"/>
        </w:rPr>
        <w:t>10. β受体阻断药禁用于支气管哮喘、重度心动过缓和房室传导阻滞，长期用药不可突然停药，以免诱发心绞痛加重或心肌梗死。</w:t>
      </w:r>
    </w:p>
    <w:p>
      <w:pPr>
        <w:spacing w:after="40"/>
        <w:ind w:left="340" w:hanging="340"/>
      </w:pPr>
      <w:r>
        <w:rPr>
          <w:rFonts w:ascii="微软雅黑" w:hAnsi="微软雅黑" w:eastAsia="微软雅黑"/>
          <w:b w:val="0"/>
          <w:sz w:val="21"/>
        </w:rPr>
        <w:t>11. 钙通道阻滞药通过扩张冠状动脉、解除痉挛并降低心肌收缩力而抗心绞痛，是变异型心绞痛的首选药。</w:t>
      </w:r>
    </w:p>
    <w:p>
      <w:pPr>
        <w:spacing w:after="40"/>
        <w:ind w:left="340" w:hanging="340"/>
      </w:pPr>
      <w:r>
        <w:rPr>
          <w:rFonts w:ascii="微软雅黑" w:hAnsi="微软雅黑" w:eastAsia="微软雅黑"/>
          <w:b w:val="0"/>
          <w:sz w:val="21"/>
        </w:rPr>
        <w:t>12. 硝苯地平可反射性加快心率，与β受体阻断药合用能互相取长补短；维拉帕米和地尔硫䓬抑制心脏，不宜与β受体阻断药合用。</w:t>
      </w:r>
    </w:p>
    <w:p>
      <w:pPr>
        <w:spacing w:after="40"/>
        <w:ind w:left="340" w:hanging="340"/>
      </w:pPr>
      <w:r>
        <w:rPr>
          <w:rFonts w:ascii="微软雅黑" w:hAnsi="微软雅黑" w:eastAsia="微软雅黑"/>
          <w:b w:val="0"/>
          <w:sz w:val="21"/>
        </w:rPr>
        <w:t>13. 联合用药是心绞痛治疗的重要策略，硝酸酯类与β受体阻断药合用可协同降低耗氧，并互相抵消心率增快的不良反应。</w:t>
      </w:r>
    </w:p>
    <w:p>
      <w:pPr>
        <w:spacing w:after="40"/>
        <w:ind w:left="340" w:hanging="340"/>
      </w:pPr>
      <w:r>
        <w:rPr>
          <w:rFonts w:ascii="微软雅黑" w:hAnsi="微软雅黑" w:eastAsia="微软雅黑"/>
          <w:b w:val="0"/>
          <w:sz w:val="21"/>
        </w:rPr>
        <w:t>14. 硝酸酯类宜采用偏心给药方案，保证每天有足够长的无硝酸酯间期，可减轻耐受性并避免反跳性心肌缺血。</w:t>
      </w:r>
    </w:p>
    <w:p>
      <w:pPr>
        <w:pStyle w:val="Heading3"/>
      </w:pPr>
      <w:r>
        <w:t>抗心绞痛药的分类与比较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主要机制</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硝酸酯类</w:t>
            </w:r>
          </w:p>
        </w:tc>
        <w:tc>
          <w:tcPr>
            <w:tcW w:type="dxa" w:w="1950"/>
          </w:tcPr>
          <w:p>
            <w:pPr>
              <w:spacing w:after="20" w:before="20"/>
            </w:pPr>
            <w:r/>
            <w:r>
              <w:rPr>
                <w:rFonts w:ascii="微软雅黑" w:hAnsi="微软雅黑" w:eastAsia="微软雅黑"/>
                <w:b w:val="0"/>
                <w:sz w:val="18"/>
              </w:rPr>
              <w:t>硝酸甘油</w:t>
            </w:r>
          </w:p>
        </w:tc>
        <w:tc>
          <w:tcPr>
            <w:tcW w:type="dxa" w:w="1950"/>
          </w:tcPr>
          <w:p>
            <w:pPr>
              <w:spacing w:after="20" w:before="20"/>
            </w:pPr>
            <w:r/>
            <w:r>
              <w:rPr>
                <w:rFonts w:ascii="微软雅黑" w:hAnsi="微软雅黑" w:eastAsia="微软雅黑"/>
                <w:b w:val="0"/>
                <w:sz w:val="18"/>
              </w:rPr>
              <w:t>释放一氧化氮，扩张静脉降低前负荷</w:t>
            </w:r>
          </w:p>
        </w:tc>
        <w:tc>
          <w:tcPr>
            <w:tcW w:type="dxa" w:w="1950"/>
          </w:tcPr>
          <w:p>
            <w:pPr>
              <w:spacing w:after="20" w:before="20"/>
            </w:pPr>
            <w:r/>
            <w:r>
              <w:rPr>
                <w:rFonts w:ascii="微软雅黑" w:hAnsi="微软雅黑" w:eastAsia="微软雅黑"/>
                <w:b w:val="0"/>
                <w:sz w:val="18"/>
              </w:rPr>
              <w:t>各型心绞痛发作与预防、急性心衰</w:t>
            </w:r>
          </w:p>
        </w:tc>
        <w:tc>
          <w:tcPr>
            <w:tcW w:type="dxa" w:w="1950"/>
          </w:tcPr>
          <w:p>
            <w:pPr>
              <w:spacing w:after="20" w:before="20"/>
            </w:pPr>
            <w:r/>
            <w:r>
              <w:rPr>
                <w:rFonts w:ascii="微软雅黑" w:hAnsi="微软雅黑" w:eastAsia="微软雅黑"/>
                <w:b w:val="0"/>
                <w:sz w:val="18"/>
              </w:rPr>
              <w:t>搏动性头痛、低血压、耐受性</w:t>
            </w:r>
          </w:p>
        </w:tc>
      </w:tr>
      <w:tr>
        <w:tc>
          <w:tcPr>
            <w:tcW w:type="dxa" w:w="1950"/>
          </w:tcPr>
          <w:p>
            <w:pPr>
              <w:spacing w:after="20" w:before="20"/>
            </w:pPr>
            <w:r/>
            <w:r>
              <w:rPr>
                <w:rFonts w:ascii="微软雅黑" w:hAnsi="微软雅黑" w:eastAsia="微软雅黑"/>
                <w:b w:val="0"/>
                <w:sz w:val="18"/>
              </w:rPr>
              <w:t>β受体阻断药</w:t>
            </w:r>
          </w:p>
        </w:tc>
        <w:tc>
          <w:tcPr>
            <w:tcW w:type="dxa" w:w="1950"/>
          </w:tcPr>
          <w:p>
            <w:pPr>
              <w:spacing w:after="20" w:before="20"/>
            </w:pPr>
            <w:r/>
            <w:r>
              <w:rPr>
                <w:rFonts w:ascii="微软雅黑" w:hAnsi="微软雅黑" w:eastAsia="微软雅黑"/>
                <w:b w:val="0"/>
                <w:sz w:val="18"/>
              </w:rPr>
              <w:t>美托洛尔</w:t>
            </w:r>
          </w:p>
        </w:tc>
        <w:tc>
          <w:tcPr>
            <w:tcW w:type="dxa" w:w="1950"/>
          </w:tcPr>
          <w:p>
            <w:pPr>
              <w:spacing w:after="20" w:before="20"/>
            </w:pPr>
            <w:r/>
            <w:r>
              <w:rPr>
                <w:rFonts w:ascii="微软雅黑" w:hAnsi="微软雅黑" w:eastAsia="微软雅黑"/>
                <w:b w:val="0"/>
                <w:sz w:val="18"/>
              </w:rPr>
              <w:t>阻断β受体，减慢心率而降低耗氧</w:t>
            </w:r>
          </w:p>
        </w:tc>
        <w:tc>
          <w:tcPr>
            <w:tcW w:type="dxa" w:w="1950"/>
          </w:tcPr>
          <w:p>
            <w:pPr>
              <w:spacing w:after="20" w:before="20"/>
            </w:pPr>
            <w:r/>
            <w:r>
              <w:rPr>
                <w:rFonts w:ascii="微软雅黑" w:hAnsi="微软雅黑" w:eastAsia="微软雅黑"/>
                <w:b w:val="0"/>
                <w:sz w:val="18"/>
              </w:rPr>
              <w:t>稳定型心绞痛、心梗后二级预防</w:t>
            </w:r>
          </w:p>
        </w:tc>
        <w:tc>
          <w:tcPr>
            <w:tcW w:type="dxa" w:w="1950"/>
          </w:tcPr>
          <w:p>
            <w:pPr>
              <w:spacing w:after="20" w:before="20"/>
            </w:pPr>
            <w:r/>
            <w:r>
              <w:rPr>
                <w:rFonts w:ascii="微软雅黑" w:hAnsi="微软雅黑" w:eastAsia="微软雅黑"/>
                <w:b w:val="0"/>
                <w:sz w:val="18"/>
              </w:rPr>
              <w:t>诱发哮喘、心动过缓、停药反跳</w:t>
            </w:r>
          </w:p>
        </w:tc>
      </w:tr>
      <w:tr>
        <w:tc>
          <w:tcPr>
            <w:tcW w:type="dxa" w:w="1950"/>
          </w:tcPr>
          <w:p>
            <w:pPr>
              <w:spacing w:after="20" w:before="20"/>
            </w:pPr>
            <w:r/>
            <w:r>
              <w:rPr>
                <w:rFonts w:ascii="微软雅黑" w:hAnsi="微软雅黑" w:eastAsia="微软雅黑"/>
                <w:b w:val="0"/>
                <w:sz w:val="18"/>
              </w:rPr>
              <w:t>钙通道阻滞药</w:t>
            </w:r>
          </w:p>
        </w:tc>
        <w:tc>
          <w:tcPr>
            <w:tcW w:type="dxa" w:w="1950"/>
          </w:tcPr>
          <w:p>
            <w:pPr>
              <w:spacing w:after="20" w:before="20"/>
            </w:pPr>
            <w:r/>
            <w:r>
              <w:rPr>
                <w:rFonts w:ascii="微软雅黑" w:hAnsi="微软雅黑" w:eastAsia="微软雅黑"/>
                <w:b w:val="0"/>
                <w:sz w:val="18"/>
              </w:rPr>
              <w:t>硝苯地平</w:t>
            </w:r>
          </w:p>
        </w:tc>
        <w:tc>
          <w:tcPr>
            <w:tcW w:type="dxa" w:w="1950"/>
          </w:tcPr>
          <w:p>
            <w:pPr>
              <w:spacing w:after="20" w:before="20"/>
            </w:pPr>
            <w:r/>
            <w:r>
              <w:rPr>
                <w:rFonts w:ascii="微软雅黑" w:hAnsi="微软雅黑" w:eastAsia="微软雅黑"/>
                <w:b w:val="0"/>
                <w:sz w:val="18"/>
              </w:rPr>
              <w:t>阻滞钙通道，扩张冠脉解除痉挛</w:t>
            </w:r>
          </w:p>
        </w:tc>
        <w:tc>
          <w:tcPr>
            <w:tcW w:type="dxa" w:w="1950"/>
          </w:tcPr>
          <w:p>
            <w:pPr>
              <w:spacing w:after="20" w:before="20"/>
            </w:pPr>
            <w:r/>
            <w:r>
              <w:rPr>
                <w:rFonts w:ascii="微软雅黑" w:hAnsi="微软雅黑" w:eastAsia="微软雅黑"/>
                <w:b w:val="0"/>
                <w:sz w:val="18"/>
              </w:rPr>
              <w:t>变异型心绞痛、合并高血压者</w:t>
            </w:r>
          </w:p>
        </w:tc>
        <w:tc>
          <w:tcPr>
            <w:tcW w:type="dxa" w:w="1950"/>
          </w:tcPr>
          <w:p>
            <w:pPr>
              <w:spacing w:after="20" w:before="20"/>
            </w:pPr>
            <w:r/>
            <w:r>
              <w:rPr>
                <w:rFonts w:ascii="微软雅黑" w:hAnsi="微软雅黑" w:eastAsia="微软雅黑"/>
                <w:b w:val="0"/>
                <w:sz w:val="18"/>
              </w:rPr>
              <w:t>头痛、踝部水肿、反射性心率快</w:t>
            </w:r>
          </w:p>
        </w:tc>
      </w:tr>
      <w:tr>
        <w:tc>
          <w:tcPr>
            <w:tcW w:type="dxa" w:w="1950"/>
          </w:tcPr>
          <w:p>
            <w:pPr>
              <w:spacing w:after="20" w:before="20"/>
            </w:pPr>
            <w:r/>
            <w:r>
              <w:rPr>
                <w:rFonts w:ascii="微软雅黑" w:hAnsi="微软雅黑" w:eastAsia="微软雅黑"/>
                <w:b w:val="0"/>
                <w:sz w:val="18"/>
              </w:rPr>
              <w:t>钾通道开放药</w:t>
            </w:r>
          </w:p>
        </w:tc>
        <w:tc>
          <w:tcPr>
            <w:tcW w:type="dxa" w:w="1950"/>
          </w:tcPr>
          <w:p>
            <w:pPr>
              <w:spacing w:after="20" w:before="20"/>
            </w:pPr>
            <w:r/>
            <w:r>
              <w:rPr>
                <w:rFonts w:ascii="微软雅黑" w:hAnsi="微软雅黑" w:eastAsia="微软雅黑"/>
                <w:b w:val="0"/>
                <w:sz w:val="18"/>
              </w:rPr>
              <w:t>尼可地尔</w:t>
            </w:r>
          </w:p>
        </w:tc>
        <w:tc>
          <w:tcPr>
            <w:tcW w:type="dxa" w:w="1950"/>
          </w:tcPr>
          <w:p>
            <w:pPr>
              <w:spacing w:after="20" w:before="20"/>
            </w:pPr>
            <w:r/>
            <w:r>
              <w:rPr>
                <w:rFonts w:ascii="微软雅黑" w:hAnsi="微软雅黑" w:eastAsia="微软雅黑"/>
                <w:b w:val="0"/>
                <w:sz w:val="18"/>
              </w:rPr>
              <w:t>开放钾通道并释放一氧化氮</w:t>
            </w:r>
          </w:p>
        </w:tc>
        <w:tc>
          <w:tcPr>
            <w:tcW w:type="dxa" w:w="1950"/>
          </w:tcPr>
          <w:p>
            <w:pPr>
              <w:spacing w:after="20" w:before="20"/>
            </w:pPr>
            <w:r/>
            <w:r>
              <w:rPr>
                <w:rFonts w:ascii="微软雅黑" w:hAnsi="微软雅黑" w:eastAsia="微软雅黑"/>
                <w:b w:val="0"/>
                <w:sz w:val="18"/>
              </w:rPr>
              <w:t>各型心绞痛、硝酸酯耐受者</w:t>
            </w:r>
          </w:p>
        </w:tc>
        <w:tc>
          <w:tcPr>
            <w:tcW w:type="dxa" w:w="1950"/>
          </w:tcPr>
          <w:p>
            <w:pPr>
              <w:spacing w:after="20" w:before="20"/>
            </w:pPr>
            <w:r/>
            <w:r>
              <w:rPr>
                <w:rFonts w:ascii="微软雅黑" w:hAnsi="微软雅黑" w:eastAsia="微软雅黑"/>
                <w:b w:val="0"/>
                <w:sz w:val="18"/>
              </w:rPr>
              <w:t>头痛、面部潮红</w:t>
            </w:r>
          </w:p>
        </w:tc>
      </w:tr>
      <w:tr>
        <w:tc>
          <w:tcPr>
            <w:tcW w:type="dxa" w:w="1950"/>
          </w:tcPr>
          <w:p>
            <w:pPr>
              <w:spacing w:after="20" w:before="20"/>
            </w:pPr>
            <w:r/>
            <w:r>
              <w:rPr>
                <w:rFonts w:ascii="微软雅黑" w:hAnsi="微软雅黑" w:eastAsia="微软雅黑"/>
                <w:b w:val="0"/>
                <w:sz w:val="18"/>
              </w:rPr>
              <w:t>抗血小板药</w:t>
            </w:r>
          </w:p>
        </w:tc>
        <w:tc>
          <w:tcPr>
            <w:tcW w:type="dxa" w:w="1950"/>
          </w:tcPr>
          <w:p>
            <w:pPr>
              <w:spacing w:after="20" w:before="20"/>
            </w:pPr>
            <w:r/>
            <w:r>
              <w:rPr>
                <w:rFonts w:ascii="微软雅黑" w:hAnsi="微软雅黑" w:eastAsia="微软雅黑"/>
                <w:b w:val="0"/>
                <w:sz w:val="18"/>
              </w:rPr>
              <w:t>阿司匹林</w:t>
            </w:r>
          </w:p>
        </w:tc>
        <w:tc>
          <w:tcPr>
            <w:tcW w:type="dxa" w:w="1950"/>
          </w:tcPr>
          <w:p>
            <w:pPr>
              <w:spacing w:after="20" w:before="20"/>
            </w:pPr>
            <w:r/>
            <w:r>
              <w:rPr>
                <w:rFonts w:ascii="微软雅黑" w:hAnsi="微软雅黑" w:eastAsia="微软雅黑"/>
                <w:b w:val="0"/>
                <w:sz w:val="18"/>
              </w:rPr>
              <w:t>抑制血小板聚集，防止血栓形成</w:t>
            </w:r>
          </w:p>
        </w:tc>
        <w:tc>
          <w:tcPr>
            <w:tcW w:type="dxa" w:w="1950"/>
          </w:tcPr>
          <w:p>
            <w:pPr>
              <w:spacing w:after="20" w:before="20"/>
            </w:pPr>
            <w:r/>
            <w:r>
              <w:rPr>
                <w:rFonts w:ascii="微软雅黑" w:hAnsi="微软雅黑" w:eastAsia="微软雅黑"/>
                <w:b w:val="0"/>
                <w:sz w:val="18"/>
              </w:rPr>
              <w:t>心绞痛和心肌梗死的二级预防</w:t>
            </w:r>
          </w:p>
        </w:tc>
        <w:tc>
          <w:tcPr>
            <w:tcW w:type="dxa" w:w="1950"/>
          </w:tcPr>
          <w:p>
            <w:pPr>
              <w:spacing w:after="20" w:before="20"/>
            </w:pPr>
            <w:r/>
            <w:r>
              <w:rPr>
                <w:rFonts w:ascii="微软雅黑" w:hAnsi="微软雅黑" w:eastAsia="微软雅黑"/>
                <w:b w:val="0"/>
                <w:sz w:val="18"/>
              </w:rPr>
              <w:t>胃肠出血、过敏反应</w:t>
            </w:r>
          </w:p>
        </w:tc>
      </w:tr>
    </w:tbl>
    <w:p>
      <w:pPr>
        <w:spacing w:after="0"/>
      </w:pPr>
    </w:p>
    <w:p>
      <w:pPr>
        <w:pStyle w:val="Heading3"/>
      </w:pPr>
      <w:r>
        <w:t>心绞痛类型与选药</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心绞痛类型</w:t>
            </w:r>
          </w:p>
        </w:tc>
        <w:tc>
          <w:tcPr>
            <w:tcW w:type="dxa" w:w="2438"/>
          </w:tcPr>
          <w:p>
            <w:pPr>
              <w:spacing w:after="20" w:before="20"/>
            </w:pPr>
            <w:r/>
            <w:r>
              <w:rPr>
                <w:rFonts w:ascii="微软雅黑" w:hAnsi="微软雅黑" w:eastAsia="微软雅黑"/>
                <w:b/>
                <w:sz w:val="18"/>
              </w:rPr>
              <w:t>发作特点</w:t>
            </w:r>
          </w:p>
        </w:tc>
        <w:tc>
          <w:tcPr>
            <w:tcW w:type="dxa" w:w="2438"/>
          </w:tcPr>
          <w:p>
            <w:pPr>
              <w:spacing w:after="20" w:before="20"/>
            </w:pPr>
            <w:r/>
            <w:r>
              <w:rPr>
                <w:rFonts w:ascii="微软雅黑" w:hAnsi="微软雅黑" w:eastAsia="微软雅黑"/>
                <w:b/>
                <w:sz w:val="18"/>
              </w:rPr>
              <w:t>首选药物</w:t>
            </w:r>
          </w:p>
        </w:tc>
        <w:tc>
          <w:tcPr>
            <w:tcW w:type="dxa" w:w="2438"/>
          </w:tcPr>
          <w:p>
            <w:pPr>
              <w:spacing w:after="20" w:before="20"/>
            </w:pPr>
            <w:r/>
            <w:r>
              <w:rPr>
                <w:rFonts w:ascii="微软雅黑" w:hAnsi="微软雅黑" w:eastAsia="微软雅黑"/>
                <w:b/>
                <w:sz w:val="18"/>
              </w:rPr>
              <w:t>用药注意</w:t>
            </w:r>
          </w:p>
        </w:tc>
      </w:tr>
      <w:tr>
        <w:tc>
          <w:tcPr>
            <w:tcW w:type="dxa" w:w="2438"/>
          </w:tcPr>
          <w:p>
            <w:pPr>
              <w:spacing w:after="20" w:before="20"/>
            </w:pPr>
            <w:r/>
            <w:r>
              <w:rPr>
                <w:rFonts w:ascii="微软雅黑" w:hAnsi="微软雅黑" w:eastAsia="微软雅黑"/>
                <w:b w:val="0"/>
                <w:sz w:val="18"/>
              </w:rPr>
              <w:t>稳定型心绞痛</w:t>
            </w:r>
          </w:p>
        </w:tc>
        <w:tc>
          <w:tcPr>
            <w:tcW w:type="dxa" w:w="2438"/>
          </w:tcPr>
          <w:p>
            <w:pPr>
              <w:spacing w:after="20" w:before="20"/>
            </w:pPr>
            <w:r/>
            <w:r>
              <w:rPr>
                <w:rFonts w:ascii="微软雅黑" w:hAnsi="微软雅黑" w:eastAsia="微软雅黑"/>
                <w:b w:val="0"/>
                <w:sz w:val="18"/>
              </w:rPr>
              <w:t>劳累或情绪激动诱发，休息或含服硝酸甘油缓解</w:t>
            </w:r>
          </w:p>
        </w:tc>
        <w:tc>
          <w:tcPr>
            <w:tcW w:type="dxa" w:w="2438"/>
          </w:tcPr>
          <w:p>
            <w:pPr>
              <w:spacing w:after="20" w:before="20"/>
            </w:pPr>
            <w:r/>
            <w:r>
              <w:rPr>
                <w:rFonts w:ascii="微软雅黑" w:hAnsi="微软雅黑" w:eastAsia="微软雅黑"/>
                <w:b w:val="0"/>
                <w:sz w:val="18"/>
              </w:rPr>
              <w:t>硝酸甘油缓解发作，β受体阻断药长期维持</w:t>
            </w:r>
          </w:p>
        </w:tc>
        <w:tc>
          <w:tcPr>
            <w:tcW w:type="dxa" w:w="2438"/>
          </w:tcPr>
          <w:p>
            <w:pPr>
              <w:spacing w:after="20" w:before="20"/>
            </w:pPr>
            <w:r/>
            <w:r>
              <w:rPr>
                <w:rFonts w:ascii="微软雅黑" w:hAnsi="微软雅黑" w:eastAsia="微软雅黑"/>
                <w:b w:val="0"/>
                <w:sz w:val="18"/>
              </w:rPr>
              <w:t>从小剂量开始，不可突然停药</w:t>
            </w:r>
          </w:p>
        </w:tc>
      </w:tr>
      <w:tr>
        <w:tc>
          <w:tcPr>
            <w:tcW w:type="dxa" w:w="2438"/>
          </w:tcPr>
          <w:p>
            <w:pPr>
              <w:spacing w:after="20" w:before="20"/>
            </w:pPr>
            <w:r/>
            <w:r>
              <w:rPr>
                <w:rFonts w:ascii="微软雅黑" w:hAnsi="微软雅黑" w:eastAsia="微软雅黑"/>
                <w:b w:val="0"/>
                <w:sz w:val="18"/>
              </w:rPr>
              <w:t>变异型心绞痛</w:t>
            </w:r>
          </w:p>
        </w:tc>
        <w:tc>
          <w:tcPr>
            <w:tcW w:type="dxa" w:w="2438"/>
          </w:tcPr>
          <w:p>
            <w:pPr>
              <w:spacing w:after="20" w:before="20"/>
            </w:pPr>
            <w:r/>
            <w:r>
              <w:rPr>
                <w:rFonts w:ascii="微软雅黑" w:hAnsi="微软雅黑" w:eastAsia="微软雅黑"/>
                <w:b w:val="0"/>
                <w:sz w:val="18"/>
              </w:rPr>
              <w:t>静息或夜间发作，心电图ST段抬高</w:t>
            </w:r>
          </w:p>
        </w:tc>
        <w:tc>
          <w:tcPr>
            <w:tcW w:type="dxa" w:w="2438"/>
          </w:tcPr>
          <w:p>
            <w:pPr>
              <w:spacing w:after="20" w:before="20"/>
            </w:pPr>
            <w:r/>
            <w:r>
              <w:rPr>
                <w:rFonts w:ascii="微软雅黑" w:hAnsi="微软雅黑" w:eastAsia="微软雅黑"/>
                <w:b w:val="0"/>
                <w:sz w:val="18"/>
              </w:rPr>
              <w:t>钙通道阻滞药、硝酸酯类</w:t>
            </w:r>
          </w:p>
        </w:tc>
        <w:tc>
          <w:tcPr>
            <w:tcW w:type="dxa" w:w="2438"/>
          </w:tcPr>
          <w:p>
            <w:pPr>
              <w:spacing w:after="20" w:before="20"/>
            </w:pPr>
            <w:r/>
            <w:r>
              <w:rPr>
                <w:rFonts w:ascii="微软雅黑" w:hAnsi="微软雅黑" w:eastAsia="微软雅黑"/>
                <w:b w:val="0"/>
                <w:sz w:val="18"/>
              </w:rPr>
              <w:t>不宜单用β受体阻断药</w:t>
            </w:r>
          </w:p>
        </w:tc>
      </w:tr>
      <w:tr>
        <w:tc>
          <w:tcPr>
            <w:tcW w:type="dxa" w:w="2438"/>
          </w:tcPr>
          <w:p>
            <w:pPr>
              <w:spacing w:after="20" w:before="20"/>
            </w:pPr>
            <w:r/>
            <w:r>
              <w:rPr>
                <w:rFonts w:ascii="微软雅黑" w:hAnsi="微软雅黑" w:eastAsia="微软雅黑"/>
                <w:b w:val="0"/>
                <w:sz w:val="18"/>
              </w:rPr>
              <w:t>不稳定型心绞痛</w:t>
            </w:r>
          </w:p>
        </w:tc>
        <w:tc>
          <w:tcPr>
            <w:tcW w:type="dxa" w:w="2438"/>
          </w:tcPr>
          <w:p>
            <w:pPr>
              <w:spacing w:after="20" w:before="20"/>
            </w:pPr>
            <w:r/>
            <w:r>
              <w:rPr>
                <w:rFonts w:ascii="微软雅黑" w:hAnsi="微软雅黑" w:eastAsia="微软雅黑"/>
                <w:b w:val="0"/>
                <w:sz w:val="18"/>
              </w:rPr>
              <w:t>发作频繁、程度加重，休息时也可发作</w:t>
            </w:r>
          </w:p>
        </w:tc>
        <w:tc>
          <w:tcPr>
            <w:tcW w:type="dxa" w:w="2438"/>
          </w:tcPr>
          <w:p>
            <w:pPr>
              <w:spacing w:after="20" w:before="20"/>
            </w:pPr>
            <w:r/>
            <w:r>
              <w:rPr>
                <w:rFonts w:ascii="微软雅黑" w:hAnsi="微软雅黑" w:eastAsia="微软雅黑"/>
                <w:b w:val="0"/>
                <w:sz w:val="18"/>
              </w:rPr>
              <w:t>硝酸酯类联合抗血小板药</w:t>
            </w:r>
          </w:p>
        </w:tc>
        <w:tc>
          <w:tcPr>
            <w:tcW w:type="dxa" w:w="2438"/>
          </w:tcPr>
          <w:p>
            <w:pPr>
              <w:spacing w:after="20" w:before="20"/>
            </w:pPr>
            <w:r/>
            <w:r>
              <w:rPr>
                <w:rFonts w:ascii="微软雅黑" w:hAnsi="微软雅黑" w:eastAsia="微软雅黑"/>
                <w:b w:val="0"/>
                <w:sz w:val="18"/>
              </w:rPr>
              <w:t>应住院评估，警惕心肌梗死</w:t>
            </w:r>
          </w:p>
        </w:tc>
      </w:tr>
      <w:tr>
        <w:tc>
          <w:tcPr>
            <w:tcW w:type="dxa" w:w="2438"/>
          </w:tcPr>
          <w:p>
            <w:pPr>
              <w:spacing w:after="20" w:before="20"/>
            </w:pPr>
            <w:r/>
            <w:r>
              <w:rPr>
                <w:rFonts w:ascii="微软雅黑" w:hAnsi="微软雅黑" w:eastAsia="微软雅黑"/>
                <w:b w:val="0"/>
                <w:sz w:val="18"/>
              </w:rPr>
              <w:t>急性心肌梗死</w:t>
            </w:r>
          </w:p>
        </w:tc>
        <w:tc>
          <w:tcPr>
            <w:tcW w:type="dxa" w:w="2438"/>
          </w:tcPr>
          <w:p>
            <w:pPr>
              <w:spacing w:after="20" w:before="20"/>
            </w:pPr>
            <w:r/>
            <w:r>
              <w:rPr>
                <w:rFonts w:ascii="微软雅黑" w:hAnsi="微软雅黑" w:eastAsia="微软雅黑"/>
                <w:b w:val="0"/>
                <w:sz w:val="18"/>
              </w:rPr>
              <w:t>胸痛持续不缓解，伴心电图和心肌酶改变</w:t>
            </w:r>
          </w:p>
        </w:tc>
        <w:tc>
          <w:tcPr>
            <w:tcW w:type="dxa" w:w="2438"/>
          </w:tcPr>
          <w:p>
            <w:pPr>
              <w:spacing w:after="20" w:before="20"/>
            </w:pPr>
            <w:r/>
            <w:r>
              <w:rPr>
                <w:rFonts w:ascii="微软雅黑" w:hAnsi="微软雅黑" w:eastAsia="微软雅黑"/>
                <w:b w:val="0"/>
                <w:sz w:val="18"/>
              </w:rPr>
              <w:t>再灌注治疗联合硝酸酯类、β受体阻断药</w:t>
            </w:r>
          </w:p>
        </w:tc>
        <w:tc>
          <w:tcPr>
            <w:tcW w:type="dxa" w:w="2438"/>
          </w:tcPr>
          <w:p>
            <w:pPr>
              <w:spacing w:after="20" w:before="20"/>
            </w:pPr>
            <w:r/>
            <w:r>
              <w:rPr>
                <w:rFonts w:ascii="微软雅黑" w:hAnsi="微软雅黑" w:eastAsia="微软雅黑"/>
                <w:b w:val="0"/>
                <w:sz w:val="18"/>
              </w:rPr>
              <w:t>低血压和右室梗死时慎用硝酸酯类</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硝酸甘油“三个为主”：扩张静脉为主、降低前负荷为主、舌下含服为主，故能迅速缓解发作而不宜长期单独用于预防。</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变异型心绞痛与稳定型心绞痛选药相反：变异型首选钙通道阻滞药、不宜单用β受体阻断药；稳定型首选β受体阻断药长期维持。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硝酸酯类与磷酸二酯酶5抑制药合用属绝对禁忌，二者均通过环磷酸鸟苷途径扩张血管，可致严重低血压甚至死亡。</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β受体阻断药治疗心绞痛不可突然停药，否则受体上调引起反跳，可诱发心绞痛加重甚至心肌梗死。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“头痛、面红、低血压”是硝酸酯类扩张血管的三联表现，其中搏动性头痛最常见，多数在继续用药后减轻。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钙通道阻滞药分两类记忆：二氢吡啶类以扩血管为主、反射性心率加快；非二氢吡啶类以抑制心脏为主、减慢心率。</w:t>
      </w:r>
    </w:p>
    <w:p>
      <w:pPr>
        <w:pStyle w:val="Heading2"/>
      </w:pPr>
      <w:r>
        <w:t>第二十五单元 治疗充血性心力衰竭药</w:t>
      </w:r>
    </w:p>
    <w:p>
      <w:pPr>
        <w:spacing w:after="120"/>
      </w:pPr>
      <w:r>
        <w:rPr>
          <w:rFonts w:ascii="微软雅黑" w:hAnsi="微软雅黑" w:eastAsia="微软雅黑"/>
          <w:b w:val="0"/>
          <w:i/>
          <w:color w:val="6B7280"/>
          <w:sz w:val="19"/>
        </w:rPr>
        <w:t>心力衰竭治疗已从强心、利尿、扩血管的症状改善，转向阻断神经内分泌、逆转心肌重构的长期策略，本章重点是强心苷的作用与中毒以及各类药物的预后价值。</w:t>
      </w:r>
    </w:p>
    <w:p>
      <w:pPr>
        <w:pStyle w:val="Heading3"/>
      </w:pPr>
      <w:r>
        <w:t>核心概念</w:t>
      </w:r>
    </w:p>
    <w:p>
      <w:pPr>
        <w:spacing w:after="40"/>
      </w:pPr>
      <w:r>
        <w:rPr>
          <w:rFonts w:ascii="微软雅黑" w:hAnsi="微软雅黑" w:eastAsia="微软雅黑"/>
          <w:b/>
          <w:sz w:val="21"/>
        </w:rPr>
        <w:t>心力衰竭：</w:t>
      </w:r>
      <w:r>
        <w:rPr>
          <w:rFonts w:ascii="微软雅黑" w:hAnsi="微软雅黑" w:eastAsia="微软雅黑"/>
          <w:b w:val="0"/>
          <w:sz w:val="21"/>
        </w:rPr>
        <w:t>各种心脏疾病导致心肌收缩力下降或充盈受限，心输出量不能满足组织代谢需要，并出现肺循环和体循环淤血的临床综合征。</w:t>
      </w:r>
    </w:p>
    <w:p>
      <w:pPr>
        <w:spacing w:after="40"/>
      </w:pPr>
      <w:r>
        <w:rPr>
          <w:rFonts w:ascii="微软雅黑" w:hAnsi="微软雅黑" w:eastAsia="微软雅黑"/>
          <w:b/>
          <w:sz w:val="21"/>
        </w:rPr>
        <w:t>抗心力衰竭药：</w:t>
      </w:r>
      <w:r>
        <w:rPr>
          <w:rFonts w:ascii="微软雅黑" w:hAnsi="微软雅黑" w:eastAsia="微软雅黑"/>
          <w:b w:val="0"/>
          <w:sz w:val="21"/>
        </w:rPr>
        <w:t>通过增强心肌收缩力、减轻心脏负荷或阻断神经内分泌过度激活，改善心衰症状和预后的药物，包括正性肌力药、利尿药、肾素-血管紧张素系统抑制药和β受体阻断药等。</w:t>
      </w:r>
    </w:p>
    <w:p>
      <w:pPr>
        <w:spacing w:after="40"/>
      </w:pPr>
      <w:r>
        <w:rPr>
          <w:rFonts w:ascii="微软雅黑" w:hAnsi="微软雅黑" w:eastAsia="微软雅黑"/>
          <w:b/>
          <w:sz w:val="21"/>
        </w:rPr>
        <w:t>心肌重构：</w:t>
      </w:r>
      <w:r>
        <w:rPr>
          <w:rFonts w:ascii="微软雅黑" w:hAnsi="微软雅黑" w:eastAsia="微软雅黑"/>
          <w:b w:val="0"/>
          <w:sz w:val="21"/>
        </w:rPr>
        <w:t>心衰时心肌在神经内分泌因素作用下发生肥厚、纤维化以及心室扩大和形状改变的过程，是心衰进展的关键环节，也是药物治疗的重要靶点。</w:t>
      </w:r>
    </w:p>
    <w:p>
      <w:pPr>
        <w:spacing w:after="40"/>
      </w:pPr>
      <w:r>
        <w:rPr>
          <w:rFonts w:ascii="微软雅黑" w:hAnsi="微软雅黑" w:eastAsia="微软雅黑"/>
          <w:b/>
          <w:sz w:val="21"/>
        </w:rPr>
        <w:t>前负荷与后负荷：</w:t>
      </w:r>
      <w:r>
        <w:rPr>
          <w:rFonts w:ascii="微软雅黑" w:hAnsi="微软雅黑" w:eastAsia="微软雅黑"/>
          <w:b w:val="0"/>
          <w:sz w:val="21"/>
        </w:rPr>
        <w:t>前负荷指心室舒张末期容积所承受的负荷，主要取决于回心血量；后负荷指心室射血时遇到的阻力，主要取决于外周血管阻力。</w:t>
      </w:r>
    </w:p>
    <w:p>
      <w:pPr>
        <w:spacing w:after="40"/>
      </w:pPr>
      <w:r>
        <w:rPr>
          <w:rFonts w:ascii="微软雅黑" w:hAnsi="微软雅黑" w:eastAsia="微软雅黑"/>
          <w:b/>
          <w:sz w:val="21"/>
        </w:rPr>
        <w:t>正性肌力药：</w:t>
      </w:r>
      <w:r>
        <w:rPr>
          <w:rFonts w:ascii="微软雅黑" w:hAnsi="微软雅黑" w:eastAsia="微软雅黑"/>
          <w:b w:val="0"/>
          <w:sz w:val="21"/>
        </w:rPr>
        <w:t>能增强心肌收缩力、提高心输出量的药物，包括强心苷类、磷酸二酯酶抑制药和钙增敏剂，用于心衰症状明显或伴低心输出量者。</w:t>
      </w:r>
    </w:p>
    <w:p>
      <w:pPr>
        <w:spacing w:after="40"/>
      </w:pPr>
      <w:r>
        <w:rPr>
          <w:rFonts w:ascii="微软雅黑" w:hAnsi="微软雅黑" w:eastAsia="微软雅黑"/>
          <w:b/>
          <w:sz w:val="21"/>
        </w:rPr>
        <w:t>强心苷：</w:t>
      </w:r>
      <w:r>
        <w:rPr>
          <w:rFonts w:ascii="微软雅黑" w:hAnsi="微软雅黑" w:eastAsia="微软雅黑"/>
          <w:b w:val="0"/>
          <w:sz w:val="21"/>
        </w:rPr>
        <w:t>一类选择性增强心肌收缩力的苷类化合物，代表药为地高辛和洋地黄毒苷，作用机制为抑制心肌细胞膜钠-钾-腺苷三磷酸酶。</w:t>
      </w:r>
    </w:p>
    <w:p>
      <w:pPr>
        <w:spacing w:after="40"/>
      </w:pPr>
      <w:r>
        <w:rPr>
          <w:rFonts w:ascii="微软雅黑" w:hAnsi="微软雅黑" w:eastAsia="微软雅黑"/>
          <w:b/>
          <w:sz w:val="21"/>
        </w:rPr>
        <w:t>地高辛：</w:t>
      </w:r>
      <w:r>
        <w:rPr>
          <w:rFonts w:ascii="微软雅黑" w:hAnsi="微软雅黑" w:eastAsia="微软雅黑"/>
          <w:b w:val="0"/>
          <w:sz w:val="21"/>
        </w:rPr>
        <w:t>最常用的强心苷，口服有效，主要经肾排泄，用于慢性心力衰竭伴心房颤动及室上性心动过速，治疗窗窄，易发生中毒。</w:t>
      </w:r>
    </w:p>
    <w:p>
      <w:pPr>
        <w:spacing w:after="40"/>
      </w:pPr>
      <w:r>
        <w:rPr>
          <w:rFonts w:ascii="微软雅黑" w:hAnsi="微软雅黑" w:eastAsia="微软雅黑"/>
          <w:b/>
          <w:sz w:val="21"/>
        </w:rPr>
        <w:t>洋地黄化：</w:t>
      </w:r>
      <w:r>
        <w:rPr>
          <w:rFonts w:ascii="微软雅黑" w:hAnsi="微软雅黑" w:eastAsia="微软雅黑"/>
          <w:b w:val="0"/>
          <w:sz w:val="21"/>
        </w:rPr>
        <w:t>为迅速控制心衰症状，先给予足够剂量使强心苷达到有效血药浓度即全效量，再用维持量维持疗效的给药方法，现已趋于小剂量化。</w:t>
      </w:r>
    </w:p>
    <w:p>
      <w:pPr>
        <w:spacing w:after="40"/>
      </w:pPr>
      <w:r>
        <w:rPr>
          <w:rFonts w:ascii="微软雅黑" w:hAnsi="微软雅黑" w:eastAsia="微软雅黑"/>
          <w:b/>
          <w:sz w:val="21"/>
        </w:rPr>
        <w:t>强心苷中毒：</w:t>
      </w:r>
      <w:r>
        <w:rPr>
          <w:rFonts w:ascii="微软雅黑" w:hAnsi="微软雅黑" w:eastAsia="微软雅黑"/>
          <w:b w:val="0"/>
          <w:sz w:val="21"/>
        </w:rPr>
        <w:t>强心苷治疗窗窄，血药浓度过高或存在低钾、低镁、高钙、肾功能不全等诱因时出现的毒性反应，以胃肠道症状、视觉异常和心律失常为特征。</w:t>
      </w:r>
    </w:p>
    <w:p>
      <w:pPr>
        <w:spacing w:after="40"/>
      </w:pPr>
      <w:r>
        <w:rPr>
          <w:rFonts w:ascii="微软雅黑" w:hAnsi="微软雅黑" w:eastAsia="微软雅黑"/>
          <w:b/>
          <w:sz w:val="21"/>
        </w:rPr>
        <w:t>血管紧张素受体-脑啡肽酶抑制药：</w:t>
      </w:r>
      <w:r>
        <w:rPr>
          <w:rFonts w:ascii="微软雅黑" w:hAnsi="微软雅黑" w:eastAsia="微软雅黑"/>
          <w:b w:val="0"/>
          <w:sz w:val="21"/>
        </w:rPr>
        <w:t>沙库巴曲缬沙坦为代表性复方，缬沙坦阻断AT1受体，沙库巴曲的活性代谢物抑制脑啡肽酶、增加利钠肽，可改善心衰预后。</w:t>
      </w:r>
    </w:p>
    <w:p>
      <w:pPr>
        <w:spacing w:after="40"/>
      </w:pPr>
      <w:r>
        <w:rPr>
          <w:rFonts w:ascii="微软雅黑" w:hAnsi="微软雅黑" w:eastAsia="微软雅黑"/>
          <w:b/>
          <w:sz w:val="21"/>
        </w:rPr>
        <w:t>磷酸二酯酶Ⅲ抑制药：</w:t>
      </w:r>
      <w:r>
        <w:rPr>
          <w:rFonts w:ascii="微软雅黑" w:hAnsi="微软雅黑" w:eastAsia="微软雅黑"/>
          <w:b w:val="0"/>
          <w:sz w:val="21"/>
        </w:rPr>
        <w:t>抑制心肌和血管平滑肌的磷酸二酯酶Ⅲ，使环磷酸腺苷增多、细胞内钙增加，兼具正性肌力和扩张血管作用，代表药为米力农。</w:t>
      </w:r>
    </w:p>
    <w:p>
      <w:pPr>
        <w:spacing w:after="40"/>
      </w:pPr>
      <w:r>
        <w:rPr>
          <w:rFonts w:ascii="微软雅黑" w:hAnsi="微软雅黑" w:eastAsia="微软雅黑"/>
          <w:b/>
          <w:sz w:val="21"/>
        </w:rPr>
        <w:t>左西孟旦：</w:t>
      </w:r>
      <w:r>
        <w:rPr>
          <w:rFonts w:ascii="微软雅黑" w:hAnsi="微软雅黑" w:eastAsia="微软雅黑"/>
          <w:b w:val="0"/>
          <w:sz w:val="21"/>
        </w:rPr>
        <w:t>钙增敏剂，增加心肌收缩蛋白对钙的敏感性而增强收缩力，同时开放钾通道扩张血管，不增加心肌耗氧量。</w:t>
      </w:r>
    </w:p>
    <w:p>
      <w:pPr>
        <w:spacing w:after="40"/>
      </w:pPr>
      <w:r>
        <w:rPr>
          <w:rFonts w:ascii="微软雅黑" w:hAnsi="微软雅黑" w:eastAsia="微软雅黑"/>
          <w:b/>
          <w:sz w:val="21"/>
        </w:rPr>
        <w:t>心衰治疗的金三角：</w:t>
      </w:r>
      <w:r>
        <w:rPr>
          <w:rFonts w:ascii="微软雅黑" w:hAnsi="微软雅黑" w:eastAsia="微软雅黑"/>
          <w:b w:val="0"/>
          <w:sz w:val="21"/>
        </w:rPr>
        <w:t>指ACEI或ARB、β受体阻断药和醛固酮受体拮抗剂三类药物联合应用，可阻断神经内分泌过度激活、逆转重构并显著降低死亡率。</w:t>
      </w:r>
    </w:p>
    <w:p>
      <w:pPr>
        <w:spacing w:after="40"/>
      </w:pPr>
      <w:r>
        <w:rPr>
          <w:rFonts w:ascii="微软雅黑" w:hAnsi="微软雅黑" w:eastAsia="微软雅黑"/>
          <w:b/>
          <w:sz w:val="21"/>
        </w:rPr>
        <w:t>射血分数降低的心力衰竭：</w:t>
      </w:r>
      <w:r>
        <w:rPr>
          <w:rFonts w:ascii="微软雅黑" w:hAnsi="微软雅黑" w:eastAsia="微软雅黑"/>
          <w:b w:val="0"/>
          <w:sz w:val="21"/>
        </w:rPr>
        <w:t>左室射血分数低于百分之四十的心力衰竭，其治疗以阻断神经内分泌和逆转重构为核心，与射血分数保留者的用药侧重不同。</w:t>
      </w:r>
    </w:p>
    <w:p>
      <w:pPr>
        <w:pStyle w:val="Heading3"/>
      </w:pPr>
      <w:r>
        <w:t>要点梳理</w:t>
      </w:r>
    </w:p>
    <w:p>
      <w:pPr>
        <w:spacing w:after="40"/>
        <w:ind w:left="340" w:hanging="340"/>
      </w:pPr>
      <w:r>
        <w:rPr>
          <w:rFonts w:ascii="微软雅黑" w:hAnsi="微软雅黑" w:eastAsia="微软雅黑"/>
          <w:b w:val="0"/>
          <w:sz w:val="21"/>
        </w:rPr>
        <w:t>1. 心衰的病理生理包括心肌收缩力下降、前负荷和后负荷增加以及交感神经与肾素-血管紧张素系统过度激活，三者互为因果形成恶性循环。</w:t>
      </w:r>
    </w:p>
    <w:p>
      <w:pPr>
        <w:spacing w:after="40"/>
        <w:ind w:left="340" w:hanging="340"/>
      </w:pPr>
      <w:r>
        <w:rPr>
          <w:rFonts w:ascii="微软雅黑" w:hAnsi="微软雅黑" w:eastAsia="微软雅黑"/>
          <w:b w:val="0"/>
          <w:sz w:val="21"/>
        </w:rPr>
        <w:t>2. 现代心衰治疗已从强心、利尿、扩血管的短期症状改善，转变为阻断神经内分泌、逆转心肌重构、降低死亡率的长期治疗。</w:t>
      </w:r>
    </w:p>
    <w:p>
      <w:pPr>
        <w:spacing w:after="40"/>
        <w:ind w:left="340" w:hanging="340"/>
      </w:pPr>
      <w:r>
        <w:rPr>
          <w:rFonts w:ascii="微软雅黑" w:hAnsi="微软雅黑" w:eastAsia="微软雅黑"/>
          <w:b w:val="0"/>
          <w:sz w:val="21"/>
        </w:rPr>
        <w:t>3. 强心苷抑制心肌细胞膜钠-钾-腺苷三磷酸酶，使细胞内钠增多，通过钠-钙交换使细胞内钙增加，从而增强心肌收缩力。</w:t>
      </w:r>
    </w:p>
    <w:p>
      <w:pPr>
        <w:spacing w:after="40"/>
        <w:ind w:left="340" w:hanging="340"/>
      </w:pPr>
      <w:r>
        <w:rPr>
          <w:rFonts w:ascii="微软雅黑" w:hAnsi="微软雅黑" w:eastAsia="微软雅黑"/>
          <w:b w:val="0"/>
          <w:sz w:val="21"/>
        </w:rPr>
        <w:t>4. 强心苷还具有减慢心率、减慢房室传导和缩短心房肌有效不应期的作用，故可用于伴有快速心室率的心房颤动。</w:t>
      </w:r>
    </w:p>
    <w:p>
      <w:pPr>
        <w:spacing w:after="40"/>
        <w:ind w:left="340" w:hanging="340"/>
      </w:pPr>
      <w:r>
        <w:rPr>
          <w:rFonts w:ascii="微软雅黑" w:hAnsi="微软雅黑" w:eastAsia="微软雅黑"/>
          <w:b w:val="0"/>
          <w:sz w:val="21"/>
        </w:rPr>
        <w:t>5. 地高辛适用于慢性心力衰竭伴心房颤动或心室率增快的患者，对瓣膜病、高血压和先天性心脏病所致心衰疗效较好。</w:t>
      </w:r>
    </w:p>
    <w:p>
      <w:pPr>
        <w:spacing w:after="40"/>
        <w:ind w:left="340" w:hanging="340"/>
      </w:pPr>
      <w:r>
        <w:rPr>
          <w:rFonts w:ascii="微软雅黑" w:hAnsi="微软雅黑" w:eastAsia="微软雅黑"/>
          <w:b w:val="0"/>
          <w:sz w:val="21"/>
        </w:rPr>
        <w:t>6. 强心苷中毒的诱因有低钾血症、低镁血症、高钙血症、肾功能不全和合用排钾利尿药，用药期间应监测血钾和血药浓度。</w:t>
      </w:r>
    </w:p>
    <w:p>
      <w:pPr>
        <w:spacing w:after="40"/>
        <w:ind w:left="340" w:hanging="340"/>
      </w:pPr>
      <w:r>
        <w:rPr>
          <w:rFonts w:ascii="微软雅黑" w:hAnsi="微软雅黑" w:eastAsia="微软雅黑"/>
          <w:b w:val="0"/>
          <w:sz w:val="21"/>
        </w:rPr>
        <w:t>7. 强心苷中毒的表现有恶心呕吐、腹泻、黄视或绿视、头痛及各类心律失常，其中室性早搏二联律和房室传导阻滞最具特征性。</w:t>
      </w:r>
    </w:p>
    <w:p>
      <w:pPr>
        <w:spacing w:after="40"/>
        <w:ind w:left="340" w:hanging="340"/>
      </w:pPr>
      <w:r>
        <w:rPr>
          <w:rFonts w:ascii="微软雅黑" w:hAnsi="微软雅黑" w:eastAsia="微软雅黑"/>
          <w:b w:val="0"/>
          <w:sz w:val="21"/>
        </w:rPr>
        <w:t>8. 强心苷中毒的处理包括停药、补钾、用苯妥英钠或利多卡因治疗室性心律失常、用阿托品治疗缓慢型心律失常，严重者用特异性地高辛抗体。</w:t>
      </w:r>
    </w:p>
    <w:p>
      <w:pPr>
        <w:spacing w:after="40"/>
        <w:ind w:left="340" w:hanging="340"/>
      </w:pPr>
      <w:r>
        <w:rPr>
          <w:rFonts w:ascii="微软雅黑" w:hAnsi="微软雅黑" w:eastAsia="微软雅黑"/>
          <w:b w:val="0"/>
          <w:sz w:val="21"/>
        </w:rPr>
        <w:t>9. 利尿药通过排钠排水减轻肺循环和体循环淤血，是心衰治疗的基础，但过度利尿可致低钾和血容量不足。</w:t>
      </w:r>
    </w:p>
    <w:p>
      <w:pPr>
        <w:spacing w:after="40"/>
        <w:ind w:left="340" w:hanging="340"/>
      </w:pPr>
      <w:r>
        <w:rPr>
          <w:rFonts w:ascii="微软雅黑" w:hAnsi="微软雅黑" w:eastAsia="微软雅黑"/>
          <w:b w:val="0"/>
          <w:sz w:val="21"/>
        </w:rPr>
        <w:t>10. ACEI和ARB抑制肾素-血管紧张素系统，扩张血管、减轻前后负荷并逆转心肌重构，是慢性心衰改善预后的基石用药。</w:t>
      </w:r>
    </w:p>
    <w:p>
      <w:pPr>
        <w:spacing w:after="40"/>
        <w:ind w:left="340" w:hanging="340"/>
      </w:pPr>
      <w:r>
        <w:rPr>
          <w:rFonts w:ascii="微软雅黑" w:hAnsi="微软雅黑" w:eastAsia="微软雅黑"/>
          <w:b w:val="0"/>
          <w:sz w:val="21"/>
        </w:rPr>
        <w:t>11. β受体阻断药长期应用可拮抗交感神经过度激活、改善心功能并降低死亡率，但须在病情稳定时从小剂量开始，急性失代偿期不宜使用。</w:t>
      </w:r>
    </w:p>
    <w:p>
      <w:pPr>
        <w:spacing w:after="40"/>
        <w:ind w:left="340" w:hanging="340"/>
      </w:pPr>
      <w:r>
        <w:rPr>
          <w:rFonts w:ascii="微软雅黑" w:hAnsi="微软雅黑" w:eastAsia="微软雅黑"/>
          <w:b w:val="0"/>
          <w:sz w:val="21"/>
        </w:rPr>
        <w:t>12. 沙库巴曲缬沙坦可替代ACEI用于射血分数降低的心衰，转换时应停用ACEI至少三十六小时，以免增加血管神经性水肿风险。</w:t>
      </w:r>
    </w:p>
    <w:p>
      <w:pPr>
        <w:spacing w:after="40"/>
        <w:ind w:left="340" w:hanging="340"/>
      </w:pPr>
      <w:r>
        <w:rPr>
          <w:rFonts w:ascii="微软雅黑" w:hAnsi="微软雅黑" w:eastAsia="微软雅黑"/>
          <w:b w:val="0"/>
          <w:sz w:val="21"/>
        </w:rPr>
        <w:t>13. 米力农和左西孟旦仅用于急性失代偿期心衰的短期静脉治疗，前者可增加心律失常和死亡率，后者不增加心肌耗氧是其优点。</w:t>
      </w:r>
    </w:p>
    <w:p>
      <w:pPr>
        <w:spacing w:after="40"/>
        <w:ind w:left="340" w:hanging="340"/>
      </w:pPr>
      <w:r>
        <w:rPr>
          <w:rFonts w:ascii="微软雅黑" w:hAnsi="微软雅黑" w:eastAsia="微软雅黑"/>
          <w:b w:val="0"/>
          <w:sz w:val="21"/>
        </w:rPr>
        <w:t>14. 伊伐布雷定抑制窦房结起搏电流而减慢心率，适用于窦性心律且心率偏快的心衰患者，与β受体阻断药合用需警惕心动过缓。</w:t>
      </w:r>
    </w:p>
    <w:p>
      <w:pPr>
        <w:pStyle w:val="Heading3"/>
      </w:pPr>
      <w:r>
        <w:t>抗心力衰竭药的分类与作用</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类别</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主要机制</w:t>
            </w:r>
          </w:p>
        </w:tc>
        <w:tc>
          <w:tcPr>
            <w:tcW w:type="dxa" w:w="2438"/>
          </w:tcPr>
          <w:p>
            <w:pPr>
              <w:spacing w:after="20" w:before="20"/>
            </w:pPr>
            <w:r/>
            <w:r>
              <w:rPr>
                <w:rFonts w:ascii="微软雅黑" w:hAnsi="微软雅黑" w:eastAsia="微软雅黑"/>
                <w:b/>
                <w:sz w:val="18"/>
              </w:rPr>
              <w:t>主要应用与注意</w:t>
            </w:r>
          </w:p>
        </w:tc>
      </w:tr>
      <w:tr>
        <w:tc>
          <w:tcPr>
            <w:tcW w:type="dxa" w:w="2438"/>
          </w:tcPr>
          <w:p>
            <w:pPr>
              <w:spacing w:after="20" w:before="20"/>
            </w:pPr>
            <w:r/>
            <w:r>
              <w:rPr>
                <w:rFonts w:ascii="微软雅黑" w:hAnsi="微软雅黑" w:eastAsia="微软雅黑"/>
                <w:b w:val="0"/>
                <w:sz w:val="18"/>
              </w:rPr>
              <w:t>强心苷</w:t>
            </w:r>
          </w:p>
        </w:tc>
        <w:tc>
          <w:tcPr>
            <w:tcW w:type="dxa" w:w="2438"/>
          </w:tcPr>
          <w:p>
            <w:pPr>
              <w:spacing w:after="20" w:before="20"/>
            </w:pPr>
            <w:r/>
            <w:r>
              <w:rPr>
                <w:rFonts w:ascii="微软雅黑" w:hAnsi="微软雅黑" w:eastAsia="微软雅黑"/>
                <w:b w:val="0"/>
                <w:sz w:val="18"/>
              </w:rPr>
              <w:t>地高辛</w:t>
            </w:r>
          </w:p>
        </w:tc>
        <w:tc>
          <w:tcPr>
            <w:tcW w:type="dxa" w:w="2438"/>
          </w:tcPr>
          <w:p>
            <w:pPr>
              <w:spacing w:after="20" w:before="20"/>
            </w:pPr>
            <w:r/>
            <w:r>
              <w:rPr>
                <w:rFonts w:ascii="微软雅黑" w:hAnsi="微软雅黑" w:eastAsia="微软雅黑"/>
                <w:b w:val="0"/>
                <w:sz w:val="18"/>
              </w:rPr>
              <w:t>抑制钠-钾-腺苷三磷酸酶，增强收缩力</w:t>
            </w:r>
          </w:p>
        </w:tc>
        <w:tc>
          <w:tcPr>
            <w:tcW w:type="dxa" w:w="2438"/>
          </w:tcPr>
          <w:p>
            <w:pPr>
              <w:spacing w:after="20" w:before="20"/>
            </w:pPr>
            <w:r/>
            <w:r>
              <w:rPr>
                <w:rFonts w:ascii="微软雅黑" w:hAnsi="微软雅黑" w:eastAsia="微软雅黑"/>
                <w:b w:val="0"/>
                <w:sz w:val="18"/>
              </w:rPr>
              <w:t>慢性心衰伴房颤，治疗窗窄易中毒</w:t>
            </w:r>
          </w:p>
        </w:tc>
      </w:tr>
      <w:tr>
        <w:tc>
          <w:tcPr>
            <w:tcW w:type="dxa" w:w="2438"/>
          </w:tcPr>
          <w:p>
            <w:pPr>
              <w:spacing w:after="20" w:before="20"/>
            </w:pPr>
            <w:r/>
            <w:r>
              <w:rPr>
                <w:rFonts w:ascii="微软雅黑" w:hAnsi="微软雅黑" w:eastAsia="微软雅黑"/>
                <w:b w:val="0"/>
                <w:sz w:val="18"/>
              </w:rPr>
              <w:t>利尿药</w:t>
            </w:r>
          </w:p>
        </w:tc>
        <w:tc>
          <w:tcPr>
            <w:tcW w:type="dxa" w:w="2438"/>
          </w:tcPr>
          <w:p>
            <w:pPr>
              <w:spacing w:after="20" w:before="20"/>
            </w:pPr>
            <w:r/>
            <w:r>
              <w:rPr>
                <w:rFonts w:ascii="微软雅黑" w:hAnsi="微软雅黑" w:eastAsia="微软雅黑"/>
                <w:b w:val="0"/>
                <w:sz w:val="18"/>
              </w:rPr>
              <w:t>呋塞米、氢氯噻嗪</w:t>
            </w:r>
          </w:p>
        </w:tc>
        <w:tc>
          <w:tcPr>
            <w:tcW w:type="dxa" w:w="2438"/>
          </w:tcPr>
          <w:p>
            <w:pPr>
              <w:spacing w:after="20" w:before="20"/>
            </w:pPr>
            <w:r/>
            <w:r>
              <w:rPr>
                <w:rFonts w:ascii="微软雅黑" w:hAnsi="微软雅黑" w:eastAsia="微软雅黑"/>
                <w:b w:val="0"/>
                <w:sz w:val="18"/>
              </w:rPr>
              <w:t>排钠排水，减轻淤血和前负荷</w:t>
            </w:r>
          </w:p>
        </w:tc>
        <w:tc>
          <w:tcPr>
            <w:tcW w:type="dxa" w:w="2438"/>
          </w:tcPr>
          <w:p>
            <w:pPr>
              <w:spacing w:after="20" w:before="20"/>
            </w:pPr>
            <w:r/>
            <w:r>
              <w:rPr>
                <w:rFonts w:ascii="微软雅黑" w:hAnsi="微软雅黑" w:eastAsia="微软雅黑"/>
                <w:b w:val="0"/>
                <w:sz w:val="18"/>
              </w:rPr>
              <w:t>缓解淤血症状，注意低钾</w:t>
            </w:r>
          </w:p>
        </w:tc>
      </w:tr>
      <w:tr>
        <w:tc>
          <w:tcPr>
            <w:tcW w:type="dxa" w:w="2438"/>
          </w:tcPr>
          <w:p>
            <w:pPr>
              <w:spacing w:after="20" w:before="20"/>
            </w:pPr>
            <w:r/>
            <w:r>
              <w:rPr>
                <w:rFonts w:ascii="微软雅黑" w:hAnsi="微软雅黑" w:eastAsia="微软雅黑"/>
                <w:b w:val="0"/>
                <w:sz w:val="18"/>
              </w:rPr>
              <w:t>ACEI与ARB</w:t>
            </w:r>
          </w:p>
        </w:tc>
        <w:tc>
          <w:tcPr>
            <w:tcW w:type="dxa" w:w="2438"/>
          </w:tcPr>
          <w:p>
            <w:pPr>
              <w:spacing w:after="20" w:before="20"/>
            </w:pPr>
            <w:r/>
            <w:r>
              <w:rPr>
                <w:rFonts w:ascii="微软雅黑" w:hAnsi="微软雅黑" w:eastAsia="微软雅黑"/>
                <w:b w:val="0"/>
                <w:sz w:val="18"/>
              </w:rPr>
              <w:t>卡托普利、氯沙坦</w:t>
            </w:r>
          </w:p>
        </w:tc>
        <w:tc>
          <w:tcPr>
            <w:tcW w:type="dxa" w:w="2438"/>
          </w:tcPr>
          <w:p>
            <w:pPr>
              <w:spacing w:after="20" w:before="20"/>
            </w:pPr>
            <w:r/>
            <w:r>
              <w:rPr>
                <w:rFonts w:ascii="微软雅黑" w:hAnsi="微软雅黑" w:eastAsia="微软雅黑"/>
                <w:b w:val="0"/>
                <w:sz w:val="18"/>
              </w:rPr>
              <w:t>抑制肾素-血管紧张素系统，逆转重构</w:t>
            </w:r>
          </w:p>
        </w:tc>
        <w:tc>
          <w:tcPr>
            <w:tcW w:type="dxa" w:w="2438"/>
          </w:tcPr>
          <w:p>
            <w:pPr>
              <w:spacing w:after="20" w:before="20"/>
            </w:pPr>
            <w:r/>
            <w:r>
              <w:rPr>
                <w:rFonts w:ascii="微软雅黑" w:hAnsi="微软雅黑" w:eastAsia="微软雅黑"/>
                <w:b w:val="0"/>
                <w:sz w:val="18"/>
              </w:rPr>
              <w:t>改善预后的基石，监测血钾和肾功能</w:t>
            </w:r>
          </w:p>
        </w:tc>
      </w:tr>
      <w:tr>
        <w:tc>
          <w:tcPr>
            <w:tcW w:type="dxa" w:w="2438"/>
          </w:tcPr>
          <w:p>
            <w:pPr>
              <w:spacing w:after="20" w:before="20"/>
            </w:pPr>
            <w:r/>
            <w:r>
              <w:rPr>
                <w:rFonts w:ascii="微软雅黑" w:hAnsi="微软雅黑" w:eastAsia="微软雅黑"/>
                <w:b w:val="0"/>
                <w:sz w:val="18"/>
              </w:rPr>
              <w:t>β受体阻断药</w:t>
            </w:r>
          </w:p>
        </w:tc>
        <w:tc>
          <w:tcPr>
            <w:tcW w:type="dxa" w:w="2438"/>
          </w:tcPr>
          <w:p>
            <w:pPr>
              <w:spacing w:after="20" w:before="20"/>
            </w:pPr>
            <w:r/>
            <w:r>
              <w:rPr>
                <w:rFonts w:ascii="微软雅黑" w:hAnsi="微软雅黑" w:eastAsia="微软雅黑"/>
                <w:b w:val="0"/>
                <w:sz w:val="18"/>
              </w:rPr>
              <w:t>美托洛尔、比索洛尔</w:t>
            </w:r>
          </w:p>
        </w:tc>
        <w:tc>
          <w:tcPr>
            <w:tcW w:type="dxa" w:w="2438"/>
          </w:tcPr>
          <w:p>
            <w:pPr>
              <w:spacing w:after="20" w:before="20"/>
            </w:pPr>
            <w:r/>
            <w:r>
              <w:rPr>
                <w:rFonts w:ascii="微软雅黑" w:hAnsi="微软雅黑" w:eastAsia="微软雅黑"/>
                <w:b w:val="0"/>
                <w:sz w:val="18"/>
              </w:rPr>
              <w:t>拮抗交感，减慢心率，逆转重构</w:t>
            </w:r>
          </w:p>
        </w:tc>
        <w:tc>
          <w:tcPr>
            <w:tcW w:type="dxa" w:w="2438"/>
          </w:tcPr>
          <w:p>
            <w:pPr>
              <w:spacing w:after="20" w:before="20"/>
            </w:pPr>
            <w:r/>
            <w:r>
              <w:rPr>
                <w:rFonts w:ascii="微软雅黑" w:hAnsi="微软雅黑" w:eastAsia="微软雅黑"/>
                <w:b w:val="0"/>
                <w:sz w:val="18"/>
              </w:rPr>
              <w:t>稳定期从小剂量开始，急性期禁用</w:t>
            </w:r>
          </w:p>
        </w:tc>
      </w:tr>
      <w:tr>
        <w:tc>
          <w:tcPr>
            <w:tcW w:type="dxa" w:w="2438"/>
          </w:tcPr>
          <w:p>
            <w:pPr>
              <w:spacing w:after="20" w:before="20"/>
            </w:pPr>
            <w:r/>
            <w:r>
              <w:rPr>
                <w:rFonts w:ascii="微软雅黑" w:hAnsi="微软雅黑" w:eastAsia="微软雅黑"/>
                <w:b w:val="0"/>
                <w:sz w:val="18"/>
              </w:rPr>
              <w:t>醛固酮受体拮抗剂</w:t>
            </w:r>
          </w:p>
        </w:tc>
        <w:tc>
          <w:tcPr>
            <w:tcW w:type="dxa" w:w="2438"/>
          </w:tcPr>
          <w:p>
            <w:pPr>
              <w:spacing w:after="20" w:before="20"/>
            </w:pPr>
            <w:r/>
            <w:r>
              <w:rPr>
                <w:rFonts w:ascii="微软雅黑" w:hAnsi="微软雅黑" w:eastAsia="微软雅黑"/>
                <w:b w:val="0"/>
                <w:sz w:val="18"/>
              </w:rPr>
              <w:t>螺内酯</w:t>
            </w:r>
          </w:p>
        </w:tc>
        <w:tc>
          <w:tcPr>
            <w:tcW w:type="dxa" w:w="2438"/>
          </w:tcPr>
          <w:p>
            <w:pPr>
              <w:spacing w:after="20" w:before="20"/>
            </w:pPr>
            <w:r/>
            <w:r>
              <w:rPr>
                <w:rFonts w:ascii="微软雅黑" w:hAnsi="微软雅黑" w:eastAsia="微软雅黑"/>
                <w:b w:val="0"/>
                <w:sz w:val="18"/>
              </w:rPr>
              <w:t>拮抗醛固酮，抑制心肌纤维化</w:t>
            </w:r>
          </w:p>
        </w:tc>
        <w:tc>
          <w:tcPr>
            <w:tcW w:type="dxa" w:w="2438"/>
          </w:tcPr>
          <w:p>
            <w:pPr>
              <w:spacing w:after="20" w:before="20"/>
            </w:pPr>
            <w:r/>
            <w:r>
              <w:rPr>
                <w:rFonts w:ascii="微软雅黑" w:hAnsi="微软雅黑" w:eastAsia="微软雅黑"/>
                <w:b w:val="0"/>
                <w:sz w:val="18"/>
              </w:rPr>
              <w:t>小剂量使用，警惕高钾血症</w:t>
            </w:r>
          </w:p>
        </w:tc>
      </w:tr>
      <w:tr>
        <w:tc>
          <w:tcPr>
            <w:tcW w:type="dxa" w:w="2438"/>
          </w:tcPr>
          <w:p>
            <w:pPr>
              <w:spacing w:after="20" w:before="20"/>
            </w:pPr>
            <w:r/>
            <w:r>
              <w:rPr>
                <w:rFonts w:ascii="微软雅黑" w:hAnsi="微软雅黑" w:eastAsia="微软雅黑"/>
                <w:b w:val="0"/>
                <w:sz w:val="18"/>
              </w:rPr>
              <w:t>ARNI</w:t>
            </w:r>
          </w:p>
        </w:tc>
        <w:tc>
          <w:tcPr>
            <w:tcW w:type="dxa" w:w="2438"/>
          </w:tcPr>
          <w:p>
            <w:pPr>
              <w:spacing w:after="20" w:before="20"/>
            </w:pPr>
            <w:r/>
            <w:r>
              <w:rPr>
                <w:rFonts w:ascii="微软雅黑" w:hAnsi="微软雅黑" w:eastAsia="微软雅黑"/>
                <w:b w:val="0"/>
                <w:sz w:val="18"/>
              </w:rPr>
              <w:t>沙库巴曲缬沙坦</w:t>
            </w:r>
          </w:p>
        </w:tc>
        <w:tc>
          <w:tcPr>
            <w:tcW w:type="dxa" w:w="2438"/>
          </w:tcPr>
          <w:p>
            <w:pPr>
              <w:spacing w:after="20" w:before="20"/>
            </w:pPr>
            <w:r/>
            <w:r>
              <w:rPr>
                <w:rFonts w:ascii="微软雅黑" w:hAnsi="微软雅黑" w:eastAsia="微软雅黑"/>
                <w:b w:val="0"/>
                <w:sz w:val="18"/>
              </w:rPr>
              <w:t>抑制脑啡肽酶并阻断AT1受体</w:t>
            </w:r>
          </w:p>
        </w:tc>
        <w:tc>
          <w:tcPr>
            <w:tcW w:type="dxa" w:w="2438"/>
          </w:tcPr>
          <w:p>
            <w:pPr>
              <w:spacing w:after="20" w:before="20"/>
            </w:pPr>
            <w:r/>
            <w:r>
              <w:rPr>
                <w:rFonts w:ascii="微软雅黑" w:hAnsi="微软雅黑" w:eastAsia="微软雅黑"/>
                <w:b w:val="0"/>
                <w:sz w:val="18"/>
              </w:rPr>
              <w:t>优于ACEI，转换需停ACEI三十六小时</w:t>
            </w:r>
          </w:p>
        </w:tc>
      </w:tr>
      <w:tr>
        <w:tc>
          <w:tcPr>
            <w:tcW w:type="dxa" w:w="2438"/>
          </w:tcPr>
          <w:p>
            <w:pPr>
              <w:spacing w:after="20" w:before="20"/>
            </w:pPr>
            <w:r/>
            <w:r>
              <w:rPr>
                <w:rFonts w:ascii="微软雅黑" w:hAnsi="微软雅黑" w:eastAsia="微软雅黑"/>
                <w:b w:val="0"/>
                <w:sz w:val="18"/>
              </w:rPr>
              <w:t>其他正性肌力药</w:t>
            </w:r>
          </w:p>
        </w:tc>
        <w:tc>
          <w:tcPr>
            <w:tcW w:type="dxa" w:w="2438"/>
          </w:tcPr>
          <w:p>
            <w:pPr>
              <w:spacing w:after="20" w:before="20"/>
            </w:pPr>
            <w:r/>
            <w:r>
              <w:rPr>
                <w:rFonts w:ascii="微软雅黑" w:hAnsi="微软雅黑" w:eastAsia="微软雅黑"/>
                <w:b w:val="0"/>
                <w:sz w:val="18"/>
              </w:rPr>
              <w:t>米力农、左西孟旦</w:t>
            </w:r>
          </w:p>
        </w:tc>
        <w:tc>
          <w:tcPr>
            <w:tcW w:type="dxa" w:w="2438"/>
          </w:tcPr>
          <w:p>
            <w:pPr>
              <w:spacing w:after="20" w:before="20"/>
            </w:pPr>
            <w:r/>
            <w:r>
              <w:rPr>
                <w:rFonts w:ascii="微软雅黑" w:hAnsi="微软雅黑" w:eastAsia="微软雅黑"/>
                <w:b w:val="0"/>
                <w:sz w:val="18"/>
              </w:rPr>
              <w:t>增加细胞内钙或钙敏感性</w:t>
            </w:r>
          </w:p>
        </w:tc>
        <w:tc>
          <w:tcPr>
            <w:tcW w:type="dxa" w:w="2438"/>
          </w:tcPr>
          <w:p>
            <w:pPr>
              <w:spacing w:after="20" w:before="20"/>
            </w:pPr>
            <w:r/>
            <w:r>
              <w:rPr>
                <w:rFonts w:ascii="微软雅黑" w:hAnsi="微软雅黑" w:eastAsia="微软雅黑"/>
                <w:b w:val="0"/>
                <w:sz w:val="18"/>
              </w:rPr>
              <w:t>急性失代偿期短期静脉使用</w:t>
            </w:r>
          </w:p>
        </w:tc>
      </w:tr>
    </w:tbl>
    <w:p>
      <w:pPr>
        <w:spacing w:after="0"/>
      </w:pPr>
    </w:p>
    <w:p>
      <w:pPr>
        <w:pStyle w:val="Heading3"/>
      </w:pPr>
      <w:r>
        <w:t>强心苷中毒的表现与处理</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中毒表现</w:t>
            </w:r>
          </w:p>
        </w:tc>
        <w:tc>
          <w:tcPr>
            <w:tcW w:type="dxa" w:w="3251"/>
          </w:tcPr>
          <w:p>
            <w:pPr>
              <w:spacing w:after="20" w:before="20"/>
            </w:pPr>
            <w:r/>
            <w:r>
              <w:rPr>
                <w:rFonts w:ascii="微软雅黑" w:hAnsi="微软雅黑" w:eastAsia="微软雅黑"/>
                <w:b/>
                <w:sz w:val="18"/>
              </w:rPr>
              <w:t>主要特点</w:t>
            </w:r>
          </w:p>
        </w:tc>
        <w:tc>
          <w:tcPr>
            <w:tcW w:type="dxa" w:w="3251"/>
          </w:tcPr>
          <w:p>
            <w:pPr>
              <w:spacing w:after="20" w:before="20"/>
            </w:pPr>
            <w:r/>
            <w:r>
              <w:rPr>
                <w:rFonts w:ascii="微软雅黑" w:hAnsi="微软雅黑" w:eastAsia="微软雅黑"/>
                <w:b/>
                <w:sz w:val="18"/>
              </w:rPr>
              <w:t>处理措施</w:t>
            </w:r>
          </w:p>
        </w:tc>
      </w:tr>
      <w:tr>
        <w:tc>
          <w:tcPr>
            <w:tcW w:type="dxa" w:w="3251"/>
          </w:tcPr>
          <w:p>
            <w:pPr>
              <w:spacing w:after="20" w:before="20"/>
            </w:pPr>
            <w:r/>
            <w:r>
              <w:rPr>
                <w:rFonts w:ascii="微软雅黑" w:hAnsi="微软雅黑" w:eastAsia="微软雅黑"/>
                <w:b w:val="0"/>
                <w:sz w:val="18"/>
              </w:rPr>
              <w:t>胃肠道反应</w:t>
            </w:r>
          </w:p>
        </w:tc>
        <w:tc>
          <w:tcPr>
            <w:tcW w:type="dxa" w:w="3251"/>
          </w:tcPr>
          <w:p>
            <w:pPr>
              <w:spacing w:after="20" w:before="20"/>
            </w:pPr>
            <w:r/>
            <w:r>
              <w:rPr>
                <w:rFonts w:ascii="微软雅黑" w:hAnsi="微软雅黑" w:eastAsia="微软雅黑"/>
                <w:b w:val="0"/>
                <w:sz w:val="18"/>
              </w:rPr>
              <w:t>恶心、呕吐、腹泻、食欲减退，出现最早</w:t>
            </w:r>
          </w:p>
        </w:tc>
        <w:tc>
          <w:tcPr>
            <w:tcW w:type="dxa" w:w="3251"/>
          </w:tcPr>
          <w:p>
            <w:pPr>
              <w:spacing w:after="20" w:before="20"/>
            </w:pPr>
            <w:r/>
            <w:r>
              <w:rPr>
                <w:rFonts w:ascii="微软雅黑" w:hAnsi="微软雅黑" w:eastAsia="微软雅黑"/>
                <w:b w:val="0"/>
                <w:sz w:val="18"/>
              </w:rPr>
              <w:t>停药或减量，补钾</w:t>
            </w:r>
          </w:p>
        </w:tc>
      </w:tr>
      <w:tr>
        <w:tc>
          <w:tcPr>
            <w:tcW w:type="dxa" w:w="3251"/>
          </w:tcPr>
          <w:p>
            <w:pPr>
              <w:spacing w:after="20" w:before="20"/>
            </w:pPr>
            <w:r/>
            <w:r>
              <w:rPr>
                <w:rFonts w:ascii="微软雅黑" w:hAnsi="微软雅黑" w:eastAsia="微软雅黑"/>
                <w:b w:val="0"/>
                <w:sz w:val="18"/>
              </w:rPr>
              <w:t>视觉异常</w:t>
            </w:r>
          </w:p>
        </w:tc>
        <w:tc>
          <w:tcPr>
            <w:tcW w:type="dxa" w:w="3251"/>
          </w:tcPr>
          <w:p>
            <w:pPr>
              <w:spacing w:after="20" w:before="20"/>
            </w:pPr>
            <w:r/>
            <w:r>
              <w:rPr>
                <w:rFonts w:ascii="微软雅黑" w:hAnsi="微软雅黑" w:eastAsia="微软雅黑"/>
                <w:b w:val="0"/>
                <w:sz w:val="18"/>
              </w:rPr>
              <w:t>黄视、绿视、视物模糊</w:t>
            </w:r>
          </w:p>
        </w:tc>
        <w:tc>
          <w:tcPr>
            <w:tcW w:type="dxa" w:w="3251"/>
          </w:tcPr>
          <w:p>
            <w:pPr>
              <w:spacing w:after="20" w:before="20"/>
            </w:pPr>
            <w:r/>
            <w:r>
              <w:rPr>
                <w:rFonts w:ascii="微软雅黑" w:hAnsi="微软雅黑" w:eastAsia="微软雅黑"/>
                <w:b w:val="0"/>
                <w:sz w:val="18"/>
              </w:rPr>
              <w:t>停药，监测血药浓度</w:t>
            </w:r>
          </w:p>
        </w:tc>
      </w:tr>
      <w:tr>
        <w:tc>
          <w:tcPr>
            <w:tcW w:type="dxa" w:w="3251"/>
          </w:tcPr>
          <w:p>
            <w:pPr>
              <w:spacing w:after="20" w:before="20"/>
            </w:pPr>
            <w:r/>
            <w:r>
              <w:rPr>
                <w:rFonts w:ascii="微软雅黑" w:hAnsi="微软雅黑" w:eastAsia="微软雅黑"/>
                <w:b w:val="0"/>
                <w:sz w:val="18"/>
              </w:rPr>
              <w:t>室性心律失常</w:t>
            </w:r>
          </w:p>
        </w:tc>
        <w:tc>
          <w:tcPr>
            <w:tcW w:type="dxa" w:w="3251"/>
          </w:tcPr>
          <w:p>
            <w:pPr>
              <w:spacing w:after="20" w:before="20"/>
            </w:pPr>
            <w:r/>
            <w:r>
              <w:rPr>
                <w:rFonts w:ascii="微软雅黑" w:hAnsi="微软雅黑" w:eastAsia="微软雅黑"/>
                <w:b w:val="0"/>
                <w:sz w:val="18"/>
              </w:rPr>
              <w:t>室性早搏二联律、室性心动过速</w:t>
            </w:r>
          </w:p>
        </w:tc>
        <w:tc>
          <w:tcPr>
            <w:tcW w:type="dxa" w:w="3251"/>
          </w:tcPr>
          <w:p>
            <w:pPr>
              <w:spacing w:after="20" w:before="20"/>
            </w:pPr>
            <w:r/>
            <w:r>
              <w:rPr>
                <w:rFonts w:ascii="微软雅黑" w:hAnsi="微软雅黑" w:eastAsia="微软雅黑"/>
                <w:b w:val="0"/>
                <w:sz w:val="18"/>
              </w:rPr>
              <w:t>苯妥英钠或利多卡因，补钾</w:t>
            </w:r>
          </w:p>
        </w:tc>
      </w:tr>
      <w:tr>
        <w:tc>
          <w:tcPr>
            <w:tcW w:type="dxa" w:w="3251"/>
          </w:tcPr>
          <w:p>
            <w:pPr>
              <w:spacing w:after="20" w:before="20"/>
            </w:pPr>
            <w:r/>
            <w:r>
              <w:rPr>
                <w:rFonts w:ascii="微软雅黑" w:hAnsi="微软雅黑" w:eastAsia="微软雅黑"/>
                <w:b w:val="0"/>
                <w:sz w:val="18"/>
              </w:rPr>
              <w:t>缓慢型心律失常</w:t>
            </w:r>
          </w:p>
        </w:tc>
        <w:tc>
          <w:tcPr>
            <w:tcW w:type="dxa" w:w="3251"/>
          </w:tcPr>
          <w:p>
            <w:pPr>
              <w:spacing w:after="20" w:before="20"/>
            </w:pPr>
            <w:r/>
            <w:r>
              <w:rPr>
                <w:rFonts w:ascii="微软雅黑" w:hAnsi="微软雅黑" w:eastAsia="微软雅黑"/>
                <w:b w:val="0"/>
                <w:sz w:val="18"/>
              </w:rPr>
              <w:t>窦性心动过缓、房室传导阻滞</w:t>
            </w:r>
          </w:p>
        </w:tc>
        <w:tc>
          <w:tcPr>
            <w:tcW w:type="dxa" w:w="3251"/>
          </w:tcPr>
          <w:p>
            <w:pPr>
              <w:spacing w:after="20" w:before="20"/>
            </w:pPr>
            <w:r/>
            <w:r>
              <w:rPr>
                <w:rFonts w:ascii="微软雅黑" w:hAnsi="微软雅黑" w:eastAsia="微软雅黑"/>
                <w:b w:val="0"/>
                <w:sz w:val="18"/>
              </w:rPr>
              <w:t>阿托品，必要时临时起搏</w:t>
            </w:r>
          </w:p>
        </w:tc>
      </w:tr>
      <w:tr>
        <w:tc>
          <w:tcPr>
            <w:tcW w:type="dxa" w:w="3251"/>
          </w:tcPr>
          <w:p>
            <w:pPr>
              <w:spacing w:after="20" w:before="20"/>
            </w:pPr>
            <w:r/>
            <w:r>
              <w:rPr>
                <w:rFonts w:ascii="微软雅黑" w:hAnsi="微软雅黑" w:eastAsia="微软雅黑"/>
                <w:b w:val="0"/>
                <w:sz w:val="18"/>
              </w:rPr>
              <w:t>严重中毒</w:t>
            </w:r>
          </w:p>
        </w:tc>
        <w:tc>
          <w:tcPr>
            <w:tcW w:type="dxa" w:w="3251"/>
          </w:tcPr>
          <w:p>
            <w:pPr>
              <w:spacing w:after="20" w:before="20"/>
            </w:pPr>
            <w:r/>
            <w:r>
              <w:rPr>
                <w:rFonts w:ascii="微软雅黑" w:hAnsi="微软雅黑" w:eastAsia="微软雅黑"/>
                <w:b w:val="0"/>
                <w:sz w:val="18"/>
              </w:rPr>
              <w:t>心室颤动、循环衰竭</w:t>
            </w:r>
          </w:p>
        </w:tc>
        <w:tc>
          <w:tcPr>
            <w:tcW w:type="dxa" w:w="3251"/>
          </w:tcPr>
          <w:p>
            <w:pPr>
              <w:spacing w:after="20" w:before="20"/>
            </w:pPr>
            <w:r/>
            <w:r>
              <w:rPr>
                <w:rFonts w:ascii="微软雅黑" w:hAnsi="微软雅黑" w:eastAsia="微软雅黑"/>
                <w:b w:val="0"/>
                <w:sz w:val="18"/>
              </w:rPr>
              <w:t>特异性地高辛抗体，综合抢救</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强心苷兼具正性肌力、负性频率和负性传导三重作用，故可用于心衰伴房颤；但单纯舒张性心衰和肥厚型梗阻性心肌病不宜使用。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低钾是强心苷中毒最重要的诱因，低钾使钠-钾-腺苷三磷酸酶更易被抑制，故合用排钾利尿药时必须补钾或加用保钾利尿药。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强心苷中毒的心律失常处理有别：室性用苯妥英钠或利多卡因，缓慢型用阿托品，而补钾对房室传导阻滞者要慎重。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心衰治疗药物的角色已经转变：过去以强心苷和利尿药为主，现在以ACEI或ARB、β受体阻断药和醛固酮拮抗剂为核心。</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沙库巴曲缬沙坦与ACEI不能同时使用，必须间隔三十六小时，否则血管神经性水肿风险明显增加。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米力农与左西孟旦的差别：前者增加细胞内钙、可致心律失常，后者增加钙敏感性、不增加耗氧，二者均只宜短期静脉使用。</w:t>
      </w:r>
    </w:p>
    <w:p>
      <w:pPr>
        <w:pStyle w:val="Heading2"/>
      </w:pPr>
      <w:r>
        <w:t>第二十六单元 作用于血液系统的药物</w:t>
      </w:r>
    </w:p>
    <w:p>
      <w:pPr>
        <w:spacing w:after="120"/>
      </w:pPr>
      <w:r>
        <w:rPr>
          <w:rFonts w:ascii="微软雅黑" w:hAnsi="微软雅黑" w:eastAsia="微软雅黑"/>
          <w:b w:val="0"/>
          <w:i/>
          <w:color w:val="6B7280"/>
          <w:sz w:val="19"/>
        </w:rPr>
        <w:t>血液系统药包括抗贫血药、促凝血与抗凝血药、抗血小板药、溶栓药及造血生长因子，凝血与抗凝的平衡是复习主线。</w:t>
      </w:r>
    </w:p>
    <w:p>
      <w:pPr>
        <w:pStyle w:val="Heading3"/>
      </w:pPr>
      <w:r>
        <w:t>核心概念</w:t>
      </w:r>
    </w:p>
    <w:p>
      <w:pPr>
        <w:spacing w:after="40"/>
      </w:pPr>
      <w:r>
        <w:rPr>
          <w:rFonts w:ascii="微软雅黑" w:hAnsi="微软雅黑" w:eastAsia="微软雅黑"/>
          <w:b/>
          <w:sz w:val="21"/>
        </w:rPr>
        <w:t>抗贫血药：</w:t>
      </w:r>
      <w:r>
        <w:rPr>
          <w:rFonts w:ascii="微软雅黑" w:hAnsi="微软雅黑" w:eastAsia="微软雅黑"/>
          <w:b w:val="0"/>
          <w:sz w:val="21"/>
        </w:rPr>
        <w:t>用于纠正贫血的药物，包括铁剂、叶酸、维生素B12及重组人促红细胞生成素，须按贫血类型选择用药。</w:t>
      </w:r>
    </w:p>
    <w:p>
      <w:pPr>
        <w:spacing w:after="40"/>
      </w:pPr>
      <w:r>
        <w:rPr>
          <w:rFonts w:ascii="微软雅黑" w:hAnsi="微软雅黑" w:eastAsia="微软雅黑"/>
          <w:b/>
          <w:sz w:val="21"/>
        </w:rPr>
        <w:t>铁剂：</w:t>
      </w:r>
      <w:r>
        <w:rPr>
          <w:rFonts w:ascii="微软雅黑" w:hAnsi="微软雅黑" w:eastAsia="微软雅黑"/>
          <w:b w:val="0"/>
          <w:sz w:val="21"/>
        </w:rPr>
        <w:t>补充体内铁储备的药物，二价铁比三价铁易吸收，用于缺铁性贫血，同服维生素C可促进铁的吸收。</w:t>
      </w:r>
    </w:p>
    <w:p>
      <w:pPr>
        <w:spacing w:after="40"/>
      </w:pPr>
      <w:r>
        <w:rPr>
          <w:rFonts w:ascii="微软雅黑" w:hAnsi="微软雅黑" w:eastAsia="微软雅黑"/>
          <w:b/>
          <w:sz w:val="21"/>
        </w:rPr>
        <w:t>叶酸：</w:t>
      </w:r>
      <w:r>
        <w:rPr>
          <w:rFonts w:ascii="微软雅黑" w:hAnsi="微软雅黑" w:eastAsia="微软雅黑"/>
          <w:b w:val="0"/>
          <w:sz w:val="21"/>
        </w:rPr>
        <w:t>水溶性B族维生素，在体内转为四氢叶酸参与一碳单位转移和DNA合成，缺乏可引起巨幼细胞性贫血。</w:t>
      </w:r>
    </w:p>
    <w:p>
      <w:pPr>
        <w:spacing w:after="40"/>
      </w:pPr>
      <w:r>
        <w:rPr>
          <w:rFonts w:ascii="微软雅黑" w:hAnsi="微软雅黑" w:eastAsia="微软雅黑"/>
          <w:b/>
          <w:sz w:val="21"/>
        </w:rPr>
        <w:t>维生素B12：</w:t>
      </w:r>
      <w:r>
        <w:rPr>
          <w:rFonts w:ascii="微软雅黑" w:hAnsi="微软雅黑" w:eastAsia="微软雅黑"/>
          <w:b w:val="0"/>
          <w:sz w:val="21"/>
        </w:rPr>
        <w:t>参与甲基丙二酰辅酶A变位酶反应和甲硫氨酸合成，缺乏可致巨幼细胞性贫血并伴神经系统损害。</w:t>
      </w:r>
    </w:p>
    <w:p>
      <w:pPr>
        <w:spacing w:after="40"/>
      </w:pPr>
      <w:r>
        <w:rPr>
          <w:rFonts w:ascii="微软雅黑" w:hAnsi="微软雅黑" w:eastAsia="微软雅黑"/>
          <w:b/>
          <w:sz w:val="21"/>
        </w:rPr>
        <w:t>巨幼细胞性贫血：</w:t>
      </w:r>
      <w:r>
        <w:rPr>
          <w:rFonts w:ascii="微软雅黑" w:hAnsi="微软雅黑" w:eastAsia="微软雅黑"/>
          <w:b w:val="0"/>
          <w:sz w:val="21"/>
        </w:rPr>
        <w:t>因叶酸或维生素B12缺乏导致DNA合成障碍的大细胞性贫血，治疗须先明确病因再补充相应维生素。</w:t>
      </w:r>
    </w:p>
    <w:p>
      <w:pPr>
        <w:spacing w:after="40"/>
      </w:pPr>
      <w:r>
        <w:rPr>
          <w:rFonts w:ascii="微软雅黑" w:hAnsi="微软雅黑" w:eastAsia="微软雅黑"/>
          <w:b/>
          <w:sz w:val="21"/>
        </w:rPr>
        <w:t>促凝血药：</w:t>
      </w:r>
      <w:r>
        <w:rPr>
          <w:rFonts w:ascii="微软雅黑" w:hAnsi="微软雅黑" w:eastAsia="微软雅黑"/>
          <w:b w:val="0"/>
          <w:sz w:val="21"/>
        </w:rPr>
        <w:t>能加速血液凝固或抑制纤维蛋白溶解而止血的药物，如维生素K、氨甲环酸和血凝酶等，用于各种出血性疾病。</w:t>
      </w:r>
    </w:p>
    <w:p>
      <w:pPr>
        <w:spacing w:after="40"/>
      </w:pPr>
      <w:r>
        <w:rPr>
          <w:rFonts w:ascii="微软雅黑" w:hAnsi="微软雅黑" w:eastAsia="微软雅黑"/>
          <w:b/>
          <w:sz w:val="21"/>
        </w:rPr>
        <w:t>维生素K：</w:t>
      </w:r>
      <w:r>
        <w:rPr>
          <w:rFonts w:ascii="微软雅黑" w:hAnsi="微软雅黑" w:eastAsia="微软雅黑"/>
          <w:b w:val="0"/>
          <w:sz w:val="21"/>
        </w:rPr>
        <w:t>参与凝血因子Ⅱ、Ⅶ、Ⅸ、Ⅹ的γ-羧化，缺乏时这些因子活性下降，用于香豆素类过量和新生儿出血。</w:t>
      </w:r>
    </w:p>
    <w:p>
      <w:pPr>
        <w:spacing w:after="40"/>
      </w:pPr>
      <w:r>
        <w:rPr>
          <w:rFonts w:ascii="微软雅黑" w:hAnsi="微软雅黑" w:eastAsia="微软雅黑"/>
          <w:b/>
          <w:sz w:val="21"/>
        </w:rPr>
        <w:t>肝素：</w:t>
      </w:r>
      <w:r>
        <w:rPr>
          <w:rFonts w:ascii="微软雅黑" w:hAnsi="微软雅黑" w:eastAsia="微软雅黑"/>
          <w:b w:val="0"/>
          <w:sz w:val="21"/>
        </w:rPr>
        <w:t>黏多糖类抗凝血药，通过激活抗凝血酶Ⅲ灭活凝血酶和Xa因子，起效快，过量可用鱼精蛋白中和。</w:t>
      </w:r>
    </w:p>
    <w:p>
      <w:pPr>
        <w:spacing w:after="40"/>
      </w:pPr>
      <w:r>
        <w:rPr>
          <w:rFonts w:ascii="微软雅黑" w:hAnsi="微软雅黑" w:eastAsia="微软雅黑"/>
          <w:b/>
          <w:sz w:val="21"/>
        </w:rPr>
        <w:t>低分子肝素：</w:t>
      </w:r>
      <w:r>
        <w:rPr>
          <w:rFonts w:ascii="微软雅黑" w:hAnsi="微软雅黑" w:eastAsia="微软雅黑"/>
          <w:b w:val="0"/>
          <w:sz w:val="21"/>
        </w:rPr>
        <w:t>肝素裂解产物，以抑制Xa因子为主，生物利用度高、半衰期长，出血和血小板减少的风险较低。</w:t>
      </w:r>
    </w:p>
    <w:p>
      <w:pPr>
        <w:spacing w:after="40"/>
      </w:pPr>
      <w:r>
        <w:rPr>
          <w:rFonts w:ascii="微软雅黑" w:hAnsi="微软雅黑" w:eastAsia="微软雅黑"/>
          <w:b/>
          <w:sz w:val="21"/>
        </w:rPr>
        <w:t>华法林：</w:t>
      </w:r>
      <w:r>
        <w:rPr>
          <w:rFonts w:ascii="微软雅黑" w:hAnsi="微软雅黑" w:eastAsia="微软雅黑"/>
          <w:b w:val="0"/>
          <w:sz w:val="21"/>
        </w:rPr>
        <w:t>香豆素类口服抗凝药，抑制维生素K环氧化物还原酶，减少凝血因子Ⅱ、Ⅶ、Ⅸ、Ⅹ合成，起效较慢。</w:t>
      </w:r>
    </w:p>
    <w:p>
      <w:pPr>
        <w:spacing w:after="40"/>
      </w:pPr>
      <w:r>
        <w:rPr>
          <w:rFonts w:ascii="微软雅黑" w:hAnsi="微软雅黑" w:eastAsia="微软雅黑"/>
          <w:b/>
          <w:sz w:val="21"/>
        </w:rPr>
        <w:t>国际标准化比值：</w:t>
      </w:r>
      <w:r>
        <w:rPr>
          <w:rFonts w:ascii="微软雅黑" w:hAnsi="微软雅黑" w:eastAsia="微软雅黑"/>
          <w:b w:val="0"/>
          <w:sz w:val="21"/>
        </w:rPr>
        <w:t>又称INR，是校正后的凝血酶原时间比值，用于监测华法林的抗凝强度，目标值因病情而异。</w:t>
      </w:r>
    </w:p>
    <w:p>
      <w:pPr>
        <w:spacing w:after="40"/>
      </w:pPr>
      <w:r>
        <w:rPr>
          <w:rFonts w:ascii="微软雅黑" w:hAnsi="微软雅黑" w:eastAsia="微软雅黑"/>
          <w:b/>
          <w:sz w:val="21"/>
        </w:rPr>
        <w:t>抗血小板药：</w:t>
      </w:r>
      <w:r>
        <w:rPr>
          <w:rFonts w:ascii="微软雅黑" w:hAnsi="微软雅黑" w:eastAsia="微软雅黑"/>
          <w:b w:val="0"/>
          <w:sz w:val="21"/>
        </w:rPr>
        <w:t>抑制血小板黏附、聚集或释放的药物，如阿司匹林、氯吡格雷，用于动脉血栓性疾病的防治。</w:t>
      </w:r>
    </w:p>
    <w:p>
      <w:pPr>
        <w:spacing w:after="40"/>
      </w:pPr>
      <w:r>
        <w:rPr>
          <w:rFonts w:ascii="微软雅黑" w:hAnsi="微软雅黑" w:eastAsia="微软雅黑"/>
          <w:b/>
          <w:sz w:val="21"/>
        </w:rPr>
        <w:t>纤维蛋白溶解药：</w:t>
      </w:r>
      <w:r>
        <w:rPr>
          <w:rFonts w:ascii="微软雅黑" w:hAnsi="微软雅黑" w:eastAsia="微软雅黑"/>
          <w:b w:val="0"/>
          <w:sz w:val="21"/>
        </w:rPr>
        <w:t>又称溶栓药，激活纤溶酶原转为纤溶酶，溶解已形成的血栓，用于急性心肌梗死和缺血性脑卒中。</w:t>
      </w:r>
    </w:p>
    <w:p>
      <w:pPr>
        <w:spacing w:after="40"/>
      </w:pPr>
      <w:r>
        <w:rPr>
          <w:rFonts w:ascii="微软雅黑" w:hAnsi="微软雅黑" w:eastAsia="微软雅黑"/>
          <w:b/>
          <w:sz w:val="21"/>
        </w:rPr>
        <w:t>氨甲环酸：</w:t>
      </w:r>
      <w:r>
        <w:rPr>
          <w:rFonts w:ascii="微软雅黑" w:hAnsi="微软雅黑" w:eastAsia="微软雅黑"/>
          <w:b w:val="0"/>
          <w:sz w:val="21"/>
        </w:rPr>
        <w:t>抗纤溶药，竞争性抑制纤溶酶原激活，用于纤溶亢进引起的出血，如产后出血和手术出血。</w:t>
      </w:r>
    </w:p>
    <w:p>
      <w:pPr>
        <w:spacing w:after="40"/>
      </w:pPr>
      <w:r>
        <w:rPr>
          <w:rFonts w:ascii="微软雅黑" w:hAnsi="微软雅黑" w:eastAsia="微软雅黑"/>
          <w:b/>
          <w:sz w:val="21"/>
        </w:rPr>
        <w:t>重组人促红细胞生成素：</w:t>
      </w:r>
      <w:r>
        <w:rPr>
          <w:rFonts w:ascii="微软雅黑" w:hAnsi="微软雅黑" w:eastAsia="微软雅黑"/>
          <w:b w:val="0"/>
          <w:sz w:val="21"/>
        </w:rPr>
        <w:t>刺激红系祖细胞增殖分化的造血生长因子，用于肾性贫血和肿瘤化疗相关贫血，用药需补足铁剂。</w:t>
      </w:r>
    </w:p>
    <w:p>
      <w:pPr>
        <w:spacing w:after="40"/>
      </w:pPr>
      <w:r>
        <w:rPr>
          <w:rFonts w:ascii="微软雅黑" w:hAnsi="微软雅黑" w:eastAsia="微软雅黑"/>
          <w:b/>
          <w:sz w:val="21"/>
        </w:rPr>
        <w:t>粒细胞集落刺激因子：</w:t>
      </w:r>
      <w:r>
        <w:rPr>
          <w:rFonts w:ascii="微软雅黑" w:hAnsi="微软雅黑" w:eastAsia="微软雅黑"/>
          <w:b w:val="0"/>
          <w:sz w:val="21"/>
        </w:rPr>
        <w:t>促进中性粒细胞增殖、分化和释放的造血生长因子，用于化疗后粒细胞减少，常见不良反应为骨痛。</w:t>
      </w:r>
    </w:p>
    <w:p>
      <w:pPr>
        <w:spacing w:after="40"/>
      </w:pPr>
      <w:r>
        <w:rPr>
          <w:rFonts w:ascii="微软雅黑" w:hAnsi="微软雅黑" w:eastAsia="微软雅黑"/>
          <w:b/>
          <w:sz w:val="21"/>
        </w:rPr>
        <w:t>血容量扩充剂：</w:t>
      </w:r>
      <w:r>
        <w:rPr>
          <w:rFonts w:ascii="微软雅黑" w:hAnsi="微软雅黑" w:eastAsia="微软雅黑"/>
          <w:b w:val="0"/>
          <w:sz w:val="21"/>
        </w:rPr>
        <w:t>能提高血浆胶体渗透压、扩充血容量的药物，如右旋糖酐，用于休克和微循环障碍的防治。</w:t>
      </w:r>
    </w:p>
    <w:p>
      <w:pPr>
        <w:pStyle w:val="Heading3"/>
      </w:pPr>
      <w:r>
        <w:t>要点梳理</w:t>
      </w:r>
    </w:p>
    <w:p>
      <w:pPr>
        <w:spacing w:after="40"/>
        <w:ind w:left="340" w:hanging="340"/>
      </w:pPr>
      <w:r>
        <w:rPr>
          <w:rFonts w:ascii="微软雅黑" w:hAnsi="微软雅黑" w:eastAsia="微软雅黑"/>
          <w:b w:val="0"/>
          <w:sz w:val="21"/>
        </w:rPr>
        <w:t>1. 缺铁性贫血首选铁剂，二价铁比三价铁易吸收，同服维生素C或稀盐酸可促进吸收。</w:t>
      </w:r>
    </w:p>
    <w:p>
      <w:pPr>
        <w:spacing w:after="40"/>
        <w:ind w:left="340" w:hanging="340"/>
      </w:pPr>
      <w:r>
        <w:rPr>
          <w:rFonts w:ascii="微软雅黑" w:hAnsi="微软雅黑" w:eastAsia="微软雅黑"/>
          <w:b w:val="0"/>
          <w:sz w:val="21"/>
        </w:rPr>
        <w:t>2. 茶、咖啡、抗酸药、四环素和含鞣酸的食物会妨碍铁吸收，铁剂宜餐后服以减轻胃肠刺激。</w:t>
      </w:r>
    </w:p>
    <w:p>
      <w:pPr>
        <w:spacing w:after="40"/>
        <w:ind w:left="340" w:hanging="340"/>
      </w:pPr>
      <w:r>
        <w:rPr>
          <w:rFonts w:ascii="微软雅黑" w:hAnsi="微软雅黑" w:eastAsia="微软雅黑"/>
          <w:b w:val="0"/>
          <w:sz w:val="21"/>
        </w:rPr>
        <w:t>3. 铁剂可使粪便变黑，属正常现象；儿童误服过量可致急性中毒，需用去铁胺解救。</w:t>
      </w:r>
    </w:p>
    <w:p>
      <w:pPr>
        <w:spacing w:after="40"/>
        <w:ind w:left="340" w:hanging="340"/>
      </w:pPr>
      <w:r>
        <w:rPr>
          <w:rFonts w:ascii="微软雅黑" w:hAnsi="微软雅黑" w:eastAsia="微软雅黑"/>
          <w:b w:val="0"/>
          <w:sz w:val="21"/>
        </w:rPr>
        <w:t>4. 叶酸用于巨幼细胞性贫血和妊娠期神经管畸形预防，单用可掩盖维生素B12缺乏的神经症状。</w:t>
      </w:r>
    </w:p>
    <w:p>
      <w:pPr>
        <w:spacing w:after="40"/>
        <w:ind w:left="340" w:hanging="340"/>
      </w:pPr>
      <w:r>
        <w:rPr>
          <w:rFonts w:ascii="微软雅黑" w:hAnsi="微软雅黑" w:eastAsia="微软雅黑"/>
          <w:b w:val="0"/>
          <w:sz w:val="21"/>
        </w:rPr>
        <w:t>5. 维生素B12缺乏常见于恶性贫血和胃切除后，须注射给药，治疗中应同时补充叶酸。</w:t>
      </w:r>
    </w:p>
    <w:p>
      <w:pPr>
        <w:spacing w:after="40"/>
        <w:ind w:left="340" w:hanging="340"/>
      </w:pPr>
      <w:r>
        <w:rPr>
          <w:rFonts w:ascii="微软雅黑" w:hAnsi="微软雅黑" w:eastAsia="微软雅黑"/>
          <w:b w:val="0"/>
          <w:sz w:val="21"/>
        </w:rPr>
        <w:t>6. 维生素K用于香豆素类过量、新生儿出血和胆道梗阻所致出血，对肝素过量无效。</w:t>
      </w:r>
    </w:p>
    <w:p>
      <w:pPr>
        <w:spacing w:after="40"/>
        <w:ind w:left="340" w:hanging="340"/>
      </w:pPr>
      <w:r>
        <w:rPr>
          <w:rFonts w:ascii="微软雅黑" w:hAnsi="微软雅黑" w:eastAsia="微软雅黑"/>
          <w:b w:val="0"/>
          <w:sz w:val="21"/>
        </w:rPr>
        <w:t>7. 肝素静脉给药起效迅速，用于血栓栓塞急性期、弥散性血管内凝血和血液透析，需监测活化部分凝血活酶时间。</w:t>
      </w:r>
    </w:p>
    <w:p>
      <w:pPr>
        <w:spacing w:after="40"/>
        <w:ind w:left="340" w:hanging="340"/>
      </w:pPr>
      <w:r>
        <w:rPr>
          <w:rFonts w:ascii="微软雅黑" w:hAnsi="微软雅黑" w:eastAsia="微软雅黑"/>
          <w:b w:val="0"/>
          <w:sz w:val="21"/>
        </w:rPr>
        <w:t>8. 肝素过量出血用鱼精蛋白中和，华法林过量出血用维生素K1，必要时补充凝血因子。</w:t>
      </w:r>
    </w:p>
    <w:p>
      <w:pPr>
        <w:spacing w:after="40"/>
        <w:ind w:left="340" w:hanging="340"/>
      </w:pPr>
      <w:r>
        <w:rPr>
          <w:rFonts w:ascii="微软雅黑" w:hAnsi="微软雅黑" w:eastAsia="微软雅黑"/>
          <w:b w:val="0"/>
          <w:sz w:val="21"/>
        </w:rPr>
        <w:t>9. 肝素可致血小板减少症，用药期间应监测血小板计数，出现明显下降需及时停药。</w:t>
      </w:r>
    </w:p>
    <w:p>
      <w:pPr>
        <w:spacing w:after="40"/>
        <w:ind w:left="340" w:hanging="340"/>
      </w:pPr>
      <w:r>
        <w:rPr>
          <w:rFonts w:ascii="微软雅黑" w:hAnsi="微软雅黑" w:eastAsia="微软雅黑"/>
          <w:b w:val="0"/>
          <w:sz w:val="21"/>
        </w:rPr>
        <w:t>10. 华法林起效慢，需数日才达抗凝效果，急性血栓常先用肝素重叠过渡，并监测INR。</w:t>
      </w:r>
    </w:p>
    <w:p>
      <w:pPr>
        <w:spacing w:after="40"/>
        <w:ind w:left="340" w:hanging="340"/>
      </w:pPr>
      <w:r>
        <w:rPr>
          <w:rFonts w:ascii="微软雅黑" w:hAnsi="微软雅黑" w:eastAsia="微软雅黑"/>
          <w:b w:val="0"/>
          <w:sz w:val="21"/>
        </w:rPr>
        <w:t>11. 华法林与多种药物相互作用：胺碘酮、甲硝唑、复方磺胺甲噁唑增强其作用，利福平、苯巴比妥减弱其作用。</w:t>
      </w:r>
    </w:p>
    <w:p>
      <w:pPr>
        <w:spacing w:after="40"/>
        <w:ind w:left="340" w:hanging="340"/>
      </w:pPr>
      <w:r>
        <w:rPr>
          <w:rFonts w:ascii="微软雅黑" w:hAnsi="微软雅黑" w:eastAsia="微软雅黑"/>
          <w:b w:val="0"/>
          <w:sz w:val="21"/>
        </w:rPr>
        <w:t>12. 阿司匹林不可逆抑制环氧化酶减少血栓素A2生成，氯吡格雷不可逆阻断血小板P2Y12受体。</w:t>
      </w:r>
    </w:p>
    <w:p>
      <w:pPr>
        <w:spacing w:after="40"/>
        <w:ind w:left="340" w:hanging="340"/>
      </w:pPr>
      <w:r>
        <w:rPr>
          <w:rFonts w:ascii="微软雅黑" w:hAnsi="微软雅黑" w:eastAsia="微软雅黑"/>
          <w:b w:val="0"/>
          <w:sz w:val="21"/>
        </w:rPr>
        <w:t>13. 溶栓药用于急性心肌梗死和缺血性脑卒中的时间窗内，主要风险为出血，近期出血或术后患者禁用。</w:t>
      </w:r>
    </w:p>
    <w:p>
      <w:pPr>
        <w:spacing w:after="40"/>
        <w:ind w:left="340" w:hanging="340"/>
      </w:pPr>
      <w:r>
        <w:rPr>
          <w:rFonts w:ascii="微软雅黑" w:hAnsi="微软雅黑" w:eastAsia="微软雅黑"/>
          <w:b w:val="0"/>
          <w:sz w:val="21"/>
        </w:rPr>
        <w:t>14. 促红细胞生成素治疗肾性贫血需同时补铁，可使血压升高；粒细胞集落刺激因子用于化疗后中性粒细胞减少。</w:t>
      </w:r>
    </w:p>
    <w:p>
      <w:pPr>
        <w:pStyle w:val="Heading3"/>
      </w:pPr>
      <w:r>
        <w:t>抗凝血药与促凝血药比较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起效速度</w:t>
            </w:r>
          </w:p>
        </w:tc>
        <w:tc>
          <w:tcPr>
            <w:tcW w:type="dxa" w:w="2438"/>
          </w:tcPr>
          <w:p>
            <w:pPr>
              <w:spacing w:after="20" w:before="20"/>
            </w:pPr>
            <w:r/>
            <w:r>
              <w:rPr>
                <w:rFonts w:ascii="微软雅黑" w:hAnsi="微软雅黑" w:eastAsia="微软雅黑"/>
                <w:b/>
                <w:sz w:val="18"/>
              </w:rPr>
              <w:t>监测与解救</w:t>
            </w:r>
          </w:p>
        </w:tc>
      </w:tr>
      <w:tr>
        <w:tc>
          <w:tcPr>
            <w:tcW w:type="dxa" w:w="2438"/>
          </w:tcPr>
          <w:p>
            <w:pPr>
              <w:spacing w:after="20" w:before="20"/>
            </w:pPr>
            <w:r/>
            <w:r>
              <w:rPr>
                <w:rFonts w:ascii="微软雅黑" w:hAnsi="微软雅黑" w:eastAsia="微软雅黑"/>
                <w:b w:val="0"/>
                <w:sz w:val="18"/>
              </w:rPr>
              <w:t>肝素</w:t>
            </w:r>
          </w:p>
        </w:tc>
        <w:tc>
          <w:tcPr>
            <w:tcW w:type="dxa" w:w="2438"/>
          </w:tcPr>
          <w:p>
            <w:pPr>
              <w:spacing w:after="20" w:before="20"/>
            </w:pPr>
            <w:r/>
            <w:r>
              <w:rPr>
                <w:rFonts w:ascii="微软雅黑" w:hAnsi="微软雅黑" w:eastAsia="微软雅黑"/>
                <w:b w:val="0"/>
                <w:sz w:val="18"/>
              </w:rPr>
              <w:t>激活抗凝血酶Ⅲ，灭活凝血酶和Xa</w:t>
            </w:r>
          </w:p>
        </w:tc>
        <w:tc>
          <w:tcPr>
            <w:tcW w:type="dxa" w:w="2438"/>
          </w:tcPr>
          <w:p>
            <w:pPr>
              <w:spacing w:after="20" w:before="20"/>
            </w:pPr>
            <w:r/>
            <w:r>
              <w:rPr>
                <w:rFonts w:ascii="微软雅黑" w:hAnsi="微软雅黑" w:eastAsia="微软雅黑"/>
                <w:b w:val="0"/>
                <w:sz w:val="18"/>
              </w:rPr>
              <w:t>静脉给药立即起效</w:t>
            </w:r>
          </w:p>
        </w:tc>
        <w:tc>
          <w:tcPr>
            <w:tcW w:type="dxa" w:w="2438"/>
          </w:tcPr>
          <w:p>
            <w:pPr>
              <w:spacing w:after="20" w:before="20"/>
            </w:pPr>
            <w:r/>
            <w:r>
              <w:rPr>
                <w:rFonts w:ascii="微软雅黑" w:hAnsi="微软雅黑" w:eastAsia="微软雅黑"/>
                <w:b w:val="0"/>
                <w:sz w:val="18"/>
              </w:rPr>
              <w:t>监测活化部分凝血活酶时间，鱼精蛋白解救</w:t>
            </w:r>
          </w:p>
        </w:tc>
      </w:tr>
      <w:tr>
        <w:tc>
          <w:tcPr>
            <w:tcW w:type="dxa" w:w="2438"/>
          </w:tcPr>
          <w:p>
            <w:pPr>
              <w:spacing w:after="20" w:before="20"/>
            </w:pPr>
            <w:r/>
            <w:r>
              <w:rPr>
                <w:rFonts w:ascii="微软雅黑" w:hAnsi="微软雅黑" w:eastAsia="微软雅黑"/>
                <w:b w:val="0"/>
                <w:sz w:val="18"/>
              </w:rPr>
              <w:t>低分子肝素</w:t>
            </w:r>
          </w:p>
        </w:tc>
        <w:tc>
          <w:tcPr>
            <w:tcW w:type="dxa" w:w="2438"/>
          </w:tcPr>
          <w:p>
            <w:pPr>
              <w:spacing w:after="20" w:before="20"/>
            </w:pPr>
            <w:r/>
            <w:r>
              <w:rPr>
                <w:rFonts w:ascii="微软雅黑" w:hAnsi="微软雅黑" w:eastAsia="微软雅黑"/>
                <w:b w:val="0"/>
                <w:sz w:val="18"/>
              </w:rPr>
              <w:t>以抑制Xa因子为主</w:t>
            </w:r>
          </w:p>
        </w:tc>
        <w:tc>
          <w:tcPr>
            <w:tcW w:type="dxa" w:w="2438"/>
          </w:tcPr>
          <w:p>
            <w:pPr>
              <w:spacing w:after="20" w:before="20"/>
            </w:pPr>
            <w:r/>
            <w:r>
              <w:rPr>
                <w:rFonts w:ascii="微软雅黑" w:hAnsi="微软雅黑" w:eastAsia="微软雅黑"/>
                <w:b w:val="0"/>
                <w:sz w:val="18"/>
              </w:rPr>
              <w:t>皮下注射，起效较快</w:t>
            </w:r>
          </w:p>
        </w:tc>
        <w:tc>
          <w:tcPr>
            <w:tcW w:type="dxa" w:w="2438"/>
          </w:tcPr>
          <w:p>
            <w:pPr>
              <w:spacing w:after="20" w:before="20"/>
            </w:pPr>
            <w:r/>
            <w:r>
              <w:rPr>
                <w:rFonts w:ascii="微软雅黑" w:hAnsi="微软雅黑" w:eastAsia="微软雅黑"/>
                <w:b w:val="0"/>
                <w:sz w:val="18"/>
              </w:rPr>
              <w:t>一般无需监测，严重出血用鱼精蛋白</w:t>
            </w:r>
          </w:p>
        </w:tc>
      </w:tr>
      <w:tr>
        <w:tc>
          <w:tcPr>
            <w:tcW w:type="dxa" w:w="2438"/>
          </w:tcPr>
          <w:p>
            <w:pPr>
              <w:spacing w:after="20" w:before="20"/>
            </w:pPr>
            <w:r/>
            <w:r>
              <w:rPr>
                <w:rFonts w:ascii="微软雅黑" w:hAnsi="微软雅黑" w:eastAsia="微软雅黑"/>
                <w:b w:val="0"/>
                <w:sz w:val="18"/>
              </w:rPr>
              <w:t>华法林</w:t>
            </w:r>
          </w:p>
        </w:tc>
        <w:tc>
          <w:tcPr>
            <w:tcW w:type="dxa" w:w="2438"/>
          </w:tcPr>
          <w:p>
            <w:pPr>
              <w:spacing w:after="20" w:before="20"/>
            </w:pPr>
            <w:r/>
            <w:r>
              <w:rPr>
                <w:rFonts w:ascii="微软雅黑" w:hAnsi="微软雅黑" w:eastAsia="微软雅黑"/>
                <w:b w:val="0"/>
                <w:sz w:val="18"/>
              </w:rPr>
              <w:t>抑制维生素K环氧化物还原酶</w:t>
            </w:r>
          </w:p>
        </w:tc>
        <w:tc>
          <w:tcPr>
            <w:tcW w:type="dxa" w:w="2438"/>
          </w:tcPr>
          <w:p>
            <w:pPr>
              <w:spacing w:after="20" w:before="20"/>
            </w:pPr>
            <w:r/>
            <w:r>
              <w:rPr>
                <w:rFonts w:ascii="微软雅黑" w:hAnsi="微软雅黑" w:eastAsia="微软雅黑"/>
                <w:b w:val="0"/>
                <w:sz w:val="18"/>
              </w:rPr>
              <w:t>口服数日方达最大效应</w:t>
            </w:r>
          </w:p>
        </w:tc>
        <w:tc>
          <w:tcPr>
            <w:tcW w:type="dxa" w:w="2438"/>
          </w:tcPr>
          <w:p>
            <w:pPr>
              <w:spacing w:after="20" w:before="20"/>
            </w:pPr>
            <w:r/>
            <w:r>
              <w:rPr>
                <w:rFonts w:ascii="微软雅黑" w:hAnsi="微软雅黑" w:eastAsia="微软雅黑"/>
                <w:b w:val="0"/>
                <w:sz w:val="18"/>
              </w:rPr>
              <w:t>监测INR，维生素K1解救</w:t>
            </w:r>
          </w:p>
        </w:tc>
      </w:tr>
      <w:tr>
        <w:tc>
          <w:tcPr>
            <w:tcW w:type="dxa" w:w="2438"/>
          </w:tcPr>
          <w:p>
            <w:pPr>
              <w:spacing w:after="20" w:before="20"/>
            </w:pPr>
            <w:r/>
            <w:r>
              <w:rPr>
                <w:rFonts w:ascii="微软雅黑" w:hAnsi="微软雅黑" w:eastAsia="微软雅黑"/>
                <w:b w:val="0"/>
                <w:sz w:val="18"/>
              </w:rPr>
              <w:t>维生素K</w:t>
            </w:r>
          </w:p>
        </w:tc>
        <w:tc>
          <w:tcPr>
            <w:tcW w:type="dxa" w:w="2438"/>
          </w:tcPr>
          <w:p>
            <w:pPr>
              <w:spacing w:after="20" w:before="20"/>
            </w:pPr>
            <w:r/>
            <w:r>
              <w:rPr>
                <w:rFonts w:ascii="微软雅黑" w:hAnsi="微软雅黑" w:eastAsia="微软雅黑"/>
                <w:b w:val="0"/>
                <w:sz w:val="18"/>
              </w:rPr>
              <w:t>促进凝血因子Ⅱ、Ⅶ、Ⅸ、Ⅹ羧化</w:t>
            </w:r>
          </w:p>
        </w:tc>
        <w:tc>
          <w:tcPr>
            <w:tcW w:type="dxa" w:w="2438"/>
          </w:tcPr>
          <w:p>
            <w:pPr>
              <w:spacing w:after="20" w:before="20"/>
            </w:pPr>
            <w:r/>
            <w:r>
              <w:rPr>
                <w:rFonts w:ascii="微软雅黑" w:hAnsi="微软雅黑" w:eastAsia="微软雅黑"/>
                <w:b w:val="0"/>
                <w:sz w:val="18"/>
              </w:rPr>
              <w:t>起效较慢</w:t>
            </w:r>
          </w:p>
        </w:tc>
        <w:tc>
          <w:tcPr>
            <w:tcW w:type="dxa" w:w="2438"/>
          </w:tcPr>
          <w:p>
            <w:pPr>
              <w:spacing w:after="20" w:before="20"/>
            </w:pPr>
            <w:r/>
            <w:r>
              <w:rPr>
                <w:rFonts w:ascii="微软雅黑" w:hAnsi="微软雅黑" w:eastAsia="微软雅黑"/>
                <w:b w:val="0"/>
                <w:sz w:val="18"/>
              </w:rPr>
              <w:t>用于香豆素类过量，对肝素无效</w:t>
            </w:r>
          </w:p>
        </w:tc>
      </w:tr>
      <w:tr>
        <w:tc>
          <w:tcPr>
            <w:tcW w:type="dxa" w:w="2438"/>
          </w:tcPr>
          <w:p>
            <w:pPr>
              <w:spacing w:after="20" w:before="20"/>
            </w:pPr>
            <w:r/>
            <w:r>
              <w:rPr>
                <w:rFonts w:ascii="微软雅黑" w:hAnsi="微软雅黑" w:eastAsia="微软雅黑"/>
                <w:b w:val="0"/>
                <w:sz w:val="18"/>
              </w:rPr>
              <w:t>氨甲环酸</w:t>
            </w:r>
          </w:p>
        </w:tc>
        <w:tc>
          <w:tcPr>
            <w:tcW w:type="dxa" w:w="2438"/>
          </w:tcPr>
          <w:p>
            <w:pPr>
              <w:spacing w:after="20" w:before="20"/>
            </w:pPr>
            <w:r/>
            <w:r>
              <w:rPr>
                <w:rFonts w:ascii="微软雅黑" w:hAnsi="微软雅黑" w:eastAsia="微软雅黑"/>
                <w:b w:val="0"/>
                <w:sz w:val="18"/>
              </w:rPr>
              <w:t>抑制纤溶酶原激活</w:t>
            </w:r>
          </w:p>
        </w:tc>
        <w:tc>
          <w:tcPr>
            <w:tcW w:type="dxa" w:w="2438"/>
          </w:tcPr>
          <w:p>
            <w:pPr>
              <w:spacing w:after="20" w:before="20"/>
            </w:pPr>
            <w:r/>
            <w:r>
              <w:rPr>
                <w:rFonts w:ascii="微软雅黑" w:hAnsi="微软雅黑" w:eastAsia="微软雅黑"/>
                <w:b w:val="0"/>
                <w:sz w:val="18"/>
              </w:rPr>
              <w:t>起效较快</w:t>
            </w:r>
          </w:p>
        </w:tc>
        <w:tc>
          <w:tcPr>
            <w:tcW w:type="dxa" w:w="2438"/>
          </w:tcPr>
          <w:p>
            <w:pPr>
              <w:spacing w:after="20" w:before="20"/>
            </w:pPr>
            <w:r/>
            <w:r>
              <w:rPr>
                <w:rFonts w:ascii="微软雅黑" w:hAnsi="微软雅黑" w:eastAsia="微软雅黑"/>
                <w:b w:val="0"/>
                <w:sz w:val="18"/>
              </w:rPr>
              <w:t>用于纤溶亢进性出血</w:t>
            </w:r>
          </w:p>
        </w:tc>
      </w:tr>
    </w:tbl>
    <w:p>
      <w:pPr>
        <w:spacing w:after="0"/>
      </w:pPr>
    </w:p>
    <w:p>
      <w:pPr>
        <w:pStyle w:val="Heading3"/>
      </w:pPr>
      <w:r>
        <w:t>常用抗贫血药比较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适应症</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注意事项</w:t>
            </w:r>
          </w:p>
        </w:tc>
      </w:tr>
      <w:tr>
        <w:tc>
          <w:tcPr>
            <w:tcW w:type="dxa" w:w="2438"/>
          </w:tcPr>
          <w:p>
            <w:pPr>
              <w:spacing w:after="20" w:before="20"/>
            </w:pPr>
            <w:r/>
            <w:r>
              <w:rPr>
                <w:rFonts w:ascii="微软雅黑" w:hAnsi="微软雅黑" w:eastAsia="微软雅黑"/>
                <w:b w:val="0"/>
                <w:sz w:val="18"/>
              </w:rPr>
              <w:t>铁剂</w:t>
            </w:r>
          </w:p>
        </w:tc>
        <w:tc>
          <w:tcPr>
            <w:tcW w:type="dxa" w:w="2438"/>
          </w:tcPr>
          <w:p>
            <w:pPr>
              <w:spacing w:after="20" w:before="20"/>
            </w:pPr>
            <w:r/>
            <w:r>
              <w:rPr>
                <w:rFonts w:ascii="微软雅黑" w:hAnsi="微软雅黑" w:eastAsia="微软雅黑"/>
                <w:b w:val="0"/>
                <w:sz w:val="18"/>
              </w:rPr>
              <w:t>缺铁性贫血</w:t>
            </w:r>
          </w:p>
        </w:tc>
        <w:tc>
          <w:tcPr>
            <w:tcW w:type="dxa" w:w="2438"/>
          </w:tcPr>
          <w:p>
            <w:pPr>
              <w:spacing w:after="20" w:before="20"/>
            </w:pPr>
            <w:r/>
            <w:r>
              <w:rPr>
                <w:rFonts w:ascii="微软雅黑" w:hAnsi="微软雅黑" w:eastAsia="微软雅黑"/>
                <w:b w:val="0"/>
                <w:sz w:val="18"/>
              </w:rPr>
              <w:t>补充铁，参与血红蛋白合成</w:t>
            </w:r>
          </w:p>
        </w:tc>
        <w:tc>
          <w:tcPr>
            <w:tcW w:type="dxa" w:w="2438"/>
          </w:tcPr>
          <w:p>
            <w:pPr>
              <w:spacing w:after="20" w:before="20"/>
            </w:pPr>
            <w:r/>
            <w:r>
              <w:rPr>
                <w:rFonts w:ascii="微软雅黑" w:hAnsi="微软雅黑" w:eastAsia="微软雅黑"/>
                <w:b w:val="0"/>
                <w:sz w:val="18"/>
              </w:rPr>
              <w:t>同服维生素C促吸收，粪便可变黑</w:t>
            </w:r>
          </w:p>
        </w:tc>
      </w:tr>
      <w:tr>
        <w:tc>
          <w:tcPr>
            <w:tcW w:type="dxa" w:w="2438"/>
          </w:tcPr>
          <w:p>
            <w:pPr>
              <w:spacing w:after="20" w:before="20"/>
            </w:pPr>
            <w:r/>
            <w:r>
              <w:rPr>
                <w:rFonts w:ascii="微软雅黑" w:hAnsi="微软雅黑" w:eastAsia="微软雅黑"/>
                <w:b w:val="0"/>
                <w:sz w:val="18"/>
              </w:rPr>
              <w:t>叶酸</w:t>
            </w:r>
          </w:p>
        </w:tc>
        <w:tc>
          <w:tcPr>
            <w:tcW w:type="dxa" w:w="2438"/>
          </w:tcPr>
          <w:p>
            <w:pPr>
              <w:spacing w:after="20" w:before="20"/>
            </w:pPr>
            <w:r/>
            <w:r>
              <w:rPr>
                <w:rFonts w:ascii="微软雅黑" w:hAnsi="微软雅黑" w:eastAsia="微软雅黑"/>
                <w:b w:val="0"/>
                <w:sz w:val="18"/>
              </w:rPr>
              <w:t>巨幼细胞性贫血、孕期预防</w:t>
            </w:r>
          </w:p>
        </w:tc>
        <w:tc>
          <w:tcPr>
            <w:tcW w:type="dxa" w:w="2438"/>
          </w:tcPr>
          <w:p>
            <w:pPr>
              <w:spacing w:after="20" w:before="20"/>
            </w:pPr>
            <w:r/>
            <w:r>
              <w:rPr>
                <w:rFonts w:ascii="微软雅黑" w:hAnsi="微软雅黑" w:eastAsia="微软雅黑"/>
                <w:b w:val="0"/>
                <w:sz w:val="18"/>
              </w:rPr>
              <w:t>转为四氢叶酸参与DNA合成</w:t>
            </w:r>
          </w:p>
        </w:tc>
        <w:tc>
          <w:tcPr>
            <w:tcW w:type="dxa" w:w="2438"/>
          </w:tcPr>
          <w:p>
            <w:pPr>
              <w:spacing w:after="20" w:before="20"/>
            </w:pPr>
            <w:r/>
            <w:r>
              <w:rPr>
                <w:rFonts w:ascii="微软雅黑" w:hAnsi="微软雅黑" w:eastAsia="微软雅黑"/>
                <w:b w:val="0"/>
                <w:sz w:val="18"/>
              </w:rPr>
              <w:t>单用可掩盖维生素B12缺乏</w:t>
            </w:r>
          </w:p>
        </w:tc>
      </w:tr>
      <w:tr>
        <w:tc>
          <w:tcPr>
            <w:tcW w:type="dxa" w:w="2438"/>
          </w:tcPr>
          <w:p>
            <w:pPr>
              <w:spacing w:after="20" w:before="20"/>
            </w:pPr>
            <w:r/>
            <w:r>
              <w:rPr>
                <w:rFonts w:ascii="微软雅黑" w:hAnsi="微软雅黑" w:eastAsia="微软雅黑"/>
                <w:b w:val="0"/>
                <w:sz w:val="18"/>
              </w:rPr>
              <w:t>维生素B12</w:t>
            </w:r>
          </w:p>
        </w:tc>
        <w:tc>
          <w:tcPr>
            <w:tcW w:type="dxa" w:w="2438"/>
          </w:tcPr>
          <w:p>
            <w:pPr>
              <w:spacing w:after="20" w:before="20"/>
            </w:pPr>
            <w:r/>
            <w:r>
              <w:rPr>
                <w:rFonts w:ascii="微软雅黑" w:hAnsi="微软雅黑" w:eastAsia="微软雅黑"/>
                <w:b w:val="0"/>
                <w:sz w:val="18"/>
              </w:rPr>
              <w:t>恶性贫血、B12缺乏症</w:t>
            </w:r>
          </w:p>
        </w:tc>
        <w:tc>
          <w:tcPr>
            <w:tcW w:type="dxa" w:w="2438"/>
          </w:tcPr>
          <w:p>
            <w:pPr>
              <w:spacing w:after="20" w:before="20"/>
            </w:pPr>
            <w:r/>
            <w:r>
              <w:rPr>
                <w:rFonts w:ascii="微软雅黑" w:hAnsi="微软雅黑" w:eastAsia="微软雅黑"/>
                <w:b w:val="0"/>
                <w:sz w:val="18"/>
              </w:rPr>
              <w:t>参与甲硫氨酸合成与髓鞘维持</w:t>
            </w:r>
          </w:p>
        </w:tc>
        <w:tc>
          <w:tcPr>
            <w:tcW w:type="dxa" w:w="2438"/>
          </w:tcPr>
          <w:p>
            <w:pPr>
              <w:spacing w:after="20" w:before="20"/>
            </w:pPr>
            <w:r/>
            <w:r>
              <w:rPr>
                <w:rFonts w:ascii="微软雅黑" w:hAnsi="微软雅黑" w:eastAsia="微软雅黑"/>
                <w:b w:val="0"/>
                <w:sz w:val="18"/>
              </w:rPr>
              <w:t>须注射给药，与叶酸同补</w:t>
            </w:r>
          </w:p>
        </w:tc>
      </w:tr>
      <w:tr>
        <w:tc>
          <w:tcPr>
            <w:tcW w:type="dxa" w:w="2438"/>
          </w:tcPr>
          <w:p>
            <w:pPr>
              <w:spacing w:after="20" w:before="20"/>
            </w:pPr>
            <w:r/>
            <w:r>
              <w:rPr>
                <w:rFonts w:ascii="微软雅黑" w:hAnsi="微软雅黑" w:eastAsia="微软雅黑"/>
                <w:b w:val="0"/>
                <w:sz w:val="18"/>
              </w:rPr>
              <w:t>促红细胞生成素</w:t>
            </w:r>
          </w:p>
        </w:tc>
        <w:tc>
          <w:tcPr>
            <w:tcW w:type="dxa" w:w="2438"/>
          </w:tcPr>
          <w:p>
            <w:pPr>
              <w:spacing w:after="20" w:before="20"/>
            </w:pPr>
            <w:r/>
            <w:r>
              <w:rPr>
                <w:rFonts w:ascii="微软雅黑" w:hAnsi="微软雅黑" w:eastAsia="微软雅黑"/>
                <w:b w:val="0"/>
                <w:sz w:val="18"/>
              </w:rPr>
              <w:t>肾性贫血、化疗相关贫血</w:t>
            </w:r>
          </w:p>
        </w:tc>
        <w:tc>
          <w:tcPr>
            <w:tcW w:type="dxa" w:w="2438"/>
          </w:tcPr>
          <w:p>
            <w:pPr>
              <w:spacing w:after="20" w:before="20"/>
            </w:pPr>
            <w:r/>
            <w:r>
              <w:rPr>
                <w:rFonts w:ascii="微软雅黑" w:hAnsi="微软雅黑" w:eastAsia="微软雅黑"/>
                <w:b w:val="0"/>
                <w:sz w:val="18"/>
              </w:rPr>
              <w:t>刺激红系祖细胞增殖分化</w:t>
            </w:r>
          </w:p>
        </w:tc>
        <w:tc>
          <w:tcPr>
            <w:tcW w:type="dxa" w:w="2438"/>
          </w:tcPr>
          <w:p>
            <w:pPr>
              <w:spacing w:after="20" w:before="20"/>
            </w:pPr>
            <w:r/>
            <w:r>
              <w:rPr>
                <w:rFonts w:ascii="微软雅黑" w:hAnsi="微软雅黑" w:eastAsia="微软雅黑"/>
                <w:b w:val="0"/>
                <w:sz w:val="18"/>
              </w:rPr>
              <w:t>需补铁，注意血压升高</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“肝素快、华法林慢”：肝素静脉即刻起效、鱼精蛋白解救；华法林口服数日起效、维生素K1解救。</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华法林“三多”记忆：增强它的有胺碘酮、甲硝唑、复方磺胺甲噁唑；减弱它的有利福平、苯巴比妥和富含维生素K的绿叶菜。</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铁剂“三不”：不与茶、抗酸药、四环素同服；服后黑便是正常现象，不必停药。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巨幼细胞性贫血不能单用叶酸：叶酸可改善血象而掩盖维生素B12缺乏，使神经损害继续进展。</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抗血小板药主要防动脉血栓，抗凝药主要防静脉血栓和房颤血栓，二者机制不同，联用时出血风险叠加。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出血解救口诀：肝素用鱼精蛋白，华法林用维生素K1，纤溶亢进用氨甲环酸，阿司匹林需停药或输注血小板。</w:t>
      </w:r>
    </w:p>
    <w:p>
      <w:pPr>
        <w:pStyle w:val="Heading2"/>
      </w:pPr>
      <w:r>
        <w:t>第二十七单元 作用于呼吸系统的药物</w:t>
      </w:r>
    </w:p>
    <w:p>
      <w:pPr>
        <w:spacing w:after="120"/>
      </w:pPr>
      <w:r>
        <w:rPr>
          <w:rFonts w:ascii="微软雅黑" w:hAnsi="微软雅黑" w:eastAsia="微软雅黑"/>
          <w:b w:val="0"/>
          <w:i/>
          <w:color w:val="6B7280"/>
          <w:sz w:val="19"/>
        </w:rPr>
        <w:t>呼吸系统药以平喘为核心，抗炎（吸入糖皮质激素）与解痉（β2激动剂、茶碱、抗胆碱药）并用，镇咳祛痰药按有痰无痰选用。</w:t>
      </w:r>
    </w:p>
    <w:p>
      <w:pPr>
        <w:pStyle w:val="Heading3"/>
      </w:pPr>
      <w:r>
        <w:t>核心概念</w:t>
      </w:r>
    </w:p>
    <w:p>
      <w:pPr>
        <w:spacing w:after="40"/>
      </w:pPr>
      <w:r>
        <w:rPr>
          <w:rFonts w:ascii="微软雅黑" w:hAnsi="微软雅黑" w:eastAsia="微软雅黑"/>
          <w:b/>
          <w:sz w:val="21"/>
        </w:rPr>
        <w:t>平喘药：</w:t>
      </w:r>
      <w:r>
        <w:rPr>
          <w:rFonts w:ascii="微软雅黑" w:hAnsi="微软雅黑" w:eastAsia="微软雅黑"/>
          <w:b w:val="0"/>
          <w:sz w:val="21"/>
        </w:rPr>
        <w:t>能缓解支气管平滑肌痉挛、减轻气道炎症而治疗哮喘和慢性阻塞性肺疾病的药物，分为抗炎与解痉两类。</w:t>
      </w:r>
    </w:p>
    <w:p>
      <w:pPr>
        <w:spacing w:after="40"/>
      </w:pPr>
      <w:r>
        <w:rPr>
          <w:rFonts w:ascii="微软雅黑" w:hAnsi="微软雅黑" w:eastAsia="微软雅黑"/>
          <w:b/>
          <w:sz w:val="21"/>
        </w:rPr>
        <w:t>β2肾上腺素受体激动剂：</w:t>
      </w:r>
      <w:r>
        <w:rPr>
          <w:rFonts w:ascii="微软雅黑" w:hAnsi="微软雅黑" w:eastAsia="微软雅黑"/>
          <w:b w:val="0"/>
          <w:sz w:val="21"/>
        </w:rPr>
        <w:t>选择性激动支气管平滑肌β2受体，激活腺苷酸环化酶使细胞内cAMP升高、支气管舒张，是缓解喘息症状的主力。</w:t>
      </w:r>
    </w:p>
    <w:p>
      <w:pPr>
        <w:spacing w:after="40"/>
      </w:pPr>
      <w:r>
        <w:rPr>
          <w:rFonts w:ascii="微软雅黑" w:hAnsi="微软雅黑" w:eastAsia="微软雅黑"/>
          <w:b/>
          <w:sz w:val="21"/>
        </w:rPr>
        <w:t>沙丁胺醇：</w:t>
      </w:r>
      <w:r>
        <w:rPr>
          <w:rFonts w:ascii="微软雅黑" w:hAnsi="微软雅黑" w:eastAsia="微软雅黑"/>
          <w:b w:val="0"/>
          <w:sz w:val="21"/>
        </w:rPr>
        <w:t>短效β2受体激动剂，吸入后数分钟起效，用于哮喘急性发作和运动性哮喘的缓解，过量可致心悸和手颤。</w:t>
      </w:r>
    </w:p>
    <w:p>
      <w:pPr>
        <w:spacing w:after="40"/>
      </w:pPr>
      <w:r>
        <w:rPr>
          <w:rFonts w:ascii="微软雅黑" w:hAnsi="微软雅黑" w:eastAsia="微软雅黑"/>
          <w:b/>
          <w:sz w:val="21"/>
        </w:rPr>
        <w:t>长效β2受体激动剂：</w:t>
      </w:r>
      <w:r>
        <w:rPr>
          <w:rFonts w:ascii="微软雅黑" w:hAnsi="微软雅黑" w:eastAsia="微软雅黑"/>
          <w:b w:val="0"/>
          <w:sz w:val="21"/>
        </w:rPr>
        <w:t>作用维持12小时以上的β2激动剂，如沙美特罗、福莫特罗，须与吸入糖皮质激素联合用于哮喘的维持治疗。</w:t>
      </w:r>
    </w:p>
    <w:p>
      <w:pPr>
        <w:spacing w:after="40"/>
      </w:pPr>
      <w:r>
        <w:rPr>
          <w:rFonts w:ascii="微软雅黑" w:hAnsi="微软雅黑" w:eastAsia="微软雅黑"/>
          <w:b/>
          <w:sz w:val="21"/>
        </w:rPr>
        <w:t>茶碱：</w:t>
      </w:r>
      <w:r>
        <w:rPr>
          <w:rFonts w:ascii="微软雅黑" w:hAnsi="微软雅黑" w:eastAsia="微软雅黑"/>
          <w:b w:val="0"/>
          <w:sz w:val="21"/>
        </w:rPr>
        <w:t>甲基黄嘌呤类，抑制磷酸二酯酶、阻断腺苷受体并增强膈肌收缩，舒张支气管，治疗窗窄需监测血药浓度。</w:t>
      </w:r>
    </w:p>
    <w:p>
      <w:pPr>
        <w:spacing w:after="40"/>
      </w:pPr>
      <w:r>
        <w:rPr>
          <w:rFonts w:ascii="微软雅黑" w:hAnsi="微软雅黑" w:eastAsia="微软雅黑"/>
          <w:b/>
          <w:sz w:val="21"/>
        </w:rPr>
        <w:t>吸入性糖皮质激素：</w:t>
      </w:r>
      <w:r>
        <w:rPr>
          <w:rFonts w:ascii="微软雅黑" w:hAnsi="微软雅黑" w:eastAsia="微软雅黑"/>
          <w:b w:val="0"/>
          <w:sz w:val="21"/>
        </w:rPr>
        <w:t>又称ICS，局部抗炎作用强而全身不良反应少，是哮喘长期控制的首选药物，用后须及时漱口。</w:t>
      </w:r>
    </w:p>
    <w:p>
      <w:pPr>
        <w:spacing w:after="40"/>
      </w:pPr>
      <w:r>
        <w:rPr>
          <w:rFonts w:ascii="微软雅黑" w:hAnsi="微软雅黑" w:eastAsia="微软雅黑"/>
          <w:b/>
          <w:sz w:val="21"/>
        </w:rPr>
        <w:t>布地奈德：</w:t>
      </w:r>
      <w:r>
        <w:rPr>
          <w:rFonts w:ascii="微软雅黑" w:hAnsi="微软雅黑" w:eastAsia="微软雅黑"/>
          <w:b w:val="0"/>
          <w:sz w:val="21"/>
        </w:rPr>
        <w:t>常用的吸入性糖皮质激素，局部抗炎作用强，用于哮喘和慢性阻塞性肺疾病的长期控制，雾化吸入可用于儿童。</w:t>
      </w:r>
    </w:p>
    <w:p>
      <w:pPr>
        <w:spacing w:after="40"/>
      </w:pPr>
      <w:r>
        <w:rPr>
          <w:rFonts w:ascii="微软雅黑" w:hAnsi="微软雅黑" w:eastAsia="微软雅黑"/>
          <w:b/>
          <w:sz w:val="21"/>
        </w:rPr>
        <w:t>白三烯受体拮抗剂：</w:t>
      </w:r>
      <w:r>
        <w:rPr>
          <w:rFonts w:ascii="微软雅黑" w:hAnsi="微软雅黑" w:eastAsia="微软雅黑"/>
          <w:b w:val="0"/>
          <w:sz w:val="21"/>
        </w:rPr>
        <w:t>阻断半胱氨酰白三烯受体，减轻气道炎症与痉挛，口服有效，如孟鲁司特，用于运动性和阿司匹林哮喘。</w:t>
      </w:r>
    </w:p>
    <w:p>
      <w:pPr>
        <w:spacing w:after="40"/>
      </w:pPr>
      <w:r>
        <w:rPr>
          <w:rFonts w:ascii="微软雅黑" w:hAnsi="微软雅黑" w:eastAsia="微软雅黑"/>
          <w:b/>
          <w:sz w:val="21"/>
        </w:rPr>
        <w:t>色甘酸钠：</w:t>
      </w:r>
      <w:r>
        <w:rPr>
          <w:rFonts w:ascii="微软雅黑" w:hAnsi="微软雅黑" w:eastAsia="微软雅黑"/>
          <w:b w:val="0"/>
          <w:sz w:val="21"/>
        </w:rPr>
        <w:t>肥大细胞膜稳定剂，抑制抗原激发后炎症介质释放，仅作预防用药，对已发作的哮喘无效。</w:t>
      </w:r>
    </w:p>
    <w:p>
      <w:pPr>
        <w:spacing w:after="40"/>
      </w:pPr>
      <w:r>
        <w:rPr>
          <w:rFonts w:ascii="微软雅黑" w:hAnsi="微软雅黑" w:eastAsia="微软雅黑"/>
          <w:b/>
          <w:sz w:val="21"/>
        </w:rPr>
        <w:t>吸入性抗胆碱药：</w:t>
      </w:r>
      <w:r>
        <w:rPr>
          <w:rFonts w:ascii="微软雅黑" w:hAnsi="微软雅黑" w:eastAsia="微软雅黑"/>
          <w:b w:val="0"/>
          <w:sz w:val="21"/>
        </w:rPr>
        <w:t>阻断气道M3受体、减少迷走神经介导的支气管收缩，如异丙托溴铵和噻托溴铵，是慢性阻塞性肺疾病的常用药。</w:t>
      </w:r>
    </w:p>
    <w:p>
      <w:pPr>
        <w:spacing w:after="40"/>
      </w:pPr>
      <w:r>
        <w:rPr>
          <w:rFonts w:ascii="微软雅黑" w:hAnsi="微软雅黑" w:eastAsia="微软雅黑"/>
          <w:b/>
          <w:sz w:val="21"/>
        </w:rPr>
        <w:t>镇咳药：</w:t>
      </w:r>
      <w:r>
        <w:rPr>
          <w:rFonts w:ascii="微软雅黑" w:hAnsi="微软雅黑" w:eastAsia="微软雅黑"/>
          <w:b w:val="0"/>
          <w:sz w:val="21"/>
        </w:rPr>
        <w:t>抑制咳嗽反射的药物，分中枢性与外周性两类，用于无痰干咳，痰多者不宜单独使用，以免痰液滞留。</w:t>
      </w:r>
    </w:p>
    <w:p>
      <w:pPr>
        <w:spacing w:after="40"/>
      </w:pPr>
      <w:r>
        <w:rPr>
          <w:rFonts w:ascii="微软雅黑" w:hAnsi="微软雅黑" w:eastAsia="微软雅黑"/>
          <w:b/>
          <w:sz w:val="21"/>
        </w:rPr>
        <w:t>中枢性镇咳药：</w:t>
      </w:r>
      <w:r>
        <w:rPr>
          <w:rFonts w:ascii="微软雅黑" w:hAnsi="微软雅黑" w:eastAsia="微软雅黑"/>
          <w:b w:val="0"/>
          <w:sz w:val="21"/>
        </w:rPr>
        <w:t>作用于延髓咳嗽中枢、抑制咳嗽反射的药物，代表药可待因和右美沙芬，用于剧烈干咳，痰多者禁用。</w:t>
      </w:r>
    </w:p>
    <w:p>
      <w:pPr>
        <w:spacing w:after="40"/>
      </w:pPr>
      <w:r>
        <w:rPr>
          <w:rFonts w:ascii="微软雅黑" w:hAnsi="微软雅黑" w:eastAsia="微软雅黑"/>
          <w:b/>
          <w:sz w:val="21"/>
        </w:rPr>
        <w:t>右美沙芬：</w:t>
      </w:r>
      <w:r>
        <w:rPr>
          <w:rFonts w:ascii="微软雅黑" w:hAnsi="微软雅黑" w:eastAsia="微软雅黑"/>
          <w:b w:val="0"/>
          <w:sz w:val="21"/>
        </w:rPr>
        <w:t>中枢性镇咳药，镇咳作用与可待因相当而无镇痛和成瘾性，用于干咳，痰多者慎用，过量可致中枢抑制。</w:t>
      </w:r>
    </w:p>
    <w:p>
      <w:pPr>
        <w:spacing w:after="40"/>
      </w:pPr>
      <w:r>
        <w:rPr>
          <w:rFonts w:ascii="微软雅黑" w:hAnsi="微软雅黑" w:eastAsia="微软雅黑"/>
          <w:b/>
          <w:sz w:val="21"/>
        </w:rPr>
        <w:t>祛痰药：</w:t>
      </w:r>
      <w:r>
        <w:rPr>
          <w:rFonts w:ascii="微软雅黑" w:hAnsi="微软雅黑" w:eastAsia="微软雅黑"/>
          <w:b w:val="0"/>
          <w:sz w:val="21"/>
        </w:rPr>
        <w:t>使痰液变稀或黏度降低、易于咳出的药物，分为恶心性祛痰药和黏液溶解药两类，常与镇咳药配伍。</w:t>
      </w:r>
    </w:p>
    <w:p>
      <w:pPr>
        <w:spacing w:after="40"/>
      </w:pPr>
      <w:r>
        <w:rPr>
          <w:rFonts w:ascii="微软雅黑" w:hAnsi="微软雅黑" w:eastAsia="微软雅黑"/>
          <w:b/>
          <w:sz w:val="21"/>
        </w:rPr>
        <w:t>乙酰半胱氨酸：</w:t>
      </w:r>
      <w:r>
        <w:rPr>
          <w:rFonts w:ascii="微软雅黑" w:hAnsi="微软雅黑" w:eastAsia="微软雅黑"/>
          <w:b w:val="0"/>
          <w:sz w:val="21"/>
        </w:rPr>
        <w:t>黏液溶解药，断裂痰液中糖蛋白的二硫键而降低黏度，用于痰液黏稠不易咳出者，带有蒜臭味。</w:t>
      </w:r>
    </w:p>
    <w:p>
      <w:pPr>
        <w:spacing w:after="40"/>
      </w:pPr>
      <w:r>
        <w:rPr>
          <w:rFonts w:ascii="微软雅黑" w:hAnsi="微软雅黑" w:eastAsia="微软雅黑"/>
          <w:b/>
          <w:sz w:val="21"/>
        </w:rPr>
        <w:t>氯化铵：</w:t>
      </w:r>
      <w:r>
        <w:rPr>
          <w:rFonts w:ascii="微软雅黑" w:hAnsi="微软雅黑" w:eastAsia="微软雅黑"/>
          <w:b w:val="0"/>
          <w:sz w:val="21"/>
        </w:rPr>
        <w:t>恶心性祛痰药，刺激胃黏膜反射性增加呼吸道分泌，使痰变稀，溃疡病和肝肾功能不全者慎用。</w:t>
      </w:r>
    </w:p>
    <w:p>
      <w:pPr>
        <w:spacing w:after="40"/>
      </w:pPr>
      <w:r>
        <w:rPr>
          <w:rFonts w:ascii="微软雅黑" w:hAnsi="微软雅黑" w:eastAsia="微软雅黑"/>
          <w:b/>
          <w:sz w:val="21"/>
        </w:rPr>
        <w:t>慢性阻塞性肺疾病：</w:t>
      </w:r>
      <w:r>
        <w:rPr>
          <w:rFonts w:ascii="微软雅黑" w:hAnsi="微软雅黑" w:eastAsia="微软雅黑"/>
          <w:b w:val="0"/>
          <w:sz w:val="21"/>
        </w:rPr>
        <w:t>以持续气流受限为特征的慢性气道疾病，稳定期以长效支气管扩张剂为核心，戒烟是最重要的防治措施。</w:t>
      </w:r>
    </w:p>
    <w:p>
      <w:pPr>
        <w:pStyle w:val="Heading3"/>
      </w:pPr>
      <w:r>
        <w:t>要点梳理</w:t>
      </w:r>
    </w:p>
    <w:p>
      <w:pPr>
        <w:spacing w:after="40"/>
        <w:ind w:left="340" w:hanging="340"/>
      </w:pPr>
      <w:r>
        <w:rPr>
          <w:rFonts w:ascii="微软雅黑" w:hAnsi="微软雅黑" w:eastAsia="微软雅黑"/>
          <w:b w:val="0"/>
          <w:sz w:val="21"/>
        </w:rPr>
        <w:t>1. 哮喘的病理基础是气道慢性炎症和支气管痉挛，控制药物以吸入糖皮质激素为基础，缓解药物以β2激动剂为主。</w:t>
      </w:r>
    </w:p>
    <w:p>
      <w:pPr>
        <w:spacing w:after="40"/>
        <w:ind w:left="340" w:hanging="340"/>
      </w:pPr>
      <w:r>
        <w:rPr>
          <w:rFonts w:ascii="微软雅黑" w:hAnsi="微软雅黑" w:eastAsia="微软雅黑"/>
          <w:b w:val="0"/>
          <w:sz w:val="21"/>
        </w:rPr>
        <w:t>2. 沙丁胺醇吸入后数分钟起效，是哮喘急性发作的首选缓解药，过量可致骨骼肌震颤、心悸和低钾血症。</w:t>
      </w:r>
    </w:p>
    <w:p>
      <w:pPr>
        <w:spacing w:after="40"/>
        <w:ind w:left="340" w:hanging="340"/>
      </w:pPr>
      <w:r>
        <w:rPr>
          <w:rFonts w:ascii="微软雅黑" w:hAnsi="微软雅黑" w:eastAsia="微软雅黑"/>
          <w:b w:val="0"/>
          <w:sz w:val="21"/>
        </w:rPr>
        <w:t>3. 长效β2受体激动剂不能单独用于哮喘，必须与吸入糖皮质激素联合，否则可能增加哮喘相关死亡风险。</w:t>
      </w:r>
    </w:p>
    <w:p>
      <w:pPr>
        <w:spacing w:after="40"/>
        <w:ind w:left="340" w:hanging="340"/>
      </w:pPr>
      <w:r>
        <w:rPr>
          <w:rFonts w:ascii="微软雅黑" w:hAnsi="微软雅黑" w:eastAsia="微软雅黑"/>
          <w:b w:val="0"/>
          <w:sz w:val="21"/>
        </w:rPr>
        <w:t>4. 茶碱治疗窗窄，血药浓度过高可致恶心、心律失常和惊厥，用药应个体化并监测血药浓度。</w:t>
      </w:r>
    </w:p>
    <w:p>
      <w:pPr>
        <w:spacing w:after="40"/>
        <w:ind w:left="340" w:hanging="340"/>
      </w:pPr>
      <w:r>
        <w:rPr>
          <w:rFonts w:ascii="微软雅黑" w:hAnsi="微软雅黑" w:eastAsia="微软雅黑"/>
          <w:b w:val="0"/>
          <w:sz w:val="21"/>
        </w:rPr>
        <w:t>5. 茶碱与红霉素、西咪替丁、环丙沙星合用时代谢受抑、血药浓度升高；吸烟则加速其代谢。</w:t>
      </w:r>
    </w:p>
    <w:p>
      <w:pPr>
        <w:spacing w:after="40"/>
        <w:ind w:left="340" w:hanging="340"/>
      </w:pPr>
      <w:r>
        <w:rPr>
          <w:rFonts w:ascii="微软雅黑" w:hAnsi="微软雅黑" w:eastAsia="微软雅黑"/>
          <w:b w:val="0"/>
          <w:sz w:val="21"/>
        </w:rPr>
        <w:t>6. 吸入糖皮质激素是哮喘长期控制的首选，需规律使用数日才显效，不能用于急性发作的即刻缓解。</w:t>
      </w:r>
    </w:p>
    <w:p>
      <w:pPr>
        <w:spacing w:after="40"/>
        <w:ind w:left="340" w:hanging="340"/>
      </w:pPr>
      <w:r>
        <w:rPr>
          <w:rFonts w:ascii="微软雅黑" w:hAnsi="微软雅黑" w:eastAsia="微软雅黑"/>
          <w:b w:val="0"/>
          <w:sz w:val="21"/>
        </w:rPr>
        <w:t>7. 吸入糖皮质激素后应漱口，以减少口腔念珠菌感染和声音嘶哑；长期大剂量使用需关注骨密度。</w:t>
      </w:r>
    </w:p>
    <w:p>
      <w:pPr>
        <w:spacing w:after="40"/>
        <w:ind w:left="340" w:hanging="340"/>
      </w:pPr>
      <w:r>
        <w:rPr>
          <w:rFonts w:ascii="微软雅黑" w:hAnsi="微软雅黑" w:eastAsia="微软雅黑"/>
          <w:b w:val="0"/>
          <w:sz w:val="21"/>
        </w:rPr>
        <w:t>8. 孟鲁司特口服方便，适用于运动性哮喘、阿司匹林哮喘和过敏性鼻炎，用药中需注意神经精神症状。</w:t>
      </w:r>
    </w:p>
    <w:p>
      <w:pPr>
        <w:spacing w:after="40"/>
        <w:ind w:left="340" w:hanging="340"/>
      </w:pPr>
      <w:r>
        <w:rPr>
          <w:rFonts w:ascii="微软雅黑" w:hAnsi="微软雅黑" w:eastAsia="微软雅黑"/>
          <w:b w:val="0"/>
          <w:sz w:val="21"/>
        </w:rPr>
        <w:t>9. 色甘酸钠为预防用药，须在接触抗原前使用，对已发作的哮喘无效。</w:t>
      </w:r>
    </w:p>
    <w:p>
      <w:pPr>
        <w:spacing w:after="40"/>
        <w:ind w:left="340" w:hanging="340"/>
      </w:pPr>
      <w:r>
        <w:rPr>
          <w:rFonts w:ascii="微软雅黑" w:hAnsi="微软雅黑" w:eastAsia="微软雅黑"/>
          <w:b w:val="0"/>
          <w:sz w:val="21"/>
        </w:rPr>
        <w:t>10. 噻托溴铵等长效抗胆碱药是慢性阻塞性肺疾病稳定期的主要治疗药物，青光眼和前列腺增生者慎用。</w:t>
      </w:r>
    </w:p>
    <w:p>
      <w:pPr>
        <w:spacing w:after="40"/>
        <w:ind w:left="340" w:hanging="340"/>
      </w:pPr>
      <w:r>
        <w:rPr>
          <w:rFonts w:ascii="微软雅黑" w:hAnsi="微软雅黑" w:eastAsia="微软雅黑"/>
          <w:b w:val="0"/>
          <w:sz w:val="21"/>
        </w:rPr>
        <w:t>11. 急性重症哮喘的处理：吸氧、反复雾化短效β2激动剂、全身用糖皮质激素，必要时加异丙托溴铵或静脉茶碱。</w:t>
      </w:r>
    </w:p>
    <w:p>
      <w:pPr>
        <w:spacing w:after="40"/>
        <w:ind w:left="340" w:hanging="340"/>
      </w:pPr>
      <w:r>
        <w:rPr>
          <w:rFonts w:ascii="微软雅黑" w:hAnsi="微软雅黑" w:eastAsia="微软雅黑"/>
          <w:b w:val="0"/>
          <w:sz w:val="21"/>
        </w:rPr>
        <w:t>12. 可待因镇咳作用强但易成瘾并抑制呼吸，痰多者禁用；右美沙芬无成瘾性，是干咳的常用药。</w:t>
      </w:r>
    </w:p>
    <w:p>
      <w:pPr>
        <w:spacing w:after="40"/>
        <w:ind w:left="340" w:hanging="340"/>
      </w:pPr>
      <w:r>
        <w:rPr>
          <w:rFonts w:ascii="微软雅黑" w:hAnsi="微软雅黑" w:eastAsia="微软雅黑"/>
          <w:b w:val="0"/>
          <w:sz w:val="21"/>
        </w:rPr>
        <w:t>13. 乙酰半胱氨酸可降低青霉素类、头孢菌素类活性，不宜同时口服；哮喘患者雾化可诱发支气管痉挛。</w:t>
      </w:r>
    </w:p>
    <w:p>
      <w:pPr>
        <w:spacing w:after="40"/>
        <w:ind w:left="340" w:hanging="340"/>
      </w:pPr>
      <w:r>
        <w:rPr>
          <w:rFonts w:ascii="微软雅黑" w:hAnsi="微软雅黑" w:eastAsia="微软雅黑"/>
          <w:b w:val="0"/>
          <w:sz w:val="21"/>
        </w:rPr>
        <w:t>14. 氯化铵刺激胃黏膜反射性祛痰，剂量过大可致酸中毒，溃疡病与肝肾功能不全者慎用。</w:t>
      </w:r>
    </w:p>
    <w:p>
      <w:pPr>
        <w:pStyle w:val="Heading3"/>
      </w:pPr>
      <w:r>
        <w:t>平喘药分类与代表药</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分类</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主要应用</w:t>
            </w:r>
          </w:p>
        </w:tc>
      </w:tr>
      <w:tr>
        <w:tc>
          <w:tcPr>
            <w:tcW w:type="dxa" w:w="2438"/>
          </w:tcPr>
          <w:p>
            <w:pPr>
              <w:spacing w:after="20" w:before="20"/>
            </w:pPr>
            <w:r/>
            <w:r>
              <w:rPr>
                <w:rFonts w:ascii="微软雅黑" w:hAnsi="微软雅黑" w:eastAsia="微软雅黑"/>
                <w:b w:val="0"/>
                <w:sz w:val="18"/>
              </w:rPr>
              <w:t>短效β2激动剂</w:t>
            </w:r>
          </w:p>
        </w:tc>
        <w:tc>
          <w:tcPr>
            <w:tcW w:type="dxa" w:w="2438"/>
          </w:tcPr>
          <w:p>
            <w:pPr>
              <w:spacing w:after="20" w:before="20"/>
            </w:pPr>
            <w:r/>
            <w:r>
              <w:rPr>
                <w:rFonts w:ascii="微软雅黑" w:hAnsi="微软雅黑" w:eastAsia="微软雅黑"/>
                <w:b w:val="0"/>
                <w:sz w:val="18"/>
              </w:rPr>
              <w:t>沙丁胺醇、特布他林</w:t>
            </w:r>
          </w:p>
        </w:tc>
        <w:tc>
          <w:tcPr>
            <w:tcW w:type="dxa" w:w="2438"/>
          </w:tcPr>
          <w:p>
            <w:pPr>
              <w:spacing w:after="20" w:before="20"/>
            </w:pPr>
            <w:r/>
            <w:r>
              <w:rPr>
                <w:rFonts w:ascii="微软雅黑" w:hAnsi="微软雅黑" w:eastAsia="微软雅黑"/>
                <w:b w:val="0"/>
                <w:sz w:val="18"/>
              </w:rPr>
              <w:t>激动β2受体舒张支气管</w:t>
            </w:r>
          </w:p>
        </w:tc>
        <w:tc>
          <w:tcPr>
            <w:tcW w:type="dxa" w:w="2438"/>
          </w:tcPr>
          <w:p>
            <w:pPr>
              <w:spacing w:after="20" w:before="20"/>
            </w:pPr>
            <w:r/>
            <w:r>
              <w:rPr>
                <w:rFonts w:ascii="微软雅黑" w:hAnsi="微软雅黑" w:eastAsia="微软雅黑"/>
                <w:b w:val="0"/>
                <w:sz w:val="18"/>
              </w:rPr>
              <w:t>哮喘急性发作的缓解</w:t>
            </w:r>
          </w:p>
        </w:tc>
      </w:tr>
      <w:tr>
        <w:tc>
          <w:tcPr>
            <w:tcW w:type="dxa" w:w="2438"/>
          </w:tcPr>
          <w:p>
            <w:pPr>
              <w:spacing w:after="20" w:before="20"/>
            </w:pPr>
            <w:r/>
            <w:r>
              <w:rPr>
                <w:rFonts w:ascii="微软雅黑" w:hAnsi="微软雅黑" w:eastAsia="微软雅黑"/>
                <w:b w:val="0"/>
                <w:sz w:val="18"/>
              </w:rPr>
              <w:t>长效β2激动剂</w:t>
            </w:r>
          </w:p>
        </w:tc>
        <w:tc>
          <w:tcPr>
            <w:tcW w:type="dxa" w:w="2438"/>
          </w:tcPr>
          <w:p>
            <w:pPr>
              <w:spacing w:after="20" w:before="20"/>
            </w:pPr>
            <w:r/>
            <w:r>
              <w:rPr>
                <w:rFonts w:ascii="微软雅黑" w:hAnsi="微软雅黑" w:eastAsia="微软雅黑"/>
                <w:b w:val="0"/>
                <w:sz w:val="18"/>
              </w:rPr>
              <w:t>沙美特罗、福莫特罗</w:t>
            </w:r>
          </w:p>
        </w:tc>
        <w:tc>
          <w:tcPr>
            <w:tcW w:type="dxa" w:w="2438"/>
          </w:tcPr>
          <w:p>
            <w:pPr>
              <w:spacing w:after="20" w:before="20"/>
            </w:pPr>
            <w:r/>
            <w:r>
              <w:rPr>
                <w:rFonts w:ascii="微软雅黑" w:hAnsi="微软雅黑" w:eastAsia="微软雅黑"/>
                <w:b w:val="0"/>
                <w:sz w:val="18"/>
              </w:rPr>
              <w:t>持续激动β2受体</w:t>
            </w:r>
          </w:p>
        </w:tc>
        <w:tc>
          <w:tcPr>
            <w:tcW w:type="dxa" w:w="2438"/>
          </w:tcPr>
          <w:p>
            <w:pPr>
              <w:spacing w:after="20" w:before="20"/>
            </w:pPr>
            <w:r/>
            <w:r>
              <w:rPr>
                <w:rFonts w:ascii="微软雅黑" w:hAnsi="微软雅黑" w:eastAsia="微软雅黑"/>
                <w:b w:val="0"/>
                <w:sz w:val="18"/>
              </w:rPr>
              <w:t>与激素联合维持治疗</w:t>
            </w:r>
          </w:p>
        </w:tc>
      </w:tr>
      <w:tr>
        <w:tc>
          <w:tcPr>
            <w:tcW w:type="dxa" w:w="2438"/>
          </w:tcPr>
          <w:p>
            <w:pPr>
              <w:spacing w:after="20" w:before="20"/>
            </w:pPr>
            <w:r/>
            <w:r>
              <w:rPr>
                <w:rFonts w:ascii="微软雅黑" w:hAnsi="微软雅黑" w:eastAsia="微软雅黑"/>
                <w:b w:val="0"/>
                <w:sz w:val="18"/>
              </w:rPr>
              <w:t>吸入糖皮质激素</w:t>
            </w:r>
          </w:p>
        </w:tc>
        <w:tc>
          <w:tcPr>
            <w:tcW w:type="dxa" w:w="2438"/>
          </w:tcPr>
          <w:p>
            <w:pPr>
              <w:spacing w:after="20" w:before="20"/>
            </w:pPr>
            <w:r/>
            <w:r>
              <w:rPr>
                <w:rFonts w:ascii="微软雅黑" w:hAnsi="微软雅黑" w:eastAsia="微软雅黑"/>
                <w:b w:val="0"/>
                <w:sz w:val="18"/>
              </w:rPr>
              <w:t>布地奈德、氟替卡松</w:t>
            </w:r>
          </w:p>
        </w:tc>
        <w:tc>
          <w:tcPr>
            <w:tcW w:type="dxa" w:w="2438"/>
          </w:tcPr>
          <w:p>
            <w:pPr>
              <w:spacing w:after="20" w:before="20"/>
            </w:pPr>
            <w:r/>
            <w:r>
              <w:rPr>
                <w:rFonts w:ascii="微软雅黑" w:hAnsi="微软雅黑" w:eastAsia="微软雅黑"/>
                <w:b w:val="0"/>
                <w:sz w:val="18"/>
              </w:rPr>
              <w:t>局部抗炎，抑制炎症细胞</w:t>
            </w:r>
          </w:p>
        </w:tc>
        <w:tc>
          <w:tcPr>
            <w:tcW w:type="dxa" w:w="2438"/>
          </w:tcPr>
          <w:p>
            <w:pPr>
              <w:spacing w:after="20" w:before="20"/>
            </w:pPr>
            <w:r/>
            <w:r>
              <w:rPr>
                <w:rFonts w:ascii="微软雅黑" w:hAnsi="微软雅黑" w:eastAsia="微软雅黑"/>
                <w:b w:val="0"/>
                <w:sz w:val="18"/>
              </w:rPr>
              <w:t>哮喘长期控制首选</w:t>
            </w:r>
          </w:p>
        </w:tc>
      </w:tr>
      <w:tr>
        <w:tc>
          <w:tcPr>
            <w:tcW w:type="dxa" w:w="2438"/>
          </w:tcPr>
          <w:p>
            <w:pPr>
              <w:spacing w:after="20" w:before="20"/>
            </w:pPr>
            <w:r/>
            <w:r>
              <w:rPr>
                <w:rFonts w:ascii="微软雅黑" w:hAnsi="微软雅黑" w:eastAsia="微软雅黑"/>
                <w:b w:val="0"/>
                <w:sz w:val="18"/>
              </w:rPr>
              <w:t>白三烯受体拮抗剂</w:t>
            </w:r>
          </w:p>
        </w:tc>
        <w:tc>
          <w:tcPr>
            <w:tcW w:type="dxa" w:w="2438"/>
          </w:tcPr>
          <w:p>
            <w:pPr>
              <w:spacing w:after="20" w:before="20"/>
            </w:pPr>
            <w:r/>
            <w:r>
              <w:rPr>
                <w:rFonts w:ascii="微软雅黑" w:hAnsi="微软雅黑" w:eastAsia="微软雅黑"/>
                <w:b w:val="0"/>
                <w:sz w:val="18"/>
              </w:rPr>
              <w:t>孟鲁司特</w:t>
            </w:r>
          </w:p>
        </w:tc>
        <w:tc>
          <w:tcPr>
            <w:tcW w:type="dxa" w:w="2438"/>
          </w:tcPr>
          <w:p>
            <w:pPr>
              <w:spacing w:after="20" w:before="20"/>
            </w:pPr>
            <w:r/>
            <w:r>
              <w:rPr>
                <w:rFonts w:ascii="微软雅黑" w:hAnsi="微软雅黑" w:eastAsia="微软雅黑"/>
                <w:b w:val="0"/>
                <w:sz w:val="18"/>
              </w:rPr>
              <w:t>阻断半胱氨酰白三烯受体</w:t>
            </w:r>
          </w:p>
        </w:tc>
        <w:tc>
          <w:tcPr>
            <w:tcW w:type="dxa" w:w="2438"/>
          </w:tcPr>
          <w:p>
            <w:pPr>
              <w:spacing w:after="20" w:before="20"/>
            </w:pPr>
            <w:r/>
            <w:r>
              <w:rPr>
                <w:rFonts w:ascii="微软雅黑" w:hAnsi="微软雅黑" w:eastAsia="微软雅黑"/>
                <w:b w:val="0"/>
                <w:sz w:val="18"/>
              </w:rPr>
              <w:t>运动性哮喘、过敏性鼻炎</w:t>
            </w:r>
          </w:p>
        </w:tc>
      </w:tr>
      <w:tr>
        <w:tc>
          <w:tcPr>
            <w:tcW w:type="dxa" w:w="2438"/>
          </w:tcPr>
          <w:p>
            <w:pPr>
              <w:spacing w:after="20" w:before="20"/>
            </w:pPr>
            <w:r/>
            <w:r>
              <w:rPr>
                <w:rFonts w:ascii="微软雅黑" w:hAnsi="微软雅黑" w:eastAsia="微软雅黑"/>
                <w:b w:val="0"/>
                <w:sz w:val="18"/>
              </w:rPr>
              <w:t>茶碱类</w:t>
            </w:r>
          </w:p>
        </w:tc>
        <w:tc>
          <w:tcPr>
            <w:tcW w:type="dxa" w:w="2438"/>
          </w:tcPr>
          <w:p>
            <w:pPr>
              <w:spacing w:after="20" w:before="20"/>
            </w:pPr>
            <w:r/>
            <w:r>
              <w:rPr>
                <w:rFonts w:ascii="微软雅黑" w:hAnsi="微软雅黑" w:eastAsia="微软雅黑"/>
                <w:b w:val="0"/>
                <w:sz w:val="18"/>
              </w:rPr>
              <w:t>氨茶碱</w:t>
            </w:r>
          </w:p>
        </w:tc>
        <w:tc>
          <w:tcPr>
            <w:tcW w:type="dxa" w:w="2438"/>
          </w:tcPr>
          <w:p>
            <w:pPr>
              <w:spacing w:after="20" w:before="20"/>
            </w:pPr>
            <w:r/>
            <w:r>
              <w:rPr>
                <w:rFonts w:ascii="微软雅黑" w:hAnsi="微软雅黑" w:eastAsia="微软雅黑"/>
                <w:b w:val="0"/>
                <w:sz w:val="18"/>
              </w:rPr>
              <w:t>抑制磷酸二酯酶、阻断腺苷受体</w:t>
            </w:r>
          </w:p>
        </w:tc>
        <w:tc>
          <w:tcPr>
            <w:tcW w:type="dxa" w:w="2438"/>
          </w:tcPr>
          <w:p>
            <w:pPr>
              <w:spacing w:after="20" w:before="20"/>
            </w:pPr>
            <w:r/>
            <w:r>
              <w:rPr>
                <w:rFonts w:ascii="微软雅黑" w:hAnsi="微软雅黑" w:eastAsia="微软雅黑"/>
                <w:b w:val="0"/>
                <w:sz w:val="18"/>
              </w:rPr>
              <w:t>难治性哮喘、慢阻肺</w:t>
            </w:r>
          </w:p>
        </w:tc>
      </w:tr>
      <w:tr>
        <w:tc>
          <w:tcPr>
            <w:tcW w:type="dxa" w:w="2438"/>
          </w:tcPr>
          <w:p>
            <w:pPr>
              <w:spacing w:after="20" w:before="20"/>
            </w:pPr>
            <w:r/>
            <w:r>
              <w:rPr>
                <w:rFonts w:ascii="微软雅黑" w:hAnsi="微软雅黑" w:eastAsia="微软雅黑"/>
                <w:b w:val="0"/>
                <w:sz w:val="18"/>
              </w:rPr>
              <w:t>抗胆碱药</w:t>
            </w:r>
          </w:p>
        </w:tc>
        <w:tc>
          <w:tcPr>
            <w:tcW w:type="dxa" w:w="2438"/>
          </w:tcPr>
          <w:p>
            <w:pPr>
              <w:spacing w:after="20" w:before="20"/>
            </w:pPr>
            <w:r/>
            <w:r>
              <w:rPr>
                <w:rFonts w:ascii="微软雅黑" w:hAnsi="微软雅黑" w:eastAsia="微软雅黑"/>
                <w:b w:val="0"/>
                <w:sz w:val="18"/>
              </w:rPr>
              <w:t>异丙托溴铵、噻托溴铵</w:t>
            </w:r>
          </w:p>
        </w:tc>
        <w:tc>
          <w:tcPr>
            <w:tcW w:type="dxa" w:w="2438"/>
          </w:tcPr>
          <w:p>
            <w:pPr>
              <w:spacing w:after="20" w:before="20"/>
            </w:pPr>
            <w:r/>
            <w:r>
              <w:rPr>
                <w:rFonts w:ascii="微软雅黑" w:hAnsi="微软雅黑" w:eastAsia="微软雅黑"/>
                <w:b w:val="0"/>
                <w:sz w:val="18"/>
              </w:rPr>
              <w:t>阻断M3受体</w:t>
            </w:r>
          </w:p>
        </w:tc>
        <w:tc>
          <w:tcPr>
            <w:tcW w:type="dxa" w:w="2438"/>
          </w:tcPr>
          <w:p>
            <w:pPr>
              <w:spacing w:after="20" w:before="20"/>
            </w:pPr>
            <w:r/>
            <w:r>
              <w:rPr>
                <w:rFonts w:ascii="微软雅黑" w:hAnsi="微软雅黑" w:eastAsia="微软雅黑"/>
                <w:b w:val="0"/>
                <w:sz w:val="18"/>
              </w:rPr>
              <w:t>慢阻肺、重症哮喘辅助</w:t>
            </w:r>
          </w:p>
        </w:tc>
      </w:tr>
    </w:tbl>
    <w:p>
      <w:pPr>
        <w:spacing w:after="0"/>
      </w:pPr>
    </w:p>
    <w:p>
      <w:pPr>
        <w:pStyle w:val="Heading3"/>
      </w:pPr>
      <w:r>
        <w:t>镇咳药与祛痰药</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分类</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注意</w:t>
            </w:r>
          </w:p>
        </w:tc>
      </w:tr>
      <w:tr>
        <w:tc>
          <w:tcPr>
            <w:tcW w:type="dxa" w:w="2438"/>
          </w:tcPr>
          <w:p>
            <w:pPr>
              <w:spacing w:after="20" w:before="20"/>
            </w:pPr>
            <w:r/>
            <w:r>
              <w:rPr>
                <w:rFonts w:ascii="微软雅黑" w:hAnsi="微软雅黑" w:eastAsia="微软雅黑"/>
                <w:b w:val="0"/>
                <w:sz w:val="18"/>
              </w:rPr>
              <w:t>中枢性镇咳药</w:t>
            </w:r>
          </w:p>
        </w:tc>
        <w:tc>
          <w:tcPr>
            <w:tcW w:type="dxa" w:w="2438"/>
          </w:tcPr>
          <w:p>
            <w:pPr>
              <w:spacing w:after="20" w:before="20"/>
            </w:pPr>
            <w:r/>
            <w:r>
              <w:rPr>
                <w:rFonts w:ascii="微软雅黑" w:hAnsi="微软雅黑" w:eastAsia="微软雅黑"/>
                <w:b w:val="0"/>
                <w:sz w:val="18"/>
              </w:rPr>
              <w:t>可待因、右美沙芬</w:t>
            </w:r>
          </w:p>
        </w:tc>
        <w:tc>
          <w:tcPr>
            <w:tcW w:type="dxa" w:w="2438"/>
          </w:tcPr>
          <w:p>
            <w:pPr>
              <w:spacing w:after="20" w:before="20"/>
            </w:pPr>
            <w:r/>
            <w:r>
              <w:rPr>
                <w:rFonts w:ascii="微软雅黑" w:hAnsi="微软雅黑" w:eastAsia="微软雅黑"/>
                <w:b w:val="0"/>
                <w:sz w:val="18"/>
              </w:rPr>
              <w:t>抑制延髓咳嗽中枢</w:t>
            </w:r>
          </w:p>
        </w:tc>
        <w:tc>
          <w:tcPr>
            <w:tcW w:type="dxa" w:w="2438"/>
          </w:tcPr>
          <w:p>
            <w:pPr>
              <w:spacing w:after="20" w:before="20"/>
            </w:pPr>
            <w:r/>
            <w:r>
              <w:rPr>
                <w:rFonts w:ascii="微软雅黑" w:hAnsi="微软雅黑" w:eastAsia="微软雅黑"/>
                <w:b w:val="0"/>
                <w:sz w:val="18"/>
              </w:rPr>
              <w:t>可待因成瘾，痰多者禁用</w:t>
            </w:r>
          </w:p>
        </w:tc>
      </w:tr>
      <w:tr>
        <w:tc>
          <w:tcPr>
            <w:tcW w:type="dxa" w:w="2438"/>
          </w:tcPr>
          <w:p>
            <w:pPr>
              <w:spacing w:after="20" w:before="20"/>
            </w:pPr>
            <w:r/>
            <w:r>
              <w:rPr>
                <w:rFonts w:ascii="微软雅黑" w:hAnsi="微软雅黑" w:eastAsia="微软雅黑"/>
                <w:b w:val="0"/>
                <w:sz w:val="18"/>
              </w:rPr>
              <w:t>外周性镇咳药</w:t>
            </w:r>
          </w:p>
        </w:tc>
        <w:tc>
          <w:tcPr>
            <w:tcW w:type="dxa" w:w="2438"/>
          </w:tcPr>
          <w:p>
            <w:pPr>
              <w:spacing w:after="20" w:before="20"/>
            </w:pPr>
            <w:r/>
            <w:r>
              <w:rPr>
                <w:rFonts w:ascii="微软雅黑" w:hAnsi="微软雅黑" w:eastAsia="微软雅黑"/>
                <w:b w:val="0"/>
                <w:sz w:val="18"/>
              </w:rPr>
              <w:t>苯佐那酯</w:t>
            </w:r>
          </w:p>
        </w:tc>
        <w:tc>
          <w:tcPr>
            <w:tcW w:type="dxa" w:w="2438"/>
          </w:tcPr>
          <w:p>
            <w:pPr>
              <w:spacing w:after="20" w:before="20"/>
            </w:pPr>
            <w:r/>
            <w:r>
              <w:rPr>
                <w:rFonts w:ascii="微软雅黑" w:hAnsi="微软雅黑" w:eastAsia="微软雅黑"/>
                <w:b w:val="0"/>
                <w:sz w:val="18"/>
              </w:rPr>
              <w:t>局部麻醉呼吸道黏膜</w:t>
            </w:r>
          </w:p>
        </w:tc>
        <w:tc>
          <w:tcPr>
            <w:tcW w:type="dxa" w:w="2438"/>
          </w:tcPr>
          <w:p>
            <w:pPr>
              <w:spacing w:after="20" w:before="20"/>
            </w:pPr>
            <w:r/>
            <w:r>
              <w:rPr>
                <w:rFonts w:ascii="微软雅黑" w:hAnsi="微软雅黑" w:eastAsia="微软雅黑"/>
                <w:b w:val="0"/>
                <w:sz w:val="18"/>
              </w:rPr>
              <w:t>不宜嚼碎，避免口腔麻木</w:t>
            </w:r>
          </w:p>
        </w:tc>
      </w:tr>
      <w:tr>
        <w:tc>
          <w:tcPr>
            <w:tcW w:type="dxa" w:w="2438"/>
          </w:tcPr>
          <w:p>
            <w:pPr>
              <w:spacing w:after="20" w:before="20"/>
            </w:pPr>
            <w:r/>
            <w:r>
              <w:rPr>
                <w:rFonts w:ascii="微软雅黑" w:hAnsi="微软雅黑" w:eastAsia="微软雅黑"/>
                <w:b w:val="0"/>
                <w:sz w:val="18"/>
              </w:rPr>
              <w:t>黏液溶解药</w:t>
            </w:r>
          </w:p>
        </w:tc>
        <w:tc>
          <w:tcPr>
            <w:tcW w:type="dxa" w:w="2438"/>
          </w:tcPr>
          <w:p>
            <w:pPr>
              <w:spacing w:after="20" w:before="20"/>
            </w:pPr>
            <w:r/>
            <w:r>
              <w:rPr>
                <w:rFonts w:ascii="微软雅黑" w:hAnsi="微软雅黑" w:eastAsia="微软雅黑"/>
                <w:b w:val="0"/>
                <w:sz w:val="18"/>
              </w:rPr>
              <w:t>乙酰半胱氨酸</w:t>
            </w:r>
          </w:p>
        </w:tc>
        <w:tc>
          <w:tcPr>
            <w:tcW w:type="dxa" w:w="2438"/>
          </w:tcPr>
          <w:p>
            <w:pPr>
              <w:spacing w:after="20" w:before="20"/>
            </w:pPr>
            <w:r/>
            <w:r>
              <w:rPr>
                <w:rFonts w:ascii="微软雅黑" w:hAnsi="微软雅黑" w:eastAsia="微软雅黑"/>
                <w:b w:val="0"/>
                <w:sz w:val="18"/>
              </w:rPr>
              <w:t>断裂糖蛋白二硫键</w:t>
            </w:r>
          </w:p>
        </w:tc>
        <w:tc>
          <w:tcPr>
            <w:tcW w:type="dxa" w:w="2438"/>
          </w:tcPr>
          <w:p>
            <w:pPr>
              <w:spacing w:after="20" w:before="20"/>
            </w:pPr>
            <w:r/>
            <w:r>
              <w:rPr>
                <w:rFonts w:ascii="微软雅黑" w:hAnsi="微软雅黑" w:eastAsia="微软雅黑"/>
                <w:b w:val="0"/>
                <w:sz w:val="18"/>
              </w:rPr>
              <w:t>有蒜臭味，哮喘者慎用</w:t>
            </w:r>
          </w:p>
        </w:tc>
      </w:tr>
      <w:tr>
        <w:tc>
          <w:tcPr>
            <w:tcW w:type="dxa" w:w="2438"/>
          </w:tcPr>
          <w:p>
            <w:pPr>
              <w:spacing w:after="20" w:before="20"/>
            </w:pPr>
            <w:r/>
            <w:r>
              <w:rPr>
                <w:rFonts w:ascii="微软雅黑" w:hAnsi="微软雅黑" w:eastAsia="微软雅黑"/>
                <w:b w:val="0"/>
                <w:sz w:val="18"/>
              </w:rPr>
              <w:t>恶心性祛痰药</w:t>
            </w:r>
          </w:p>
        </w:tc>
        <w:tc>
          <w:tcPr>
            <w:tcW w:type="dxa" w:w="2438"/>
          </w:tcPr>
          <w:p>
            <w:pPr>
              <w:spacing w:after="20" w:before="20"/>
            </w:pPr>
            <w:r/>
            <w:r>
              <w:rPr>
                <w:rFonts w:ascii="微软雅黑" w:hAnsi="微软雅黑" w:eastAsia="微软雅黑"/>
                <w:b w:val="0"/>
                <w:sz w:val="18"/>
              </w:rPr>
              <w:t>氯化铵</w:t>
            </w:r>
          </w:p>
        </w:tc>
        <w:tc>
          <w:tcPr>
            <w:tcW w:type="dxa" w:w="2438"/>
          </w:tcPr>
          <w:p>
            <w:pPr>
              <w:spacing w:after="20" w:before="20"/>
            </w:pPr>
            <w:r/>
            <w:r>
              <w:rPr>
                <w:rFonts w:ascii="微软雅黑" w:hAnsi="微软雅黑" w:eastAsia="微软雅黑"/>
                <w:b w:val="0"/>
                <w:sz w:val="18"/>
              </w:rPr>
              <w:t>刺激胃黏膜反射性促分泌</w:t>
            </w:r>
          </w:p>
        </w:tc>
        <w:tc>
          <w:tcPr>
            <w:tcW w:type="dxa" w:w="2438"/>
          </w:tcPr>
          <w:p>
            <w:pPr>
              <w:spacing w:after="20" w:before="20"/>
            </w:pPr>
            <w:r/>
            <w:r>
              <w:rPr>
                <w:rFonts w:ascii="微软雅黑" w:hAnsi="微软雅黑" w:eastAsia="微软雅黑"/>
                <w:b w:val="0"/>
                <w:sz w:val="18"/>
              </w:rPr>
              <w:t>溃疡病及肝肾功能不全慎用</w:t>
            </w:r>
          </w:p>
        </w:tc>
      </w:tr>
      <w:tr>
        <w:tc>
          <w:tcPr>
            <w:tcW w:type="dxa" w:w="2438"/>
          </w:tcPr>
          <w:p>
            <w:pPr>
              <w:spacing w:after="20" w:before="20"/>
            </w:pPr>
            <w:r/>
            <w:r>
              <w:rPr>
                <w:rFonts w:ascii="微软雅黑" w:hAnsi="微软雅黑" w:eastAsia="微软雅黑"/>
                <w:b w:val="0"/>
                <w:sz w:val="18"/>
              </w:rPr>
              <w:t>黏痰调节药</w:t>
            </w:r>
          </w:p>
        </w:tc>
        <w:tc>
          <w:tcPr>
            <w:tcW w:type="dxa" w:w="2438"/>
          </w:tcPr>
          <w:p>
            <w:pPr>
              <w:spacing w:after="20" w:before="20"/>
            </w:pPr>
            <w:r/>
            <w:r>
              <w:rPr>
                <w:rFonts w:ascii="微软雅黑" w:hAnsi="微软雅黑" w:eastAsia="微软雅黑"/>
                <w:b w:val="0"/>
                <w:sz w:val="18"/>
              </w:rPr>
              <w:t>溴己新、氨溴索</w:t>
            </w:r>
          </w:p>
        </w:tc>
        <w:tc>
          <w:tcPr>
            <w:tcW w:type="dxa" w:w="2438"/>
          </w:tcPr>
          <w:p>
            <w:pPr>
              <w:spacing w:after="20" w:before="20"/>
            </w:pPr>
            <w:r/>
            <w:r>
              <w:rPr>
                <w:rFonts w:ascii="微软雅黑" w:hAnsi="微软雅黑" w:eastAsia="微软雅黑"/>
                <w:b w:val="0"/>
                <w:sz w:val="18"/>
              </w:rPr>
              <w:t>促进黏液分泌与纤毛运动</w:t>
            </w:r>
          </w:p>
        </w:tc>
        <w:tc>
          <w:tcPr>
            <w:tcW w:type="dxa" w:w="2438"/>
          </w:tcPr>
          <w:p>
            <w:pPr>
              <w:spacing w:after="20" w:before="20"/>
            </w:pPr>
            <w:r/>
            <w:r>
              <w:rPr>
                <w:rFonts w:ascii="微软雅黑" w:hAnsi="微软雅黑" w:eastAsia="微软雅黑"/>
                <w:b w:val="0"/>
                <w:sz w:val="18"/>
              </w:rPr>
              <w:t>与抗生素合用可增效</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“短效救急、长效联合激素”：短效β2激动剂用于急性发作，长效β2激动剂必须与吸入糖皮质激素联合。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茶碱是“窄窗药”：与红霉素、西咪替丁、环丙沙星合用血药浓度升高易中毒，吸烟者则需适当加量。</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吸入糖皮质激素后必须漱口；口服或静脉激素用于急性发作，不能替代吸入维持治疗。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可待因“干咳可用、痰多禁用”，右美沙芬镇咳作用相近而无成瘾性，是更安全的替代。</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色甘酸钠是预防药，发作时使用无效；噻托溴铵用于慢阻肺，青光眼和前列腺增生患者慎用。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乙酰半胱氨酸有蒜臭味且可诱发支气管痉挛，哮喘患者雾化时需注意，也不宜与青霉素类同时口服。</w:t>
      </w:r>
    </w:p>
    <w:p>
      <w:pPr>
        <w:pStyle w:val="Heading2"/>
      </w:pPr>
      <w:r>
        <w:t>第二十八单元 作用于消化系统的药物</w:t>
      </w:r>
    </w:p>
    <w:p>
      <w:pPr>
        <w:spacing w:after="120"/>
      </w:pPr>
      <w:r>
        <w:rPr>
          <w:rFonts w:ascii="微软雅黑" w:hAnsi="微软雅黑" w:eastAsia="微软雅黑"/>
          <w:b w:val="0"/>
          <w:i/>
          <w:color w:val="6B7280"/>
          <w:sz w:val="19"/>
        </w:rPr>
        <w:t>消化系统药围绕抑酸、护黏膜、根除幽门螺杆菌、促动力、止吐止泻与利胆保肝展开，按作用部位分类记忆最有效。</w:t>
      </w:r>
    </w:p>
    <w:p>
      <w:pPr>
        <w:pStyle w:val="Heading3"/>
      </w:pPr>
      <w:r>
        <w:t>核心概念</w:t>
      </w:r>
    </w:p>
    <w:p>
      <w:pPr>
        <w:spacing w:after="40"/>
      </w:pPr>
      <w:r>
        <w:rPr>
          <w:rFonts w:ascii="微软雅黑" w:hAnsi="微软雅黑" w:eastAsia="微软雅黑"/>
          <w:b/>
          <w:sz w:val="21"/>
        </w:rPr>
        <w:t>抗消化性溃疡药：</w:t>
      </w:r>
      <w:r>
        <w:rPr>
          <w:rFonts w:ascii="微软雅黑" w:hAnsi="微软雅黑" w:eastAsia="微软雅黑"/>
          <w:b w:val="0"/>
          <w:sz w:val="21"/>
        </w:rPr>
        <w:t>通过中和胃酸、抑制胃酸分泌、保护胃黏膜或根除幽门螺杆菌而促进溃疡愈合的药物总称。</w:t>
      </w:r>
    </w:p>
    <w:p>
      <w:pPr>
        <w:spacing w:after="40"/>
      </w:pPr>
      <w:r>
        <w:rPr>
          <w:rFonts w:ascii="微软雅黑" w:hAnsi="微软雅黑" w:eastAsia="微软雅黑"/>
          <w:b/>
          <w:sz w:val="21"/>
        </w:rPr>
        <w:t>抗酸药：</w:t>
      </w:r>
      <w:r>
        <w:rPr>
          <w:rFonts w:ascii="微软雅黑" w:hAnsi="微软雅黑" w:eastAsia="微软雅黑"/>
          <w:b w:val="0"/>
          <w:sz w:val="21"/>
        </w:rPr>
        <w:t>弱碱性药物，口服后中和胃酸、降低胃蛋白酶活性，起效快但作用短暂，常与其他抗溃疡药合用。</w:t>
      </w:r>
    </w:p>
    <w:p>
      <w:pPr>
        <w:spacing w:after="40"/>
      </w:pPr>
      <w:r>
        <w:rPr>
          <w:rFonts w:ascii="微软雅黑" w:hAnsi="微软雅黑" w:eastAsia="微软雅黑"/>
          <w:b/>
          <w:sz w:val="21"/>
        </w:rPr>
        <w:t>质子泵抑制剂：</w:t>
      </w:r>
      <w:r>
        <w:rPr>
          <w:rFonts w:ascii="微软雅黑" w:hAnsi="微软雅黑" w:eastAsia="微软雅黑"/>
          <w:b w:val="0"/>
          <w:sz w:val="21"/>
        </w:rPr>
        <w:t>又称PPI，不可逆抑制胃壁细胞H+、K+-ATP酶，抑酸作用强而持久，是消化性溃疡和反流性食管炎的首选。</w:t>
      </w:r>
    </w:p>
    <w:p>
      <w:pPr>
        <w:spacing w:after="40"/>
      </w:pPr>
      <w:r>
        <w:rPr>
          <w:rFonts w:ascii="微软雅黑" w:hAnsi="微软雅黑" w:eastAsia="微软雅黑"/>
          <w:b/>
          <w:sz w:val="21"/>
        </w:rPr>
        <w:t>奥美拉唑：</w:t>
      </w:r>
      <w:r>
        <w:rPr>
          <w:rFonts w:ascii="微软雅黑" w:hAnsi="微软雅黑" w:eastAsia="微软雅黑"/>
          <w:b w:val="0"/>
          <w:sz w:val="21"/>
        </w:rPr>
        <w:t>第一个用于临床的质子泵抑制剂，口服后在壁细胞酸性小管中活化，与H+、K+-ATP酶共价结合。</w:t>
      </w:r>
    </w:p>
    <w:p>
      <w:pPr>
        <w:spacing w:after="40"/>
      </w:pPr>
      <w:r>
        <w:rPr>
          <w:rFonts w:ascii="微软雅黑" w:hAnsi="微软雅黑" w:eastAsia="微软雅黑"/>
          <w:b/>
          <w:sz w:val="21"/>
        </w:rPr>
        <w:t>H2受体阻断药：</w:t>
      </w:r>
      <w:r>
        <w:rPr>
          <w:rFonts w:ascii="微软雅黑" w:hAnsi="微软雅黑" w:eastAsia="微软雅黑"/>
          <w:b w:val="0"/>
          <w:sz w:val="21"/>
        </w:rPr>
        <w:t>竞争性阻断胃壁细胞H2受体，减少胃酸分泌，代表药有西咪替丁、雷尼替丁和法莫替丁。</w:t>
      </w:r>
    </w:p>
    <w:p>
      <w:pPr>
        <w:spacing w:after="40"/>
      </w:pPr>
      <w:r>
        <w:rPr>
          <w:rFonts w:ascii="微软雅黑" w:hAnsi="微软雅黑" w:eastAsia="微软雅黑"/>
          <w:b/>
          <w:sz w:val="21"/>
        </w:rPr>
        <w:t>西咪替丁：</w:t>
      </w:r>
      <w:r>
        <w:rPr>
          <w:rFonts w:ascii="微软雅黑" w:hAnsi="微软雅黑" w:eastAsia="微软雅黑"/>
          <w:b w:val="0"/>
          <w:sz w:val="21"/>
        </w:rPr>
        <w:t>第一代H2受体阻断药，抑制基础胃酸分泌，同时抑制肝药酶并有抗雄激素作用，可致男性乳房发育。</w:t>
      </w:r>
    </w:p>
    <w:p>
      <w:pPr>
        <w:spacing w:after="40"/>
      </w:pPr>
      <w:r>
        <w:rPr>
          <w:rFonts w:ascii="微软雅黑" w:hAnsi="微软雅黑" w:eastAsia="微软雅黑"/>
          <w:b/>
          <w:sz w:val="21"/>
        </w:rPr>
        <w:t>胃黏膜保护药：</w:t>
      </w:r>
      <w:r>
        <w:rPr>
          <w:rFonts w:ascii="微软雅黑" w:hAnsi="微软雅黑" w:eastAsia="微软雅黑"/>
          <w:b w:val="0"/>
          <w:sz w:val="21"/>
        </w:rPr>
        <w:t>在溃疡表面形成保护膜或促进黏液与前列腺素合成的药物，如硫糖铝、枸橼酸铋钾和米索前列醇。</w:t>
      </w:r>
    </w:p>
    <w:p>
      <w:pPr>
        <w:spacing w:after="40"/>
      </w:pPr>
      <w:r>
        <w:rPr>
          <w:rFonts w:ascii="微软雅黑" w:hAnsi="微软雅黑" w:eastAsia="微软雅黑"/>
          <w:b/>
          <w:sz w:val="21"/>
        </w:rPr>
        <w:t>幽门螺杆菌根除治疗：</w:t>
      </w:r>
      <w:r>
        <w:rPr>
          <w:rFonts w:ascii="微软雅黑" w:hAnsi="微软雅黑" w:eastAsia="微软雅黑"/>
          <w:b w:val="0"/>
          <w:sz w:val="21"/>
        </w:rPr>
        <w:t>以质子泵抑制剂加铋剂加两种抗生素组成的四联方案，疗程10至14天，用于幽门螺杆菌阳性者。</w:t>
      </w:r>
    </w:p>
    <w:p>
      <w:pPr>
        <w:spacing w:after="40"/>
      </w:pPr>
      <w:r>
        <w:rPr>
          <w:rFonts w:ascii="微软雅黑" w:hAnsi="微软雅黑" w:eastAsia="微软雅黑"/>
          <w:b/>
          <w:sz w:val="21"/>
        </w:rPr>
        <w:t>促胃肠动力药：</w:t>
      </w:r>
      <w:r>
        <w:rPr>
          <w:rFonts w:ascii="微软雅黑" w:hAnsi="微软雅黑" w:eastAsia="微软雅黑"/>
          <w:b w:val="0"/>
          <w:sz w:val="21"/>
        </w:rPr>
        <w:t>增强胃肠蠕动、促进胃排空的药物，如多潘立酮、莫沙必利，用于功能性消化不良和胃食管反流。</w:t>
      </w:r>
    </w:p>
    <w:p>
      <w:pPr>
        <w:spacing w:after="40"/>
      </w:pPr>
      <w:r>
        <w:rPr>
          <w:rFonts w:ascii="微软雅黑" w:hAnsi="微软雅黑" w:eastAsia="微软雅黑"/>
          <w:b/>
          <w:sz w:val="21"/>
        </w:rPr>
        <w:t>甲氧氯普胺：</w:t>
      </w:r>
      <w:r>
        <w:rPr>
          <w:rFonts w:ascii="微软雅黑" w:hAnsi="微软雅黑" w:eastAsia="微软雅黑"/>
          <w:b w:val="0"/>
          <w:sz w:val="21"/>
        </w:rPr>
        <w:t>又称胃复安，阻断中枢与外周多巴胺受体，兼具止吐和促动力作用，易致锥体外系反应，儿童慎用。</w:t>
      </w:r>
    </w:p>
    <w:p>
      <w:pPr>
        <w:spacing w:after="40"/>
      </w:pPr>
      <w:r>
        <w:rPr>
          <w:rFonts w:ascii="微软雅黑" w:hAnsi="微软雅黑" w:eastAsia="微软雅黑"/>
          <w:b/>
          <w:sz w:val="21"/>
        </w:rPr>
        <w:t>5-HT3受体阻断药：</w:t>
      </w:r>
      <w:r>
        <w:rPr>
          <w:rFonts w:ascii="微软雅黑" w:hAnsi="微软雅黑" w:eastAsia="微软雅黑"/>
          <w:b w:val="0"/>
          <w:sz w:val="21"/>
        </w:rPr>
        <w:t>阻断外周与中枢5-HT3受体而止吐，如昂丹司琼，主要用于化疗、放疗和术后呕吐，可致便秘和QT延长。</w:t>
      </w:r>
    </w:p>
    <w:p>
      <w:pPr>
        <w:spacing w:after="40"/>
      </w:pPr>
      <w:r>
        <w:rPr>
          <w:rFonts w:ascii="微软雅黑" w:hAnsi="微软雅黑" w:eastAsia="微软雅黑"/>
          <w:b/>
          <w:sz w:val="21"/>
        </w:rPr>
        <w:t>泻药：</w:t>
      </w:r>
      <w:r>
        <w:rPr>
          <w:rFonts w:ascii="微软雅黑" w:hAnsi="微软雅黑" w:eastAsia="微软雅黑"/>
          <w:b w:val="0"/>
          <w:sz w:val="21"/>
        </w:rPr>
        <w:t>促进排便的药物，按机制分为容积性、渗透性、刺激性和润滑性四类，用于便秘和肠道准备。</w:t>
      </w:r>
    </w:p>
    <w:p>
      <w:pPr>
        <w:spacing w:after="40"/>
      </w:pPr>
      <w:r>
        <w:rPr>
          <w:rFonts w:ascii="微软雅黑" w:hAnsi="微软雅黑" w:eastAsia="微软雅黑"/>
          <w:b/>
          <w:sz w:val="21"/>
        </w:rPr>
        <w:t>容积性泻药：</w:t>
      </w:r>
      <w:r>
        <w:rPr>
          <w:rFonts w:ascii="微软雅黑" w:hAnsi="微软雅黑" w:eastAsia="微软雅黑"/>
          <w:b w:val="0"/>
          <w:sz w:val="21"/>
        </w:rPr>
        <w:t>口服后不被吸收、在肠内吸水膨胀增加肠内容积而导泻，如乳果糖、硫酸镁和甲基纤维素。</w:t>
      </w:r>
    </w:p>
    <w:p>
      <w:pPr>
        <w:spacing w:after="40"/>
      </w:pPr>
      <w:r>
        <w:rPr>
          <w:rFonts w:ascii="微软雅黑" w:hAnsi="微软雅黑" w:eastAsia="微软雅黑"/>
          <w:b/>
          <w:sz w:val="21"/>
        </w:rPr>
        <w:t>刺激性泻药：</w:t>
      </w:r>
      <w:r>
        <w:rPr>
          <w:rFonts w:ascii="微软雅黑" w:hAnsi="微软雅黑" w:eastAsia="微软雅黑"/>
          <w:b w:val="0"/>
          <w:sz w:val="21"/>
        </w:rPr>
        <w:t>直接刺激肠黏膜或肠神经丛增强蠕动而导泻，如比沙可啶、酚酞，长期使用可致结肠黑变。</w:t>
      </w:r>
    </w:p>
    <w:p>
      <w:pPr>
        <w:spacing w:after="40"/>
      </w:pPr>
      <w:r>
        <w:rPr>
          <w:rFonts w:ascii="微软雅黑" w:hAnsi="微软雅黑" w:eastAsia="微软雅黑"/>
          <w:b/>
          <w:sz w:val="21"/>
        </w:rPr>
        <w:t>止泻药：</w:t>
      </w:r>
      <w:r>
        <w:rPr>
          <w:rFonts w:ascii="微软雅黑" w:hAnsi="微软雅黑" w:eastAsia="微软雅黑"/>
          <w:b w:val="0"/>
          <w:sz w:val="21"/>
        </w:rPr>
        <w:t>通过抑制肠蠕动、吸附毒素或保护肠黏膜而减轻腹泻的药物，如洛哌丁胺、蒙脱石散，须按腹泻类型选用。</w:t>
      </w:r>
    </w:p>
    <w:p>
      <w:pPr>
        <w:spacing w:after="40"/>
      </w:pPr>
      <w:r>
        <w:rPr>
          <w:rFonts w:ascii="微软雅黑" w:hAnsi="微软雅黑" w:eastAsia="微软雅黑"/>
          <w:b/>
          <w:sz w:val="21"/>
        </w:rPr>
        <w:t>微生态制剂：</w:t>
      </w:r>
      <w:r>
        <w:rPr>
          <w:rFonts w:ascii="微软雅黑" w:hAnsi="微软雅黑" w:eastAsia="微软雅黑"/>
          <w:b w:val="0"/>
          <w:sz w:val="21"/>
        </w:rPr>
        <w:t>含活菌或其代谢产物的制剂，调节肠道菌群平衡，用于菌群失调所致腹泻，应与抗生素间隔服用。</w:t>
      </w:r>
    </w:p>
    <w:p>
      <w:pPr>
        <w:spacing w:after="40"/>
      </w:pPr>
      <w:r>
        <w:rPr>
          <w:rFonts w:ascii="微软雅黑" w:hAnsi="微软雅黑" w:eastAsia="微软雅黑"/>
          <w:b/>
          <w:sz w:val="21"/>
        </w:rPr>
        <w:t>熊去氧胆酸：</w:t>
      </w:r>
      <w:r>
        <w:rPr>
          <w:rFonts w:ascii="微软雅黑" w:hAnsi="微软雅黑" w:eastAsia="微软雅黑"/>
          <w:b w:val="0"/>
          <w:sz w:val="21"/>
        </w:rPr>
        <w:t>亲水性胆汁酸，可溶解胆固醇结石并改善胆汁淤积，用于胆固醇性结石和原发性胆汁性胆管炎。</w:t>
      </w:r>
    </w:p>
    <w:p>
      <w:pPr>
        <w:pStyle w:val="Heading3"/>
      </w:pPr>
      <w:r>
        <w:t>要点梳理</w:t>
      </w:r>
    </w:p>
    <w:p>
      <w:pPr>
        <w:spacing w:after="40"/>
        <w:ind w:left="340" w:hanging="340"/>
      </w:pPr>
      <w:r>
        <w:rPr>
          <w:rFonts w:ascii="微软雅黑" w:hAnsi="微软雅黑" w:eastAsia="微软雅黑"/>
          <w:b w:val="0"/>
          <w:sz w:val="21"/>
        </w:rPr>
        <w:t>1. 消化性溃疡治疗包括抑制胃酸、保护胃黏膜和根除幽门螺杆菌三个环节，抑酸是缓解症状的关键。</w:t>
      </w:r>
    </w:p>
    <w:p>
      <w:pPr>
        <w:spacing w:after="40"/>
        <w:ind w:left="340" w:hanging="340"/>
      </w:pPr>
      <w:r>
        <w:rPr>
          <w:rFonts w:ascii="微软雅黑" w:hAnsi="微软雅黑" w:eastAsia="微软雅黑"/>
          <w:b w:val="0"/>
          <w:sz w:val="21"/>
        </w:rPr>
        <w:t>2. 质子泵抑制剂不可逆抑制H+、K+-ATP酶，抑酸作用最强最持久，宜早餐前半小时服用。</w:t>
      </w:r>
    </w:p>
    <w:p>
      <w:pPr>
        <w:spacing w:after="40"/>
        <w:ind w:left="340" w:hanging="340"/>
      </w:pPr>
      <w:r>
        <w:rPr>
          <w:rFonts w:ascii="微软雅黑" w:hAnsi="微软雅黑" w:eastAsia="微软雅黑"/>
          <w:b w:val="0"/>
          <w:sz w:val="21"/>
        </w:rPr>
        <w:t>3. 长期使用质子泵抑制剂可致低镁血症、维生素B12缺乏和骨折风险增加，应掌握适应证与疗程。</w:t>
      </w:r>
    </w:p>
    <w:p>
      <w:pPr>
        <w:spacing w:after="40"/>
        <w:ind w:left="340" w:hanging="340"/>
      </w:pPr>
      <w:r>
        <w:rPr>
          <w:rFonts w:ascii="微软雅黑" w:hAnsi="微软雅黑" w:eastAsia="微软雅黑"/>
          <w:b w:val="0"/>
          <w:sz w:val="21"/>
        </w:rPr>
        <w:t>4. 西咪替丁可抑制肝药酶，使华法林、苯妥英钠、茶碱代谢减慢，合用时应调整剂量。</w:t>
      </w:r>
    </w:p>
    <w:p>
      <w:pPr>
        <w:spacing w:after="40"/>
        <w:ind w:left="340" w:hanging="340"/>
      </w:pPr>
      <w:r>
        <w:rPr>
          <w:rFonts w:ascii="微软雅黑" w:hAnsi="微软雅黑" w:eastAsia="微软雅黑"/>
          <w:b w:val="0"/>
          <w:sz w:val="21"/>
        </w:rPr>
        <w:t>5. 抗酸药中铝制剂致便秘、镁制剂致腹泻，二者常配成复方；含铝镁的抗酸药可减少喹诺酮吸收。</w:t>
      </w:r>
    </w:p>
    <w:p>
      <w:pPr>
        <w:spacing w:after="40"/>
        <w:ind w:left="340" w:hanging="340"/>
      </w:pPr>
      <w:r>
        <w:rPr>
          <w:rFonts w:ascii="微软雅黑" w:hAnsi="微软雅黑" w:eastAsia="微软雅黑"/>
          <w:b w:val="0"/>
          <w:sz w:val="21"/>
        </w:rPr>
        <w:t>6. 硫糖铝需在酸性环境形成保护膜，不宜与抑酸药同服；枸橼酸铋钾可致黑便和舌头发黑。</w:t>
      </w:r>
    </w:p>
    <w:p>
      <w:pPr>
        <w:spacing w:after="40"/>
        <w:ind w:left="340" w:hanging="340"/>
      </w:pPr>
      <w:r>
        <w:rPr>
          <w:rFonts w:ascii="微软雅黑" w:hAnsi="微软雅黑" w:eastAsia="微软雅黑"/>
          <w:b w:val="0"/>
          <w:sz w:val="21"/>
        </w:rPr>
        <w:t>7. 幽门螺杆菌根除多采用质子泵抑制剂加铋剂加两种抗生素的四联方案，疗程10至14天。</w:t>
      </w:r>
    </w:p>
    <w:p>
      <w:pPr>
        <w:spacing w:after="40"/>
        <w:ind w:left="340" w:hanging="340"/>
      </w:pPr>
      <w:r>
        <w:rPr>
          <w:rFonts w:ascii="微软雅黑" w:hAnsi="微软雅黑" w:eastAsia="微软雅黑"/>
          <w:b w:val="0"/>
          <w:sz w:val="21"/>
        </w:rPr>
        <w:t>8. 多潘立酮阻断外周多巴胺受体，较少进入中枢，可致血泌乳素升高和QT间期延长。</w:t>
      </w:r>
    </w:p>
    <w:p>
      <w:pPr>
        <w:spacing w:after="40"/>
        <w:ind w:left="340" w:hanging="340"/>
      </w:pPr>
      <w:r>
        <w:rPr>
          <w:rFonts w:ascii="微软雅黑" w:hAnsi="微软雅黑" w:eastAsia="微软雅黑"/>
          <w:b w:val="0"/>
          <w:sz w:val="21"/>
        </w:rPr>
        <w:t>9. 甲氧氯普胺易透过血脑屏障，可致锥体外系反应，儿童和老年人应慎用。</w:t>
      </w:r>
    </w:p>
    <w:p>
      <w:pPr>
        <w:spacing w:after="40"/>
        <w:ind w:left="340" w:hanging="340"/>
      </w:pPr>
      <w:r>
        <w:rPr>
          <w:rFonts w:ascii="微软雅黑" w:hAnsi="微软雅黑" w:eastAsia="微软雅黑"/>
          <w:b w:val="0"/>
          <w:sz w:val="21"/>
        </w:rPr>
        <w:t>10. 昂丹司琼等5-HT3受体阻断药是化疗止吐的主力，常见不良反应为便秘、头痛和QT间期延长。</w:t>
      </w:r>
    </w:p>
    <w:p>
      <w:pPr>
        <w:spacing w:after="40"/>
        <w:ind w:left="340" w:hanging="340"/>
      </w:pPr>
      <w:r>
        <w:rPr>
          <w:rFonts w:ascii="微软雅黑" w:hAnsi="微软雅黑" w:eastAsia="微软雅黑"/>
          <w:b w:val="0"/>
          <w:sz w:val="21"/>
        </w:rPr>
        <w:t>11. 乳果糖在结肠被细菌分解为有机酸，降低肠腔pH并导泻，也用于肝性脑病的降氨治疗。</w:t>
      </w:r>
    </w:p>
    <w:p>
      <w:pPr>
        <w:spacing w:after="40"/>
        <w:ind w:left="340" w:hanging="340"/>
      </w:pPr>
      <w:r>
        <w:rPr>
          <w:rFonts w:ascii="微软雅黑" w:hAnsi="微软雅黑" w:eastAsia="微软雅黑"/>
          <w:b w:val="0"/>
          <w:sz w:val="21"/>
        </w:rPr>
        <w:t>12. 洛哌丁胺抑制肠蠕动，仅用于非感染性腹泻；细菌性痢疾等侵袭性腹泻禁用，以免毒素滞留。</w:t>
      </w:r>
    </w:p>
    <w:p>
      <w:pPr>
        <w:spacing w:after="40"/>
        <w:ind w:left="340" w:hanging="340"/>
      </w:pPr>
      <w:r>
        <w:rPr>
          <w:rFonts w:ascii="微软雅黑" w:hAnsi="微软雅黑" w:eastAsia="微软雅黑"/>
          <w:b w:val="0"/>
          <w:sz w:val="21"/>
        </w:rPr>
        <w:t>13. 蒙脱石散吸附病原体和毒素并覆盖肠黏膜，应与其他药物间隔至少1小时服用。</w:t>
      </w:r>
    </w:p>
    <w:p>
      <w:pPr>
        <w:spacing w:after="40"/>
        <w:ind w:left="340" w:hanging="340"/>
      </w:pPr>
      <w:r>
        <w:rPr>
          <w:rFonts w:ascii="微软雅黑" w:hAnsi="微软雅黑" w:eastAsia="微软雅黑"/>
          <w:b w:val="0"/>
          <w:sz w:val="21"/>
        </w:rPr>
        <w:t>14. 熊去氧胆酸可溶解胆固醇结石、改善胆汁淤积，对胆色素结石无效，胆道完全梗阻者禁用。</w:t>
      </w:r>
    </w:p>
    <w:p>
      <w:pPr>
        <w:pStyle w:val="Heading3"/>
      </w:pPr>
      <w:r>
        <w:t>抗消化性溃疡药分类与特点</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分类</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特点与注意</w:t>
            </w:r>
          </w:p>
        </w:tc>
      </w:tr>
      <w:tr>
        <w:tc>
          <w:tcPr>
            <w:tcW w:type="dxa" w:w="2438"/>
          </w:tcPr>
          <w:p>
            <w:pPr>
              <w:spacing w:after="20" w:before="20"/>
            </w:pPr>
            <w:r/>
            <w:r>
              <w:rPr>
                <w:rFonts w:ascii="微软雅黑" w:hAnsi="微软雅黑" w:eastAsia="微软雅黑"/>
                <w:b w:val="0"/>
                <w:sz w:val="18"/>
              </w:rPr>
              <w:t>抗酸药</w:t>
            </w:r>
          </w:p>
        </w:tc>
        <w:tc>
          <w:tcPr>
            <w:tcW w:type="dxa" w:w="2438"/>
          </w:tcPr>
          <w:p>
            <w:pPr>
              <w:spacing w:after="20" w:before="20"/>
            </w:pPr>
            <w:r/>
            <w:r>
              <w:rPr>
                <w:rFonts w:ascii="微软雅黑" w:hAnsi="微软雅黑" w:eastAsia="微软雅黑"/>
                <w:b w:val="0"/>
                <w:sz w:val="18"/>
              </w:rPr>
              <w:t>氢氧化铝、三硅酸镁</w:t>
            </w:r>
          </w:p>
        </w:tc>
        <w:tc>
          <w:tcPr>
            <w:tcW w:type="dxa" w:w="2438"/>
          </w:tcPr>
          <w:p>
            <w:pPr>
              <w:spacing w:after="20" w:before="20"/>
            </w:pPr>
            <w:r/>
            <w:r>
              <w:rPr>
                <w:rFonts w:ascii="微软雅黑" w:hAnsi="微软雅黑" w:eastAsia="微软雅黑"/>
                <w:b w:val="0"/>
                <w:sz w:val="18"/>
              </w:rPr>
              <w:t>中和胃酸</w:t>
            </w:r>
          </w:p>
        </w:tc>
        <w:tc>
          <w:tcPr>
            <w:tcW w:type="dxa" w:w="2438"/>
          </w:tcPr>
          <w:p>
            <w:pPr>
              <w:spacing w:after="20" w:before="20"/>
            </w:pPr>
            <w:r/>
            <w:r>
              <w:rPr>
                <w:rFonts w:ascii="微软雅黑" w:hAnsi="微软雅黑" w:eastAsia="微软雅黑"/>
                <w:b w:val="0"/>
                <w:sz w:val="18"/>
              </w:rPr>
              <w:t>起效快、作用短，铝致便秘镁致腹泻</w:t>
            </w:r>
          </w:p>
        </w:tc>
      </w:tr>
      <w:tr>
        <w:tc>
          <w:tcPr>
            <w:tcW w:type="dxa" w:w="2438"/>
          </w:tcPr>
          <w:p>
            <w:pPr>
              <w:spacing w:after="20" w:before="20"/>
            </w:pPr>
            <w:r/>
            <w:r>
              <w:rPr>
                <w:rFonts w:ascii="微软雅黑" w:hAnsi="微软雅黑" w:eastAsia="微软雅黑"/>
                <w:b w:val="0"/>
                <w:sz w:val="18"/>
              </w:rPr>
              <w:t>H2受体阻断药</w:t>
            </w:r>
          </w:p>
        </w:tc>
        <w:tc>
          <w:tcPr>
            <w:tcW w:type="dxa" w:w="2438"/>
          </w:tcPr>
          <w:p>
            <w:pPr>
              <w:spacing w:after="20" w:before="20"/>
            </w:pPr>
            <w:r/>
            <w:r>
              <w:rPr>
                <w:rFonts w:ascii="微软雅黑" w:hAnsi="微软雅黑" w:eastAsia="微软雅黑"/>
                <w:b w:val="0"/>
                <w:sz w:val="18"/>
              </w:rPr>
              <w:t>西咪替丁、法莫替丁</w:t>
            </w:r>
          </w:p>
        </w:tc>
        <w:tc>
          <w:tcPr>
            <w:tcW w:type="dxa" w:w="2438"/>
          </w:tcPr>
          <w:p>
            <w:pPr>
              <w:spacing w:after="20" w:before="20"/>
            </w:pPr>
            <w:r/>
            <w:r>
              <w:rPr>
                <w:rFonts w:ascii="微软雅黑" w:hAnsi="微软雅黑" w:eastAsia="微软雅黑"/>
                <w:b w:val="0"/>
                <w:sz w:val="18"/>
              </w:rPr>
              <w:t>阻断壁细胞H2受体</w:t>
            </w:r>
          </w:p>
        </w:tc>
        <w:tc>
          <w:tcPr>
            <w:tcW w:type="dxa" w:w="2438"/>
          </w:tcPr>
          <w:p>
            <w:pPr>
              <w:spacing w:after="20" w:before="20"/>
            </w:pPr>
            <w:r/>
            <w:r>
              <w:rPr>
                <w:rFonts w:ascii="微软雅黑" w:hAnsi="微软雅黑" w:eastAsia="微软雅黑"/>
                <w:b w:val="0"/>
                <w:sz w:val="18"/>
              </w:rPr>
              <w:t>抑酸中等，西咪替丁抑制肝药酶</w:t>
            </w:r>
          </w:p>
        </w:tc>
      </w:tr>
      <w:tr>
        <w:tc>
          <w:tcPr>
            <w:tcW w:type="dxa" w:w="2438"/>
          </w:tcPr>
          <w:p>
            <w:pPr>
              <w:spacing w:after="20" w:before="20"/>
            </w:pPr>
            <w:r/>
            <w:r>
              <w:rPr>
                <w:rFonts w:ascii="微软雅黑" w:hAnsi="微软雅黑" w:eastAsia="微软雅黑"/>
                <w:b w:val="0"/>
                <w:sz w:val="18"/>
              </w:rPr>
              <w:t>质子泵抑制剂</w:t>
            </w:r>
          </w:p>
        </w:tc>
        <w:tc>
          <w:tcPr>
            <w:tcW w:type="dxa" w:w="2438"/>
          </w:tcPr>
          <w:p>
            <w:pPr>
              <w:spacing w:after="20" w:before="20"/>
            </w:pPr>
            <w:r/>
            <w:r>
              <w:rPr>
                <w:rFonts w:ascii="微软雅黑" w:hAnsi="微软雅黑" w:eastAsia="微软雅黑"/>
                <w:b w:val="0"/>
                <w:sz w:val="18"/>
              </w:rPr>
              <w:t>奥美拉唑、兰索拉唑</w:t>
            </w:r>
          </w:p>
        </w:tc>
        <w:tc>
          <w:tcPr>
            <w:tcW w:type="dxa" w:w="2438"/>
          </w:tcPr>
          <w:p>
            <w:pPr>
              <w:spacing w:after="20" w:before="20"/>
            </w:pPr>
            <w:r/>
            <w:r>
              <w:rPr>
                <w:rFonts w:ascii="微软雅黑" w:hAnsi="微软雅黑" w:eastAsia="微软雅黑"/>
                <w:b w:val="0"/>
                <w:sz w:val="18"/>
              </w:rPr>
              <w:t>不可逆抑制H+、K+-ATP酶</w:t>
            </w:r>
          </w:p>
        </w:tc>
        <w:tc>
          <w:tcPr>
            <w:tcW w:type="dxa" w:w="2438"/>
          </w:tcPr>
          <w:p>
            <w:pPr>
              <w:spacing w:after="20" w:before="20"/>
            </w:pPr>
            <w:r/>
            <w:r>
              <w:rPr>
                <w:rFonts w:ascii="微软雅黑" w:hAnsi="微软雅黑" w:eastAsia="微软雅黑"/>
                <w:b w:val="0"/>
                <w:sz w:val="18"/>
              </w:rPr>
              <w:t>抑酸最强，长期用注意低镁</w:t>
            </w:r>
          </w:p>
        </w:tc>
      </w:tr>
      <w:tr>
        <w:tc>
          <w:tcPr>
            <w:tcW w:type="dxa" w:w="2438"/>
          </w:tcPr>
          <w:p>
            <w:pPr>
              <w:spacing w:after="20" w:before="20"/>
            </w:pPr>
            <w:r/>
            <w:r>
              <w:rPr>
                <w:rFonts w:ascii="微软雅黑" w:hAnsi="微软雅黑" w:eastAsia="微软雅黑"/>
                <w:b w:val="0"/>
                <w:sz w:val="18"/>
              </w:rPr>
              <w:t>胃黏膜保护药</w:t>
            </w:r>
          </w:p>
        </w:tc>
        <w:tc>
          <w:tcPr>
            <w:tcW w:type="dxa" w:w="2438"/>
          </w:tcPr>
          <w:p>
            <w:pPr>
              <w:spacing w:after="20" w:before="20"/>
            </w:pPr>
            <w:r/>
            <w:r>
              <w:rPr>
                <w:rFonts w:ascii="微软雅黑" w:hAnsi="微软雅黑" w:eastAsia="微软雅黑"/>
                <w:b w:val="0"/>
                <w:sz w:val="18"/>
              </w:rPr>
              <w:t>硫糖铝、枸橼酸铋钾</w:t>
            </w:r>
          </w:p>
        </w:tc>
        <w:tc>
          <w:tcPr>
            <w:tcW w:type="dxa" w:w="2438"/>
          </w:tcPr>
          <w:p>
            <w:pPr>
              <w:spacing w:after="20" w:before="20"/>
            </w:pPr>
            <w:r/>
            <w:r>
              <w:rPr>
                <w:rFonts w:ascii="微软雅黑" w:hAnsi="微软雅黑" w:eastAsia="微软雅黑"/>
                <w:b w:val="0"/>
                <w:sz w:val="18"/>
              </w:rPr>
              <w:t>形成保护膜、促进黏液分泌</w:t>
            </w:r>
          </w:p>
        </w:tc>
        <w:tc>
          <w:tcPr>
            <w:tcW w:type="dxa" w:w="2438"/>
          </w:tcPr>
          <w:p>
            <w:pPr>
              <w:spacing w:after="20" w:before="20"/>
            </w:pPr>
            <w:r/>
            <w:r>
              <w:rPr>
                <w:rFonts w:ascii="微软雅黑" w:hAnsi="微软雅黑" w:eastAsia="微软雅黑"/>
                <w:b w:val="0"/>
                <w:sz w:val="18"/>
              </w:rPr>
              <w:t>需空腹服，铋剂致黑便</w:t>
            </w:r>
          </w:p>
        </w:tc>
      </w:tr>
      <w:tr>
        <w:tc>
          <w:tcPr>
            <w:tcW w:type="dxa" w:w="2438"/>
          </w:tcPr>
          <w:p>
            <w:pPr>
              <w:spacing w:after="20" w:before="20"/>
            </w:pPr>
            <w:r/>
            <w:r>
              <w:rPr>
                <w:rFonts w:ascii="微软雅黑" w:hAnsi="微软雅黑" w:eastAsia="微软雅黑"/>
                <w:b w:val="0"/>
                <w:sz w:val="18"/>
              </w:rPr>
              <w:t>根除幽门螺杆菌</w:t>
            </w:r>
          </w:p>
        </w:tc>
        <w:tc>
          <w:tcPr>
            <w:tcW w:type="dxa" w:w="2438"/>
          </w:tcPr>
          <w:p>
            <w:pPr>
              <w:spacing w:after="20" w:before="20"/>
            </w:pPr>
            <w:r/>
            <w:r>
              <w:rPr>
                <w:rFonts w:ascii="微软雅黑" w:hAnsi="微软雅黑" w:eastAsia="微软雅黑"/>
                <w:b w:val="0"/>
                <w:sz w:val="18"/>
              </w:rPr>
              <w:t>质子泵抑制剂加铋剂加两种抗生素</w:t>
            </w:r>
          </w:p>
        </w:tc>
        <w:tc>
          <w:tcPr>
            <w:tcW w:type="dxa" w:w="2438"/>
          </w:tcPr>
          <w:p>
            <w:pPr>
              <w:spacing w:after="20" w:before="20"/>
            </w:pPr>
            <w:r/>
            <w:r>
              <w:rPr>
                <w:rFonts w:ascii="微软雅黑" w:hAnsi="微软雅黑" w:eastAsia="微软雅黑"/>
                <w:b w:val="0"/>
                <w:sz w:val="18"/>
              </w:rPr>
              <w:t>联合抑酸与杀菌</w:t>
            </w:r>
          </w:p>
        </w:tc>
        <w:tc>
          <w:tcPr>
            <w:tcW w:type="dxa" w:w="2438"/>
          </w:tcPr>
          <w:p>
            <w:pPr>
              <w:spacing w:after="20" w:before="20"/>
            </w:pPr>
            <w:r/>
            <w:r>
              <w:rPr>
                <w:rFonts w:ascii="微软雅黑" w:hAnsi="微软雅黑" w:eastAsia="微软雅黑"/>
                <w:b w:val="0"/>
                <w:sz w:val="18"/>
              </w:rPr>
              <w:t>四联14天，强调足疗程</w:t>
            </w:r>
          </w:p>
        </w:tc>
      </w:tr>
    </w:tbl>
    <w:p>
      <w:pPr>
        <w:spacing w:after="0"/>
      </w:pPr>
    </w:p>
    <w:p>
      <w:pPr>
        <w:pStyle w:val="Heading3"/>
      </w:pPr>
      <w:r>
        <w:t>常用泻药分类</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分类</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应用与注意</w:t>
            </w:r>
          </w:p>
        </w:tc>
      </w:tr>
      <w:tr>
        <w:tc>
          <w:tcPr>
            <w:tcW w:type="dxa" w:w="2438"/>
          </w:tcPr>
          <w:p>
            <w:pPr>
              <w:spacing w:after="20" w:before="20"/>
            </w:pPr>
            <w:r/>
            <w:r>
              <w:rPr>
                <w:rFonts w:ascii="微软雅黑" w:hAnsi="微软雅黑" w:eastAsia="微软雅黑"/>
                <w:b w:val="0"/>
                <w:sz w:val="18"/>
              </w:rPr>
              <w:t>容积性</w:t>
            </w:r>
          </w:p>
        </w:tc>
        <w:tc>
          <w:tcPr>
            <w:tcW w:type="dxa" w:w="2438"/>
          </w:tcPr>
          <w:p>
            <w:pPr>
              <w:spacing w:after="20" w:before="20"/>
            </w:pPr>
            <w:r/>
            <w:r>
              <w:rPr>
                <w:rFonts w:ascii="微软雅黑" w:hAnsi="微软雅黑" w:eastAsia="微软雅黑"/>
                <w:b w:val="0"/>
                <w:sz w:val="18"/>
              </w:rPr>
              <w:t>乳果糖、硫酸镁</w:t>
            </w:r>
          </w:p>
        </w:tc>
        <w:tc>
          <w:tcPr>
            <w:tcW w:type="dxa" w:w="2438"/>
          </w:tcPr>
          <w:p>
            <w:pPr>
              <w:spacing w:after="20" w:before="20"/>
            </w:pPr>
            <w:r/>
            <w:r>
              <w:rPr>
                <w:rFonts w:ascii="微软雅黑" w:hAnsi="微软雅黑" w:eastAsia="微软雅黑"/>
                <w:b w:val="0"/>
                <w:sz w:val="18"/>
              </w:rPr>
              <w:t>吸水膨胀或提高肠腔渗透压</w:t>
            </w:r>
          </w:p>
        </w:tc>
        <w:tc>
          <w:tcPr>
            <w:tcW w:type="dxa" w:w="2438"/>
          </w:tcPr>
          <w:p>
            <w:pPr>
              <w:spacing w:after="20" w:before="20"/>
            </w:pPr>
            <w:r/>
            <w:r>
              <w:rPr>
                <w:rFonts w:ascii="微软雅黑" w:hAnsi="微软雅黑" w:eastAsia="微软雅黑"/>
                <w:b w:val="0"/>
                <w:sz w:val="18"/>
              </w:rPr>
              <w:t>便秘、肝性脑病，硫酸镁禁用于肾衰</w:t>
            </w:r>
          </w:p>
        </w:tc>
      </w:tr>
      <w:tr>
        <w:tc>
          <w:tcPr>
            <w:tcW w:type="dxa" w:w="2438"/>
          </w:tcPr>
          <w:p>
            <w:pPr>
              <w:spacing w:after="20" w:before="20"/>
            </w:pPr>
            <w:r/>
            <w:r>
              <w:rPr>
                <w:rFonts w:ascii="微软雅黑" w:hAnsi="微软雅黑" w:eastAsia="微软雅黑"/>
                <w:b w:val="0"/>
                <w:sz w:val="18"/>
              </w:rPr>
              <w:t>刺激性</w:t>
            </w:r>
          </w:p>
        </w:tc>
        <w:tc>
          <w:tcPr>
            <w:tcW w:type="dxa" w:w="2438"/>
          </w:tcPr>
          <w:p>
            <w:pPr>
              <w:spacing w:after="20" w:before="20"/>
            </w:pPr>
            <w:r/>
            <w:r>
              <w:rPr>
                <w:rFonts w:ascii="微软雅黑" w:hAnsi="微软雅黑" w:eastAsia="微软雅黑"/>
                <w:b w:val="0"/>
                <w:sz w:val="18"/>
              </w:rPr>
              <w:t>比沙可啶、酚酞</w:t>
            </w:r>
          </w:p>
        </w:tc>
        <w:tc>
          <w:tcPr>
            <w:tcW w:type="dxa" w:w="2438"/>
          </w:tcPr>
          <w:p>
            <w:pPr>
              <w:spacing w:after="20" w:before="20"/>
            </w:pPr>
            <w:r/>
            <w:r>
              <w:rPr>
                <w:rFonts w:ascii="微软雅黑" w:hAnsi="微软雅黑" w:eastAsia="微软雅黑"/>
                <w:b w:val="0"/>
                <w:sz w:val="18"/>
              </w:rPr>
              <w:t>刺激肠黏膜与肠神经丛</w:t>
            </w:r>
          </w:p>
        </w:tc>
        <w:tc>
          <w:tcPr>
            <w:tcW w:type="dxa" w:w="2438"/>
          </w:tcPr>
          <w:p>
            <w:pPr>
              <w:spacing w:after="20" w:before="20"/>
            </w:pPr>
            <w:r/>
            <w:r>
              <w:rPr>
                <w:rFonts w:ascii="微软雅黑" w:hAnsi="微软雅黑" w:eastAsia="微软雅黑"/>
                <w:b w:val="0"/>
                <w:sz w:val="18"/>
              </w:rPr>
              <w:t>睡前服，长期用致结肠黑变</w:t>
            </w:r>
          </w:p>
        </w:tc>
      </w:tr>
      <w:tr>
        <w:tc>
          <w:tcPr>
            <w:tcW w:type="dxa" w:w="2438"/>
          </w:tcPr>
          <w:p>
            <w:pPr>
              <w:spacing w:after="20" w:before="20"/>
            </w:pPr>
            <w:r/>
            <w:r>
              <w:rPr>
                <w:rFonts w:ascii="微软雅黑" w:hAnsi="微软雅黑" w:eastAsia="微软雅黑"/>
                <w:b w:val="0"/>
                <w:sz w:val="18"/>
              </w:rPr>
              <w:t>润滑性</w:t>
            </w:r>
          </w:p>
        </w:tc>
        <w:tc>
          <w:tcPr>
            <w:tcW w:type="dxa" w:w="2438"/>
          </w:tcPr>
          <w:p>
            <w:pPr>
              <w:spacing w:after="20" w:before="20"/>
            </w:pPr>
            <w:r/>
            <w:r>
              <w:rPr>
                <w:rFonts w:ascii="微软雅黑" w:hAnsi="微软雅黑" w:eastAsia="微软雅黑"/>
                <w:b w:val="0"/>
                <w:sz w:val="18"/>
              </w:rPr>
              <w:t>液状石蜡</w:t>
            </w:r>
          </w:p>
        </w:tc>
        <w:tc>
          <w:tcPr>
            <w:tcW w:type="dxa" w:w="2438"/>
          </w:tcPr>
          <w:p>
            <w:pPr>
              <w:spacing w:after="20" w:before="20"/>
            </w:pPr>
            <w:r/>
            <w:r>
              <w:rPr>
                <w:rFonts w:ascii="微软雅黑" w:hAnsi="微软雅黑" w:eastAsia="微软雅黑"/>
                <w:b w:val="0"/>
                <w:sz w:val="18"/>
              </w:rPr>
              <w:t>润滑肠壁、软化粪便</w:t>
            </w:r>
          </w:p>
        </w:tc>
        <w:tc>
          <w:tcPr>
            <w:tcW w:type="dxa" w:w="2438"/>
          </w:tcPr>
          <w:p>
            <w:pPr>
              <w:spacing w:after="20" w:before="20"/>
            </w:pPr>
            <w:r/>
            <w:r>
              <w:rPr>
                <w:rFonts w:ascii="微软雅黑" w:hAnsi="微软雅黑" w:eastAsia="微软雅黑"/>
                <w:b w:val="0"/>
                <w:sz w:val="18"/>
              </w:rPr>
              <w:t>短期用于术后或老年便秘</w:t>
            </w:r>
          </w:p>
        </w:tc>
      </w:tr>
      <w:tr>
        <w:tc>
          <w:tcPr>
            <w:tcW w:type="dxa" w:w="2438"/>
          </w:tcPr>
          <w:p>
            <w:pPr>
              <w:spacing w:after="20" w:before="20"/>
            </w:pPr>
            <w:r/>
            <w:r>
              <w:rPr>
                <w:rFonts w:ascii="微软雅黑" w:hAnsi="微软雅黑" w:eastAsia="微软雅黑"/>
                <w:b w:val="0"/>
                <w:sz w:val="18"/>
              </w:rPr>
              <w:t>渗透性</w:t>
            </w:r>
          </w:p>
        </w:tc>
        <w:tc>
          <w:tcPr>
            <w:tcW w:type="dxa" w:w="2438"/>
          </w:tcPr>
          <w:p>
            <w:pPr>
              <w:spacing w:after="20" w:before="20"/>
            </w:pPr>
            <w:r/>
            <w:r>
              <w:rPr>
                <w:rFonts w:ascii="微软雅黑" w:hAnsi="微软雅黑" w:eastAsia="微软雅黑"/>
                <w:b w:val="0"/>
                <w:sz w:val="18"/>
              </w:rPr>
              <w:t>聚乙二醇</w:t>
            </w:r>
          </w:p>
        </w:tc>
        <w:tc>
          <w:tcPr>
            <w:tcW w:type="dxa" w:w="2438"/>
          </w:tcPr>
          <w:p>
            <w:pPr>
              <w:spacing w:after="20" w:before="20"/>
            </w:pPr>
            <w:r/>
            <w:r>
              <w:rPr>
                <w:rFonts w:ascii="微软雅黑" w:hAnsi="微软雅黑" w:eastAsia="微软雅黑"/>
                <w:b w:val="0"/>
                <w:sz w:val="18"/>
              </w:rPr>
              <w:t>肠腔内形成高渗环境</w:t>
            </w:r>
          </w:p>
        </w:tc>
        <w:tc>
          <w:tcPr>
            <w:tcW w:type="dxa" w:w="2438"/>
          </w:tcPr>
          <w:p>
            <w:pPr>
              <w:spacing w:after="20" w:before="20"/>
            </w:pPr>
            <w:r/>
            <w:r>
              <w:rPr>
                <w:rFonts w:ascii="微软雅黑" w:hAnsi="微软雅黑" w:eastAsia="微软雅黑"/>
                <w:b w:val="0"/>
                <w:sz w:val="18"/>
              </w:rPr>
              <w:t>肠道准备常用，注意水电解质</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抑酸三档记忆：“拉唑”最强且不可逆，“替丁”次之且可逆，抗酸药只中和胃酸、作用最短。</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西咪替丁“三作用”：抑酸、抑制肝药酶、抗雄激素；与华法林、苯妥英钠、茶碱合用需减量。</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硫糖铝要在酸性环境才成膜，不宜与质子泵抑制剂或抗酸药同服；铋剂致黑便须与消化道出血鉴别。</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洛哌丁胺“感染性腹泻禁用”，儿童慎用；蒙脱石散需与其他药物间隔1小时以上。</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多潘立酮与甲氧氯普胺都阻断多巴胺受体，前者以外周为主、心脏风险需注意，后者易致锥体外系反应。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幽门螺杆菌根除强调足疗程联合用药，随意停药易致耐药和治疗失败。</w:t>
      </w:r>
    </w:p>
    <w:p>
      <w:pPr>
        <w:pStyle w:val="Heading2"/>
      </w:pPr>
      <w:r>
        <w:t>第二十九单元 自体活性物质及其影响药物</w:t>
      </w:r>
    </w:p>
    <w:p>
      <w:pPr>
        <w:spacing w:after="120"/>
      </w:pPr>
      <w:r>
        <w:rPr>
          <w:rFonts w:ascii="微软雅黑" w:hAnsi="微软雅黑" w:eastAsia="微软雅黑"/>
          <w:b w:val="0"/>
          <w:i/>
          <w:color w:val="6B7280"/>
          <w:sz w:val="19"/>
        </w:rPr>
        <w:t>自体活性物质是体内广泛存在、具有强烈生物活性的内源性物质，本单元以组胺、5-羟色胺、前列腺素、白三烯与激肽系统为主线，梳理其拟似药与阻断药的机制与应用。</w:t>
      </w:r>
    </w:p>
    <w:p>
      <w:pPr>
        <w:pStyle w:val="Heading3"/>
      </w:pPr>
      <w:r>
        <w:t>核心概念</w:t>
      </w:r>
    </w:p>
    <w:p>
      <w:pPr>
        <w:spacing w:after="40"/>
      </w:pPr>
      <w:r>
        <w:rPr>
          <w:rFonts w:ascii="微软雅黑" w:hAnsi="微软雅黑" w:eastAsia="微软雅黑"/>
          <w:b/>
          <w:sz w:val="21"/>
        </w:rPr>
        <w:t>自体活性物质：</w:t>
      </w:r>
      <w:r>
        <w:rPr>
          <w:rFonts w:ascii="微软雅黑" w:hAnsi="微软雅黑" w:eastAsia="微软雅黑"/>
          <w:b w:val="0"/>
          <w:sz w:val="21"/>
        </w:rPr>
        <w:t>又称局部激素，指存在于机体某些组织、生成后释放并以旁分泌或自分泌方式作用于局部的一类内源性活性物质，如组胺、5-羟色胺、前列腺素、白三烯与激肽，多数不进入血液循环或仅短暂进入。</w:t>
      </w:r>
    </w:p>
    <w:p>
      <w:pPr>
        <w:spacing w:after="40"/>
      </w:pPr>
      <w:r>
        <w:rPr>
          <w:rFonts w:ascii="微软雅黑" w:hAnsi="微软雅黑" w:eastAsia="微软雅黑"/>
          <w:b/>
          <w:sz w:val="21"/>
        </w:rPr>
        <w:t>组胺：</w:t>
      </w:r>
      <w:r>
        <w:rPr>
          <w:rFonts w:ascii="微软雅黑" w:hAnsi="微软雅黑" w:eastAsia="微软雅黑"/>
          <w:b w:val="0"/>
          <w:sz w:val="21"/>
        </w:rPr>
        <w:t>由组氨酸经组氨酸脱羧酶生成，储存于肥大细胞与嗜碱性粒细胞颗粒中，经H1、H2、H3、H4四种G蛋白偶联受体发挥效应，是过敏反应与胃酸分泌调节的重要介质。</w:t>
      </w:r>
    </w:p>
    <w:p>
      <w:pPr>
        <w:spacing w:after="40"/>
      </w:pPr>
      <w:r>
        <w:rPr>
          <w:rFonts w:ascii="微软雅黑" w:hAnsi="微软雅黑" w:eastAsia="微软雅黑"/>
          <w:b/>
          <w:sz w:val="21"/>
        </w:rPr>
        <w:t>H1受体：</w:t>
      </w:r>
      <w:r>
        <w:rPr>
          <w:rFonts w:ascii="微软雅黑" w:hAnsi="微软雅黑" w:eastAsia="微软雅黑"/>
          <w:b w:val="0"/>
          <w:sz w:val="21"/>
        </w:rPr>
        <w:t>分布于血管内皮、支气管与胃肠平滑肌、感觉神经末梢等处，激动后引起血管扩张、毛细血管通透性增高、平滑肌收缩与瘙痒，是过敏反应的主要中介。</w:t>
      </w:r>
    </w:p>
    <w:p>
      <w:pPr>
        <w:spacing w:after="40"/>
      </w:pPr>
      <w:r>
        <w:rPr>
          <w:rFonts w:ascii="微软雅黑" w:hAnsi="微软雅黑" w:eastAsia="微软雅黑"/>
          <w:b/>
          <w:sz w:val="21"/>
        </w:rPr>
        <w:t>H2受体：</w:t>
      </w:r>
      <w:r>
        <w:rPr>
          <w:rFonts w:ascii="微软雅黑" w:hAnsi="微软雅黑" w:eastAsia="微软雅黑"/>
          <w:b w:val="0"/>
          <w:sz w:val="21"/>
        </w:rPr>
        <w:t>主要分布于胃壁细胞、心肌与子宫，激动后使胃酸分泌增加、心率加快、心肌收缩力增强，可被西咪替丁等H2受体阻断药竞争性阻断。</w:t>
      </w:r>
    </w:p>
    <w:p>
      <w:pPr>
        <w:spacing w:after="40"/>
      </w:pPr>
      <w:r>
        <w:rPr>
          <w:rFonts w:ascii="微软雅黑" w:hAnsi="微软雅黑" w:eastAsia="微软雅黑"/>
          <w:b/>
          <w:sz w:val="21"/>
        </w:rPr>
        <w:t>H3受体：</w:t>
      </w:r>
      <w:r>
        <w:rPr>
          <w:rFonts w:ascii="微软雅黑" w:hAnsi="微软雅黑" w:eastAsia="微软雅黑"/>
          <w:b w:val="0"/>
          <w:sz w:val="21"/>
        </w:rPr>
        <w:t>主要作为突触前自身受体存在于中枢与外周神经末梢，激动后抑制组胺的合成与释放，并调节其他神经递质的释放，属负反馈调节环节。</w:t>
      </w:r>
    </w:p>
    <w:p>
      <w:pPr>
        <w:spacing w:after="40"/>
      </w:pPr>
      <w:r>
        <w:rPr>
          <w:rFonts w:ascii="微软雅黑" w:hAnsi="微软雅黑" w:eastAsia="微软雅黑"/>
          <w:b/>
          <w:sz w:val="21"/>
        </w:rPr>
        <w:t>H4受体：</w:t>
      </w:r>
      <w:r>
        <w:rPr>
          <w:rFonts w:ascii="微软雅黑" w:hAnsi="微软雅黑" w:eastAsia="微软雅黑"/>
          <w:b w:val="0"/>
          <w:sz w:val="21"/>
        </w:rPr>
        <w:t>主要表达于嗜酸性粒细胞、肥大细胞与树突状细胞等免疫细胞，参与趋化、炎症细胞聚集与瘙痒的调节，其选择性配体尚处研究阶段。</w:t>
      </w:r>
    </w:p>
    <w:p>
      <w:pPr>
        <w:spacing w:after="40"/>
      </w:pPr>
      <w:r>
        <w:rPr>
          <w:rFonts w:ascii="微软雅黑" w:hAnsi="微软雅黑" w:eastAsia="微软雅黑"/>
          <w:b/>
          <w:sz w:val="21"/>
        </w:rPr>
        <w:t>组胺休克：</w:t>
      </w:r>
      <w:r>
        <w:rPr>
          <w:rFonts w:ascii="微软雅黑" w:hAnsi="微软雅黑" w:eastAsia="微软雅黑"/>
          <w:b w:val="0"/>
          <w:sz w:val="21"/>
        </w:rPr>
        <w:t>快速静脉注射大剂量组胺时，全身小血管扩张、毛细血管通透性急剧增高、血压骤降并伴支气管痉挛，可致休克，故组胺不作静脉注射给药。</w:t>
      </w:r>
    </w:p>
    <w:p>
      <w:pPr>
        <w:spacing w:after="40"/>
      </w:pPr>
      <w:r>
        <w:rPr>
          <w:rFonts w:ascii="微软雅黑" w:hAnsi="微软雅黑" w:eastAsia="微软雅黑"/>
          <w:b/>
          <w:sz w:val="21"/>
        </w:rPr>
        <w:t>H1受体阻断药：</w:t>
      </w:r>
      <w:r>
        <w:rPr>
          <w:rFonts w:ascii="微软雅黑" w:hAnsi="微软雅黑" w:eastAsia="微软雅黑"/>
          <w:b w:val="0"/>
          <w:sz w:val="21"/>
        </w:rPr>
        <w:t>竞争性阻断H1受体，对抗组胺引起的血管扩张、通透性增高与平滑肌收缩，主要用于皮肤黏膜变态反应性疾病、晕动病与呕吐，并分第一、二代。</w:t>
      </w:r>
    </w:p>
    <w:p>
      <w:pPr>
        <w:spacing w:after="40"/>
      </w:pPr>
      <w:r>
        <w:rPr>
          <w:rFonts w:ascii="微软雅黑" w:hAnsi="微软雅黑" w:eastAsia="微软雅黑"/>
          <w:b/>
          <w:sz w:val="21"/>
        </w:rPr>
        <w:t>第一代H1受体阻断药：</w:t>
      </w:r>
      <w:r>
        <w:rPr>
          <w:rFonts w:ascii="微软雅黑" w:hAnsi="微软雅黑" w:eastAsia="微软雅黑"/>
          <w:b w:val="0"/>
          <w:sz w:val="21"/>
        </w:rPr>
        <w:t>苯海拉明、异丙嗪、氯苯那敏、赛庚啶等，脂溶性高易透过血脑屏障，镇静作用与抗胆碱作用明显，故有嗜睡、口干等不良反应。</w:t>
      </w:r>
    </w:p>
    <w:p>
      <w:pPr>
        <w:spacing w:after="40"/>
      </w:pPr>
      <w:r>
        <w:rPr>
          <w:rFonts w:ascii="微软雅黑" w:hAnsi="微软雅黑" w:eastAsia="微软雅黑"/>
          <w:b/>
          <w:sz w:val="21"/>
        </w:rPr>
        <w:t>第二代H1受体阻断药：</w:t>
      </w:r>
      <w:r>
        <w:rPr>
          <w:rFonts w:ascii="微软雅黑" w:hAnsi="微软雅黑" w:eastAsia="微软雅黑"/>
          <w:b w:val="0"/>
          <w:sz w:val="21"/>
        </w:rPr>
        <w:t>氯雷他定、西替利嗪、特非那定、阿司咪唑等，不易透过血脑屏障，镇静与抗胆碱作用弱，但部分品种有心脏毒性。</w:t>
      </w:r>
    </w:p>
    <w:p>
      <w:pPr>
        <w:spacing w:after="40"/>
      </w:pPr>
      <w:r>
        <w:rPr>
          <w:rFonts w:ascii="微软雅黑" w:hAnsi="微软雅黑" w:eastAsia="微软雅黑"/>
          <w:b/>
          <w:sz w:val="21"/>
        </w:rPr>
        <w:t>H2受体阻断药：</w:t>
      </w:r>
      <w:r>
        <w:rPr>
          <w:rFonts w:ascii="微软雅黑" w:hAnsi="微软雅黑" w:eastAsia="微软雅黑"/>
          <w:b w:val="0"/>
          <w:sz w:val="21"/>
        </w:rPr>
        <w:t>西咪替丁、雷尼替丁、法莫替丁、尼扎替丁等，阻断胃壁细胞H2受体而减少胃酸分泌，用于消化性溃疡、反流性食管炎与上消化道出血。</w:t>
      </w:r>
    </w:p>
    <w:p>
      <w:pPr>
        <w:spacing w:after="40"/>
      </w:pPr>
      <w:r>
        <w:rPr>
          <w:rFonts w:ascii="微软雅黑" w:hAnsi="微软雅黑" w:eastAsia="微软雅黑"/>
          <w:b/>
          <w:sz w:val="21"/>
        </w:rPr>
        <w:t>5-羟色胺：</w:t>
      </w:r>
      <w:r>
        <w:rPr>
          <w:rFonts w:ascii="微软雅黑" w:hAnsi="微软雅黑" w:eastAsia="微软雅黑"/>
          <w:b w:val="0"/>
          <w:sz w:val="21"/>
        </w:rPr>
        <w:t>又称血清素，由色氨酸羟化并脱羧生成，约九成存在于肠嗜铬细胞，其余在血小板与中枢，参与情绪、睡眠、体温、摄食与血管张力的调节。</w:t>
      </w:r>
    </w:p>
    <w:p>
      <w:pPr>
        <w:spacing w:after="40"/>
      </w:pPr>
      <w:r>
        <w:rPr>
          <w:rFonts w:ascii="微软雅黑" w:hAnsi="微软雅黑" w:eastAsia="微软雅黑"/>
          <w:b/>
          <w:sz w:val="21"/>
        </w:rPr>
        <w:t>5-HT综合征：</w:t>
      </w:r>
      <w:r>
        <w:rPr>
          <w:rFonts w:ascii="微软雅黑" w:hAnsi="微软雅黑" w:eastAsia="微软雅黑"/>
          <w:b w:val="0"/>
          <w:sz w:val="21"/>
        </w:rPr>
        <w:t>应用或合用增强5-羟色胺能神经功能的药物（如单胺氧化酶抑制药与选择性5-羟色胺再摄取抑制药）所致，表现为高热、肌震颤、精神错乱与自主神经功能紊乱。</w:t>
      </w:r>
    </w:p>
    <w:p>
      <w:pPr>
        <w:spacing w:after="40"/>
      </w:pPr>
      <w:r>
        <w:rPr>
          <w:rFonts w:ascii="微软雅黑" w:hAnsi="微软雅黑" w:eastAsia="微软雅黑"/>
          <w:b/>
          <w:sz w:val="21"/>
        </w:rPr>
        <w:t>前列腺素：</w:t>
      </w:r>
      <w:r>
        <w:rPr>
          <w:rFonts w:ascii="微软雅黑" w:hAnsi="微软雅黑" w:eastAsia="微软雅黑"/>
          <w:b w:val="0"/>
          <w:sz w:val="21"/>
        </w:rPr>
        <w:t>由花生四烯酸经环氧合酶生成的一类二十碳不饱和脂肪酸，按五碳环结构分A至I等型，作用广泛而强烈，参与炎症、疼痛、发热与生殖调节。</w:t>
      </w:r>
    </w:p>
    <w:p>
      <w:pPr>
        <w:spacing w:after="40"/>
      </w:pPr>
      <w:r>
        <w:rPr>
          <w:rFonts w:ascii="微软雅黑" w:hAnsi="微软雅黑" w:eastAsia="微软雅黑"/>
          <w:b/>
          <w:sz w:val="21"/>
        </w:rPr>
        <w:t>米索前列醇：</w:t>
      </w:r>
      <w:r>
        <w:rPr>
          <w:rFonts w:ascii="微软雅黑" w:hAnsi="微软雅黑" w:eastAsia="微软雅黑"/>
          <w:b w:val="0"/>
          <w:sz w:val="21"/>
        </w:rPr>
        <w:t>前列腺素E1衍生物，抑制胃酸分泌并增强胃黏膜保护，用于非甾体抗炎药所致溃疡；与米非司酮序贯应用可终止早期妊娠。</w:t>
      </w:r>
    </w:p>
    <w:p>
      <w:pPr>
        <w:spacing w:after="40"/>
      </w:pPr>
      <w:r>
        <w:rPr>
          <w:rFonts w:ascii="微软雅黑" w:hAnsi="微软雅黑" w:eastAsia="微软雅黑"/>
          <w:b/>
          <w:sz w:val="21"/>
        </w:rPr>
        <w:t>白三烯受体阻断药：</w:t>
      </w:r>
      <w:r>
        <w:rPr>
          <w:rFonts w:ascii="微软雅黑" w:hAnsi="微软雅黑" w:eastAsia="微软雅黑"/>
          <w:b w:val="0"/>
          <w:sz w:val="21"/>
        </w:rPr>
        <w:t>孟鲁司特、扎鲁司特等，阻断半胱氨酰白三烯CysLT1受体，减轻气道平滑肌收缩、黏膜水肿与嗜酸性粒细胞浸润，用于哮喘的预防与长期治疗。</w:t>
      </w:r>
    </w:p>
    <w:p>
      <w:pPr>
        <w:spacing w:after="40"/>
      </w:pPr>
      <w:r>
        <w:rPr>
          <w:rFonts w:ascii="微软雅黑" w:hAnsi="微软雅黑" w:eastAsia="微软雅黑"/>
          <w:b/>
          <w:sz w:val="21"/>
        </w:rPr>
        <w:t>激肽系统：</w:t>
      </w:r>
      <w:r>
        <w:rPr>
          <w:rFonts w:ascii="微软雅黑" w:hAnsi="微软雅黑" w:eastAsia="微软雅黑"/>
          <w:b w:val="0"/>
          <w:sz w:val="21"/>
        </w:rPr>
        <w:t>由激肽原在激肽释放酶作用下生成缓激肽与赖氨酰缓激肽，作用于B1、B2受体引起血管扩张、血浆外渗、平滑肌收缩与致痛，是炎症的重要介质系统。</w:t>
      </w:r>
    </w:p>
    <w:p>
      <w:pPr>
        <w:spacing w:after="40"/>
      </w:pPr>
      <w:r>
        <w:rPr>
          <w:rFonts w:ascii="微软雅黑" w:hAnsi="微软雅黑" w:eastAsia="微软雅黑"/>
          <w:b/>
          <w:sz w:val="21"/>
        </w:rPr>
        <w:t>抑肽酶：</w:t>
      </w:r>
      <w:r>
        <w:rPr>
          <w:rFonts w:ascii="微软雅黑" w:hAnsi="微软雅黑" w:eastAsia="微软雅黑"/>
          <w:b w:val="0"/>
          <w:sz w:val="21"/>
        </w:rPr>
        <w:t>广谱蛋白酶抑制药，可抑制激肽释放酶、纤溶酶与胰蛋白酶，用于急性胰腺炎、休克及体外循环手术中减少出血。</w:t>
      </w:r>
    </w:p>
    <w:p>
      <w:pPr>
        <w:pStyle w:val="Heading3"/>
      </w:pPr>
      <w:r>
        <w:t>要点梳理</w:t>
      </w:r>
    </w:p>
    <w:p>
      <w:pPr>
        <w:spacing w:after="40"/>
        <w:ind w:left="340" w:hanging="340"/>
      </w:pPr>
      <w:r>
        <w:rPr>
          <w:rFonts w:ascii="微软雅黑" w:hAnsi="微软雅黑" w:eastAsia="微软雅黑"/>
          <w:b w:val="0"/>
          <w:sz w:val="21"/>
        </w:rPr>
        <w:t>1. 自体活性物质与神经递质、激素不同：它们在局部生成、局部释放、局部灭活，多不进入血液循环，主要经旁分泌与自分泌方式发挥作用，故又称局部激素。</w:t>
      </w:r>
    </w:p>
    <w:p>
      <w:pPr>
        <w:spacing w:after="40"/>
        <w:ind w:left="340" w:hanging="340"/>
      </w:pPr>
      <w:r>
        <w:rPr>
          <w:rFonts w:ascii="微软雅黑" w:hAnsi="微软雅黑" w:eastAsia="微软雅黑"/>
          <w:b w:val="0"/>
          <w:sz w:val="21"/>
        </w:rPr>
        <w:t>2. 组胺的效应取决于受体类型：H1受体介导血管扩张、通透性增高与平滑肌收缩，H2受体介导胃酸分泌增加与心脏兴奋，二者共同构成过敏反应与溃疡病的药理基础。</w:t>
      </w:r>
    </w:p>
    <w:p>
      <w:pPr>
        <w:spacing w:after="40"/>
        <w:ind w:left="340" w:hanging="340"/>
      </w:pPr>
      <w:r>
        <w:rPr>
          <w:rFonts w:ascii="微软雅黑" w:hAnsi="微软雅黑" w:eastAsia="微软雅黑"/>
          <w:b w:val="0"/>
          <w:sz w:val="21"/>
        </w:rPr>
        <w:t>3. 组胺的临床应用有限，主要用于胃酸分泌功能的检查与脱敏治疗，其更重要的意义在于作为过敏反应介质和抗溃疡药物靶点。</w:t>
      </w:r>
    </w:p>
    <w:p>
      <w:pPr>
        <w:spacing w:after="40"/>
        <w:ind w:left="340" w:hanging="340"/>
      </w:pPr>
      <w:r>
        <w:rPr>
          <w:rFonts w:ascii="微软雅黑" w:hAnsi="微软雅黑" w:eastAsia="微软雅黑"/>
          <w:b w:val="0"/>
          <w:sz w:val="21"/>
        </w:rPr>
        <w:t>4. H1受体阻断药只能对抗H1受体介导的效应，对H2受体引起的胃酸分泌无效，也不能阻止肥大细胞释放组胺，故对已发生的过敏反应仅有对症作用。</w:t>
      </w:r>
    </w:p>
    <w:p>
      <w:pPr>
        <w:spacing w:after="40"/>
        <w:ind w:left="340" w:hanging="340"/>
      </w:pPr>
      <w:r>
        <w:rPr>
          <w:rFonts w:ascii="微软雅黑" w:hAnsi="微软雅黑" w:eastAsia="微软雅黑"/>
          <w:b w:val="0"/>
          <w:sz w:val="21"/>
        </w:rPr>
        <w:t>5. 第一代H1受体阻断药脂溶性高、易入脑，可致嗜睡与注意力下降，兼有抗胆碱作用（口干、视物模糊、便秘、尿潴留），青光眼与前列腺肥大者慎用。</w:t>
      </w:r>
    </w:p>
    <w:p>
      <w:pPr>
        <w:spacing w:after="40"/>
        <w:ind w:left="340" w:hanging="340"/>
      </w:pPr>
      <w:r>
        <w:rPr>
          <w:rFonts w:ascii="微软雅黑" w:hAnsi="微软雅黑" w:eastAsia="微软雅黑"/>
          <w:b w:val="0"/>
          <w:sz w:val="21"/>
        </w:rPr>
        <w:t>6. 第二代H1受体阻断药镇静与抗胆碱作用弱，但特非那定与阿司咪唑过量或与肝药酶抑制药合用时，可致QT间期延长与尖端扭转型室性心动过速。</w:t>
      </w:r>
    </w:p>
    <w:p>
      <w:pPr>
        <w:spacing w:after="40"/>
        <w:ind w:left="340" w:hanging="340"/>
      </w:pPr>
      <w:r>
        <w:rPr>
          <w:rFonts w:ascii="微软雅黑" w:hAnsi="微软雅黑" w:eastAsia="微软雅黑"/>
          <w:b w:val="0"/>
          <w:sz w:val="21"/>
        </w:rPr>
        <w:t>7. H2受体阻断药是消化性溃疡的一线药物之一，其中西咪替丁抑制肝药酶并有抗雄激素作用，长期应用可致男性乳房发育与性功能障碍。</w:t>
      </w:r>
    </w:p>
    <w:p>
      <w:pPr>
        <w:spacing w:after="40"/>
        <w:ind w:left="340" w:hanging="340"/>
      </w:pPr>
      <w:r>
        <w:rPr>
          <w:rFonts w:ascii="微软雅黑" w:hAnsi="微软雅黑" w:eastAsia="微软雅黑"/>
          <w:b w:val="0"/>
          <w:sz w:val="21"/>
        </w:rPr>
        <w:t>8. 5-羟色胺受体亚型多、功能各异：舒马普坦激动5-HT1B/1D受体治疗偏头痛急性发作，西沙必利激动5-HT4受体促进胃肠动力。</w:t>
      </w:r>
    </w:p>
    <w:p>
      <w:pPr>
        <w:spacing w:after="40"/>
        <w:ind w:left="340" w:hanging="340"/>
      </w:pPr>
      <w:r>
        <w:rPr>
          <w:rFonts w:ascii="微软雅黑" w:hAnsi="微软雅黑" w:eastAsia="微软雅黑"/>
          <w:b w:val="0"/>
          <w:sz w:val="21"/>
        </w:rPr>
        <w:t>9. 5-HT3受体阻断药昂丹司琼、格拉司琼主要用于化疗与放疗引起的恶心呕吐，是肿瘤支持治疗中的重要止吐药。</w:t>
      </w:r>
    </w:p>
    <w:p>
      <w:pPr>
        <w:spacing w:after="40"/>
        <w:ind w:left="340" w:hanging="340"/>
      </w:pPr>
      <w:r>
        <w:rPr>
          <w:rFonts w:ascii="微软雅黑" w:hAnsi="微软雅黑" w:eastAsia="微软雅黑"/>
          <w:b w:val="0"/>
          <w:sz w:val="21"/>
        </w:rPr>
        <w:t>10. 选择性5-羟色胺再摄取抑制药与单胺氧化酶抑制药合用可致5-HT综合征，表现为高热、肌阵挛与精神错乱，临床严禁合用。</w:t>
      </w:r>
    </w:p>
    <w:p>
      <w:pPr>
        <w:spacing w:after="40"/>
        <w:ind w:left="340" w:hanging="340"/>
      </w:pPr>
      <w:r>
        <w:rPr>
          <w:rFonts w:ascii="微软雅黑" w:hAnsi="微软雅黑" w:eastAsia="微软雅黑"/>
          <w:b w:val="0"/>
          <w:sz w:val="21"/>
        </w:rPr>
        <w:t>11. 前列腺素类药除作用于胃肠、心血管与生殖系统外，还用于引产与止血：米索前列醇与米非司酮序贯终止早期妊娠，卡前列素用于产后出血。</w:t>
      </w:r>
    </w:p>
    <w:p>
      <w:pPr>
        <w:spacing w:after="40"/>
        <w:ind w:left="340" w:hanging="340"/>
      </w:pPr>
      <w:r>
        <w:rPr>
          <w:rFonts w:ascii="微软雅黑" w:hAnsi="微软雅黑" w:eastAsia="微软雅黑"/>
          <w:b w:val="0"/>
          <w:sz w:val="21"/>
        </w:rPr>
        <w:t>12. 白三烯受体阻断药须长期规律服用才能减少哮喘发作，不具备支气管扩张药的即时平喘作用，不能用于哮喘急性发作的解救。</w:t>
      </w:r>
    </w:p>
    <w:p>
      <w:pPr>
        <w:spacing w:after="40"/>
        <w:ind w:left="340" w:hanging="340"/>
      </w:pPr>
      <w:r>
        <w:rPr>
          <w:rFonts w:ascii="微软雅黑" w:hAnsi="微软雅黑" w:eastAsia="微软雅黑"/>
          <w:b w:val="0"/>
          <w:sz w:val="21"/>
        </w:rPr>
        <w:t>13. 激肽系统的激活以激肽释放酶为核心，缓激肽经B2受体引起血管扩张、血浆外渗与疼痛，是炎症反应与类癌综合征表现的重要介质。</w:t>
      </w:r>
    </w:p>
    <w:p>
      <w:pPr>
        <w:spacing w:after="40"/>
        <w:ind w:left="340" w:hanging="340"/>
      </w:pPr>
      <w:r>
        <w:rPr>
          <w:rFonts w:ascii="微软雅黑" w:hAnsi="微软雅黑" w:eastAsia="微软雅黑"/>
          <w:b w:val="0"/>
          <w:sz w:val="21"/>
        </w:rPr>
        <w:t>14. 抑肽酶通过抑制激肽释放酶、纤溶酶与胰蛋白酶而发挥抗炎与抗纤溶作用，可用于急性胰腺炎及体外循环手术中的出血防治。</w:t>
      </w:r>
    </w:p>
    <w:p>
      <w:pPr>
        <w:pStyle w:val="Heading3"/>
      </w:pPr>
      <w:r>
        <w:t>组胺受体亚型、分布与效应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受体</w:t>
            </w:r>
          </w:p>
        </w:tc>
        <w:tc>
          <w:tcPr>
            <w:tcW w:type="dxa" w:w="2438"/>
          </w:tcPr>
          <w:p>
            <w:pPr>
              <w:spacing w:after="20" w:before="20"/>
            </w:pPr>
            <w:r/>
            <w:r>
              <w:rPr>
                <w:rFonts w:ascii="微软雅黑" w:hAnsi="微软雅黑" w:eastAsia="微软雅黑"/>
                <w:b/>
                <w:sz w:val="18"/>
              </w:rPr>
              <w:t>主要分布</w:t>
            </w:r>
          </w:p>
        </w:tc>
        <w:tc>
          <w:tcPr>
            <w:tcW w:type="dxa" w:w="2438"/>
          </w:tcPr>
          <w:p>
            <w:pPr>
              <w:spacing w:after="20" w:before="20"/>
            </w:pPr>
            <w:r/>
            <w:r>
              <w:rPr>
                <w:rFonts w:ascii="微软雅黑" w:hAnsi="微软雅黑" w:eastAsia="微软雅黑"/>
                <w:b/>
                <w:sz w:val="18"/>
              </w:rPr>
              <w:t>激动效应</w:t>
            </w:r>
          </w:p>
        </w:tc>
        <w:tc>
          <w:tcPr>
            <w:tcW w:type="dxa" w:w="2438"/>
          </w:tcPr>
          <w:p>
            <w:pPr>
              <w:spacing w:after="20" w:before="20"/>
            </w:pPr>
            <w:r/>
            <w:r>
              <w:rPr>
                <w:rFonts w:ascii="微软雅黑" w:hAnsi="微软雅黑" w:eastAsia="微软雅黑"/>
                <w:b/>
                <w:sz w:val="18"/>
              </w:rPr>
              <w:t>代表性阻断药</w:t>
            </w:r>
          </w:p>
        </w:tc>
      </w:tr>
      <w:tr>
        <w:tc>
          <w:tcPr>
            <w:tcW w:type="dxa" w:w="2438"/>
          </w:tcPr>
          <w:p>
            <w:pPr>
              <w:spacing w:after="20" w:before="20"/>
            </w:pPr>
            <w:r/>
            <w:r>
              <w:rPr>
                <w:rFonts w:ascii="微软雅黑" w:hAnsi="微软雅黑" w:eastAsia="微软雅黑"/>
                <w:b w:val="0"/>
                <w:sz w:val="18"/>
              </w:rPr>
              <w:t>H1</w:t>
            </w:r>
          </w:p>
        </w:tc>
        <w:tc>
          <w:tcPr>
            <w:tcW w:type="dxa" w:w="2438"/>
          </w:tcPr>
          <w:p>
            <w:pPr>
              <w:spacing w:after="20" w:before="20"/>
            </w:pPr>
            <w:r/>
            <w:r>
              <w:rPr>
                <w:rFonts w:ascii="微软雅黑" w:hAnsi="微软雅黑" w:eastAsia="微软雅黑"/>
                <w:b w:val="0"/>
                <w:sz w:val="18"/>
              </w:rPr>
              <w:t>血管内皮、支气管与胃肠平滑肌、感觉神经末梢</w:t>
            </w:r>
          </w:p>
        </w:tc>
        <w:tc>
          <w:tcPr>
            <w:tcW w:type="dxa" w:w="2438"/>
          </w:tcPr>
          <w:p>
            <w:pPr>
              <w:spacing w:after="20" w:before="20"/>
            </w:pPr>
            <w:r/>
            <w:r>
              <w:rPr>
                <w:rFonts w:ascii="微软雅黑" w:hAnsi="微软雅黑" w:eastAsia="微软雅黑"/>
                <w:b w:val="0"/>
                <w:sz w:val="18"/>
              </w:rPr>
              <w:t>血管扩张、通透性增高、平滑肌收缩、瘙痒</w:t>
            </w:r>
          </w:p>
        </w:tc>
        <w:tc>
          <w:tcPr>
            <w:tcW w:type="dxa" w:w="2438"/>
          </w:tcPr>
          <w:p>
            <w:pPr>
              <w:spacing w:after="20" w:before="20"/>
            </w:pPr>
            <w:r/>
            <w:r>
              <w:rPr>
                <w:rFonts w:ascii="微软雅黑" w:hAnsi="微软雅黑" w:eastAsia="微软雅黑"/>
                <w:b w:val="0"/>
                <w:sz w:val="18"/>
              </w:rPr>
              <w:t>苯海拉明、氯雷他定</w:t>
            </w:r>
          </w:p>
        </w:tc>
      </w:tr>
      <w:tr>
        <w:tc>
          <w:tcPr>
            <w:tcW w:type="dxa" w:w="2438"/>
          </w:tcPr>
          <w:p>
            <w:pPr>
              <w:spacing w:after="20" w:before="20"/>
            </w:pPr>
            <w:r/>
            <w:r>
              <w:rPr>
                <w:rFonts w:ascii="微软雅黑" w:hAnsi="微软雅黑" w:eastAsia="微软雅黑"/>
                <w:b w:val="0"/>
                <w:sz w:val="18"/>
              </w:rPr>
              <w:t>H2</w:t>
            </w:r>
          </w:p>
        </w:tc>
        <w:tc>
          <w:tcPr>
            <w:tcW w:type="dxa" w:w="2438"/>
          </w:tcPr>
          <w:p>
            <w:pPr>
              <w:spacing w:after="20" w:before="20"/>
            </w:pPr>
            <w:r/>
            <w:r>
              <w:rPr>
                <w:rFonts w:ascii="微软雅黑" w:hAnsi="微软雅黑" w:eastAsia="微软雅黑"/>
                <w:b w:val="0"/>
                <w:sz w:val="18"/>
              </w:rPr>
              <w:t>胃壁细胞、心肌、子宫</w:t>
            </w:r>
          </w:p>
        </w:tc>
        <w:tc>
          <w:tcPr>
            <w:tcW w:type="dxa" w:w="2438"/>
          </w:tcPr>
          <w:p>
            <w:pPr>
              <w:spacing w:after="20" w:before="20"/>
            </w:pPr>
            <w:r/>
            <w:r>
              <w:rPr>
                <w:rFonts w:ascii="微软雅黑" w:hAnsi="微软雅黑" w:eastAsia="微软雅黑"/>
                <w:b w:val="0"/>
                <w:sz w:val="18"/>
              </w:rPr>
              <w:t>胃酸分泌增加、心率加快、心肌收缩力增强</w:t>
            </w:r>
          </w:p>
        </w:tc>
        <w:tc>
          <w:tcPr>
            <w:tcW w:type="dxa" w:w="2438"/>
          </w:tcPr>
          <w:p>
            <w:pPr>
              <w:spacing w:after="20" w:before="20"/>
            </w:pPr>
            <w:r/>
            <w:r>
              <w:rPr>
                <w:rFonts w:ascii="微软雅黑" w:hAnsi="微软雅黑" w:eastAsia="微软雅黑"/>
                <w:b w:val="0"/>
                <w:sz w:val="18"/>
              </w:rPr>
              <w:t>西咪替丁、法莫替丁</w:t>
            </w:r>
          </w:p>
        </w:tc>
      </w:tr>
      <w:tr>
        <w:tc>
          <w:tcPr>
            <w:tcW w:type="dxa" w:w="2438"/>
          </w:tcPr>
          <w:p>
            <w:pPr>
              <w:spacing w:after="20" w:before="20"/>
            </w:pPr>
            <w:r/>
            <w:r>
              <w:rPr>
                <w:rFonts w:ascii="微软雅黑" w:hAnsi="微软雅黑" w:eastAsia="微软雅黑"/>
                <w:b w:val="0"/>
                <w:sz w:val="18"/>
              </w:rPr>
              <w:t>H3</w:t>
            </w:r>
          </w:p>
        </w:tc>
        <w:tc>
          <w:tcPr>
            <w:tcW w:type="dxa" w:w="2438"/>
          </w:tcPr>
          <w:p>
            <w:pPr>
              <w:spacing w:after="20" w:before="20"/>
            </w:pPr>
            <w:r/>
            <w:r>
              <w:rPr>
                <w:rFonts w:ascii="微软雅黑" w:hAnsi="微软雅黑" w:eastAsia="微软雅黑"/>
                <w:b w:val="0"/>
                <w:sz w:val="18"/>
              </w:rPr>
              <w:t>中枢与外周神经末梢的突触前膜</w:t>
            </w:r>
          </w:p>
        </w:tc>
        <w:tc>
          <w:tcPr>
            <w:tcW w:type="dxa" w:w="2438"/>
          </w:tcPr>
          <w:p>
            <w:pPr>
              <w:spacing w:after="20" w:before="20"/>
            </w:pPr>
            <w:r/>
            <w:r>
              <w:rPr>
                <w:rFonts w:ascii="微软雅黑" w:hAnsi="微软雅黑" w:eastAsia="微软雅黑"/>
                <w:b w:val="0"/>
                <w:sz w:val="18"/>
              </w:rPr>
              <w:t>抑制组胺合成与释放，调节其他递质释放</w:t>
            </w:r>
          </w:p>
        </w:tc>
        <w:tc>
          <w:tcPr>
            <w:tcW w:type="dxa" w:w="2438"/>
          </w:tcPr>
          <w:p>
            <w:pPr>
              <w:spacing w:after="20" w:before="20"/>
            </w:pPr>
            <w:r/>
            <w:r>
              <w:rPr>
                <w:rFonts w:ascii="微软雅黑" w:hAnsi="微软雅黑" w:eastAsia="微软雅黑"/>
                <w:b w:val="0"/>
                <w:sz w:val="18"/>
              </w:rPr>
              <w:t>尚无临床应用的选择性阻断药</w:t>
            </w:r>
          </w:p>
        </w:tc>
      </w:tr>
      <w:tr>
        <w:tc>
          <w:tcPr>
            <w:tcW w:type="dxa" w:w="2438"/>
          </w:tcPr>
          <w:p>
            <w:pPr>
              <w:spacing w:after="20" w:before="20"/>
            </w:pPr>
            <w:r/>
            <w:r>
              <w:rPr>
                <w:rFonts w:ascii="微软雅黑" w:hAnsi="微软雅黑" w:eastAsia="微软雅黑"/>
                <w:b w:val="0"/>
                <w:sz w:val="18"/>
              </w:rPr>
              <w:t>H4</w:t>
            </w:r>
          </w:p>
        </w:tc>
        <w:tc>
          <w:tcPr>
            <w:tcW w:type="dxa" w:w="2438"/>
          </w:tcPr>
          <w:p>
            <w:pPr>
              <w:spacing w:after="20" w:before="20"/>
            </w:pPr>
            <w:r/>
            <w:r>
              <w:rPr>
                <w:rFonts w:ascii="微软雅黑" w:hAnsi="微软雅黑" w:eastAsia="微软雅黑"/>
                <w:b w:val="0"/>
                <w:sz w:val="18"/>
              </w:rPr>
              <w:t>嗜酸性粒细胞、肥大细胞、树突状细胞</w:t>
            </w:r>
          </w:p>
        </w:tc>
        <w:tc>
          <w:tcPr>
            <w:tcW w:type="dxa" w:w="2438"/>
          </w:tcPr>
          <w:p>
            <w:pPr>
              <w:spacing w:after="20" w:before="20"/>
            </w:pPr>
            <w:r/>
            <w:r>
              <w:rPr>
                <w:rFonts w:ascii="微软雅黑" w:hAnsi="微软雅黑" w:eastAsia="微软雅黑"/>
                <w:b w:val="0"/>
                <w:sz w:val="18"/>
              </w:rPr>
              <w:t>趋化与炎症细胞聚集，参与瘙痒</w:t>
            </w:r>
          </w:p>
        </w:tc>
        <w:tc>
          <w:tcPr>
            <w:tcW w:type="dxa" w:w="2438"/>
          </w:tcPr>
          <w:p>
            <w:pPr>
              <w:spacing w:after="20" w:before="20"/>
            </w:pPr>
            <w:r/>
            <w:r>
              <w:rPr>
                <w:rFonts w:ascii="微软雅黑" w:hAnsi="微软雅黑" w:eastAsia="微软雅黑"/>
                <w:b w:val="0"/>
                <w:sz w:val="18"/>
              </w:rPr>
              <w:t>尚处研究阶段</w:t>
            </w:r>
          </w:p>
        </w:tc>
      </w:tr>
    </w:tbl>
    <w:p>
      <w:pPr>
        <w:spacing w:after="0"/>
      </w:pPr>
    </w:p>
    <w:p>
      <w:pPr>
        <w:pStyle w:val="Heading3"/>
      </w:pPr>
      <w:r>
        <w:t>常用H1受体阻断药比较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药物</w:t>
            </w:r>
          </w:p>
        </w:tc>
        <w:tc>
          <w:tcPr>
            <w:tcW w:type="dxa" w:w="1950"/>
          </w:tcPr>
          <w:p>
            <w:pPr>
              <w:spacing w:after="20" w:before="20"/>
            </w:pPr>
            <w:r/>
            <w:r>
              <w:rPr>
                <w:rFonts w:ascii="微软雅黑" w:hAnsi="微软雅黑" w:eastAsia="微软雅黑"/>
                <w:b/>
                <w:sz w:val="18"/>
              </w:rPr>
              <w:t>代别</w:t>
            </w:r>
          </w:p>
        </w:tc>
        <w:tc>
          <w:tcPr>
            <w:tcW w:type="dxa" w:w="1950"/>
          </w:tcPr>
          <w:p>
            <w:pPr>
              <w:spacing w:after="20" w:before="20"/>
            </w:pPr>
            <w:r/>
            <w:r>
              <w:rPr>
                <w:rFonts w:ascii="微软雅黑" w:hAnsi="微软雅黑" w:eastAsia="微软雅黑"/>
                <w:b/>
                <w:sz w:val="18"/>
              </w:rPr>
              <w:t>镇静与抗胆碱作用</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注意点</w:t>
            </w:r>
          </w:p>
        </w:tc>
      </w:tr>
      <w:tr>
        <w:tc>
          <w:tcPr>
            <w:tcW w:type="dxa" w:w="1950"/>
          </w:tcPr>
          <w:p>
            <w:pPr>
              <w:spacing w:after="20" w:before="20"/>
            </w:pPr>
            <w:r/>
            <w:r>
              <w:rPr>
                <w:rFonts w:ascii="微软雅黑" w:hAnsi="微软雅黑" w:eastAsia="微软雅黑"/>
                <w:b w:val="0"/>
                <w:sz w:val="18"/>
              </w:rPr>
              <w:t>苯海拉明</w:t>
            </w:r>
          </w:p>
        </w:tc>
        <w:tc>
          <w:tcPr>
            <w:tcW w:type="dxa" w:w="1950"/>
          </w:tcPr>
          <w:p>
            <w:pPr>
              <w:spacing w:after="20" w:before="20"/>
            </w:pPr>
            <w:r/>
            <w:r>
              <w:rPr>
                <w:rFonts w:ascii="微软雅黑" w:hAnsi="微软雅黑" w:eastAsia="微软雅黑"/>
                <w:b w:val="0"/>
                <w:sz w:val="18"/>
              </w:rPr>
              <w:t>第一代</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皮肤黏膜过敏、晕动病、失眠</w:t>
            </w:r>
          </w:p>
        </w:tc>
        <w:tc>
          <w:tcPr>
            <w:tcW w:type="dxa" w:w="1950"/>
          </w:tcPr>
          <w:p>
            <w:pPr>
              <w:spacing w:after="20" w:before="20"/>
            </w:pPr>
            <w:r/>
            <w:r>
              <w:rPr>
                <w:rFonts w:ascii="微软雅黑" w:hAnsi="微软雅黑" w:eastAsia="微软雅黑"/>
                <w:b w:val="0"/>
                <w:sz w:val="18"/>
              </w:rPr>
              <w:t>嗜睡明显，驾驶员与高空作业者禁用</w:t>
            </w:r>
          </w:p>
        </w:tc>
      </w:tr>
      <w:tr>
        <w:tc>
          <w:tcPr>
            <w:tcW w:type="dxa" w:w="1950"/>
          </w:tcPr>
          <w:p>
            <w:pPr>
              <w:spacing w:after="20" w:before="20"/>
            </w:pPr>
            <w:r/>
            <w:r>
              <w:rPr>
                <w:rFonts w:ascii="微软雅黑" w:hAnsi="微软雅黑" w:eastAsia="微软雅黑"/>
                <w:b w:val="0"/>
                <w:sz w:val="18"/>
              </w:rPr>
              <w:t>氯苯那敏</w:t>
            </w:r>
          </w:p>
        </w:tc>
        <w:tc>
          <w:tcPr>
            <w:tcW w:type="dxa" w:w="1950"/>
          </w:tcPr>
          <w:p>
            <w:pPr>
              <w:spacing w:after="20" w:before="20"/>
            </w:pPr>
            <w:r/>
            <w:r>
              <w:rPr>
                <w:rFonts w:ascii="微软雅黑" w:hAnsi="微软雅黑" w:eastAsia="微软雅黑"/>
                <w:b w:val="0"/>
                <w:sz w:val="18"/>
              </w:rPr>
              <w:t>第一代</w:t>
            </w:r>
          </w:p>
        </w:tc>
        <w:tc>
          <w:tcPr>
            <w:tcW w:type="dxa" w:w="1950"/>
          </w:tcPr>
          <w:p>
            <w:pPr>
              <w:spacing w:after="20" w:before="20"/>
            </w:pPr>
            <w:r/>
            <w:r>
              <w:rPr>
                <w:rFonts w:ascii="微软雅黑" w:hAnsi="微软雅黑" w:eastAsia="微软雅黑"/>
                <w:b w:val="0"/>
                <w:sz w:val="18"/>
              </w:rPr>
              <w:t>中等</w:t>
            </w:r>
          </w:p>
        </w:tc>
        <w:tc>
          <w:tcPr>
            <w:tcW w:type="dxa" w:w="1950"/>
          </w:tcPr>
          <w:p>
            <w:pPr>
              <w:spacing w:after="20" w:before="20"/>
            </w:pPr>
            <w:r/>
            <w:r>
              <w:rPr>
                <w:rFonts w:ascii="微软雅黑" w:hAnsi="微软雅黑" w:eastAsia="微软雅黑"/>
                <w:b w:val="0"/>
                <w:sz w:val="18"/>
              </w:rPr>
              <w:t>荨麻疹、过敏性鼻炎</w:t>
            </w:r>
          </w:p>
        </w:tc>
        <w:tc>
          <w:tcPr>
            <w:tcW w:type="dxa" w:w="1950"/>
          </w:tcPr>
          <w:p>
            <w:pPr>
              <w:spacing w:after="20" w:before="20"/>
            </w:pPr>
            <w:r/>
            <w:r>
              <w:rPr>
                <w:rFonts w:ascii="微软雅黑" w:hAnsi="微软雅黑" w:eastAsia="微软雅黑"/>
                <w:b w:val="0"/>
                <w:sz w:val="18"/>
              </w:rPr>
              <w:t>抗胆碱作用相对较轻</w:t>
            </w:r>
          </w:p>
        </w:tc>
      </w:tr>
      <w:tr>
        <w:tc>
          <w:tcPr>
            <w:tcW w:type="dxa" w:w="1950"/>
          </w:tcPr>
          <w:p>
            <w:pPr>
              <w:spacing w:after="20" w:before="20"/>
            </w:pPr>
            <w:r/>
            <w:r>
              <w:rPr>
                <w:rFonts w:ascii="微软雅黑" w:hAnsi="微软雅黑" w:eastAsia="微软雅黑"/>
                <w:b w:val="0"/>
                <w:sz w:val="18"/>
              </w:rPr>
              <w:t>异丙嗪</w:t>
            </w:r>
          </w:p>
        </w:tc>
        <w:tc>
          <w:tcPr>
            <w:tcW w:type="dxa" w:w="1950"/>
          </w:tcPr>
          <w:p>
            <w:pPr>
              <w:spacing w:after="20" w:before="20"/>
            </w:pPr>
            <w:r/>
            <w:r>
              <w:rPr>
                <w:rFonts w:ascii="微软雅黑" w:hAnsi="微软雅黑" w:eastAsia="微软雅黑"/>
                <w:b w:val="0"/>
                <w:sz w:val="18"/>
              </w:rPr>
              <w:t>第一代</w:t>
            </w:r>
          </w:p>
        </w:tc>
        <w:tc>
          <w:tcPr>
            <w:tcW w:type="dxa" w:w="1950"/>
          </w:tcPr>
          <w:p>
            <w:pPr>
              <w:spacing w:after="20" w:before="20"/>
            </w:pPr>
            <w:r/>
            <w:r>
              <w:rPr>
                <w:rFonts w:ascii="微软雅黑" w:hAnsi="微软雅黑" w:eastAsia="微软雅黑"/>
                <w:b w:val="0"/>
                <w:sz w:val="18"/>
              </w:rPr>
              <w:t>很强</w:t>
            </w:r>
          </w:p>
        </w:tc>
        <w:tc>
          <w:tcPr>
            <w:tcW w:type="dxa" w:w="1950"/>
          </w:tcPr>
          <w:p>
            <w:pPr>
              <w:spacing w:after="20" w:before="20"/>
            </w:pPr>
            <w:r/>
            <w:r>
              <w:rPr>
                <w:rFonts w:ascii="微软雅黑" w:hAnsi="微软雅黑" w:eastAsia="微软雅黑"/>
                <w:b w:val="0"/>
                <w:sz w:val="18"/>
              </w:rPr>
              <w:t>过敏性疾病、麻醉前给药、止吐</w:t>
            </w:r>
          </w:p>
        </w:tc>
        <w:tc>
          <w:tcPr>
            <w:tcW w:type="dxa" w:w="1950"/>
          </w:tcPr>
          <w:p>
            <w:pPr>
              <w:spacing w:after="20" w:before="20"/>
            </w:pPr>
            <w:r/>
            <w:r>
              <w:rPr>
                <w:rFonts w:ascii="微软雅黑" w:hAnsi="微软雅黑" w:eastAsia="微软雅黑"/>
                <w:b w:val="0"/>
                <w:sz w:val="18"/>
              </w:rPr>
              <w:t>作用持久，可致口干与体位性低血压</w:t>
            </w:r>
          </w:p>
        </w:tc>
      </w:tr>
      <w:tr>
        <w:tc>
          <w:tcPr>
            <w:tcW w:type="dxa" w:w="1950"/>
          </w:tcPr>
          <w:p>
            <w:pPr>
              <w:spacing w:after="20" w:before="20"/>
            </w:pPr>
            <w:r/>
            <w:r>
              <w:rPr>
                <w:rFonts w:ascii="微软雅黑" w:hAnsi="微软雅黑" w:eastAsia="微软雅黑"/>
                <w:b w:val="0"/>
                <w:sz w:val="18"/>
              </w:rPr>
              <w:t>氯雷他定</w:t>
            </w:r>
          </w:p>
        </w:tc>
        <w:tc>
          <w:tcPr>
            <w:tcW w:type="dxa" w:w="1950"/>
          </w:tcPr>
          <w:p>
            <w:pPr>
              <w:spacing w:after="20" w:before="20"/>
            </w:pPr>
            <w:r/>
            <w:r>
              <w:rPr>
                <w:rFonts w:ascii="微软雅黑" w:hAnsi="微软雅黑" w:eastAsia="微软雅黑"/>
                <w:b w:val="0"/>
                <w:sz w:val="18"/>
              </w:rPr>
              <w:t>第二代</w:t>
            </w:r>
          </w:p>
        </w:tc>
        <w:tc>
          <w:tcPr>
            <w:tcW w:type="dxa" w:w="1950"/>
          </w:tcPr>
          <w:p>
            <w:pPr>
              <w:spacing w:after="20" w:before="20"/>
            </w:pPr>
            <w:r/>
            <w:r>
              <w:rPr>
                <w:rFonts w:ascii="微软雅黑" w:hAnsi="微软雅黑" w:eastAsia="微软雅黑"/>
                <w:b w:val="0"/>
                <w:sz w:val="18"/>
              </w:rPr>
              <w:t>弱</w:t>
            </w:r>
          </w:p>
        </w:tc>
        <w:tc>
          <w:tcPr>
            <w:tcW w:type="dxa" w:w="1950"/>
          </w:tcPr>
          <w:p>
            <w:pPr>
              <w:spacing w:after="20" w:before="20"/>
            </w:pPr>
            <w:r/>
            <w:r>
              <w:rPr>
                <w:rFonts w:ascii="微软雅黑" w:hAnsi="微软雅黑" w:eastAsia="微软雅黑"/>
                <w:b w:val="0"/>
                <w:sz w:val="18"/>
              </w:rPr>
              <w:t>过敏性鼻炎、慢性荨麻疹</w:t>
            </w:r>
          </w:p>
        </w:tc>
        <w:tc>
          <w:tcPr>
            <w:tcW w:type="dxa" w:w="1950"/>
          </w:tcPr>
          <w:p>
            <w:pPr>
              <w:spacing w:after="20" w:before="20"/>
            </w:pPr>
            <w:r/>
            <w:r>
              <w:rPr>
                <w:rFonts w:ascii="微软雅黑" w:hAnsi="微软雅黑" w:eastAsia="微软雅黑"/>
                <w:b w:val="0"/>
                <w:sz w:val="18"/>
              </w:rPr>
              <w:t>几乎无中枢抑制，可白天服用</w:t>
            </w:r>
          </w:p>
        </w:tc>
      </w:tr>
      <w:tr>
        <w:tc>
          <w:tcPr>
            <w:tcW w:type="dxa" w:w="1950"/>
          </w:tcPr>
          <w:p>
            <w:pPr>
              <w:spacing w:after="20" w:before="20"/>
            </w:pPr>
            <w:r/>
            <w:r>
              <w:rPr>
                <w:rFonts w:ascii="微软雅黑" w:hAnsi="微软雅黑" w:eastAsia="微软雅黑"/>
                <w:b w:val="0"/>
                <w:sz w:val="18"/>
              </w:rPr>
              <w:t>西替利嗪</w:t>
            </w:r>
          </w:p>
        </w:tc>
        <w:tc>
          <w:tcPr>
            <w:tcW w:type="dxa" w:w="1950"/>
          </w:tcPr>
          <w:p>
            <w:pPr>
              <w:spacing w:after="20" w:before="20"/>
            </w:pPr>
            <w:r/>
            <w:r>
              <w:rPr>
                <w:rFonts w:ascii="微软雅黑" w:hAnsi="微软雅黑" w:eastAsia="微软雅黑"/>
                <w:b w:val="0"/>
                <w:sz w:val="18"/>
              </w:rPr>
              <w:t>第二代</w:t>
            </w:r>
          </w:p>
        </w:tc>
        <w:tc>
          <w:tcPr>
            <w:tcW w:type="dxa" w:w="1950"/>
          </w:tcPr>
          <w:p>
            <w:pPr>
              <w:spacing w:after="20" w:before="20"/>
            </w:pPr>
            <w:r/>
            <w:r>
              <w:rPr>
                <w:rFonts w:ascii="微软雅黑" w:hAnsi="微软雅黑" w:eastAsia="微软雅黑"/>
                <w:b w:val="0"/>
                <w:sz w:val="18"/>
              </w:rPr>
              <w:t>弱</w:t>
            </w:r>
          </w:p>
        </w:tc>
        <w:tc>
          <w:tcPr>
            <w:tcW w:type="dxa" w:w="1950"/>
          </w:tcPr>
          <w:p>
            <w:pPr>
              <w:spacing w:after="20" w:before="20"/>
            </w:pPr>
            <w:r/>
            <w:r>
              <w:rPr>
                <w:rFonts w:ascii="微软雅黑" w:hAnsi="微软雅黑" w:eastAsia="微软雅黑"/>
                <w:b w:val="0"/>
                <w:sz w:val="18"/>
              </w:rPr>
              <w:t>过敏性鼻炎、荨麻疹</w:t>
            </w:r>
          </w:p>
        </w:tc>
        <w:tc>
          <w:tcPr>
            <w:tcW w:type="dxa" w:w="1950"/>
          </w:tcPr>
          <w:p>
            <w:pPr>
              <w:spacing w:after="20" w:before="20"/>
            </w:pPr>
            <w:r/>
            <w:r>
              <w:rPr>
                <w:rFonts w:ascii="微软雅黑" w:hAnsi="微软雅黑" w:eastAsia="微软雅黑"/>
                <w:b w:val="0"/>
                <w:sz w:val="18"/>
              </w:rPr>
              <w:t>经肾排泄，肾功能不全者减量</w:t>
            </w:r>
          </w:p>
        </w:tc>
      </w:tr>
      <w:tr>
        <w:tc>
          <w:tcPr>
            <w:tcW w:type="dxa" w:w="1950"/>
          </w:tcPr>
          <w:p>
            <w:pPr>
              <w:spacing w:after="20" w:before="20"/>
            </w:pPr>
            <w:r/>
            <w:r>
              <w:rPr>
                <w:rFonts w:ascii="微软雅黑" w:hAnsi="微软雅黑" w:eastAsia="微软雅黑"/>
                <w:b w:val="0"/>
                <w:sz w:val="18"/>
              </w:rPr>
              <w:t>特非那定</w:t>
            </w:r>
          </w:p>
        </w:tc>
        <w:tc>
          <w:tcPr>
            <w:tcW w:type="dxa" w:w="1950"/>
          </w:tcPr>
          <w:p>
            <w:pPr>
              <w:spacing w:after="20" w:before="20"/>
            </w:pPr>
            <w:r/>
            <w:r>
              <w:rPr>
                <w:rFonts w:ascii="微软雅黑" w:hAnsi="微软雅黑" w:eastAsia="微软雅黑"/>
                <w:b w:val="0"/>
                <w:sz w:val="18"/>
              </w:rPr>
              <w:t>第二代</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过敏性鼻炎</w:t>
            </w:r>
          </w:p>
        </w:tc>
        <w:tc>
          <w:tcPr>
            <w:tcW w:type="dxa" w:w="1950"/>
          </w:tcPr>
          <w:p>
            <w:pPr>
              <w:spacing w:after="20" w:before="20"/>
            </w:pPr>
            <w:r/>
            <w:r>
              <w:rPr>
                <w:rFonts w:ascii="微软雅黑" w:hAnsi="微软雅黑" w:eastAsia="微软雅黑"/>
                <w:b w:val="0"/>
                <w:sz w:val="18"/>
              </w:rPr>
              <w:t>有心脏毒性，现已限制使用</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组胺的三重反应可助记忆：皮内注射组胺先出现局部红斑（毛细血管扩张），继而风团（通透性增高），最后红晕（轴突反射性小动脉扩张）。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H1受体阻断药不能阻止组胺释放，也不能阻断H2受体，故对胃酸分泌无效，其抗过敏作用是对已释放组胺效应的竞争性对抗。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两代H1受体阻断药的本质区别在脂溶性与是否入脑：脂溶性高者镇静强，极性大或是外排转运体底物者镇静弱。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西咪替丁是典型的肝药酶抑制药，可升高华法林、苯妥英钠与茶碱的血药浓度；雷尼替丁、法莫替丁此作用较弱。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白三烯受体阻断药不是平喘救急药，哮喘急性发作须用β2受体激动药；其价值在于减少发作次数与降低激素用量。</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记忆口诀：H1管“敏”（过敏与瘙痒）、H2管“酸”、H3管“放”（反馈抑制释放）、H4管“炎”。</w:t>
      </w:r>
    </w:p>
    <w:p>
      <w:pPr>
        <w:pStyle w:val="Heading2"/>
      </w:pPr>
      <w:r>
        <w:t>第三十单元 雌激素、孕激素和女性生殖道药物</w:t>
      </w:r>
    </w:p>
    <w:p>
      <w:pPr>
        <w:spacing w:after="120"/>
      </w:pPr>
      <w:r>
        <w:rPr>
          <w:rFonts w:ascii="微软雅黑" w:hAnsi="微软雅黑" w:eastAsia="微软雅黑"/>
          <w:b w:val="0"/>
          <w:i/>
          <w:color w:val="6B7280"/>
          <w:sz w:val="19"/>
        </w:rPr>
        <w:t>雌激素与孕激素通过核受体调节女性生殖系统功能与第二性征，本单元梳理其代表药、机制、应用与不良反应，并归纳子宫平滑肌兴奋药、抑制药与避孕药的特点。</w:t>
      </w:r>
    </w:p>
    <w:p>
      <w:pPr>
        <w:pStyle w:val="Heading3"/>
      </w:pPr>
      <w:r>
        <w:t>核心概念</w:t>
      </w:r>
    </w:p>
    <w:p>
      <w:pPr>
        <w:spacing w:after="40"/>
      </w:pPr>
      <w:r>
        <w:rPr>
          <w:rFonts w:ascii="微软雅黑" w:hAnsi="微软雅黑" w:eastAsia="微软雅黑"/>
          <w:b/>
          <w:sz w:val="21"/>
        </w:rPr>
        <w:t>雌激素受体：</w:t>
      </w:r>
      <w:r>
        <w:rPr>
          <w:rFonts w:ascii="微软雅黑" w:hAnsi="微软雅黑" w:eastAsia="微软雅黑"/>
          <w:b w:val="0"/>
          <w:sz w:val="21"/>
        </w:rPr>
        <w:t>属核受体超家族，有ERα与ERβ两种亚型，分布于生殖器官、乳腺、骨骼、心血管与中枢神经系统，配体结合后调控靶基因转录而发挥效应。</w:t>
      </w:r>
    </w:p>
    <w:p>
      <w:pPr>
        <w:spacing w:after="40"/>
      </w:pPr>
      <w:r>
        <w:rPr>
          <w:rFonts w:ascii="微软雅黑" w:hAnsi="微软雅黑" w:eastAsia="微软雅黑"/>
          <w:b/>
          <w:sz w:val="21"/>
        </w:rPr>
        <w:t>雌二醇：</w:t>
      </w:r>
      <w:r>
        <w:rPr>
          <w:rFonts w:ascii="微软雅黑" w:hAnsi="微软雅黑" w:eastAsia="微软雅黑"/>
          <w:b w:val="0"/>
          <w:sz w:val="21"/>
        </w:rPr>
        <w:t>卵巢分泌的主要天然雌激素，活性最强，口服易被肝破坏，临床多用其酯类衍生物或经皮、经阴道制剂。</w:t>
      </w:r>
    </w:p>
    <w:p>
      <w:pPr>
        <w:spacing w:after="40"/>
      </w:pPr>
      <w:r>
        <w:rPr>
          <w:rFonts w:ascii="微软雅黑" w:hAnsi="微软雅黑" w:eastAsia="微软雅黑"/>
          <w:b/>
          <w:sz w:val="21"/>
        </w:rPr>
        <w:t>己烯雌酚：</w:t>
      </w:r>
      <w:r>
        <w:rPr>
          <w:rFonts w:ascii="微软雅黑" w:hAnsi="微软雅黑" w:eastAsia="微软雅黑"/>
          <w:b w:val="0"/>
          <w:sz w:val="21"/>
        </w:rPr>
        <w:t>人工合成的非甾体雌激素，作用强、价廉，曾广泛用于雌激素替代，因可致子代女性生殖道腺癌及子宫内膜癌现已少用。</w:t>
      </w:r>
    </w:p>
    <w:p>
      <w:pPr>
        <w:spacing w:after="40"/>
      </w:pPr>
      <w:r>
        <w:rPr>
          <w:rFonts w:ascii="微软雅黑" w:hAnsi="微软雅黑" w:eastAsia="微软雅黑"/>
          <w:b/>
          <w:sz w:val="21"/>
        </w:rPr>
        <w:t>尼尔雌醇：</w:t>
      </w:r>
      <w:r>
        <w:rPr>
          <w:rFonts w:ascii="微软雅黑" w:hAnsi="微软雅黑" w:eastAsia="微软雅黑"/>
          <w:b w:val="0"/>
          <w:sz w:val="21"/>
        </w:rPr>
        <w:t>雌三醇衍生物，长效口服雌激素，对阴道与子宫颈有选择性作用而对子宫内膜影响较小，用于绝经后萎缩性阴道炎与老年性尿道炎。</w:t>
      </w:r>
    </w:p>
    <w:p>
      <w:pPr>
        <w:spacing w:after="40"/>
      </w:pPr>
      <w:r>
        <w:rPr>
          <w:rFonts w:ascii="微软雅黑" w:hAnsi="微软雅黑" w:eastAsia="微软雅黑"/>
          <w:b/>
          <w:sz w:val="21"/>
        </w:rPr>
        <w:t>选择性雌激素受体调节剂：</w:t>
      </w:r>
      <w:r>
        <w:rPr>
          <w:rFonts w:ascii="微软雅黑" w:hAnsi="微软雅黑" w:eastAsia="微软雅黑"/>
          <w:b w:val="0"/>
          <w:sz w:val="21"/>
        </w:rPr>
        <w:t>在不同组织对雌激素受体分别发挥激动或拮抗作用的药物，如他莫昔芬在乳腺拮抗、在骨与子宫内膜激动，雷洛昔芬在骨激动、在乳腺与子宫内膜拮抗。</w:t>
      </w:r>
    </w:p>
    <w:p>
      <w:pPr>
        <w:spacing w:after="40"/>
      </w:pPr>
      <w:r>
        <w:rPr>
          <w:rFonts w:ascii="微软雅黑" w:hAnsi="微软雅黑" w:eastAsia="微软雅黑"/>
          <w:b/>
          <w:sz w:val="21"/>
        </w:rPr>
        <w:t>他莫昔芬：</w:t>
      </w:r>
      <w:r>
        <w:rPr>
          <w:rFonts w:ascii="微软雅黑" w:hAnsi="微软雅黑" w:eastAsia="微软雅黑"/>
          <w:b w:val="0"/>
          <w:sz w:val="21"/>
        </w:rPr>
        <w:t>竞争性阻断乳腺组织的雌激素受体，用于乳腺癌术后辅助治疗与晚期乳腺癌，可致子宫内膜增生、潮热与静脉血栓。</w:t>
      </w:r>
    </w:p>
    <w:p>
      <w:pPr>
        <w:spacing w:after="40"/>
      </w:pPr>
      <w:r>
        <w:rPr>
          <w:rFonts w:ascii="微软雅黑" w:hAnsi="微软雅黑" w:eastAsia="微软雅黑"/>
          <w:b/>
          <w:sz w:val="21"/>
        </w:rPr>
        <w:t>氯米芬：</w:t>
      </w:r>
      <w:r>
        <w:rPr>
          <w:rFonts w:ascii="微软雅黑" w:hAnsi="微软雅黑" w:eastAsia="微软雅黑"/>
          <w:b w:val="0"/>
          <w:sz w:val="21"/>
        </w:rPr>
        <w:t>拮抗下丘脑与垂体的雌激素受体，解除雌激素对促性腺激素的负反馈，促进卵泡发育与排卵，用于无排卵性不孕与闭经。</w:t>
      </w:r>
    </w:p>
    <w:p>
      <w:pPr>
        <w:spacing w:after="40"/>
      </w:pPr>
      <w:r>
        <w:rPr>
          <w:rFonts w:ascii="微软雅黑" w:hAnsi="微软雅黑" w:eastAsia="微软雅黑"/>
          <w:b/>
          <w:sz w:val="21"/>
        </w:rPr>
        <w:t>孕激素：</w:t>
      </w:r>
      <w:r>
        <w:rPr>
          <w:rFonts w:ascii="微软雅黑" w:hAnsi="微软雅黑" w:eastAsia="微软雅黑"/>
          <w:b w:val="0"/>
          <w:sz w:val="21"/>
        </w:rPr>
        <w:t>由黄体与胎盘分泌，以孕酮为代表，使增殖期子宫内膜转为分泌期、降低子宫平滑肌兴奋性、抑制排卵并促进乳腺腺泡发育。</w:t>
      </w:r>
    </w:p>
    <w:p>
      <w:pPr>
        <w:spacing w:after="40"/>
      </w:pPr>
      <w:r>
        <w:rPr>
          <w:rFonts w:ascii="微软雅黑" w:hAnsi="微软雅黑" w:eastAsia="微软雅黑"/>
          <w:b/>
          <w:sz w:val="21"/>
        </w:rPr>
        <w:t>黄体酮：</w:t>
      </w:r>
      <w:r>
        <w:rPr>
          <w:rFonts w:ascii="微软雅黑" w:hAnsi="微软雅黑" w:eastAsia="微软雅黑"/>
          <w:b w:val="0"/>
          <w:sz w:val="21"/>
        </w:rPr>
        <w:t>天然孕激素，口服易被胃肠与肝破坏，多用肌内注射或阴道给药，用于先兆流产、功能性子宫出血与黄体功能不足。</w:t>
      </w:r>
    </w:p>
    <w:p>
      <w:pPr>
        <w:spacing w:after="40"/>
      </w:pPr>
      <w:r>
        <w:rPr>
          <w:rFonts w:ascii="微软雅黑" w:hAnsi="微软雅黑" w:eastAsia="微软雅黑"/>
          <w:b/>
          <w:sz w:val="21"/>
        </w:rPr>
        <w:t>甲羟孕酮：</w:t>
      </w:r>
      <w:r>
        <w:rPr>
          <w:rFonts w:ascii="微软雅黑" w:hAnsi="微软雅黑" w:eastAsia="微软雅黑"/>
          <w:b w:val="0"/>
          <w:sz w:val="21"/>
        </w:rPr>
        <w:t>人工合成孕激素，口服有效、作用持久，用于月经失调、功能性子宫出血、子宫内膜癌及长效避孕。</w:t>
      </w:r>
    </w:p>
    <w:p>
      <w:pPr>
        <w:spacing w:after="40"/>
      </w:pPr>
      <w:r>
        <w:rPr>
          <w:rFonts w:ascii="微软雅黑" w:hAnsi="微软雅黑" w:eastAsia="微软雅黑"/>
          <w:b/>
          <w:sz w:val="21"/>
        </w:rPr>
        <w:t>米非司酮：</w:t>
      </w:r>
      <w:r>
        <w:rPr>
          <w:rFonts w:ascii="微软雅黑" w:hAnsi="微软雅黑" w:eastAsia="微软雅黑"/>
          <w:b w:val="0"/>
          <w:sz w:val="21"/>
        </w:rPr>
        <w:t>抗孕激素药，竞争性阻断孕激素受体，使蜕膜变性坏死、绒毛膜促性腺激素下降，与米索前列醇序贯应用终止早期妊娠。</w:t>
      </w:r>
    </w:p>
    <w:p>
      <w:pPr>
        <w:spacing w:after="40"/>
      </w:pPr>
      <w:r>
        <w:rPr>
          <w:rFonts w:ascii="微软雅黑" w:hAnsi="微软雅黑" w:eastAsia="微软雅黑"/>
          <w:b/>
          <w:sz w:val="21"/>
        </w:rPr>
        <w:t>缩宫素：</w:t>
      </w:r>
      <w:r>
        <w:rPr>
          <w:rFonts w:ascii="微软雅黑" w:hAnsi="微软雅黑" w:eastAsia="微软雅黑"/>
          <w:b w:val="0"/>
          <w:sz w:val="21"/>
        </w:rPr>
        <w:t>垂体后叶释放的九肽激素，选择性兴奋子宫平滑肌，小剂量加强节律性收缩，大剂量引起强直性收缩，用于引产、催产与产后止血。</w:t>
      </w:r>
    </w:p>
    <w:p>
      <w:pPr>
        <w:spacing w:after="40"/>
      </w:pPr>
      <w:r>
        <w:rPr>
          <w:rFonts w:ascii="微软雅黑" w:hAnsi="微软雅黑" w:eastAsia="微软雅黑"/>
          <w:b/>
          <w:sz w:val="21"/>
        </w:rPr>
        <w:t>麦角新碱：</w:t>
      </w:r>
      <w:r>
        <w:rPr>
          <w:rFonts w:ascii="微软雅黑" w:hAnsi="微软雅黑" w:eastAsia="微软雅黑"/>
          <w:b w:val="0"/>
          <w:sz w:val="21"/>
        </w:rPr>
        <w:t>麦角生物碱，选择性兴奋子宫平滑肌且作用强而持久，对子宫体与子宫颈均有兴奋作用，主要用于产后出血与子宫复旧，禁用于催产与引产。</w:t>
      </w:r>
    </w:p>
    <w:p>
      <w:pPr>
        <w:spacing w:after="40"/>
      </w:pPr>
      <w:r>
        <w:rPr>
          <w:rFonts w:ascii="微软雅黑" w:hAnsi="微软雅黑" w:eastAsia="微软雅黑"/>
          <w:b/>
          <w:sz w:val="21"/>
        </w:rPr>
        <w:t>麦角胺：</w:t>
      </w:r>
      <w:r>
        <w:rPr>
          <w:rFonts w:ascii="微软雅黑" w:hAnsi="微软雅黑" w:eastAsia="微软雅黑"/>
          <w:b w:val="0"/>
          <w:sz w:val="21"/>
        </w:rPr>
        <w:t>麦角生物碱，能收缩脑血管与子宫血管，用于偏头痛急性发作，与咖啡因合用可增强疗效并减少用量。</w:t>
      </w:r>
    </w:p>
    <w:p>
      <w:pPr>
        <w:spacing w:after="40"/>
      </w:pPr>
      <w:r>
        <w:rPr>
          <w:rFonts w:ascii="微软雅黑" w:hAnsi="微软雅黑" w:eastAsia="微软雅黑"/>
          <w:b/>
          <w:sz w:val="21"/>
        </w:rPr>
        <w:t>子宫平滑肌抑制药：</w:t>
      </w:r>
      <w:r>
        <w:rPr>
          <w:rFonts w:ascii="微软雅黑" w:hAnsi="微软雅黑" w:eastAsia="微软雅黑"/>
          <w:b w:val="0"/>
          <w:sz w:val="21"/>
        </w:rPr>
        <w:t>又称保胎药，包括利托君、硫酸镁、硝苯地平与阿托西班等，通过降低子宫平滑肌细胞内钙或抑制收缩蛋白磷酸化而抑制宫缩，用于防治早产。</w:t>
      </w:r>
    </w:p>
    <w:p>
      <w:pPr>
        <w:spacing w:after="40"/>
      </w:pPr>
      <w:r>
        <w:rPr>
          <w:rFonts w:ascii="微软雅黑" w:hAnsi="微软雅黑" w:eastAsia="微软雅黑"/>
          <w:b/>
          <w:sz w:val="21"/>
        </w:rPr>
        <w:t>利托君：</w:t>
      </w:r>
      <w:r>
        <w:rPr>
          <w:rFonts w:ascii="微软雅黑" w:hAnsi="微软雅黑" w:eastAsia="微软雅黑"/>
          <w:b w:val="0"/>
          <w:sz w:val="21"/>
        </w:rPr>
        <w:t>β2受体激动药，兴奋子宫平滑肌β2受体而抑制宫缩，用于早产防治，可致母体心率增快、心悸、震颤与血糖升高。</w:t>
      </w:r>
    </w:p>
    <w:p>
      <w:pPr>
        <w:spacing w:after="40"/>
      </w:pPr>
      <w:r>
        <w:rPr>
          <w:rFonts w:ascii="微软雅黑" w:hAnsi="微软雅黑" w:eastAsia="微软雅黑"/>
          <w:b/>
          <w:sz w:val="21"/>
        </w:rPr>
        <w:t>复方短效口服避孕药：</w:t>
      </w:r>
      <w:r>
        <w:rPr>
          <w:rFonts w:ascii="微软雅黑" w:hAnsi="微软雅黑" w:eastAsia="微软雅黑"/>
          <w:b w:val="0"/>
          <w:sz w:val="21"/>
        </w:rPr>
        <w:t>由雌激素与孕激素配伍制成的甾体避孕药，通过抑制排卵、改变宫颈黏液性状与子宫内膜形态而避孕，如复方炔诺酮片。</w:t>
      </w:r>
    </w:p>
    <w:p>
      <w:pPr>
        <w:spacing w:after="40"/>
      </w:pPr>
      <w:r>
        <w:rPr>
          <w:rFonts w:ascii="微软雅黑" w:hAnsi="微软雅黑" w:eastAsia="微软雅黑"/>
          <w:b/>
          <w:sz w:val="21"/>
        </w:rPr>
        <w:t>紧急避孕药：</w:t>
      </w:r>
      <w:r>
        <w:rPr>
          <w:rFonts w:ascii="微软雅黑" w:hAnsi="微软雅黑" w:eastAsia="微软雅黑"/>
          <w:b w:val="0"/>
          <w:sz w:val="21"/>
        </w:rPr>
        <w:t>无保护性生活后一定时间内应用的补救避孕药，常用大剂量左炔诺孕酮或米非司酮，通过阻止或延迟排卵、干扰着床而发挥作用。</w:t>
      </w:r>
    </w:p>
    <w:p>
      <w:pPr>
        <w:pStyle w:val="Heading3"/>
      </w:pPr>
      <w:r>
        <w:t>要点梳理</w:t>
      </w:r>
    </w:p>
    <w:p>
      <w:pPr>
        <w:spacing w:after="40"/>
        <w:ind w:left="340" w:hanging="340"/>
      </w:pPr>
      <w:r>
        <w:rPr>
          <w:rFonts w:ascii="微软雅黑" w:hAnsi="微软雅黑" w:eastAsia="微软雅黑"/>
          <w:b w:val="0"/>
          <w:sz w:val="21"/>
        </w:rPr>
        <w:t>1. 雌激素的作用以促进生长与成熟为核心：促进子宫、输卵管与阴道发育，使子宫内膜增生，促进乳腺导管生长与女性第二性征发育。</w:t>
      </w:r>
    </w:p>
    <w:p>
      <w:pPr>
        <w:spacing w:after="40"/>
        <w:ind w:left="340" w:hanging="340"/>
      </w:pPr>
      <w:r>
        <w:rPr>
          <w:rFonts w:ascii="微软雅黑" w:hAnsi="微软雅黑" w:eastAsia="微软雅黑"/>
          <w:b w:val="0"/>
          <w:sz w:val="21"/>
        </w:rPr>
        <w:t>2. 雌激素对代谢影响广泛：促进水钠潴留，降低低密度脂蛋白并升高高密度脂蛋白，抑制骨吸收，同时促进凝血因子合成而增加血栓风险。</w:t>
      </w:r>
    </w:p>
    <w:p>
      <w:pPr>
        <w:spacing w:after="40"/>
        <w:ind w:left="340" w:hanging="340"/>
      </w:pPr>
      <w:r>
        <w:rPr>
          <w:rFonts w:ascii="微软雅黑" w:hAnsi="微软雅黑" w:eastAsia="微软雅黑"/>
          <w:b w:val="0"/>
          <w:sz w:val="21"/>
        </w:rPr>
        <w:t>3. 雌激素用于绝经期综合征、萎缩性阴道炎、卵巢功能不全与闭经、功能性子宫出血、前列腺癌及绝经后骨质疏松的预防。</w:t>
      </w:r>
    </w:p>
    <w:p>
      <w:pPr>
        <w:spacing w:after="40"/>
        <w:ind w:left="340" w:hanging="340"/>
      </w:pPr>
      <w:r>
        <w:rPr>
          <w:rFonts w:ascii="微软雅黑" w:hAnsi="微软雅黑" w:eastAsia="微软雅黑"/>
          <w:b w:val="0"/>
          <w:sz w:val="21"/>
        </w:rPr>
        <w:t>4. 雌激素常见不良反应有恶心呕吐、乳房胀痛、水钠潴留与子宫出血，长期单用可增加子宫内膜癌风险，故有子宫者须加用孕激素。</w:t>
      </w:r>
    </w:p>
    <w:p>
      <w:pPr>
        <w:spacing w:after="40"/>
        <w:ind w:left="340" w:hanging="340"/>
      </w:pPr>
      <w:r>
        <w:rPr>
          <w:rFonts w:ascii="微软雅黑" w:hAnsi="微软雅黑" w:eastAsia="微软雅黑"/>
          <w:b w:val="0"/>
          <w:sz w:val="21"/>
        </w:rPr>
        <w:t>5. 孕激素的作用以为妊娠做准备为核心：使增殖期子宫内膜转为分泌期、降低子宫平滑肌对缩宫素的敏感性、抑制排卵并促进乳腺腺泡发育。</w:t>
      </w:r>
    </w:p>
    <w:p>
      <w:pPr>
        <w:spacing w:after="40"/>
        <w:ind w:left="340" w:hanging="340"/>
      </w:pPr>
      <w:r>
        <w:rPr>
          <w:rFonts w:ascii="微软雅黑" w:hAnsi="微软雅黑" w:eastAsia="微软雅黑"/>
          <w:b w:val="0"/>
          <w:sz w:val="21"/>
        </w:rPr>
        <w:t>6. 孕激素用于先兆流产与习惯性流产、功能性子宫出血、痛经、子宫内膜异位症与避孕，大剂量可用于子宫内膜癌的辅助治疗。</w:t>
      </w:r>
    </w:p>
    <w:p>
      <w:pPr>
        <w:spacing w:after="40"/>
        <w:ind w:left="340" w:hanging="340"/>
      </w:pPr>
      <w:r>
        <w:rPr>
          <w:rFonts w:ascii="微软雅黑" w:hAnsi="微软雅黑" w:eastAsia="微软雅黑"/>
          <w:b w:val="0"/>
          <w:sz w:val="21"/>
        </w:rPr>
        <w:t>7. 孕激素不良反应包括食欲减退、恶心、乳房胀痛、水钠潴留与突破性出血，长期应用可致肝功能异常。</w:t>
      </w:r>
    </w:p>
    <w:p>
      <w:pPr>
        <w:spacing w:after="40"/>
        <w:ind w:left="340" w:hanging="340"/>
      </w:pPr>
      <w:r>
        <w:rPr>
          <w:rFonts w:ascii="微软雅黑" w:hAnsi="微软雅黑" w:eastAsia="微软雅黑"/>
          <w:b w:val="0"/>
          <w:sz w:val="21"/>
        </w:rPr>
        <w:t>8. 缩宫素的效应受剂量与体内激素水平双重影响：小剂量加强子宫节律性收缩，大剂量引起强直性收缩；妊娠早期子宫不敏感，临产时最敏感。</w:t>
      </w:r>
    </w:p>
    <w:p>
      <w:pPr>
        <w:spacing w:after="40"/>
        <w:ind w:left="340" w:hanging="340"/>
      </w:pPr>
      <w:r>
        <w:rPr>
          <w:rFonts w:ascii="微软雅黑" w:hAnsi="微软雅黑" w:eastAsia="微软雅黑"/>
          <w:b w:val="0"/>
          <w:sz w:val="21"/>
        </w:rPr>
        <w:t>9. 缩宫素禁用于产道异常、胎位不正、头盆不称与前置胎盘，过量可致子宫强直收缩、胎儿窘迫甚至子宫破裂。</w:t>
      </w:r>
    </w:p>
    <w:p>
      <w:pPr>
        <w:spacing w:after="40"/>
        <w:ind w:left="340" w:hanging="340"/>
      </w:pPr>
      <w:r>
        <w:rPr>
          <w:rFonts w:ascii="微软雅黑" w:hAnsi="微软雅黑" w:eastAsia="微软雅黑"/>
          <w:b w:val="0"/>
          <w:sz w:val="21"/>
        </w:rPr>
        <w:t>10. 麦角新碱对子宫体与子宫颈均有强直性收缩作用且持久，故只用于产后止血与子宫复旧，绝不可用于催产与引产。</w:t>
      </w:r>
    </w:p>
    <w:p>
      <w:pPr>
        <w:spacing w:after="40"/>
        <w:ind w:left="340" w:hanging="340"/>
      </w:pPr>
      <w:r>
        <w:rPr>
          <w:rFonts w:ascii="微软雅黑" w:hAnsi="微软雅黑" w:eastAsia="微软雅黑"/>
          <w:b w:val="0"/>
          <w:sz w:val="21"/>
        </w:rPr>
        <w:t>11. 缩宫素与麦角新碱的选择性不同：缩宫素对子宫体兴奋强、对子宫颈作用弱，麦角新碱对子宫体与子宫颈均兴奋，这是二者用途分野的药理依据。</w:t>
      </w:r>
    </w:p>
    <w:p>
      <w:pPr>
        <w:spacing w:after="40"/>
        <w:ind w:left="340" w:hanging="340"/>
      </w:pPr>
      <w:r>
        <w:rPr>
          <w:rFonts w:ascii="微软雅黑" w:hAnsi="微软雅黑" w:eastAsia="微软雅黑"/>
          <w:b w:val="0"/>
          <w:sz w:val="21"/>
        </w:rPr>
        <w:t>12. 保胎治疗常用β2受体激动药、硫酸镁与钙通道阻滞药，通过降低细胞内钙浓度或抑制肌球蛋白轻链磷酸化而松弛子宫平滑肌。</w:t>
      </w:r>
    </w:p>
    <w:p>
      <w:pPr>
        <w:spacing w:after="40"/>
        <w:ind w:left="340" w:hanging="340"/>
      </w:pPr>
      <w:r>
        <w:rPr>
          <w:rFonts w:ascii="微软雅黑" w:hAnsi="微软雅黑" w:eastAsia="微软雅黑"/>
          <w:b w:val="0"/>
          <w:sz w:val="21"/>
        </w:rPr>
        <w:t>13. 甾体避孕药通过抑制排卵、改变宫颈黏液性状、改变子宫内膜形态与影响输卵管功能四个环节发挥作用，停药后生育力多可恢复。</w:t>
      </w:r>
    </w:p>
    <w:p>
      <w:pPr>
        <w:spacing w:after="40"/>
        <w:ind w:left="340" w:hanging="340"/>
      </w:pPr>
      <w:r>
        <w:rPr>
          <w:rFonts w:ascii="微软雅黑" w:hAnsi="微软雅黑" w:eastAsia="微软雅黑"/>
          <w:b w:val="0"/>
          <w:sz w:val="21"/>
        </w:rPr>
        <w:t>14. 口服避孕药不良反应有类早孕反应、突破性出血、月经量减少、体重增加与血栓风险，肝功能不良、血栓性疾病与乳腺癌患者禁用。</w:t>
      </w:r>
    </w:p>
    <w:p>
      <w:pPr>
        <w:pStyle w:val="Heading3"/>
      </w:pPr>
      <w:r>
        <w:t>雌激素、孕激素及其拮抗药比较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作用机制</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雌激素类</w:t>
            </w:r>
          </w:p>
        </w:tc>
        <w:tc>
          <w:tcPr>
            <w:tcW w:type="dxa" w:w="1950"/>
          </w:tcPr>
          <w:p>
            <w:pPr>
              <w:spacing w:after="20" w:before="20"/>
            </w:pPr>
            <w:r/>
            <w:r>
              <w:rPr>
                <w:rFonts w:ascii="微软雅黑" w:hAnsi="微软雅黑" w:eastAsia="微软雅黑"/>
                <w:b w:val="0"/>
                <w:sz w:val="18"/>
              </w:rPr>
              <w:t>雌二醇、己烯雌酚</w:t>
            </w:r>
          </w:p>
        </w:tc>
        <w:tc>
          <w:tcPr>
            <w:tcW w:type="dxa" w:w="1950"/>
          </w:tcPr>
          <w:p>
            <w:pPr>
              <w:spacing w:after="20" w:before="20"/>
            </w:pPr>
            <w:r/>
            <w:r>
              <w:rPr>
                <w:rFonts w:ascii="微软雅黑" w:hAnsi="微软雅黑" w:eastAsia="微软雅黑"/>
                <w:b w:val="0"/>
                <w:sz w:val="18"/>
              </w:rPr>
              <w:t>激动雌激素受体，促进女性生殖器官发育</w:t>
            </w:r>
          </w:p>
        </w:tc>
        <w:tc>
          <w:tcPr>
            <w:tcW w:type="dxa" w:w="1950"/>
          </w:tcPr>
          <w:p>
            <w:pPr>
              <w:spacing w:after="20" w:before="20"/>
            </w:pPr>
            <w:r/>
            <w:r>
              <w:rPr>
                <w:rFonts w:ascii="微软雅黑" w:hAnsi="微软雅黑" w:eastAsia="微软雅黑"/>
                <w:b w:val="0"/>
                <w:sz w:val="18"/>
              </w:rPr>
              <w:t>绝经期综合征、卵巢功能不全、骨质疏松</w:t>
            </w:r>
          </w:p>
        </w:tc>
        <w:tc>
          <w:tcPr>
            <w:tcW w:type="dxa" w:w="1950"/>
          </w:tcPr>
          <w:p>
            <w:pPr>
              <w:spacing w:after="20" w:before="20"/>
            </w:pPr>
            <w:r/>
            <w:r>
              <w:rPr>
                <w:rFonts w:ascii="微软雅黑" w:hAnsi="微软雅黑" w:eastAsia="微软雅黑"/>
                <w:b w:val="0"/>
                <w:sz w:val="18"/>
              </w:rPr>
              <w:t>恶心、水钠潴留、子宫内膜增生</w:t>
            </w:r>
          </w:p>
        </w:tc>
      </w:tr>
      <w:tr>
        <w:tc>
          <w:tcPr>
            <w:tcW w:type="dxa" w:w="1950"/>
          </w:tcPr>
          <w:p>
            <w:pPr>
              <w:spacing w:after="20" w:before="20"/>
            </w:pPr>
            <w:r/>
            <w:r>
              <w:rPr>
                <w:rFonts w:ascii="微软雅黑" w:hAnsi="微软雅黑" w:eastAsia="微软雅黑"/>
                <w:b w:val="0"/>
                <w:sz w:val="18"/>
              </w:rPr>
              <w:t>选择性雌激素受体调节剂</w:t>
            </w:r>
          </w:p>
        </w:tc>
        <w:tc>
          <w:tcPr>
            <w:tcW w:type="dxa" w:w="1950"/>
          </w:tcPr>
          <w:p>
            <w:pPr>
              <w:spacing w:after="20" w:before="20"/>
            </w:pPr>
            <w:r/>
            <w:r>
              <w:rPr>
                <w:rFonts w:ascii="微软雅黑" w:hAnsi="微软雅黑" w:eastAsia="微软雅黑"/>
                <w:b w:val="0"/>
                <w:sz w:val="18"/>
              </w:rPr>
              <w:t>他莫昔芬、氯米芬</w:t>
            </w:r>
          </w:p>
        </w:tc>
        <w:tc>
          <w:tcPr>
            <w:tcW w:type="dxa" w:w="1950"/>
          </w:tcPr>
          <w:p>
            <w:pPr>
              <w:spacing w:after="20" w:before="20"/>
            </w:pPr>
            <w:r/>
            <w:r>
              <w:rPr>
                <w:rFonts w:ascii="微软雅黑" w:hAnsi="微软雅黑" w:eastAsia="微软雅黑"/>
                <w:b w:val="0"/>
                <w:sz w:val="18"/>
              </w:rPr>
              <w:t>在乳腺或下丘脑选择性拮抗雌激素受体</w:t>
            </w:r>
          </w:p>
        </w:tc>
        <w:tc>
          <w:tcPr>
            <w:tcW w:type="dxa" w:w="1950"/>
          </w:tcPr>
          <w:p>
            <w:pPr>
              <w:spacing w:after="20" w:before="20"/>
            </w:pPr>
            <w:r/>
            <w:r>
              <w:rPr>
                <w:rFonts w:ascii="微软雅黑" w:hAnsi="微软雅黑" w:eastAsia="微软雅黑"/>
                <w:b w:val="0"/>
                <w:sz w:val="18"/>
              </w:rPr>
              <w:t>乳腺癌、无排卵性不孕</w:t>
            </w:r>
          </w:p>
        </w:tc>
        <w:tc>
          <w:tcPr>
            <w:tcW w:type="dxa" w:w="1950"/>
          </w:tcPr>
          <w:p>
            <w:pPr>
              <w:spacing w:after="20" w:before="20"/>
            </w:pPr>
            <w:r/>
            <w:r>
              <w:rPr>
                <w:rFonts w:ascii="微软雅黑" w:hAnsi="微软雅黑" w:eastAsia="微软雅黑"/>
                <w:b w:val="0"/>
                <w:sz w:val="18"/>
              </w:rPr>
              <w:t>子宫内膜增生、潮热、血栓</w:t>
            </w:r>
          </w:p>
        </w:tc>
      </w:tr>
      <w:tr>
        <w:tc>
          <w:tcPr>
            <w:tcW w:type="dxa" w:w="1950"/>
          </w:tcPr>
          <w:p>
            <w:pPr>
              <w:spacing w:after="20" w:before="20"/>
            </w:pPr>
            <w:r/>
            <w:r>
              <w:rPr>
                <w:rFonts w:ascii="微软雅黑" w:hAnsi="微软雅黑" w:eastAsia="微软雅黑"/>
                <w:b w:val="0"/>
                <w:sz w:val="18"/>
              </w:rPr>
              <w:t>孕激素类</w:t>
            </w:r>
          </w:p>
        </w:tc>
        <w:tc>
          <w:tcPr>
            <w:tcW w:type="dxa" w:w="1950"/>
          </w:tcPr>
          <w:p>
            <w:pPr>
              <w:spacing w:after="20" w:before="20"/>
            </w:pPr>
            <w:r/>
            <w:r>
              <w:rPr>
                <w:rFonts w:ascii="微软雅黑" w:hAnsi="微软雅黑" w:eastAsia="微软雅黑"/>
                <w:b w:val="0"/>
                <w:sz w:val="18"/>
              </w:rPr>
              <w:t>黄体酮、甲羟孕酮</w:t>
            </w:r>
          </w:p>
        </w:tc>
        <w:tc>
          <w:tcPr>
            <w:tcW w:type="dxa" w:w="1950"/>
          </w:tcPr>
          <w:p>
            <w:pPr>
              <w:spacing w:after="20" w:before="20"/>
            </w:pPr>
            <w:r/>
            <w:r>
              <w:rPr>
                <w:rFonts w:ascii="微软雅黑" w:hAnsi="微软雅黑" w:eastAsia="微软雅黑"/>
                <w:b w:val="0"/>
                <w:sz w:val="18"/>
              </w:rPr>
              <w:t>激动孕激素受体，使内膜转为分泌期</w:t>
            </w:r>
          </w:p>
        </w:tc>
        <w:tc>
          <w:tcPr>
            <w:tcW w:type="dxa" w:w="1950"/>
          </w:tcPr>
          <w:p>
            <w:pPr>
              <w:spacing w:after="20" w:before="20"/>
            </w:pPr>
            <w:r/>
            <w:r>
              <w:rPr>
                <w:rFonts w:ascii="微软雅黑" w:hAnsi="微软雅黑" w:eastAsia="微软雅黑"/>
                <w:b w:val="0"/>
                <w:sz w:val="18"/>
              </w:rPr>
              <w:t>先兆流产、功能性子宫出血、避孕</w:t>
            </w:r>
          </w:p>
        </w:tc>
        <w:tc>
          <w:tcPr>
            <w:tcW w:type="dxa" w:w="1950"/>
          </w:tcPr>
          <w:p>
            <w:pPr>
              <w:spacing w:after="20" w:before="20"/>
            </w:pPr>
            <w:r/>
            <w:r>
              <w:rPr>
                <w:rFonts w:ascii="微软雅黑" w:hAnsi="微软雅黑" w:eastAsia="微软雅黑"/>
                <w:b w:val="0"/>
                <w:sz w:val="18"/>
              </w:rPr>
              <w:t>胃肠道反应、突破性出血</w:t>
            </w:r>
          </w:p>
        </w:tc>
      </w:tr>
      <w:tr>
        <w:tc>
          <w:tcPr>
            <w:tcW w:type="dxa" w:w="1950"/>
          </w:tcPr>
          <w:p>
            <w:pPr>
              <w:spacing w:after="20" w:before="20"/>
            </w:pPr>
            <w:r/>
            <w:r>
              <w:rPr>
                <w:rFonts w:ascii="微软雅黑" w:hAnsi="微软雅黑" w:eastAsia="微软雅黑"/>
                <w:b w:val="0"/>
                <w:sz w:val="18"/>
              </w:rPr>
              <w:t>抗孕激素</w:t>
            </w:r>
          </w:p>
        </w:tc>
        <w:tc>
          <w:tcPr>
            <w:tcW w:type="dxa" w:w="1950"/>
          </w:tcPr>
          <w:p>
            <w:pPr>
              <w:spacing w:after="20" w:before="20"/>
            </w:pPr>
            <w:r/>
            <w:r>
              <w:rPr>
                <w:rFonts w:ascii="微软雅黑" w:hAnsi="微软雅黑" w:eastAsia="微软雅黑"/>
                <w:b w:val="0"/>
                <w:sz w:val="18"/>
              </w:rPr>
              <w:t>米非司酮</w:t>
            </w:r>
          </w:p>
        </w:tc>
        <w:tc>
          <w:tcPr>
            <w:tcW w:type="dxa" w:w="1950"/>
          </w:tcPr>
          <w:p>
            <w:pPr>
              <w:spacing w:after="20" w:before="20"/>
            </w:pPr>
            <w:r/>
            <w:r>
              <w:rPr>
                <w:rFonts w:ascii="微软雅黑" w:hAnsi="微软雅黑" w:eastAsia="微软雅黑"/>
                <w:b w:val="0"/>
                <w:sz w:val="18"/>
              </w:rPr>
              <w:t>阻断孕激素受体，使蜕膜变性坏死</w:t>
            </w:r>
          </w:p>
        </w:tc>
        <w:tc>
          <w:tcPr>
            <w:tcW w:type="dxa" w:w="1950"/>
          </w:tcPr>
          <w:p>
            <w:pPr>
              <w:spacing w:after="20" w:before="20"/>
            </w:pPr>
            <w:r/>
            <w:r>
              <w:rPr>
                <w:rFonts w:ascii="微软雅黑" w:hAnsi="微软雅黑" w:eastAsia="微软雅黑"/>
                <w:b w:val="0"/>
                <w:sz w:val="18"/>
              </w:rPr>
              <w:t>终止早期妊娠、紧急避孕</w:t>
            </w:r>
          </w:p>
        </w:tc>
        <w:tc>
          <w:tcPr>
            <w:tcW w:type="dxa" w:w="1950"/>
          </w:tcPr>
          <w:p>
            <w:pPr>
              <w:spacing w:after="20" w:before="20"/>
            </w:pPr>
            <w:r/>
            <w:r>
              <w:rPr>
                <w:rFonts w:ascii="微软雅黑" w:hAnsi="微软雅黑" w:eastAsia="微软雅黑"/>
                <w:b w:val="0"/>
                <w:sz w:val="18"/>
              </w:rPr>
              <w:t>恶心、腹痛、阴道出血</w:t>
            </w:r>
          </w:p>
        </w:tc>
      </w:tr>
    </w:tbl>
    <w:p>
      <w:pPr>
        <w:spacing w:after="0"/>
      </w:pPr>
    </w:p>
    <w:p>
      <w:pPr>
        <w:pStyle w:val="Heading3"/>
      </w:pPr>
      <w:r>
        <w:t>子宫平滑肌兴奋药比较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药物</w:t>
            </w:r>
          </w:p>
        </w:tc>
        <w:tc>
          <w:tcPr>
            <w:tcW w:type="dxa" w:w="1950"/>
          </w:tcPr>
          <w:p>
            <w:pPr>
              <w:spacing w:after="20" w:before="20"/>
            </w:pPr>
            <w:r/>
            <w:r>
              <w:rPr>
                <w:rFonts w:ascii="微软雅黑" w:hAnsi="微软雅黑" w:eastAsia="微软雅黑"/>
                <w:b/>
                <w:sz w:val="18"/>
              </w:rPr>
              <w:t>作用特点</w:t>
            </w:r>
          </w:p>
        </w:tc>
        <w:tc>
          <w:tcPr>
            <w:tcW w:type="dxa" w:w="1950"/>
          </w:tcPr>
          <w:p>
            <w:pPr>
              <w:spacing w:after="20" w:before="20"/>
            </w:pPr>
            <w:r/>
            <w:r>
              <w:rPr>
                <w:rFonts w:ascii="微软雅黑" w:hAnsi="微软雅黑" w:eastAsia="微软雅黑"/>
                <w:b/>
                <w:sz w:val="18"/>
              </w:rPr>
              <w:t>对子宫颈的作用</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禁忌</w:t>
            </w:r>
          </w:p>
        </w:tc>
      </w:tr>
      <w:tr>
        <w:tc>
          <w:tcPr>
            <w:tcW w:type="dxa" w:w="1950"/>
          </w:tcPr>
          <w:p>
            <w:pPr>
              <w:spacing w:after="20" w:before="20"/>
            </w:pPr>
            <w:r/>
            <w:r>
              <w:rPr>
                <w:rFonts w:ascii="微软雅黑" w:hAnsi="微软雅黑" w:eastAsia="微软雅黑"/>
                <w:b w:val="0"/>
                <w:sz w:val="18"/>
              </w:rPr>
              <w:t>缩宫素</w:t>
            </w:r>
          </w:p>
        </w:tc>
        <w:tc>
          <w:tcPr>
            <w:tcW w:type="dxa" w:w="1950"/>
          </w:tcPr>
          <w:p>
            <w:pPr>
              <w:spacing w:after="20" w:before="20"/>
            </w:pPr>
            <w:r/>
            <w:r>
              <w:rPr>
                <w:rFonts w:ascii="微软雅黑" w:hAnsi="微软雅黑" w:eastAsia="微软雅黑"/>
                <w:b w:val="0"/>
                <w:sz w:val="18"/>
              </w:rPr>
              <w:t>子宫体节律性收缩，小剂量加强、大剂量强直</w:t>
            </w:r>
          </w:p>
        </w:tc>
        <w:tc>
          <w:tcPr>
            <w:tcW w:type="dxa" w:w="1950"/>
          </w:tcPr>
          <w:p>
            <w:pPr>
              <w:spacing w:after="20" w:before="20"/>
            </w:pPr>
            <w:r/>
            <w:r>
              <w:rPr>
                <w:rFonts w:ascii="微软雅黑" w:hAnsi="微软雅黑" w:eastAsia="微软雅黑"/>
                <w:b w:val="0"/>
                <w:sz w:val="18"/>
              </w:rPr>
              <w:t>弱</w:t>
            </w:r>
          </w:p>
        </w:tc>
        <w:tc>
          <w:tcPr>
            <w:tcW w:type="dxa" w:w="1950"/>
          </w:tcPr>
          <w:p>
            <w:pPr>
              <w:spacing w:after="20" w:before="20"/>
            </w:pPr>
            <w:r/>
            <w:r>
              <w:rPr>
                <w:rFonts w:ascii="微软雅黑" w:hAnsi="微软雅黑" w:eastAsia="微软雅黑"/>
                <w:b w:val="0"/>
                <w:sz w:val="18"/>
              </w:rPr>
              <w:t>引产、催产、产后止血</w:t>
            </w:r>
          </w:p>
        </w:tc>
        <w:tc>
          <w:tcPr>
            <w:tcW w:type="dxa" w:w="1950"/>
          </w:tcPr>
          <w:p>
            <w:pPr>
              <w:spacing w:after="20" w:before="20"/>
            </w:pPr>
            <w:r/>
            <w:r>
              <w:rPr>
                <w:rFonts w:ascii="微软雅黑" w:hAnsi="微软雅黑" w:eastAsia="微软雅黑"/>
                <w:b w:val="0"/>
                <w:sz w:val="18"/>
              </w:rPr>
              <w:t>头盆不称、胎位不正、前置胎盘</w:t>
            </w:r>
          </w:p>
        </w:tc>
      </w:tr>
      <w:tr>
        <w:tc>
          <w:tcPr>
            <w:tcW w:type="dxa" w:w="1950"/>
          </w:tcPr>
          <w:p>
            <w:pPr>
              <w:spacing w:after="20" w:before="20"/>
            </w:pPr>
            <w:r/>
            <w:r>
              <w:rPr>
                <w:rFonts w:ascii="微软雅黑" w:hAnsi="微软雅黑" w:eastAsia="微软雅黑"/>
                <w:b w:val="0"/>
                <w:sz w:val="18"/>
              </w:rPr>
              <w:t>麦角新碱</w:t>
            </w:r>
          </w:p>
        </w:tc>
        <w:tc>
          <w:tcPr>
            <w:tcW w:type="dxa" w:w="1950"/>
          </w:tcPr>
          <w:p>
            <w:pPr>
              <w:spacing w:after="20" w:before="20"/>
            </w:pPr>
            <w:r/>
            <w:r>
              <w:rPr>
                <w:rFonts w:ascii="微软雅黑" w:hAnsi="微软雅黑" w:eastAsia="微软雅黑"/>
                <w:b w:val="0"/>
                <w:sz w:val="18"/>
              </w:rPr>
              <w:t>子宫体与子宫颈均强直收缩，作用强而持久</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产后出血、子宫复旧</w:t>
            </w:r>
          </w:p>
        </w:tc>
        <w:tc>
          <w:tcPr>
            <w:tcW w:type="dxa" w:w="1950"/>
          </w:tcPr>
          <w:p>
            <w:pPr>
              <w:spacing w:after="20" w:before="20"/>
            </w:pPr>
            <w:r/>
            <w:r>
              <w:rPr>
                <w:rFonts w:ascii="微软雅黑" w:hAnsi="微软雅黑" w:eastAsia="微软雅黑"/>
                <w:b w:val="0"/>
                <w:sz w:val="18"/>
              </w:rPr>
              <w:t>催产、引产、妊娠期</w:t>
            </w:r>
          </w:p>
        </w:tc>
      </w:tr>
      <w:tr>
        <w:tc>
          <w:tcPr>
            <w:tcW w:type="dxa" w:w="1950"/>
          </w:tcPr>
          <w:p>
            <w:pPr>
              <w:spacing w:after="20" w:before="20"/>
            </w:pPr>
            <w:r/>
            <w:r>
              <w:rPr>
                <w:rFonts w:ascii="微软雅黑" w:hAnsi="微软雅黑" w:eastAsia="微软雅黑"/>
                <w:b w:val="0"/>
                <w:sz w:val="18"/>
              </w:rPr>
              <w:t>米索前列醇</w:t>
            </w:r>
          </w:p>
        </w:tc>
        <w:tc>
          <w:tcPr>
            <w:tcW w:type="dxa" w:w="1950"/>
          </w:tcPr>
          <w:p>
            <w:pPr>
              <w:spacing w:after="20" w:before="20"/>
            </w:pPr>
            <w:r/>
            <w:r>
              <w:rPr>
                <w:rFonts w:ascii="微软雅黑" w:hAnsi="微软雅黑" w:eastAsia="微软雅黑"/>
                <w:b w:val="0"/>
                <w:sz w:val="18"/>
              </w:rPr>
              <w:t>全子宫收缩，并促子宫颈成熟</w:t>
            </w:r>
          </w:p>
        </w:tc>
        <w:tc>
          <w:tcPr>
            <w:tcW w:type="dxa" w:w="1950"/>
          </w:tcPr>
          <w:p>
            <w:pPr>
              <w:spacing w:after="20" w:before="20"/>
            </w:pPr>
            <w:r/>
            <w:r>
              <w:rPr>
                <w:rFonts w:ascii="微软雅黑" w:hAnsi="微软雅黑" w:eastAsia="微软雅黑"/>
                <w:b w:val="0"/>
                <w:sz w:val="18"/>
              </w:rPr>
              <w:t>较强</w:t>
            </w:r>
          </w:p>
        </w:tc>
        <w:tc>
          <w:tcPr>
            <w:tcW w:type="dxa" w:w="1950"/>
          </w:tcPr>
          <w:p>
            <w:pPr>
              <w:spacing w:after="20" w:before="20"/>
            </w:pPr>
            <w:r/>
            <w:r>
              <w:rPr>
                <w:rFonts w:ascii="微软雅黑" w:hAnsi="微软雅黑" w:eastAsia="微软雅黑"/>
                <w:b w:val="0"/>
                <w:sz w:val="18"/>
              </w:rPr>
              <w:t>药物流产、产后出血</w:t>
            </w:r>
          </w:p>
        </w:tc>
        <w:tc>
          <w:tcPr>
            <w:tcW w:type="dxa" w:w="1950"/>
          </w:tcPr>
          <w:p>
            <w:pPr>
              <w:spacing w:after="20" w:before="20"/>
            </w:pPr>
            <w:r/>
            <w:r>
              <w:rPr>
                <w:rFonts w:ascii="微软雅黑" w:hAnsi="微软雅黑" w:eastAsia="微软雅黑"/>
                <w:b w:val="0"/>
                <w:sz w:val="18"/>
              </w:rPr>
              <w:t>前列腺素过敏、青光眼</w:t>
            </w:r>
          </w:p>
        </w:tc>
      </w:tr>
      <w:tr>
        <w:tc>
          <w:tcPr>
            <w:tcW w:type="dxa" w:w="1950"/>
          </w:tcPr>
          <w:p>
            <w:pPr>
              <w:spacing w:after="20" w:before="20"/>
            </w:pPr>
            <w:r/>
            <w:r>
              <w:rPr>
                <w:rFonts w:ascii="微软雅黑" w:hAnsi="微软雅黑" w:eastAsia="微软雅黑"/>
                <w:b w:val="0"/>
                <w:sz w:val="18"/>
              </w:rPr>
              <w:t>垂体后叶素</w:t>
            </w:r>
          </w:p>
        </w:tc>
        <w:tc>
          <w:tcPr>
            <w:tcW w:type="dxa" w:w="1950"/>
          </w:tcPr>
          <w:p>
            <w:pPr>
              <w:spacing w:after="20" w:before="20"/>
            </w:pPr>
            <w:r/>
            <w:r>
              <w:rPr>
                <w:rFonts w:ascii="微软雅黑" w:hAnsi="微软雅黑" w:eastAsia="微软雅黑"/>
                <w:b w:val="0"/>
                <w:sz w:val="18"/>
              </w:rPr>
              <w:t>含缩宫素与加压素，兼有抗利尿与升压作用</w:t>
            </w:r>
          </w:p>
        </w:tc>
        <w:tc>
          <w:tcPr>
            <w:tcW w:type="dxa" w:w="1950"/>
          </w:tcPr>
          <w:p>
            <w:pPr>
              <w:spacing w:after="20" w:before="20"/>
            </w:pPr>
            <w:r/>
            <w:r>
              <w:rPr>
                <w:rFonts w:ascii="微软雅黑" w:hAnsi="微软雅黑" w:eastAsia="微软雅黑"/>
                <w:b w:val="0"/>
                <w:sz w:val="18"/>
              </w:rPr>
              <w:t>弱</w:t>
            </w:r>
          </w:p>
        </w:tc>
        <w:tc>
          <w:tcPr>
            <w:tcW w:type="dxa" w:w="1950"/>
          </w:tcPr>
          <w:p>
            <w:pPr>
              <w:spacing w:after="20" w:before="20"/>
            </w:pPr>
            <w:r/>
            <w:r>
              <w:rPr>
                <w:rFonts w:ascii="微软雅黑" w:hAnsi="微软雅黑" w:eastAsia="微软雅黑"/>
                <w:b w:val="0"/>
                <w:sz w:val="18"/>
              </w:rPr>
              <w:t>产后出血、肺出血</w:t>
            </w:r>
          </w:p>
        </w:tc>
        <w:tc>
          <w:tcPr>
            <w:tcW w:type="dxa" w:w="1950"/>
          </w:tcPr>
          <w:p>
            <w:pPr>
              <w:spacing w:after="20" w:before="20"/>
            </w:pPr>
            <w:r/>
            <w:r>
              <w:rPr>
                <w:rFonts w:ascii="微软雅黑" w:hAnsi="微软雅黑" w:eastAsia="微软雅黑"/>
                <w:b w:val="0"/>
                <w:sz w:val="18"/>
              </w:rPr>
              <w:t>高血压、冠心病、心力衰竭</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雌激素与孕激素的配伍原则：有子宫的妇女单用雌激素会使子宫内膜持续增生甚至癌变，必须加用孕激素转化内膜，即所谓孕激素保护。</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缩宫素与麦角新碱名称相近而用途相反：缩宫素可用于催产引产，麦角新碱只能用于产后止血，误用于催产可致子宫破裂。</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缩宫素的敏感性随妊娠进程变化：妊娠早期不敏感、中期渐增、临产时最高、产后又下降，这是引产用药剂量与时机的理论依据。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他莫昔芬与氯米芬同属选择性雌激素受体调节剂但用途不同：前者用于乳腺癌且对子宫内膜有激动作用，后者用于促排卵且可致卵巢过度刺激。</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米非司酮单用完全流产率低，须与米索前列醇序贯应用，且必须在具备急诊刮宫与输血条件的医疗单位使用。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记忆口诀：雌激素“长内膜、促发育”，孕激素“转分泌、保安胎”，缩宫素“小量催、大量止”，麦角“只止不催”。</w:t>
      </w:r>
    </w:p>
    <w:p>
      <w:pPr>
        <w:pStyle w:val="Heading2"/>
      </w:pPr>
      <w:r>
        <w:t>第三十一单元 雄激素和男科药物</w:t>
      </w:r>
    </w:p>
    <w:p>
      <w:pPr>
        <w:spacing w:after="120"/>
      </w:pPr>
      <w:r>
        <w:rPr>
          <w:rFonts w:ascii="微软雅黑" w:hAnsi="微软雅黑" w:eastAsia="微软雅黑"/>
          <w:b w:val="0"/>
          <w:i/>
          <w:color w:val="6B7280"/>
          <w:sz w:val="19"/>
        </w:rPr>
        <w:t>雄激素以睾酮为代表，兼具生殖系统作用与同化作用，其衍生物与拮抗药构成男科用药主体，涵盖前列腺增生、勃起功能障碍与男性避孕三个方面。</w:t>
      </w:r>
    </w:p>
    <w:p>
      <w:pPr>
        <w:pStyle w:val="Heading3"/>
      </w:pPr>
      <w:r>
        <w:t>核心概念</w:t>
      </w:r>
    </w:p>
    <w:p>
      <w:pPr>
        <w:spacing w:after="40"/>
      </w:pPr>
      <w:r>
        <w:rPr>
          <w:rFonts w:ascii="微软雅黑" w:hAnsi="微软雅黑" w:eastAsia="微软雅黑"/>
          <w:b/>
          <w:sz w:val="21"/>
        </w:rPr>
        <w:t>雄激素：</w:t>
      </w:r>
      <w:r>
        <w:rPr>
          <w:rFonts w:ascii="微软雅黑" w:hAnsi="微软雅黑" w:eastAsia="微软雅黑"/>
          <w:b w:val="0"/>
          <w:sz w:val="21"/>
        </w:rPr>
        <w:t>由睾丸间质细胞分泌的甾体激素，主要为睾酮，促进男性生殖器官发育、第二性征出现与精子生成，并有促进蛋白质合成的作用。</w:t>
      </w:r>
    </w:p>
    <w:p>
      <w:pPr>
        <w:spacing w:after="40"/>
      </w:pPr>
      <w:r>
        <w:rPr>
          <w:rFonts w:ascii="微软雅黑" w:hAnsi="微软雅黑" w:eastAsia="微软雅黑"/>
          <w:b/>
          <w:sz w:val="21"/>
        </w:rPr>
        <w:t>睾酮：</w:t>
      </w:r>
      <w:r>
        <w:rPr>
          <w:rFonts w:ascii="微软雅黑" w:hAnsi="微软雅黑" w:eastAsia="微软雅黑"/>
          <w:b w:val="0"/>
          <w:sz w:val="21"/>
        </w:rPr>
        <w:t>天然雄激素，口服易被肝迅速破坏，须肌内注射或经皮给药；在体内部分经5α-还原酶转化为双氢睾酮，部分芳香化为雌二醇。</w:t>
      </w:r>
    </w:p>
    <w:p>
      <w:pPr>
        <w:spacing w:after="40"/>
      </w:pPr>
      <w:r>
        <w:rPr>
          <w:rFonts w:ascii="微软雅黑" w:hAnsi="微软雅黑" w:eastAsia="微软雅黑"/>
          <w:b/>
          <w:sz w:val="21"/>
        </w:rPr>
        <w:t>双氢睾酮：</w:t>
      </w:r>
      <w:r>
        <w:rPr>
          <w:rFonts w:ascii="微软雅黑" w:hAnsi="微软雅黑" w:eastAsia="微软雅黑"/>
          <w:b w:val="0"/>
          <w:sz w:val="21"/>
        </w:rPr>
        <w:t>睾酮经5α-还原酶转化的活性代谢物，与雄激素受体亲和力高于睾酮，是前列腺增生、痤疮与雄激素性脱发的重要中介。</w:t>
      </w:r>
    </w:p>
    <w:p>
      <w:pPr>
        <w:spacing w:after="40"/>
      </w:pPr>
      <w:r>
        <w:rPr>
          <w:rFonts w:ascii="微软雅黑" w:hAnsi="微软雅黑" w:eastAsia="微软雅黑"/>
          <w:b/>
          <w:sz w:val="21"/>
        </w:rPr>
        <w:t>甲睾酮：</w:t>
      </w:r>
      <w:r>
        <w:rPr>
          <w:rFonts w:ascii="微软雅黑" w:hAnsi="微软雅黑" w:eastAsia="微软雅黑"/>
          <w:b w:val="0"/>
          <w:sz w:val="21"/>
        </w:rPr>
        <w:t>口服有效的雄激素制剂，因经肝代谢而肝损害明显，现已少用，可用于男性性腺功能减退与绝经后乳腺癌。</w:t>
      </w:r>
    </w:p>
    <w:p>
      <w:pPr>
        <w:spacing w:after="40"/>
      </w:pPr>
      <w:r>
        <w:rPr>
          <w:rFonts w:ascii="微软雅黑" w:hAnsi="微软雅黑" w:eastAsia="微软雅黑"/>
          <w:b/>
          <w:sz w:val="21"/>
        </w:rPr>
        <w:t>丙酸睾酮：</w:t>
      </w:r>
      <w:r>
        <w:rPr>
          <w:rFonts w:ascii="微软雅黑" w:hAnsi="微软雅黑" w:eastAsia="微软雅黑"/>
          <w:b w:val="0"/>
          <w:sz w:val="21"/>
        </w:rPr>
        <w:t>睾酮的丙酸酯，肌内注射后吸收缓慢、作用持久，是临床常用的雄激素制剂，用于性腺功能减退与功能性子宫出血。</w:t>
      </w:r>
    </w:p>
    <w:p>
      <w:pPr>
        <w:spacing w:after="40"/>
      </w:pPr>
      <w:r>
        <w:rPr>
          <w:rFonts w:ascii="微软雅黑" w:hAnsi="微软雅黑" w:eastAsia="微软雅黑"/>
          <w:b/>
          <w:sz w:val="21"/>
        </w:rPr>
        <w:t>同化激素：</w:t>
      </w:r>
      <w:r>
        <w:rPr>
          <w:rFonts w:ascii="微软雅黑" w:hAnsi="微软雅黑" w:eastAsia="微软雅黑"/>
          <w:b w:val="0"/>
          <w:sz w:val="21"/>
        </w:rPr>
        <w:t>雄激素作用减弱而同化作用相对增强的睾酮衍生物，如苯丙酸诺龙、司坦唑醇，用于蛋白质分解过强的消耗性疾病。</w:t>
      </w:r>
    </w:p>
    <w:p>
      <w:pPr>
        <w:spacing w:after="40"/>
      </w:pPr>
      <w:r>
        <w:rPr>
          <w:rFonts w:ascii="微软雅黑" w:hAnsi="微软雅黑" w:eastAsia="微软雅黑"/>
          <w:b/>
          <w:sz w:val="21"/>
        </w:rPr>
        <w:t>苯丙酸诺龙：</w:t>
      </w:r>
      <w:r>
        <w:rPr>
          <w:rFonts w:ascii="微软雅黑" w:hAnsi="微软雅黑" w:eastAsia="微软雅黑"/>
          <w:b w:val="0"/>
          <w:sz w:val="21"/>
        </w:rPr>
        <w:t>同化作用强而雄激素作用弱的衍生物，肌内注射作用持久，用于严重烧伤、慢性消耗性疾病与骨质疏松，长期应用可致女性男性化。</w:t>
      </w:r>
    </w:p>
    <w:p>
      <w:pPr>
        <w:spacing w:after="40"/>
      </w:pPr>
      <w:r>
        <w:rPr>
          <w:rFonts w:ascii="微软雅黑" w:hAnsi="微软雅黑" w:eastAsia="微软雅黑"/>
          <w:b/>
          <w:sz w:val="21"/>
        </w:rPr>
        <w:t>5α-还原酶抑制药：</w:t>
      </w:r>
      <w:r>
        <w:rPr>
          <w:rFonts w:ascii="微软雅黑" w:hAnsi="微软雅黑" w:eastAsia="微软雅黑"/>
          <w:b w:val="0"/>
          <w:sz w:val="21"/>
        </w:rPr>
        <w:t>非那雄胺、依普甾胺等抑制睾酮转化为双氢睾酮，使前列腺体积缩小、尿道阻力下降，用于良性前列腺增生。</w:t>
      </w:r>
    </w:p>
    <w:p>
      <w:pPr>
        <w:spacing w:after="40"/>
      </w:pPr>
      <w:r>
        <w:rPr>
          <w:rFonts w:ascii="微软雅黑" w:hAnsi="微软雅黑" w:eastAsia="微软雅黑"/>
          <w:b/>
          <w:sz w:val="21"/>
        </w:rPr>
        <w:t>非那雄胺：</w:t>
      </w:r>
      <w:r>
        <w:rPr>
          <w:rFonts w:ascii="微软雅黑" w:hAnsi="微软雅黑" w:eastAsia="微软雅黑"/>
          <w:b w:val="0"/>
          <w:sz w:val="21"/>
        </w:rPr>
        <w:t>选择性抑制Ⅱ型5α-还原酶，降低前列腺内双氢睾酮浓度，起效慢需长期服用，可致性欲减退与勃起功能障碍。</w:t>
      </w:r>
    </w:p>
    <w:p>
      <w:pPr>
        <w:spacing w:after="40"/>
      </w:pPr>
      <w:r>
        <w:rPr>
          <w:rFonts w:ascii="微软雅黑" w:hAnsi="微软雅黑" w:eastAsia="微软雅黑"/>
          <w:b/>
          <w:sz w:val="21"/>
        </w:rPr>
        <w:t>α1受体阻断药：</w:t>
      </w:r>
      <w:r>
        <w:rPr>
          <w:rFonts w:ascii="微软雅黑" w:hAnsi="微软雅黑" w:eastAsia="微软雅黑"/>
          <w:b w:val="0"/>
          <w:sz w:val="21"/>
        </w:rPr>
        <w:t>特拉唑嗪、坦索罗辛等阻断前列腺与膀胱颈的α1受体，松弛平滑肌、迅速改善排尿症状，是治疗前列腺增生的一线药物。</w:t>
      </w:r>
    </w:p>
    <w:p>
      <w:pPr>
        <w:spacing w:after="40"/>
      </w:pPr>
      <w:r>
        <w:rPr>
          <w:rFonts w:ascii="微软雅黑" w:hAnsi="微软雅黑" w:eastAsia="微软雅黑"/>
          <w:b/>
          <w:sz w:val="21"/>
        </w:rPr>
        <w:t>良性前列腺增生：</w:t>
      </w:r>
      <w:r>
        <w:rPr>
          <w:rFonts w:ascii="微软雅黑" w:hAnsi="微软雅黑" w:eastAsia="微软雅黑"/>
          <w:b w:val="0"/>
          <w:sz w:val="21"/>
        </w:rPr>
        <w:t>中老年男性前列腺组织良性增生引起膀胱出口梗阻的疾病，表现为尿频、尿急、夜尿增多、排尿困难与尿线变细。</w:t>
      </w:r>
    </w:p>
    <w:p>
      <w:pPr>
        <w:spacing w:after="40"/>
      </w:pPr>
      <w:r>
        <w:rPr>
          <w:rFonts w:ascii="微软雅黑" w:hAnsi="微软雅黑" w:eastAsia="微软雅黑"/>
          <w:b/>
          <w:sz w:val="21"/>
        </w:rPr>
        <w:t>磷酸二酯酶5抑制药：</w:t>
      </w:r>
      <w:r>
        <w:rPr>
          <w:rFonts w:ascii="微软雅黑" w:hAnsi="微软雅黑" w:eastAsia="微软雅黑"/>
          <w:b w:val="0"/>
          <w:sz w:val="21"/>
        </w:rPr>
        <w:t>西地那非、他达拉非、伐地那非等抑制磷酸二酯酶5、减少环磷酸鸟苷降解，使阴茎海绵体平滑肌舒张，用于勃起功能障碍。</w:t>
      </w:r>
    </w:p>
    <w:p>
      <w:pPr>
        <w:spacing w:after="40"/>
      </w:pPr>
      <w:r>
        <w:rPr>
          <w:rFonts w:ascii="微软雅黑" w:hAnsi="微软雅黑" w:eastAsia="微软雅黑"/>
          <w:b/>
          <w:sz w:val="21"/>
        </w:rPr>
        <w:t>勃起功能障碍：</w:t>
      </w:r>
      <w:r>
        <w:rPr>
          <w:rFonts w:ascii="微软雅黑" w:hAnsi="微软雅黑" w:eastAsia="微软雅黑"/>
          <w:b w:val="0"/>
          <w:sz w:val="21"/>
        </w:rPr>
        <w:t>阴茎持续不能达到或维持足够勃起以完成满意性生活的状态，多与血管、神经、内分泌及心理因素有关，是男科常见病。</w:t>
      </w:r>
    </w:p>
    <w:p>
      <w:pPr>
        <w:spacing w:after="40"/>
      </w:pPr>
      <w:r>
        <w:rPr>
          <w:rFonts w:ascii="微软雅黑" w:hAnsi="微软雅黑" w:eastAsia="微软雅黑"/>
          <w:b/>
          <w:sz w:val="21"/>
        </w:rPr>
        <w:t>西地那非：</w:t>
      </w:r>
      <w:r>
        <w:rPr>
          <w:rFonts w:ascii="微软雅黑" w:hAnsi="微软雅黑" w:eastAsia="微软雅黑"/>
          <w:b w:val="0"/>
          <w:sz w:val="21"/>
        </w:rPr>
        <w:t>选择性磷酸二酯酶5抑制药，须在性刺激下才能增强勃起，禁与硝酸酯类药物合用，否则可致严重低血压。</w:t>
      </w:r>
    </w:p>
    <w:p>
      <w:pPr>
        <w:spacing w:after="40"/>
      </w:pPr>
      <w:r>
        <w:rPr>
          <w:rFonts w:ascii="微软雅黑" w:hAnsi="微软雅黑" w:eastAsia="微软雅黑"/>
          <w:b/>
          <w:sz w:val="21"/>
        </w:rPr>
        <w:t>育亨宾：</w:t>
      </w:r>
      <w:r>
        <w:rPr>
          <w:rFonts w:ascii="微软雅黑" w:hAnsi="微软雅黑" w:eastAsia="微软雅黑"/>
          <w:b w:val="0"/>
          <w:sz w:val="21"/>
        </w:rPr>
        <w:t>α2受体阻断药，曾用于勃起功能障碍，因疗效有限且可致焦虑、心悸与血压升高，现已少用。</w:t>
      </w:r>
    </w:p>
    <w:p>
      <w:pPr>
        <w:spacing w:after="40"/>
      </w:pPr>
      <w:r>
        <w:rPr>
          <w:rFonts w:ascii="微软雅黑" w:hAnsi="微软雅黑" w:eastAsia="微软雅黑"/>
          <w:b/>
          <w:sz w:val="21"/>
        </w:rPr>
        <w:t>男性避孕药：</w:t>
      </w:r>
      <w:r>
        <w:rPr>
          <w:rFonts w:ascii="微软雅黑" w:hAnsi="微软雅黑" w:eastAsia="微软雅黑"/>
          <w:b w:val="0"/>
          <w:sz w:val="21"/>
        </w:rPr>
        <w:t>通过抑制精子生成或干扰精子成熟而达到避孕目的的药物，包括激素类与非激素类，目前多处于研究阶段，尚无成熟上市产品。</w:t>
      </w:r>
    </w:p>
    <w:p>
      <w:pPr>
        <w:spacing w:after="40"/>
      </w:pPr>
      <w:r>
        <w:rPr>
          <w:rFonts w:ascii="微软雅黑" w:hAnsi="微软雅黑" w:eastAsia="微软雅黑"/>
          <w:b/>
          <w:sz w:val="21"/>
        </w:rPr>
        <w:t>棉酚：</w:t>
      </w:r>
      <w:r>
        <w:rPr>
          <w:rFonts w:ascii="微软雅黑" w:hAnsi="微软雅黑" w:eastAsia="微软雅黑"/>
          <w:b w:val="0"/>
          <w:sz w:val="21"/>
        </w:rPr>
        <w:t>从棉花根皮中提取的多元酚类化合物，可抑制精子生成，曾试用为男性避孕药，因可致低血钾与不可逆性不育而受限。</w:t>
      </w:r>
    </w:p>
    <w:p>
      <w:pPr>
        <w:pStyle w:val="Heading3"/>
      </w:pPr>
      <w:r>
        <w:t>要点梳理</w:t>
      </w:r>
    </w:p>
    <w:p>
      <w:pPr>
        <w:spacing w:after="40"/>
        <w:ind w:left="340" w:hanging="340"/>
      </w:pPr>
      <w:r>
        <w:rPr>
          <w:rFonts w:ascii="微软雅黑" w:hAnsi="微软雅黑" w:eastAsia="微软雅黑"/>
          <w:b w:val="0"/>
          <w:sz w:val="21"/>
        </w:rPr>
        <w:t>1. 雄激素的作用分生殖系统作用与同化作用两方面：前者促进男性生殖器官发育、维持第二性征与性功能，后者促进蛋白质合成与骨钙沉积。</w:t>
      </w:r>
    </w:p>
    <w:p>
      <w:pPr>
        <w:spacing w:after="40"/>
        <w:ind w:left="340" w:hanging="340"/>
      </w:pPr>
      <w:r>
        <w:rPr>
          <w:rFonts w:ascii="微软雅黑" w:hAnsi="微软雅黑" w:eastAsia="微软雅黑"/>
          <w:b w:val="0"/>
          <w:sz w:val="21"/>
        </w:rPr>
        <w:t>2. 雄激素促进蛋白质合成并使氨基酸分解减少，呈正氮平衡，同时促进骨骼生长与骨骺闭合，故儿童过早应用可致骨骺早闭而身材矮小。</w:t>
      </w:r>
    </w:p>
    <w:p>
      <w:pPr>
        <w:spacing w:after="40"/>
        <w:ind w:left="340" w:hanging="340"/>
      </w:pPr>
      <w:r>
        <w:rPr>
          <w:rFonts w:ascii="微软雅黑" w:hAnsi="微软雅黑" w:eastAsia="微软雅黑"/>
          <w:b w:val="0"/>
          <w:sz w:val="21"/>
        </w:rPr>
        <w:t>3. 雄激素用于睾丸功能减退、无睾症与隐睾症、功能性子宫出血、绝经后乳腺癌与再生障碍性贫血，也用于慢性消耗性疾病的同化治疗。</w:t>
      </w:r>
    </w:p>
    <w:p>
      <w:pPr>
        <w:spacing w:after="40"/>
        <w:ind w:left="340" w:hanging="340"/>
      </w:pPr>
      <w:r>
        <w:rPr>
          <w:rFonts w:ascii="微软雅黑" w:hAnsi="微软雅黑" w:eastAsia="微软雅黑"/>
          <w:b w:val="0"/>
          <w:sz w:val="21"/>
        </w:rPr>
        <w:t>4. 雄激素不良反应有男性化表现（女性声音变粗、多毛、痤疮）、水钠潴留、肝功能损害与黄疸，儿童可致性早熟与骨骺早闭。</w:t>
      </w:r>
    </w:p>
    <w:p>
      <w:pPr>
        <w:spacing w:after="40"/>
        <w:ind w:left="340" w:hanging="340"/>
      </w:pPr>
      <w:r>
        <w:rPr>
          <w:rFonts w:ascii="微软雅黑" w:hAnsi="微软雅黑" w:eastAsia="微软雅黑"/>
          <w:b w:val="0"/>
          <w:sz w:val="21"/>
        </w:rPr>
        <w:t>5. 雄激素禁用于前列腺癌、男性乳腺癌与孕妇，肝功能不全、心力衰竭与高血压患者慎用。</w:t>
      </w:r>
    </w:p>
    <w:p>
      <w:pPr>
        <w:spacing w:after="40"/>
        <w:ind w:left="340" w:hanging="340"/>
      </w:pPr>
      <w:r>
        <w:rPr>
          <w:rFonts w:ascii="微软雅黑" w:hAnsi="微软雅黑" w:eastAsia="微软雅黑"/>
          <w:b w:val="0"/>
          <w:sz w:val="21"/>
        </w:rPr>
        <w:t>6. 同化激素的同化作用相对增强而雄激素作用减弱，但仍不能完全避免男性化，女性与儿童使用须严格掌握适应证与疗程。</w:t>
      </w:r>
    </w:p>
    <w:p>
      <w:pPr>
        <w:spacing w:after="40"/>
        <w:ind w:left="340" w:hanging="340"/>
      </w:pPr>
      <w:r>
        <w:rPr>
          <w:rFonts w:ascii="微软雅黑" w:hAnsi="微软雅黑" w:eastAsia="微软雅黑"/>
          <w:b w:val="0"/>
          <w:sz w:val="21"/>
        </w:rPr>
        <w:t>7. 治疗良性前列腺增生的药物分两类：5α-还原酶抑制药缩小前列腺体积但起效慢，α1受体阻断药松弛平滑肌而迅速缓解症状。</w:t>
      </w:r>
    </w:p>
    <w:p>
      <w:pPr>
        <w:spacing w:after="40"/>
        <w:ind w:left="340" w:hanging="340"/>
      </w:pPr>
      <w:r>
        <w:rPr>
          <w:rFonts w:ascii="微软雅黑" w:hAnsi="微软雅黑" w:eastAsia="微软雅黑"/>
          <w:b w:val="0"/>
          <w:sz w:val="21"/>
        </w:rPr>
        <w:t>8. 非那雄胺起效需数月，可使血清前列腺特异性抗原水平下降约一半，用药前应排除前列腺癌，以免延误诊断。</w:t>
      </w:r>
    </w:p>
    <w:p>
      <w:pPr>
        <w:spacing w:after="40"/>
        <w:ind w:left="340" w:hanging="340"/>
      </w:pPr>
      <w:r>
        <w:rPr>
          <w:rFonts w:ascii="微软雅黑" w:hAnsi="微软雅黑" w:eastAsia="微软雅黑"/>
          <w:b w:val="0"/>
          <w:sz w:val="21"/>
        </w:rPr>
        <w:t>9. α1受体阻断药首剂可致体位性低血压，应从小剂量开始并睡前服用；坦索罗辛对α1A亚型选择性高，降压作用较轻。</w:t>
      </w:r>
    </w:p>
    <w:p>
      <w:pPr>
        <w:spacing w:after="40"/>
        <w:ind w:left="340" w:hanging="340"/>
      </w:pPr>
      <w:r>
        <w:rPr>
          <w:rFonts w:ascii="微软雅黑" w:hAnsi="微软雅黑" w:eastAsia="微软雅黑"/>
          <w:b w:val="0"/>
          <w:sz w:val="21"/>
        </w:rPr>
        <w:t>10. 磷酸二酯酶5抑制药是治疗勃起功能障碍的一线药物，必须在性刺激下才起效，且禁与硝酸酯类药物同用。</w:t>
      </w:r>
    </w:p>
    <w:p>
      <w:pPr>
        <w:spacing w:after="40"/>
        <w:ind w:left="340" w:hanging="340"/>
      </w:pPr>
      <w:r>
        <w:rPr>
          <w:rFonts w:ascii="微软雅黑" w:hAnsi="微软雅黑" w:eastAsia="微软雅黑"/>
          <w:b w:val="0"/>
          <w:sz w:val="21"/>
        </w:rPr>
        <w:t>11. 西地那非常见不良反应有头痛、面部潮红、鼻塞与视觉异常，心血管功能不全者用药前应评估性活动的心血管风险。</w:t>
      </w:r>
    </w:p>
    <w:p>
      <w:pPr>
        <w:spacing w:after="40"/>
        <w:ind w:left="340" w:hanging="340"/>
      </w:pPr>
      <w:r>
        <w:rPr>
          <w:rFonts w:ascii="微软雅黑" w:hAnsi="微软雅黑" w:eastAsia="微软雅黑"/>
          <w:b w:val="0"/>
          <w:sz w:val="21"/>
        </w:rPr>
        <w:t>12. 男性避孕药的研究思路包括激素类与非激素类：前者用外源性雄激素抑制促性腺激素而减少精子生成，后者如棉酚直接作用于睾丸。</w:t>
      </w:r>
    </w:p>
    <w:p>
      <w:pPr>
        <w:spacing w:after="40"/>
        <w:ind w:left="340" w:hanging="340"/>
      </w:pPr>
      <w:r>
        <w:rPr>
          <w:rFonts w:ascii="微软雅黑" w:hAnsi="微软雅黑" w:eastAsia="微软雅黑"/>
          <w:b w:val="0"/>
          <w:sz w:val="21"/>
        </w:rPr>
        <w:t>13. 雄激素与同化激素的滥用可致肝功能损害、脂代谢紊乱与心血管事件，属体育比赛禁用物质，临床须严格管理。</w:t>
      </w:r>
    </w:p>
    <w:p>
      <w:pPr>
        <w:pStyle w:val="Heading3"/>
      </w:pPr>
      <w:r>
        <w:t>雄激素与同化激素比较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药物</w:t>
            </w:r>
          </w:p>
        </w:tc>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给药特点</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睾酮</w:t>
            </w:r>
          </w:p>
        </w:tc>
        <w:tc>
          <w:tcPr>
            <w:tcW w:type="dxa" w:w="1950"/>
          </w:tcPr>
          <w:p>
            <w:pPr>
              <w:spacing w:after="20" w:before="20"/>
            </w:pPr>
            <w:r/>
            <w:r>
              <w:rPr>
                <w:rFonts w:ascii="微软雅黑" w:hAnsi="微软雅黑" w:eastAsia="微软雅黑"/>
                <w:b w:val="0"/>
                <w:sz w:val="18"/>
              </w:rPr>
              <w:t>天然雄激素</w:t>
            </w:r>
          </w:p>
        </w:tc>
        <w:tc>
          <w:tcPr>
            <w:tcW w:type="dxa" w:w="1950"/>
          </w:tcPr>
          <w:p>
            <w:pPr>
              <w:spacing w:after="20" w:before="20"/>
            </w:pPr>
            <w:r/>
            <w:r>
              <w:rPr>
                <w:rFonts w:ascii="微软雅黑" w:hAnsi="微软雅黑" w:eastAsia="微软雅黑"/>
                <w:b w:val="0"/>
                <w:sz w:val="18"/>
              </w:rPr>
              <w:t>口服无效，须注射或经皮给药</w:t>
            </w:r>
          </w:p>
        </w:tc>
        <w:tc>
          <w:tcPr>
            <w:tcW w:type="dxa" w:w="1950"/>
          </w:tcPr>
          <w:p>
            <w:pPr>
              <w:spacing w:after="20" w:before="20"/>
            </w:pPr>
            <w:r/>
            <w:r>
              <w:rPr>
                <w:rFonts w:ascii="微软雅黑" w:hAnsi="微软雅黑" w:eastAsia="微软雅黑"/>
                <w:b w:val="0"/>
                <w:sz w:val="18"/>
              </w:rPr>
              <w:t>男性性腺功能减退</w:t>
            </w:r>
          </w:p>
        </w:tc>
        <w:tc>
          <w:tcPr>
            <w:tcW w:type="dxa" w:w="1950"/>
          </w:tcPr>
          <w:p>
            <w:pPr>
              <w:spacing w:after="20" w:before="20"/>
            </w:pPr>
            <w:r/>
            <w:r>
              <w:rPr>
                <w:rFonts w:ascii="微软雅黑" w:hAnsi="微软雅黑" w:eastAsia="微软雅黑"/>
                <w:b w:val="0"/>
                <w:sz w:val="18"/>
              </w:rPr>
              <w:t>水钠潴留、男性化</w:t>
            </w:r>
          </w:p>
        </w:tc>
      </w:tr>
      <w:tr>
        <w:tc>
          <w:tcPr>
            <w:tcW w:type="dxa" w:w="1950"/>
          </w:tcPr>
          <w:p>
            <w:pPr>
              <w:spacing w:after="20" w:before="20"/>
            </w:pPr>
            <w:r/>
            <w:r>
              <w:rPr>
                <w:rFonts w:ascii="微软雅黑" w:hAnsi="微软雅黑" w:eastAsia="微软雅黑"/>
                <w:b w:val="0"/>
                <w:sz w:val="18"/>
              </w:rPr>
              <w:t>丙酸睾酮</w:t>
            </w:r>
          </w:p>
        </w:tc>
        <w:tc>
          <w:tcPr>
            <w:tcW w:type="dxa" w:w="1950"/>
          </w:tcPr>
          <w:p>
            <w:pPr>
              <w:spacing w:after="20" w:before="20"/>
            </w:pPr>
            <w:r/>
            <w:r>
              <w:rPr>
                <w:rFonts w:ascii="微软雅黑" w:hAnsi="微软雅黑" w:eastAsia="微软雅黑"/>
                <w:b w:val="0"/>
                <w:sz w:val="18"/>
              </w:rPr>
              <w:t>睾酮酯类</w:t>
            </w:r>
          </w:p>
        </w:tc>
        <w:tc>
          <w:tcPr>
            <w:tcW w:type="dxa" w:w="1950"/>
          </w:tcPr>
          <w:p>
            <w:pPr>
              <w:spacing w:after="20" w:before="20"/>
            </w:pPr>
            <w:r/>
            <w:r>
              <w:rPr>
                <w:rFonts w:ascii="微软雅黑" w:hAnsi="微软雅黑" w:eastAsia="微软雅黑"/>
                <w:b w:val="0"/>
                <w:sz w:val="18"/>
              </w:rPr>
              <w:t>肌内注射，作用持久</w:t>
            </w:r>
          </w:p>
        </w:tc>
        <w:tc>
          <w:tcPr>
            <w:tcW w:type="dxa" w:w="1950"/>
          </w:tcPr>
          <w:p>
            <w:pPr>
              <w:spacing w:after="20" w:before="20"/>
            </w:pPr>
            <w:r/>
            <w:r>
              <w:rPr>
                <w:rFonts w:ascii="微软雅黑" w:hAnsi="微软雅黑" w:eastAsia="微软雅黑"/>
                <w:b w:val="0"/>
                <w:sz w:val="18"/>
              </w:rPr>
              <w:t>性腺功能减退、功能性子宫出血</w:t>
            </w:r>
          </w:p>
        </w:tc>
        <w:tc>
          <w:tcPr>
            <w:tcW w:type="dxa" w:w="1950"/>
          </w:tcPr>
          <w:p>
            <w:pPr>
              <w:spacing w:after="20" w:before="20"/>
            </w:pPr>
            <w:r/>
            <w:r>
              <w:rPr>
                <w:rFonts w:ascii="微软雅黑" w:hAnsi="微软雅黑" w:eastAsia="微软雅黑"/>
                <w:b w:val="0"/>
                <w:sz w:val="18"/>
              </w:rPr>
              <w:t>注射部位疼痛、肝损害</w:t>
            </w:r>
          </w:p>
        </w:tc>
      </w:tr>
      <w:tr>
        <w:tc>
          <w:tcPr>
            <w:tcW w:type="dxa" w:w="1950"/>
          </w:tcPr>
          <w:p>
            <w:pPr>
              <w:spacing w:after="20" w:before="20"/>
            </w:pPr>
            <w:r/>
            <w:r>
              <w:rPr>
                <w:rFonts w:ascii="微软雅黑" w:hAnsi="微软雅黑" w:eastAsia="微软雅黑"/>
                <w:b w:val="0"/>
                <w:sz w:val="18"/>
              </w:rPr>
              <w:t>甲睾酮</w:t>
            </w:r>
          </w:p>
        </w:tc>
        <w:tc>
          <w:tcPr>
            <w:tcW w:type="dxa" w:w="1950"/>
          </w:tcPr>
          <w:p>
            <w:pPr>
              <w:spacing w:after="20" w:before="20"/>
            </w:pPr>
            <w:r/>
            <w:r>
              <w:rPr>
                <w:rFonts w:ascii="微软雅黑" w:hAnsi="微软雅黑" w:eastAsia="微软雅黑"/>
                <w:b w:val="0"/>
                <w:sz w:val="18"/>
              </w:rPr>
              <w:t>口服雄激素</w:t>
            </w:r>
          </w:p>
        </w:tc>
        <w:tc>
          <w:tcPr>
            <w:tcW w:type="dxa" w:w="1950"/>
          </w:tcPr>
          <w:p>
            <w:pPr>
              <w:spacing w:after="20" w:before="20"/>
            </w:pPr>
            <w:r/>
            <w:r>
              <w:rPr>
                <w:rFonts w:ascii="微软雅黑" w:hAnsi="微软雅黑" w:eastAsia="微软雅黑"/>
                <w:b w:val="0"/>
                <w:sz w:val="18"/>
              </w:rPr>
              <w:t>口服有效，经肝代谢</w:t>
            </w:r>
          </w:p>
        </w:tc>
        <w:tc>
          <w:tcPr>
            <w:tcW w:type="dxa" w:w="1950"/>
          </w:tcPr>
          <w:p>
            <w:pPr>
              <w:spacing w:after="20" w:before="20"/>
            </w:pPr>
            <w:r/>
            <w:r>
              <w:rPr>
                <w:rFonts w:ascii="微软雅黑" w:hAnsi="微软雅黑" w:eastAsia="微软雅黑"/>
                <w:b w:val="0"/>
                <w:sz w:val="18"/>
              </w:rPr>
              <w:t>性腺功能减退、绝经后乳腺癌</w:t>
            </w:r>
          </w:p>
        </w:tc>
        <w:tc>
          <w:tcPr>
            <w:tcW w:type="dxa" w:w="1950"/>
          </w:tcPr>
          <w:p>
            <w:pPr>
              <w:spacing w:after="20" w:before="20"/>
            </w:pPr>
            <w:r/>
            <w:r>
              <w:rPr>
                <w:rFonts w:ascii="微软雅黑" w:hAnsi="微软雅黑" w:eastAsia="微软雅黑"/>
                <w:b w:val="0"/>
                <w:sz w:val="18"/>
              </w:rPr>
              <w:t>肝损害明显、黄疸</w:t>
            </w:r>
          </w:p>
        </w:tc>
      </w:tr>
      <w:tr>
        <w:tc>
          <w:tcPr>
            <w:tcW w:type="dxa" w:w="1950"/>
          </w:tcPr>
          <w:p>
            <w:pPr>
              <w:spacing w:after="20" w:before="20"/>
            </w:pPr>
            <w:r/>
            <w:r>
              <w:rPr>
                <w:rFonts w:ascii="微软雅黑" w:hAnsi="微软雅黑" w:eastAsia="微软雅黑"/>
                <w:b w:val="0"/>
                <w:sz w:val="18"/>
              </w:rPr>
              <w:t>苯丙酸诺龙</w:t>
            </w:r>
          </w:p>
        </w:tc>
        <w:tc>
          <w:tcPr>
            <w:tcW w:type="dxa" w:w="1950"/>
          </w:tcPr>
          <w:p>
            <w:pPr>
              <w:spacing w:after="20" w:before="20"/>
            </w:pPr>
            <w:r/>
            <w:r>
              <w:rPr>
                <w:rFonts w:ascii="微软雅黑" w:hAnsi="微软雅黑" w:eastAsia="微软雅黑"/>
                <w:b w:val="0"/>
                <w:sz w:val="18"/>
              </w:rPr>
              <w:t>同化激素</w:t>
            </w:r>
          </w:p>
        </w:tc>
        <w:tc>
          <w:tcPr>
            <w:tcW w:type="dxa" w:w="1950"/>
          </w:tcPr>
          <w:p>
            <w:pPr>
              <w:spacing w:after="20" w:before="20"/>
            </w:pPr>
            <w:r/>
            <w:r>
              <w:rPr>
                <w:rFonts w:ascii="微软雅黑" w:hAnsi="微软雅黑" w:eastAsia="微软雅黑"/>
                <w:b w:val="0"/>
                <w:sz w:val="18"/>
              </w:rPr>
              <w:t>肌内注射，作用持久</w:t>
            </w:r>
          </w:p>
        </w:tc>
        <w:tc>
          <w:tcPr>
            <w:tcW w:type="dxa" w:w="1950"/>
          </w:tcPr>
          <w:p>
            <w:pPr>
              <w:spacing w:after="20" w:before="20"/>
            </w:pPr>
            <w:r/>
            <w:r>
              <w:rPr>
                <w:rFonts w:ascii="微软雅黑" w:hAnsi="微软雅黑" w:eastAsia="微软雅黑"/>
                <w:b w:val="0"/>
                <w:sz w:val="18"/>
              </w:rPr>
              <w:t>消耗性疾病、骨质疏松</w:t>
            </w:r>
          </w:p>
        </w:tc>
        <w:tc>
          <w:tcPr>
            <w:tcW w:type="dxa" w:w="1950"/>
          </w:tcPr>
          <w:p>
            <w:pPr>
              <w:spacing w:after="20" w:before="20"/>
            </w:pPr>
            <w:r/>
            <w:r>
              <w:rPr>
                <w:rFonts w:ascii="微软雅黑" w:hAnsi="微软雅黑" w:eastAsia="微软雅黑"/>
                <w:b w:val="0"/>
                <w:sz w:val="18"/>
              </w:rPr>
              <w:t>女性男性化、水钠潴留</w:t>
            </w:r>
          </w:p>
        </w:tc>
      </w:tr>
      <w:tr>
        <w:tc>
          <w:tcPr>
            <w:tcW w:type="dxa" w:w="1950"/>
          </w:tcPr>
          <w:p>
            <w:pPr>
              <w:spacing w:after="20" w:before="20"/>
            </w:pPr>
            <w:r/>
            <w:r>
              <w:rPr>
                <w:rFonts w:ascii="微软雅黑" w:hAnsi="微软雅黑" w:eastAsia="微软雅黑"/>
                <w:b w:val="0"/>
                <w:sz w:val="18"/>
              </w:rPr>
              <w:t>司坦唑醇</w:t>
            </w:r>
          </w:p>
        </w:tc>
        <w:tc>
          <w:tcPr>
            <w:tcW w:type="dxa" w:w="1950"/>
          </w:tcPr>
          <w:p>
            <w:pPr>
              <w:spacing w:after="20" w:before="20"/>
            </w:pPr>
            <w:r/>
            <w:r>
              <w:rPr>
                <w:rFonts w:ascii="微软雅黑" w:hAnsi="微软雅黑" w:eastAsia="微软雅黑"/>
                <w:b w:val="0"/>
                <w:sz w:val="18"/>
              </w:rPr>
              <w:t>同化激素</w:t>
            </w:r>
          </w:p>
        </w:tc>
        <w:tc>
          <w:tcPr>
            <w:tcW w:type="dxa" w:w="1950"/>
          </w:tcPr>
          <w:p>
            <w:pPr>
              <w:spacing w:after="20" w:before="20"/>
            </w:pPr>
            <w:r/>
            <w:r>
              <w:rPr>
                <w:rFonts w:ascii="微软雅黑" w:hAnsi="微软雅黑" w:eastAsia="微软雅黑"/>
                <w:b w:val="0"/>
                <w:sz w:val="18"/>
              </w:rPr>
              <w:t>口服有效</w:t>
            </w:r>
          </w:p>
        </w:tc>
        <w:tc>
          <w:tcPr>
            <w:tcW w:type="dxa" w:w="1950"/>
          </w:tcPr>
          <w:p>
            <w:pPr>
              <w:spacing w:after="20" w:before="20"/>
            </w:pPr>
            <w:r/>
            <w:r>
              <w:rPr>
                <w:rFonts w:ascii="微软雅黑" w:hAnsi="微软雅黑" w:eastAsia="微软雅黑"/>
                <w:b w:val="0"/>
                <w:sz w:val="18"/>
              </w:rPr>
              <w:t>再生障碍性贫血、消耗性疾病</w:t>
            </w:r>
          </w:p>
        </w:tc>
        <w:tc>
          <w:tcPr>
            <w:tcW w:type="dxa" w:w="1950"/>
          </w:tcPr>
          <w:p>
            <w:pPr>
              <w:spacing w:after="20" w:before="20"/>
            </w:pPr>
            <w:r/>
            <w:r>
              <w:rPr>
                <w:rFonts w:ascii="微软雅黑" w:hAnsi="微软雅黑" w:eastAsia="微软雅黑"/>
                <w:b w:val="0"/>
                <w:sz w:val="18"/>
              </w:rPr>
              <w:t>肝功能异常、月经紊乱</w:t>
            </w:r>
          </w:p>
        </w:tc>
      </w:tr>
    </w:tbl>
    <w:p>
      <w:pPr>
        <w:spacing w:after="0"/>
      </w:pPr>
    </w:p>
    <w:p>
      <w:pPr>
        <w:pStyle w:val="Heading3"/>
      </w:pPr>
      <w:r>
        <w:t>男科常用药物</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主要应用</w:t>
            </w:r>
          </w:p>
        </w:tc>
        <w:tc>
          <w:tcPr>
            <w:tcW w:type="dxa" w:w="2438"/>
          </w:tcPr>
          <w:p>
            <w:pPr>
              <w:spacing w:after="20" w:before="20"/>
            </w:pPr>
            <w:r/>
            <w:r>
              <w:rPr>
                <w:rFonts w:ascii="微软雅黑" w:hAnsi="微软雅黑" w:eastAsia="微软雅黑"/>
                <w:b/>
                <w:sz w:val="18"/>
              </w:rPr>
              <w:t>关键注意点</w:t>
            </w:r>
          </w:p>
        </w:tc>
      </w:tr>
      <w:tr>
        <w:tc>
          <w:tcPr>
            <w:tcW w:type="dxa" w:w="2438"/>
          </w:tcPr>
          <w:p>
            <w:pPr>
              <w:spacing w:after="20" w:before="20"/>
            </w:pPr>
            <w:r/>
            <w:r>
              <w:rPr>
                <w:rFonts w:ascii="微软雅黑" w:hAnsi="微软雅黑" w:eastAsia="微软雅黑"/>
                <w:b w:val="0"/>
                <w:sz w:val="18"/>
              </w:rPr>
              <w:t>非那雄胺</w:t>
            </w:r>
          </w:p>
        </w:tc>
        <w:tc>
          <w:tcPr>
            <w:tcW w:type="dxa" w:w="2438"/>
          </w:tcPr>
          <w:p>
            <w:pPr>
              <w:spacing w:after="20" w:before="20"/>
            </w:pPr>
            <w:r/>
            <w:r>
              <w:rPr>
                <w:rFonts w:ascii="微软雅黑" w:hAnsi="微软雅黑" w:eastAsia="微软雅黑"/>
                <w:b w:val="0"/>
                <w:sz w:val="18"/>
              </w:rPr>
              <w:t>抑制5α-还原酶，降低前列腺内双氢睾酮</w:t>
            </w:r>
          </w:p>
        </w:tc>
        <w:tc>
          <w:tcPr>
            <w:tcW w:type="dxa" w:w="2438"/>
          </w:tcPr>
          <w:p>
            <w:pPr>
              <w:spacing w:after="20" w:before="20"/>
            </w:pPr>
            <w:r/>
            <w:r>
              <w:rPr>
                <w:rFonts w:ascii="微软雅黑" w:hAnsi="微软雅黑" w:eastAsia="微软雅黑"/>
                <w:b w:val="0"/>
                <w:sz w:val="18"/>
              </w:rPr>
              <w:t>良性前列腺增生</w:t>
            </w:r>
          </w:p>
        </w:tc>
        <w:tc>
          <w:tcPr>
            <w:tcW w:type="dxa" w:w="2438"/>
          </w:tcPr>
          <w:p>
            <w:pPr>
              <w:spacing w:after="20" w:before="20"/>
            </w:pPr>
            <w:r/>
            <w:r>
              <w:rPr>
                <w:rFonts w:ascii="微软雅黑" w:hAnsi="微软雅黑" w:eastAsia="微软雅黑"/>
                <w:b w:val="0"/>
                <w:sz w:val="18"/>
              </w:rPr>
              <w:t>起效慢，降低前列腺特异性抗原，可致性功能减退</w:t>
            </w:r>
          </w:p>
        </w:tc>
      </w:tr>
      <w:tr>
        <w:tc>
          <w:tcPr>
            <w:tcW w:type="dxa" w:w="2438"/>
          </w:tcPr>
          <w:p>
            <w:pPr>
              <w:spacing w:after="20" w:before="20"/>
            </w:pPr>
            <w:r/>
            <w:r>
              <w:rPr>
                <w:rFonts w:ascii="微软雅黑" w:hAnsi="微软雅黑" w:eastAsia="微软雅黑"/>
                <w:b w:val="0"/>
                <w:sz w:val="18"/>
              </w:rPr>
              <w:t>坦索罗辛</w:t>
            </w:r>
          </w:p>
        </w:tc>
        <w:tc>
          <w:tcPr>
            <w:tcW w:type="dxa" w:w="2438"/>
          </w:tcPr>
          <w:p>
            <w:pPr>
              <w:spacing w:after="20" w:before="20"/>
            </w:pPr>
            <w:r/>
            <w:r>
              <w:rPr>
                <w:rFonts w:ascii="微软雅黑" w:hAnsi="微软雅黑" w:eastAsia="微软雅黑"/>
                <w:b w:val="0"/>
                <w:sz w:val="18"/>
              </w:rPr>
              <w:t>阻断α1A受体，松弛前列腺与膀胱颈平滑肌</w:t>
            </w:r>
          </w:p>
        </w:tc>
        <w:tc>
          <w:tcPr>
            <w:tcW w:type="dxa" w:w="2438"/>
          </w:tcPr>
          <w:p>
            <w:pPr>
              <w:spacing w:after="20" w:before="20"/>
            </w:pPr>
            <w:r/>
            <w:r>
              <w:rPr>
                <w:rFonts w:ascii="微软雅黑" w:hAnsi="微软雅黑" w:eastAsia="微软雅黑"/>
                <w:b w:val="0"/>
                <w:sz w:val="18"/>
              </w:rPr>
              <w:t>前列腺增生的排尿症状</w:t>
            </w:r>
          </w:p>
        </w:tc>
        <w:tc>
          <w:tcPr>
            <w:tcW w:type="dxa" w:w="2438"/>
          </w:tcPr>
          <w:p>
            <w:pPr>
              <w:spacing w:after="20" w:before="20"/>
            </w:pPr>
            <w:r/>
            <w:r>
              <w:rPr>
                <w:rFonts w:ascii="微软雅黑" w:hAnsi="微软雅黑" w:eastAsia="微软雅黑"/>
                <w:b w:val="0"/>
                <w:sz w:val="18"/>
              </w:rPr>
              <w:t>首剂可致体位性低血压</w:t>
            </w:r>
          </w:p>
        </w:tc>
      </w:tr>
      <w:tr>
        <w:tc>
          <w:tcPr>
            <w:tcW w:type="dxa" w:w="2438"/>
          </w:tcPr>
          <w:p>
            <w:pPr>
              <w:spacing w:after="20" w:before="20"/>
            </w:pPr>
            <w:r/>
            <w:r>
              <w:rPr>
                <w:rFonts w:ascii="微软雅黑" w:hAnsi="微软雅黑" w:eastAsia="微软雅黑"/>
                <w:b w:val="0"/>
                <w:sz w:val="18"/>
              </w:rPr>
              <w:t>西地那非</w:t>
            </w:r>
          </w:p>
        </w:tc>
        <w:tc>
          <w:tcPr>
            <w:tcW w:type="dxa" w:w="2438"/>
          </w:tcPr>
          <w:p>
            <w:pPr>
              <w:spacing w:after="20" w:before="20"/>
            </w:pPr>
            <w:r/>
            <w:r>
              <w:rPr>
                <w:rFonts w:ascii="微软雅黑" w:hAnsi="微软雅黑" w:eastAsia="微软雅黑"/>
                <w:b w:val="0"/>
                <w:sz w:val="18"/>
              </w:rPr>
              <w:t>抑制磷酸二酯酶5，提高环磷酸鸟苷水平</w:t>
            </w:r>
          </w:p>
        </w:tc>
        <w:tc>
          <w:tcPr>
            <w:tcW w:type="dxa" w:w="2438"/>
          </w:tcPr>
          <w:p>
            <w:pPr>
              <w:spacing w:after="20" w:before="20"/>
            </w:pPr>
            <w:r/>
            <w:r>
              <w:rPr>
                <w:rFonts w:ascii="微软雅黑" w:hAnsi="微软雅黑" w:eastAsia="微软雅黑"/>
                <w:b w:val="0"/>
                <w:sz w:val="18"/>
              </w:rPr>
              <w:t>勃起功能障碍</w:t>
            </w:r>
          </w:p>
        </w:tc>
        <w:tc>
          <w:tcPr>
            <w:tcW w:type="dxa" w:w="2438"/>
          </w:tcPr>
          <w:p>
            <w:pPr>
              <w:spacing w:after="20" w:before="20"/>
            </w:pPr>
            <w:r/>
            <w:r>
              <w:rPr>
                <w:rFonts w:ascii="微软雅黑" w:hAnsi="微软雅黑" w:eastAsia="微软雅黑"/>
                <w:b w:val="0"/>
                <w:sz w:val="18"/>
              </w:rPr>
              <w:t>禁与硝酸酯类合用</w:t>
            </w:r>
          </w:p>
        </w:tc>
      </w:tr>
      <w:tr>
        <w:tc>
          <w:tcPr>
            <w:tcW w:type="dxa" w:w="2438"/>
          </w:tcPr>
          <w:p>
            <w:pPr>
              <w:spacing w:after="20" w:before="20"/>
            </w:pPr>
            <w:r/>
            <w:r>
              <w:rPr>
                <w:rFonts w:ascii="微软雅黑" w:hAnsi="微软雅黑" w:eastAsia="微软雅黑"/>
                <w:b w:val="0"/>
                <w:sz w:val="18"/>
              </w:rPr>
              <w:t>他达拉非</w:t>
            </w:r>
          </w:p>
        </w:tc>
        <w:tc>
          <w:tcPr>
            <w:tcW w:type="dxa" w:w="2438"/>
          </w:tcPr>
          <w:p>
            <w:pPr>
              <w:spacing w:after="20" w:before="20"/>
            </w:pPr>
            <w:r/>
            <w:r>
              <w:rPr>
                <w:rFonts w:ascii="微软雅黑" w:hAnsi="微软雅黑" w:eastAsia="微软雅黑"/>
                <w:b w:val="0"/>
                <w:sz w:val="18"/>
              </w:rPr>
              <w:t>抑制磷酸二酯酶5，作用时间更长</w:t>
            </w:r>
          </w:p>
        </w:tc>
        <w:tc>
          <w:tcPr>
            <w:tcW w:type="dxa" w:w="2438"/>
          </w:tcPr>
          <w:p>
            <w:pPr>
              <w:spacing w:after="20" w:before="20"/>
            </w:pPr>
            <w:r/>
            <w:r>
              <w:rPr>
                <w:rFonts w:ascii="微软雅黑" w:hAnsi="微软雅黑" w:eastAsia="微软雅黑"/>
                <w:b w:val="0"/>
                <w:sz w:val="18"/>
              </w:rPr>
              <w:t>勃起功能障碍、前列腺增生</w:t>
            </w:r>
          </w:p>
        </w:tc>
        <w:tc>
          <w:tcPr>
            <w:tcW w:type="dxa" w:w="2438"/>
          </w:tcPr>
          <w:p>
            <w:pPr>
              <w:spacing w:after="20" w:before="20"/>
            </w:pPr>
            <w:r/>
            <w:r>
              <w:rPr>
                <w:rFonts w:ascii="微软雅黑" w:hAnsi="微软雅黑" w:eastAsia="微软雅黑"/>
                <w:b w:val="0"/>
                <w:sz w:val="18"/>
              </w:rPr>
              <w:t>作用可持续较长时间，肌痛较多见</w:t>
            </w:r>
          </w:p>
        </w:tc>
      </w:tr>
      <w:tr>
        <w:tc>
          <w:tcPr>
            <w:tcW w:type="dxa" w:w="2438"/>
          </w:tcPr>
          <w:p>
            <w:pPr>
              <w:spacing w:after="20" w:before="20"/>
            </w:pPr>
            <w:r/>
            <w:r>
              <w:rPr>
                <w:rFonts w:ascii="微软雅黑" w:hAnsi="微软雅黑" w:eastAsia="微软雅黑"/>
                <w:b w:val="0"/>
                <w:sz w:val="18"/>
              </w:rPr>
              <w:t>雄激素类</w:t>
            </w:r>
          </w:p>
        </w:tc>
        <w:tc>
          <w:tcPr>
            <w:tcW w:type="dxa" w:w="2438"/>
          </w:tcPr>
          <w:p>
            <w:pPr>
              <w:spacing w:after="20" w:before="20"/>
            </w:pPr>
            <w:r/>
            <w:r>
              <w:rPr>
                <w:rFonts w:ascii="微软雅黑" w:hAnsi="微软雅黑" w:eastAsia="微软雅黑"/>
                <w:b w:val="0"/>
                <w:sz w:val="18"/>
              </w:rPr>
              <w:t>抑制促性腺激素分泌，减少精子生成</w:t>
            </w:r>
          </w:p>
        </w:tc>
        <w:tc>
          <w:tcPr>
            <w:tcW w:type="dxa" w:w="2438"/>
          </w:tcPr>
          <w:p>
            <w:pPr>
              <w:spacing w:after="20" w:before="20"/>
            </w:pPr>
            <w:r/>
            <w:r>
              <w:rPr>
                <w:rFonts w:ascii="微软雅黑" w:hAnsi="微软雅黑" w:eastAsia="微软雅黑"/>
                <w:b w:val="0"/>
                <w:sz w:val="18"/>
              </w:rPr>
              <w:t>男性避孕研究</w:t>
            </w:r>
          </w:p>
        </w:tc>
        <w:tc>
          <w:tcPr>
            <w:tcW w:type="dxa" w:w="2438"/>
          </w:tcPr>
          <w:p>
            <w:pPr>
              <w:spacing w:after="20" w:before="20"/>
            </w:pPr>
            <w:r/>
            <w:r>
              <w:rPr>
                <w:rFonts w:ascii="微软雅黑" w:hAnsi="微软雅黑" w:eastAsia="微软雅黑"/>
                <w:b w:val="0"/>
                <w:sz w:val="18"/>
              </w:rPr>
              <w:t>可致不育与不良反应，尚未上市</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雄激素与同化激素的区别是相对的：同化激素只是雄激素作用相对减弱、同化作用相对增强，并非完全没有男性化作用。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前列腺增生用药可记为一快一慢：α1受体阻断药改善症状快，5α-还原酶抑制药缩小体积慢，两者联合应用可兼顾近期与远期效果。</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西地那非绝对禁止与硝酸酯类合用，两者均增加环磷酸鸟苷而使血压骤降，属最重要的用药禁忌。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儿童使用雄激素可致骨骺过早闭合而影响最终身高，女性使用可出现声音变粗、多毛与月经紊乱，其中声音改变常不可逆。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甲睾酮与同化激素口服后经肝代谢，肝功能损害是突出不良反应，长期应用应定期监测肝功能。</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记忆口诀：雄激素“促男征、促同化、闭骨骺”，非那雄胺“减双氢、缩腺体”，西地那非“抑酶5、禁硝酸”。</w:t>
      </w:r>
    </w:p>
    <w:p>
      <w:pPr>
        <w:pStyle w:val="Heading2"/>
      </w:pPr>
      <w:r>
        <w:t>第三十二单元 肾上腺皮质激素类药物</w:t>
      </w:r>
    </w:p>
    <w:p>
      <w:pPr>
        <w:spacing w:after="120"/>
      </w:pPr>
      <w:r>
        <w:rPr>
          <w:rFonts w:ascii="微软雅黑" w:hAnsi="微软雅黑" w:eastAsia="微软雅黑"/>
          <w:b w:val="0"/>
          <w:i/>
          <w:color w:val="6B7280"/>
          <w:sz w:val="19"/>
        </w:rPr>
        <w:t>肾上腺皮质激素分盐皮质激素、糖皮质激素与性激素三类，糖皮质激素抗炎、抗免疫作用强大而广泛，是本单元的核心与重点。</w:t>
      </w:r>
    </w:p>
    <w:p>
      <w:pPr>
        <w:pStyle w:val="Heading3"/>
      </w:pPr>
      <w:r>
        <w:t>核心概念</w:t>
      </w:r>
    </w:p>
    <w:p>
      <w:pPr>
        <w:spacing w:after="40"/>
      </w:pPr>
      <w:r>
        <w:rPr>
          <w:rFonts w:ascii="微软雅黑" w:hAnsi="微软雅黑" w:eastAsia="微软雅黑"/>
          <w:b/>
          <w:sz w:val="21"/>
        </w:rPr>
        <w:t>肾上腺皮质激素：</w:t>
      </w:r>
      <w:r>
        <w:rPr>
          <w:rFonts w:ascii="微软雅黑" w:hAnsi="微软雅黑" w:eastAsia="微软雅黑"/>
          <w:b w:val="0"/>
          <w:sz w:val="21"/>
        </w:rPr>
        <w:t>肾上腺皮质分泌的甾体激素总称，按作用分为盐皮质激素、糖皮质激素和性激素三类，临床多用其人工合成类似物。</w:t>
      </w:r>
    </w:p>
    <w:p>
      <w:pPr>
        <w:spacing w:after="40"/>
      </w:pPr>
      <w:r>
        <w:rPr>
          <w:rFonts w:ascii="微软雅黑" w:hAnsi="微软雅黑" w:eastAsia="微软雅黑"/>
          <w:b/>
          <w:sz w:val="21"/>
        </w:rPr>
        <w:t>糖皮质激素（GC）：</w:t>
      </w:r>
      <w:r>
        <w:rPr>
          <w:rFonts w:ascii="微软雅黑" w:hAnsi="微软雅黑" w:eastAsia="微软雅黑"/>
          <w:b w:val="0"/>
          <w:sz w:val="21"/>
        </w:rPr>
        <w:t>由肾上腺皮质束状带合成和分泌，受促肾上腺皮质激素调节，主要影响糖、脂肪和蛋白质代谢，并具有强大的抗炎与免疫抑制作用。</w:t>
      </w:r>
    </w:p>
    <w:p>
      <w:pPr>
        <w:spacing w:after="40"/>
      </w:pPr>
      <w:r>
        <w:rPr>
          <w:rFonts w:ascii="微软雅黑" w:hAnsi="微软雅黑" w:eastAsia="微软雅黑"/>
          <w:b/>
          <w:sz w:val="21"/>
        </w:rPr>
        <w:t>盐皮质激素：</w:t>
      </w:r>
      <w:r>
        <w:rPr>
          <w:rFonts w:ascii="微软雅黑" w:hAnsi="微软雅黑" w:eastAsia="微软雅黑"/>
          <w:b w:val="0"/>
          <w:sz w:val="21"/>
        </w:rPr>
        <w:t>由球状带分泌，以醛固酮和去氧皮质酮为代表，促进肾远曲小管和集合管保钠排钾，维持水盐平衡，分泌主要受肾素-血管紧张素系统调节。</w:t>
      </w:r>
    </w:p>
    <w:p>
      <w:pPr>
        <w:spacing w:after="40"/>
      </w:pPr>
      <w:r>
        <w:rPr>
          <w:rFonts w:ascii="微软雅黑" w:hAnsi="微软雅黑" w:eastAsia="微软雅黑"/>
          <w:b/>
          <w:sz w:val="21"/>
        </w:rPr>
        <w:t>下丘脑-垂体-肾上腺轴（HPA轴）：</w:t>
      </w:r>
      <w:r>
        <w:rPr>
          <w:rFonts w:ascii="微软雅黑" w:hAnsi="微软雅黑" w:eastAsia="微软雅黑"/>
          <w:b w:val="0"/>
          <w:sz w:val="21"/>
        </w:rPr>
        <w:t>由促肾上腺皮质激素释放激素、促肾上腺皮质激素和皮质醇构成的负反馈调节系统，长期大剂量应用糖皮质激素可抑制该轴。</w:t>
      </w:r>
    </w:p>
    <w:p>
      <w:pPr>
        <w:spacing w:after="40"/>
      </w:pPr>
      <w:r>
        <w:rPr>
          <w:rFonts w:ascii="微软雅黑" w:hAnsi="微软雅黑" w:eastAsia="微软雅黑"/>
          <w:b/>
          <w:sz w:val="21"/>
        </w:rPr>
        <w:t>糖皮质激素受体（GR）：</w:t>
      </w:r>
      <w:r>
        <w:rPr>
          <w:rFonts w:ascii="微软雅黑" w:hAnsi="微软雅黑" w:eastAsia="微软雅黑"/>
          <w:b w:val="0"/>
          <w:sz w:val="21"/>
        </w:rPr>
        <w:t>位于胞质内的甾体激素受体，激素进入细胞后与之结合形成复合物转入核内，调控靶基因转录而发挥基因效应。</w:t>
      </w:r>
    </w:p>
    <w:p>
      <w:pPr>
        <w:spacing w:after="40"/>
      </w:pPr>
      <w:r>
        <w:rPr>
          <w:rFonts w:ascii="微软雅黑" w:hAnsi="微软雅黑" w:eastAsia="微软雅黑"/>
          <w:b/>
          <w:sz w:val="21"/>
        </w:rPr>
        <w:t>允许作用：</w:t>
      </w:r>
      <w:r>
        <w:rPr>
          <w:rFonts w:ascii="微软雅黑" w:hAnsi="微软雅黑" w:eastAsia="微软雅黑"/>
          <w:b w:val="0"/>
          <w:sz w:val="21"/>
        </w:rPr>
        <w:t>糖皮质激素本身不产生直接效应，但可为其他激素或递质发挥作用创造条件，如增强儿茶酚胺的缩血管作用，提高支气管平滑肌对儿茶酚胺的敏感性。</w:t>
      </w:r>
    </w:p>
    <w:p>
      <w:pPr>
        <w:spacing w:after="40"/>
      </w:pPr>
      <w:r>
        <w:rPr>
          <w:rFonts w:ascii="微软雅黑" w:hAnsi="微软雅黑" w:eastAsia="微软雅黑"/>
          <w:b/>
          <w:sz w:val="21"/>
        </w:rPr>
        <w:t>糖皮质激素停药反跳：</w:t>
      </w:r>
      <w:r>
        <w:rPr>
          <w:rFonts w:ascii="微软雅黑" w:hAnsi="微软雅黑" w:eastAsia="微软雅黑"/>
          <w:b w:val="0"/>
          <w:sz w:val="21"/>
        </w:rPr>
        <w:t>长期用药后突然停药，原有疾病复发或加重，系HPA轴受抑、内源性激素分泌不足所致，需缓慢减量停药。</w:t>
      </w:r>
    </w:p>
    <w:p>
      <w:pPr>
        <w:spacing w:after="40"/>
      </w:pPr>
      <w:r>
        <w:rPr>
          <w:rFonts w:ascii="微软雅黑" w:hAnsi="微软雅黑" w:eastAsia="微软雅黑"/>
          <w:b/>
          <w:sz w:val="21"/>
        </w:rPr>
        <w:t>医源性肾上腺皮质功能不全：</w:t>
      </w:r>
      <w:r>
        <w:rPr>
          <w:rFonts w:ascii="微软雅黑" w:hAnsi="微软雅黑" w:eastAsia="微软雅黑"/>
          <w:b w:val="0"/>
          <w:sz w:val="21"/>
        </w:rPr>
        <w:t>长期大剂量应用糖皮质激素致HPA轴抑制、肾上腺皮质萎缩，停药后内源性激素分泌不足，遇感染、创伤等应激可诱发危象。</w:t>
      </w:r>
    </w:p>
    <w:p>
      <w:pPr>
        <w:spacing w:after="40"/>
      </w:pPr>
      <w:r>
        <w:rPr>
          <w:rFonts w:ascii="微软雅黑" w:hAnsi="微软雅黑" w:eastAsia="微软雅黑"/>
          <w:b/>
          <w:sz w:val="21"/>
        </w:rPr>
        <w:t>隔日疗法：</w:t>
      </w:r>
      <w:r>
        <w:rPr>
          <w:rFonts w:ascii="微软雅黑" w:hAnsi="微软雅黑" w:eastAsia="微软雅黑"/>
          <w:b w:val="0"/>
          <w:sz w:val="21"/>
        </w:rPr>
        <w:t>将两日总量于隔日清晨一次顿服，使血药浓度在夜间降至最低，以减轻对HPA轴的抑制，适用于需长期维持治疗者。</w:t>
      </w:r>
    </w:p>
    <w:p>
      <w:pPr>
        <w:spacing w:after="40"/>
      </w:pPr>
      <w:r>
        <w:rPr>
          <w:rFonts w:ascii="微软雅黑" w:hAnsi="微软雅黑" w:eastAsia="微软雅黑"/>
          <w:b/>
          <w:sz w:val="21"/>
        </w:rPr>
        <w:t>替代疗法：</w:t>
      </w:r>
      <w:r>
        <w:rPr>
          <w:rFonts w:ascii="微软雅黑" w:hAnsi="微软雅黑" w:eastAsia="微软雅黑"/>
          <w:b w:val="0"/>
          <w:sz w:val="21"/>
        </w:rPr>
        <w:t>对肾上腺皮质功能减退者补充生理需要量的糖皮质激素，必要时加用盐皮质激素，以维持正常生理功能。</w:t>
      </w:r>
    </w:p>
    <w:p>
      <w:pPr>
        <w:spacing w:after="40"/>
      </w:pPr>
      <w:r>
        <w:rPr>
          <w:rFonts w:ascii="微软雅黑" w:hAnsi="微软雅黑" w:eastAsia="微软雅黑"/>
          <w:b/>
          <w:sz w:val="21"/>
        </w:rPr>
        <w:t>氢化可的松：</w:t>
      </w:r>
      <w:r>
        <w:rPr>
          <w:rFonts w:ascii="微软雅黑" w:hAnsi="微软雅黑" w:eastAsia="微软雅黑"/>
          <w:b w:val="0"/>
          <w:sz w:val="21"/>
        </w:rPr>
        <w:t>天然糖皮质激素，抗炎作用弱、水钠潴留明显，可用于生理性替代治疗，且有静脉制剂，适用于急症抢救。</w:t>
      </w:r>
    </w:p>
    <w:p>
      <w:pPr>
        <w:spacing w:after="40"/>
      </w:pPr>
      <w:r>
        <w:rPr>
          <w:rFonts w:ascii="微软雅黑" w:hAnsi="微软雅黑" w:eastAsia="微软雅黑"/>
          <w:b/>
          <w:sz w:val="21"/>
        </w:rPr>
        <w:t>泼尼松：</w:t>
      </w:r>
      <w:r>
        <w:rPr>
          <w:rFonts w:ascii="微软雅黑" w:hAnsi="微软雅黑" w:eastAsia="微软雅黑"/>
          <w:b w:val="0"/>
          <w:sz w:val="21"/>
        </w:rPr>
        <w:t>人工合成中效糖皮质激素，须在肝内转化为泼尼松龙才有活性，故严重肝功能不全者宜改用泼尼松龙。</w:t>
      </w:r>
    </w:p>
    <w:p>
      <w:pPr>
        <w:spacing w:after="40"/>
      </w:pPr>
      <w:r>
        <w:rPr>
          <w:rFonts w:ascii="微软雅黑" w:hAnsi="微软雅黑" w:eastAsia="微软雅黑"/>
          <w:b/>
          <w:sz w:val="21"/>
        </w:rPr>
        <w:t>地塞米松：</w:t>
      </w:r>
      <w:r>
        <w:rPr>
          <w:rFonts w:ascii="微软雅黑" w:hAnsi="微软雅黑" w:eastAsia="微软雅黑"/>
          <w:b w:val="0"/>
          <w:sz w:val="21"/>
        </w:rPr>
        <w:t>长效强效含氟糖皮质激素，抗炎作用强而水钠潴留弱，可用于脑水肿、过敏性疾病及地塞米松抑制试验。</w:t>
      </w:r>
    </w:p>
    <w:p>
      <w:pPr>
        <w:spacing w:after="40"/>
      </w:pPr>
      <w:r>
        <w:rPr>
          <w:rFonts w:ascii="微软雅黑" w:hAnsi="微软雅黑" w:eastAsia="微软雅黑"/>
          <w:b/>
          <w:sz w:val="21"/>
        </w:rPr>
        <w:t>库欣综合征：</w:t>
      </w:r>
      <w:r>
        <w:rPr>
          <w:rFonts w:ascii="微软雅黑" w:hAnsi="微软雅黑" w:eastAsia="微软雅黑"/>
          <w:b w:val="0"/>
          <w:sz w:val="21"/>
        </w:rPr>
        <w:t>糖皮质激素过多引起的向心性肥胖、满月脸、水牛背、皮肤紫纹、血糖升高等症候群，长期大剂量用药可产生类似表现，停药后多逐渐恢复。</w:t>
      </w:r>
    </w:p>
    <w:p>
      <w:pPr>
        <w:spacing w:after="40"/>
      </w:pPr>
      <w:r>
        <w:rPr>
          <w:rFonts w:ascii="微软雅黑" w:hAnsi="微软雅黑" w:eastAsia="微软雅黑"/>
          <w:b/>
          <w:sz w:val="21"/>
        </w:rPr>
        <w:t>促肾上腺皮质激素（ACTH）：</w:t>
      </w:r>
      <w:r>
        <w:rPr>
          <w:rFonts w:ascii="微软雅黑" w:hAnsi="微软雅黑" w:eastAsia="微软雅黑"/>
          <w:b w:val="0"/>
          <w:sz w:val="21"/>
        </w:rPr>
        <w:t>腺垂体分泌的激素，促进肾上腺皮质合成与分泌糖皮质激素，仅对皮质功能尚存者有效，反复使用可产生抗体。</w:t>
      </w:r>
    </w:p>
    <w:p>
      <w:pPr>
        <w:spacing w:after="40"/>
      </w:pPr>
      <w:r>
        <w:rPr>
          <w:rFonts w:ascii="微软雅黑" w:hAnsi="微软雅黑" w:eastAsia="微软雅黑"/>
          <w:b/>
          <w:sz w:val="21"/>
        </w:rPr>
        <w:t>肾上腺危象：</w:t>
      </w:r>
      <w:r>
        <w:rPr>
          <w:rFonts w:ascii="微软雅黑" w:hAnsi="微软雅黑" w:eastAsia="微软雅黑"/>
          <w:b w:val="0"/>
          <w:sz w:val="21"/>
        </w:rPr>
        <w:t>肾上腺皮质功能急性衰竭的危重状态，表现为高热、恶心呕吐、血压下降和休克，须立即静脉补充氢化可的松。</w:t>
      </w:r>
    </w:p>
    <w:p>
      <w:pPr>
        <w:pStyle w:val="Heading3"/>
      </w:pPr>
      <w:r>
        <w:t>要点梳理</w:t>
      </w:r>
    </w:p>
    <w:p>
      <w:pPr>
        <w:spacing w:after="40"/>
        <w:ind w:left="340" w:hanging="340"/>
      </w:pPr>
      <w:r>
        <w:rPr>
          <w:rFonts w:ascii="微软雅黑" w:hAnsi="微软雅黑" w:eastAsia="微软雅黑"/>
          <w:b w:val="0"/>
          <w:sz w:val="21"/>
        </w:rPr>
        <w:t>1. 糖皮质激素的作用概括为四抗一替代：抗炎、抗免疫（抗过敏）、抗毒、抗休克以及肾上腺皮质功能不全的替代疗法。</w:t>
      </w:r>
    </w:p>
    <w:p>
      <w:pPr>
        <w:spacing w:after="40"/>
        <w:ind w:left="340" w:hanging="340"/>
      </w:pPr>
      <w:r>
        <w:rPr>
          <w:rFonts w:ascii="微软雅黑" w:hAnsi="微软雅黑" w:eastAsia="微软雅黑"/>
          <w:b w:val="0"/>
          <w:sz w:val="21"/>
        </w:rPr>
        <w:t>2. 抗炎作用强大且为非特异性，对细菌性、化学性、免疫性等各种炎症均有抑制作用，但不能抗菌，也不杀灭病原体。</w:t>
      </w:r>
    </w:p>
    <w:p>
      <w:pPr>
        <w:spacing w:after="40"/>
        <w:ind w:left="340" w:hanging="340"/>
      </w:pPr>
      <w:r>
        <w:rPr>
          <w:rFonts w:ascii="微软雅黑" w:hAnsi="微软雅黑" w:eastAsia="微软雅黑"/>
          <w:b w:val="0"/>
          <w:sz w:val="21"/>
        </w:rPr>
        <w:t>3. 抗炎机制以基因效应为主：诱导脂皮素-1抑制磷脂酶A2，减少前列腺素和白三烯生成，并抑制多种炎症细胞因子。</w:t>
      </w:r>
    </w:p>
    <w:p>
      <w:pPr>
        <w:spacing w:after="40"/>
        <w:ind w:left="340" w:hanging="340"/>
      </w:pPr>
      <w:r>
        <w:rPr>
          <w:rFonts w:ascii="微软雅黑" w:hAnsi="微软雅黑" w:eastAsia="微软雅黑"/>
          <w:b w:val="0"/>
          <w:sz w:val="21"/>
        </w:rPr>
        <w:t>4. 对代谢的影响表现为升高血糖、促进脂肪重新分布形成向心性肥胖、促进蛋白质分解、保钠排钾排钙。</w:t>
      </w:r>
    </w:p>
    <w:p>
      <w:pPr>
        <w:spacing w:after="40"/>
        <w:ind w:left="340" w:hanging="340"/>
      </w:pPr>
      <w:r>
        <w:rPr>
          <w:rFonts w:ascii="微软雅黑" w:hAnsi="微软雅黑" w:eastAsia="微软雅黑"/>
          <w:b w:val="0"/>
          <w:sz w:val="21"/>
        </w:rPr>
        <w:t>5. 临床应用包括严重感染与炎症、自身免疫性疾病与过敏性疾病、各种休克、血液病和替代疗法。</w:t>
      </w:r>
    </w:p>
    <w:p>
      <w:pPr>
        <w:spacing w:after="40"/>
        <w:ind w:left="340" w:hanging="340"/>
      </w:pPr>
      <w:r>
        <w:rPr>
          <w:rFonts w:ascii="微软雅黑" w:hAnsi="微软雅黑" w:eastAsia="微软雅黑"/>
          <w:b w:val="0"/>
          <w:sz w:val="21"/>
        </w:rPr>
        <w:t>6. 用于严重细菌感染时必须合用足量有效的抗菌药物，否则可因抑制免疫而致感染扩散。</w:t>
      </w:r>
    </w:p>
    <w:p>
      <w:pPr>
        <w:spacing w:after="40"/>
        <w:ind w:left="340" w:hanging="340"/>
      </w:pPr>
      <w:r>
        <w:rPr>
          <w:rFonts w:ascii="微软雅黑" w:hAnsi="微软雅黑" w:eastAsia="微软雅黑"/>
          <w:b w:val="0"/>
          <w:sz w:val="21"/>
        </w:rPr>
        <w:t>7. 用法与疗程分为大剂量冲击疗法、一般剂量长期疗法、小剂量替代疗法和隔日疗法，停药须逐渐减量。</w:t>
      </w:r>
    </w:p>
    <w:p>
      <w:pPr>
        <w:spacing w:after="40"/>
        <w:ind w:left="340" w:hanging="340"/>
      </w:pPr>
      <w:r>
        <w:rPr>
          <w:rFonts w:ascii="微软雅黑" w:hAnsi="微软雅黑" w:eastAsia="微软雅黑"/>
          <w:b w:val="0"/>
          <w:sz w:val="21"/>
        </w:rPr>
        <w:t>8. 长期大剂量用药可致医源性库欣综合征、诱发或加重感染、消化性溃疡、骨质疏松、精神失常和青光眼。</w:t>
      </w:r>
    </w:p>
    <w:p>
      <w:pPr>
        <w:spacing w:after="40"/>
        <w:ind w:left="340" w:hanging="340"/>
      </w:pPr>
      <w:r>
        <w:rPr>
          <w:rFonts w:ascii="微软雅黑" w:hAnsi="微软雅黑" w:eastAsia="微软雅黑"/>
          <w:b w:val="0"/>
          <w:sz w:val="21"/>
        </w:rPr>
        <w:t>9. 禁忌证包括严重精神病与癫痫、活动性溃疡、新近胃肠吻合术后、骨折、严重高血压与糖尿病、孕妇及抗菌药不能控制的感染。</w:t>
      </w:r>
    </w:p>
    <w:p>
      <w:pPr>
        <w:spacing w:after="40"/>
        <w:ind w:left="340" w:hanging="340"/>
      </w:pPr>
      <w:r>
        <w:rPr>
          <w:rFonts w:ascii="微软雅黑" w:hAnsi="微软雅黑" w:eastAsia="微软雅黑"/>
          <w:b w:val="0"/>
          <w:sz w:val="21"/>
        </w:rPr>
        <w:t>10. 给药时间应模拟生理分泌节律，晨8时顿服对HPA轴的抑制最轻，疗效也最好。</w:t>
      </w:r>
    </w:p>
    <w:p>
      <w:pPr>
        <w:spacing w:after="40"/>
        <w:ind w:left="340" w:hanging="340"/>
      </w:pPr>
      <w:r>
        <w:rPr>
          <w:rFonts w:ascii="微软雅黑" w:hAnsi="微软雅黑" w:eastAsia="微软雅黑"/>
          <w:b w:val="0"/>
          <w:sz w:val="21"/>
        </w:rPr>
        <w:t>11. 盐皮质激素用于慢性肾上腺皮质功能减退的替代治疗，过量可致水钠潴留、低血钾和高血压。</w:t>
      </w:r>
    </w:p>
    <w:p>
      <w:pPr>
        <w:spacing w:after="40"/>
        <w:ind w:left="340" w:hanging="340"/>
      </w:pPr>
      <w:r>
        <w:rPr>
          <w:rFonts w:ascii="微软雅黑" w:hAnsi="微软雅黑" w:eastAsia="微软雅黑"/>
          <w:b w:val="0"/>
          <w:sz w:val="21"/>
        </w:rPr>
        <w:t>12. 糖皮质激素抗休克的机制与稳定溶酶体膜、降低血管对缩血管物质的敏感性以及增强心肌收缩力有关。</w:t>
      </w:r>
    </w:p>
    <w:p>
      <w:pPr>
        <w:spacing w:after="40"/>
        <w:ind w:left="340" w:hanging="340"/>
      </w:pPr>
      <w:r>
        <w:rPr>
          <w:rFonts w:ascii="微软雅黑" w:hAnsi="微软雅黑" w:eastAsia="微软雅黑"/>
          <w:b w:val="0"/>
          <w:sz w:val="21"/>
        </w:rPr>
        <w:t>13. 糖皮质激素的化学结构以孕甾烷为母核，C3酮基、C4-5双键、C11羟基和C17α羟基为活性必需基团。</w:t>
      </w:r>
    </w:p>
    <w:p>
      <w:pPr>
        <w:spacing w:after="40"/>
        <w:ind w:left="340" w:hanging="340"/>
      </w:pPr>
      <w:r>
        <w:rPr>
          <w:rFonts w:ascii="微软雅黑" w:hAnsi="微软雅黑" w:eastAsia="微软雅黑"/>
          <w:b w:val="0"/>
          <w:sz w:val="21"/>
        </w:rPr>
        <w:t>14. 糖皮质激素外用可治湿疹、接触性皮炎等，但长期大面积使用仍可经皮吸收引起全身性不良反应。</w:t>
      </w:r>
    </w:p>
    <w:p>
      <w:pPr>
        <w:pStyle w:val="Heading3"/>
      </w:pPr>
      <w:r>
        <w:t>常用糖皮质激素的分类与特点</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抗炎强度</w:t>
            </w:r>
          </w:p>
        </w:tc>
        <w:tc>
          <w:tcPr>
            <w:tcW w:type="dxa" w:w="1950"/>
          </w:tcPr>
          <w:p>
            <w:pPr>
              <w:spacing w:after="20" w:before="20"/>
            </w:pPr>
            <w:r/>
            <w:r>
              <w:rPr>
                <w:rFonts w:ascii="微软雅黑" w:hAnsi="微软雅黑" w:eastAsia="微软雅黑"/>
                <w:b/>
                <w:sz w:val="18"/>
              </w:rPr>
              <w:t>水钠潴留</w:t>
            </w:r>
          </w:p>
        </w:tc>
        <w:tc>
          <w:tcPr>
            <w:tcW w:type="dxa" w:w="1950"/>
          </w:tcPr>
          <w:p>
            <w:pPr>
              <w:spacing w:after="20" w:before="20"/>
            </w:pPr>
            <w:r/>
            <w:r>
              <w:rPr>
                <w:rFonts w:ascii="微软雅黑" w:hAnsi="微软雅黑" w:eastAsia="微软雅黑"/>
                <w:b/>
                <w:sz w:val="18"/>
              </w:rPr>
              <w:t>主要特点与用途</w:t>
            </w:r>
          </w:p>
        </w:tc>
      </w:tr>
      <w:tr>
        <w:tc>
          <w:tcPr>
            <w:tcW w:type="dxa" w:w="1950"/>
          </w:tcPr>
          <w:p>
            <w:pPr>
              <w:spacing w:after="20" w:before="20"/>
            </w:pPr>
            <w:r/>
            <w:r>
              <w:rPr>
                <w:rFonts w:ascii="微软雅黑" w:hAnsi="微软雅黑" w:eastAsia="微软雅黑"/>
                <w:b w:val="0"/>
                <w:sz w:val="18"/>
              </w:rPr>
              <w:t>短效</w:t>
            </w:r>
          </w:p>
        </w:tc>
        <w:tc>
          <w:tcPr>
            <w:tcW w:type="dxa" w:w="1950"/>
          </w:tcPr>
          <w:p>
            <w:pPr>
              <w:spacing w:after="20" w:before="20"/>
            </w:pPr>
            <w:r/>
            <w:r>
              <w:rPr>
                <w:rFonts w:ascii="微软雅黑" w:hAnsi="微软雅黑" w:eastAsia="微软雅黑"/>
                <w:b w:val="0"/>
                <w:sz w:val="18"/>
              </w:rPr>
              <w:t>氢化可的松</w:t>
            </w:r>
          </w:p>
        </w:tc>
        <w:tc>
          <w:tcPr>
            <w:tcW w:type="dxa" w:w="1950"/>
          </w:tcPr>
          <w:p>
            <w:pPr>
              <w:spacing w:after="20" w:before="20"/>
            </w:pPr>
            <w:r/>
            <w:r>
              <w:rPr>
                <w:rFonts w:ascii="微软雅黑" w:hAnsi="微软雅黑" w:eastAsia="微软雅黑"/>
                <w:b w:val="0"/>
                <w:sz w:val="18"/>
              </w:rPr>
              <w:t>1</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生理性替代治疗，有静脉制剂可急救</w:t>
            </w:r>
          </w:p>
        </w:tc>
      </w:tr>
      <w:tr>
        <w:tc>
          <w:tcPr>
            <w:tcW w:type="dxa" w:w="1950"/>
          </w:tcPr>
          <w:p>
            <w:pPr>
              <w:spacing w:after="20" w:before="20"/>
            </w:pPr>
            <w:r/>
            <w:r>
              <w:rPr>
                <w:rFonts w:ascii="微软雅黑" w:hAnsi="微软雅黑" w:eastAsia="微软雅黑"/>
                <w:b w:val="0"/>
                <w:sz w:val="18"/>
              </w:rPr>
              <w:t>短效</w:t>
            </w:r>
          </w:p>
        </w:tc>
        <w:tc>
          <w:tcPr>
            <w:tcW w:type="dxa" w:w="1950"/>
          </w:tcPr>
          <w:p>
            <w:pPr>
              <w:spacing w:after="20" w:before="20"/>
            </w:pPr>
            <w:r/>
            <w:r>
              <w:rPr>
                <w:rFonts w:ascii="微软雅黑" w:hAnsi="微软雅黑" w:eastAsia="微软雅黑"/>
                <w:b w:val="0"/>
                <w:sz w:val="18"/>
              </w:rPr>
              <w:t>可的松</w:t>
            </w:r>
          </w:p>
        </w:tc>
        <w:tc>
          <w:tcPr>
            <w:tcW w:type="dxa" w:w="1950"/>
          </w:tcPr>
          <w:p>
            <w:pPr>
              <w:spacing w:after="20" w:before="20"/>
            </w:pPr>
            <w:r/>
            <w:r>
              <w:rPr>
                <w:rFonts w:ascii="微软雅黑" w:hAnsi="微软雅黑" w:eastAsia="微软雅黑"/>
                <w:b w:val="0"/>
                <w:sz w:val="18"/>
              </w:rPr>
              <w:t>0.8</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需在肝内转化为氢化可的松，肝病者慎用</w:t>
            </w:r>
          </w:p>
        </w:tc>
      </w:tr>
      <w:tr>
        <w:tc>
          <w:tcPr>
            <w:tcW w:type="dxa" w:w="1950"/>
          </w:tcPr>
          <w:p>
            <w:pPr>
              <w:spacing w:after="20" w:before="20"/>
            </w:pPr>
            <w:r/>
            <w:r>
              <w:rPr>
                <w:rFonts w:ascii="微软雅黑" w:hAnsi="微软雅黑" w:eastAsia="微软雅黑"/>
                <w:b w:val="0"/>
                <w:sz w:val="18"/>
              </w:rPr>
              <w:t>中效</w:t>
            </w:r>
          </w:p>
        </w:tc>
        <w:tc>
          <w:tcPr>
            <w:tcW w:type="dxa" w:w="1950"/>
          </w:tcPr>
          <w:p>
            <w:pPr>
              <w:spacing w:after="20" w:before="20"/>
            </w:pPr>
            <w:r/>
            <w:r>
              <w:rPr>
                <w:rFonts w:ascii="微软雅黑" w:hAnsi="微软雅黑" w:eastAsia="微软雅黑"/>
                <w:b w:val="0"/>
                <w:sz w:val="18"/>
              </w:rPr>
              <w:t>泼尼松</w:t>
            </w:r>
          </w:p>
        </w:tc>
        <w:tc>
          <w:tcPr>
            <w:tcW w:type="dxa" w:w="1950"/>
          </w:tcPr>
          <w:p>
            <w:pPr>
              <w:spacing w:after="20" w:before="20"/>
            </w:pPr>
            <w:r/>
            <w:r>
              <w:rPr>
                <w:rFonts w:ascii="微软雅黑" w:hAnsi="微软雅黑" w:eastAsia="微软雅黑"/>
                <w:b w:val="0"/>
                <w:sz w:val="18"/>
              </w:rPr>
              <w:t>4</w:t>
            </w:r>
          </w:p>
        </w:tc>
        <w:tc>
          <w:tcPr>
            <w:tcW w:type="dxa" w:w="1950"/>
          </w:tcPr>
          <w:p>
            <w:pPr>
              <w:spacing w:after="20" w:before="20"/>
            </w:pPr>
            <w:r/>
            <w:r>
              <w:rPr>
                <w:rFonts w:ascii="微软雅黑" w:hAnsi="微软雅黑" w:eastAsia="微软雅黑"/>
                <w:b w:val="0"/>
                <w:sz w:val="18"/>
              </w:rPr>
              <w:t>较弱</w:t>
            </w:r>
          </w:p>
        </w:tc>
        <w:tc>
          <w:tcPr>
            <w:tcW w:type="dxa" w:w="1950"/>
          </w:tcPr>
          <w:p>
            <w:pPr>
              <w:spacing w:after="20" w:before="20"/>
            </w:pPr>
            <w:r/>
            <w:r>
              <w:rPr>
                <w:rFonts w:ascii="微软雅黑" w:hAnsi="微软雅黑" w:eastAsia="微软雅黑"/>
                <w:b w:val="0"/>
                <w:sz w:val="18"/>
              </w:rPr>
              <w:t>需经肝转化，口服常用，用于自身免疫病</w:t>
            </w:r>
          </w:p>
        </w:tc>
      </w:tr>
      <w:tr>
        <w:tc>
          <w:tcPr>
            <w:tcW w:type="dxa" w:w="1950"/>
          </w:tcPr>
          <w:p>
            <w:pPr>
              <w:spacing w:after="20" w:before="20"/>
            </w:pPr>
            <w:r/>
            <w:r>
              <w:rPr>
                <w:rFonts w:ascii="微软雅黑" w:hAnsi="微软雅黑" w:eastAsia="微软雅黑"/>
                <w:b w:val="0"/>
                <w:sz w:val="18"/>
              </w:rPr>
              <w:t>中效</w:t>
            </w:r>
          </w:p>
        </w:tc>
        <w:tc>
          <w:tcPr>
            <w:tcW w:type="dxa" w:w="1950"/>
          </w:tcPr>
          <w:p>
            <w:pPr>
              <w:spacing w:after="20" w:before="20"/>
            </w:pPr>
            <w:r/>
            <w:r>
              <w:rPr>
                <w:rFonts w:ascii="微软雅黑" w:hAnsi="微软雅黑" w:eastAsia="微软雅黑"/>
                <w:b w:val="0"/>
                <w:sz w:val="18"/>
              </w:rPr>
              <w:t>泼尼松龙</w:t>
            </w:r>
          </w:p>
        </w:tc>
        <w:tc>
          <w:tcPr>
            <w:tcW w:type="dxa" w:w="1950"/>
          </w:tcPr>
          <w:p>
            <w:pPr>
              <w:spacing w:after="20" w:before="20"/>
            </w:pPr>
            <w:r/>
            <w:r>
              <w:rPr>
                <w:rFonts w:ascii="微软雅黑" w:hAnsi="微软雅黑" w:eastAsia="微软雅黑"/>
                <w:b w:val="0"/>
                <w:sz w:val="18"/>
              </w:rPr>
              <w:t>4</w:t>
            </w:r>
          </w:p>
        </w:tc>
        <w:tc>
          <w:tcPr>
            <w:tcW w:type="dxa" w:w="1950"/>
          </w:tcPr>
          <w:p>
            <w:pPr>
              <w:spacing w:after="20" w:before="20"/>
            </w:pPr>
            <w:r/>
            <w:r>
              <w:rPr>
                <w:rFonts w:ascii="微软雅黑" w:hAnsi="微软雅黑" w:eastAsia="微软雅黑"/>
                <w:b w:val="0"/>
                <w:sz w:val="18"/>
              </w:rPr>
              <w:t>较弱</w:t>
            </w:r>
          </w:p>
        </w:tc>
        <w:tc>
          <w:tcPr>
            <w:tcW w:type="dxa" w:w="1950"/>
          </w:tcPr>
          <w:p>
            <w:pPr>
              <w:spacing w:after="20" w:before="20"/>
            </w:pPr>
            <w:r/>
            <w:r>
              <w:rPr>
                <w:rFonts w:ascii="微软雅黑" w:hAnsi="微软雅黑" w:eastAsia="微软雅黑"/>
                <w:b w:val="0"/>
                <w:sz w:val="18"/>
              </w:rPr>
              <w:t>肝功能不全者可用，局部滴眼常用</w:t>
            </w:r>
          </w:p>
        </w:tc>
      </w:tr>
      <w:tr>
        <w:tc>
          <w:tcPr>
            <w:tcW w:type="dxa" w:w="1950"/>
          </w:tcPr>
          <w:p>
            <w:pPr>
              <w:spacing w:after="20" w:before="20"/>
            </w:pPr>
            <w:r/>
            <w:r>
              <w:rPr>
                <w:rFonts w:ascii="微软雅黑" w:hAnsi="微软雅黑" w:eastAsia="微软雅黑"/>
                <w:b w:val="0"/>
                <w:sz w:val="18"/>
              </w:rPr>
              <w:t>中效</w:t>
            </w:r>
          </w:p>
        </w:tc>
        <w:tc>
          <w:tcPr>
            <w:tcW w:type="dxa" w:w="1950"/>
          </w:tcPr>
          <w:p>
            <w:pPr>
              <w:spacing w:after="20" w:before="20"/>
            </w:pPr>
            <w:r/>
            <w:r>
              <w:rPr>
                <w:rFonts w:ascii="微软雅黑" w:hAnsi="微软雅黑" w:eastAsia="微软雅黑"/>
                <w:b w:val="0"/>
                <w:sz w:val="18"/>
              </w:rPr>
              <w:t>甲泼尼龙</w:t>
            </w:r>
          </w:p>
        </w:tc>
        <w:tc>
          <w:tcPr>
            <w:tcW w:type="dxa" w:w="1950"/>
          </w:tcPr>
          <w:p>
            <w:pPr>
              <w:spacing w:after="20" w:before="20"/>
            </w:pPr>
            <w:r/>
            <w:r>
              <w:rPr>
                <w:rFonts w:ascii="微软雅黑" w:hAnsi="微软雅黑" w:eastAsia="微软雅黑"/>
                <w:b w:val="0"/>
                <w:sz w:val="18"/>
              </w:rPr>
              <w:t>5</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作用快而强，冲击疗法常用</w:t>
            </w:r>
          </w:p>
        </w:tc>
      </w:tr>
      <w:tr>
        <w:tc>
          <w:tcPr>
            <w:tcW w:type="dxa" w:w="1950"/>
          </w:tcPr>
          <w:p>
            <w:pPr>
              <w:spacing w:after="20" w:before="20"/>
            </w:pPr>
            <w:r/>
            <w:r>
              <w:rPr>
                <w:rFonts w:ascii="微软雅黑" w:hAnsi="微软雅黑" w:eastAsia="微软雅黑"/>
                <w:b w:val="0"/>
                <w:sz w:val="18"/>
              </w:rPr>
              <w:t>长效</w:t>
            </w:r>
          </w:p>
        </w:tc>
        <w:tc>
          <w:tcPr>
            <w:tcW w:type="dxa" w:w="1950"/>
          </w:tcPr>
          <w:p>
            <w:pPr>
              <w:spacing w:after="20" w:before="20"/>
            </w:pPr>
            <w:r/>
            <w:r>
              <w:rPr>
                <w:rFonts w:ascii="微软雅黑" w:hAnsi="微软雅黑" w:eastAsia="微软雅黑"/>
                <w:b w:val="0"/>
                <w:sz w:val="18"/>
              </w:rPr>
              <w:t>地塞米松</w:t>
            </w:r>
          </w:p>
        </w:tc>
        <w:tc>
          <w:tcPr>
            <w:tcW w:type="dxa" w:w="1950"/>
          </w:tcPr>
          <w:p>
            <w:pPr>
              <w:spacing w:after="20" w:before="20"/>
            </w:pPr>
            <w:r/>
            <w:r>
              <w:rPr>
                <w:rFonts w:ascii="微软雅黑" w:hAnsi="微软雅黑" w:eastAsia="微软雅黑"/>
                <w:b w:val="0"/>
                <w:sz w:val="18"/>
              </w:rPr>
              <w:t>30</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抗炎强、水钠潴留弱，脑水肿与过敏常用</w:t>
            </w:r>
          </w:p>
        </w:tc>
      </w:tr>
      <w:tr>
        <w:tc>
          <w:tcPr>
            <w:tcW w:type="dxa" w:w="1950"/>
          </w:tcPr>
          <w:p>
            <w:pPr>
              <w:spacing w:after="20" w:before="20"/>
            </w:pPr>
            <w:r/>
            <w:r>
              <w:rPr>
                <w:rFonts w:ascii="微软雅黑" w:hAnsi="微软雅黑" w:eastAsia="微软雅黑"/>
                <w:b w:val="0"/>
                <w:sz w:val="18"/>
              </w:rPr>
              <w:t>长效</w:t>
            </w:r>
          </w:p>
        </w:tc>
        <w:tc>
          <w:tcPr>
            <w:tcW w:type="dxa" w:w="1950"/>
          </w:tcPr>
          <w:p>
            <w:pPr>
              <w:spacing w:after="20" w:before="20"/>
            </w:pPr>
            <w:r/>
            <w:r>
              <w:rPr>
                <w:rFonts w:ascii="微软雅黑" w:hAnsi="微软雅黑" w:eastAsia="微软雅黑"/>
                <w:b w:val="0"/>
                <w:sz w:val="18"/>
              </w:rPr>
              <w:t>倍他米松</w:t>
            </w:r>
          </w:p>
        </w:tc>
        <w:tc>
          <w:tcPr>
            <w:tcW w:type="dxa" w:w="1950"/>
          </w:tcPr>
          <w:p>
            <w:pPr>
              <w:spacing w:after="20" w:before="20"/>
            </w:pPr>
            <w:r/>
            <w:r>
              <w:rPr>
                <w:rFonts w:ascii="微软雅黑" w:hAnsi="微软雅黑" w:eastAsia="微软雅黑"/>
                <w:b w:val="0"/>
                <w:sz w:val="18"/>
              </w:rPr>
              <w:t>25</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与地塞米松相似，外用制剂较多</w:t>
            </w:r>
          </w:p>
        </w:tc>
      </w:tr>
      <w:tr>
        <w:tc>
          <w:tcPr>
            <w:tcW w:type="dxa" w:w="1950"/>
          </w:tcPr>
          <w:p>
            <w:pPr>
              <w:spacing w:after="20" w:before="20"/>
            </w:pPr>
            <w:r/>
            <w:r>
              <w:rPr>
                <w:rFonts w:ascii="微软雅黑" w:hAnsi="微软雅黑" w:eastAsia="微软雅黑"/>
                <w:b w:val="0"/>
                <w:sz w:val="18"/>
              </w:rPr>
              <w:t>盐皮质激素</w:t>
            </w:r>
          </w:p>
        </w:tc>
        <w:tc>
          <w:tcPr>
            <w:tcW w:type="dxa" w:w="1950"/>
          </w:tcPr>
          <w:p>
            <w:pPr>
              <w:spacing w:after="20" w:before="20"/>
            </w:pPr>
            <w:r/>
            <w:r>
              <w:rPr>
                <w:rFonts w:ascii="微软雅黑" w:hAnsi="微软雅黑" w:eastAsia="微软雅黑"/>
                <w:b w:val="0"/>
                <w:sz w:val="18"/>
              </w:rPr>
              <w:t>去氧皮质酮</w:t>
            </w:r>
          </w:p>
        </w:tc>
        <w:tc>
          <w:tcPr>
            <w:tcW w:type="dxa" w:w="1950"/>
          </w:tcPr>
          <w:p>
            <w:pPr>
              <w:spacing w:after="20" w:before="20"/>
            </w:pPr>
            <w:r/>
            <w:r>
              <w:rPr>
                <w:rFonts w:ascii="微软雅黑" w:hAnsi="微软雅黑" w:eastAsia="微软雅黑"/>
                <w:b w:val="0"/>
                <w:sz w:val="18"/>
              </w:rPr>
              <w:t>0</w:t>
            </w:r>
          </w:p>
        </w:tc>
        <w:tc>
          <w:tcPr>
            <w:tcW w:type="dxa" w:w="1950"/>
          </w:tcPr>
          <w:p>
            <w:pPr>
              <w:spacing w:after="20" w:before="20"/>
            </w:pPr>
            <w:r/>
            <w:r>
              <w:rPr>
                <w:rFonts w:ascii="微软雅黑" w:hAnsi="微软雅黑" w:eastAsia="微软雅黑"/>
                <w:b w:val="0"/>
                <w:sz w:val="18"/>
              </w:rPr>
              <w:t>极强</w:t>
            </w:r>
          </w:p>
        </w:tc>
        <w:tc>
          <w:tcPr>
            <w:tcW w:type="dxa" w:w="1950"/>
          </w:tcPr>
          <w:p>
            <w:pPr>
              <w:spacing w:after="20" w:before="20"/>
            </w:pPr>
            <w:r/>
            <w:r>
              <w:rPr>
                <w:rFonts w:ascii="微软雅黑" w:hAnsi="微软雅黑" w:eastAsia="微软雅黑"/>
                <w:b w:val="0"/>
                <w:sz w:val="18"/>
              </w:rPr>
              <w:t>与氢化可的松合用治疗肾上腺皮质功能减退</w:t>
            </w:r>
          </w:p>
        </w:tc>
      </w:tr>
    </w:tbl>
    <w:p>
      <w:pPr>
        <w:spacing w:after="0"/>
      </w:pPr>
    </w:p>
    <w:p>
      <w:pPr>
        <w:pStyle w:val="Heading3"/>
      </w:pPr>
      <w:r>
        <w:t>糖皮质激素主要不良反应及防治</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不良反应</w:t>
            </w:r>
          </w:p>
        </w:tc>
        <w:tc>
          <w:tcPr>
            <w:tcW w:type="dxa" w:w="3251"/>
          </w:tcPr>
          <w:p>
            <w:pPr>
              <w:spacing w:after="20" w:before="20"/>
            </w:pPr>
            <w:r/>
            <w:r>
              <w:rPr>
                <w:rFonts w:ascii="微软雅黑" w:hAnsi="微软雅黑" w:eastAsia="微软雅黑"/>
                <w:b/>
                <w:sz w:val="18"/>
              </w:rPr>
              <w:t>主要表现</w:t>
            </w:r>
          </w:p>
        </w:tc>
        <w:tc>
          <w:tcPr>
            <w:tcW w:type="dxa" w:w="3251"/>
          </w:tcPr>
          <w:p>
            <w:pPr>
              <w:spacing w:after="20" w:before="20"/>
            </w:pPr>
            <w:r/>
            <w:r>
              <w:rPr>
                <w:rFonts w:ascii="微软雅黑" w:hAnsi="微软雅黑" w:eastAsia="微软雅黑"/>
                <w:b/>
                <w:sz w:val="18"/>
              </w:rPr>
              <w:t>防治措施</w:t>
            </w:r>
          </w:p>
        </w:tc>
      </w:tr>
      <w:tr>
        <w:tc>
          <w:tcPr>
            <w:tcW w:type="dxa" w:w="3251"/>
          </w:tcPr>
          <w:p>
            <w:pPr>
              <w:spacing w:after="20" w:before="20"/>
            </w:pPr>
            <w:r/>
            <w:r>
              <w:rPr>
                <w:rFonts w:ascii="微软雅黑" w:hAnsi="微软雅黑" w:eastAsia="微软雅黑"/>
                <w:b w:val="0"/>
                <w:sz w:val="18"/>
              </w:rPr>
              <w:t>医源性库欣综合征</w:t>
            </w:r>
          </w:p>
        </w:tc>
        <w:tc>
          <w:tcPr>
            <w:tcW w:type="dxa" w:w="3251"/>
          </w:tcPr>
          <w:p>
            <w:pPr>
              <w:spacing w:after="20" w:before="20"/>
            </w:pPr>
            <w:r/>
            <w:r>
              <w:rPr>
                <w:rFonts w:ascii="微软雅黑" w:hAnsi="微软雅黑" w:eastAsia="微软雅黑"/>
                <w:b w:val="0"/>
                <w:sz w:val="18"/>
              </w:rPr>
              <w:t>满月脸、水牛背、向心性肥胖、紫纹</w:t>
            </w:r>
          </w:p>
        </w:tc>
        <w:tc>
          <w:tcPr>
            <w:tcW w:type="dxa" w:w="3251"/>
          </w:tcPr>
          <w:p>
            <w:pPr>
              <w:spacing w:after="20" w:before="20"/>
            </w:pPr>
            <w:r/>
            <w:r>
              <w:rPr>
                <w:rFonts w:ascii="微软雅黑" w:hAnsi="微软雅黑" w:eastAsia="微软雅黑"/>
                <w:b w:val="0"/>
                <w:sz w:val="18"/>
              </w:rPr>
              <w:t>控制剂量与疗程，停药后多可恢复</w:t>
            </w:r>
          </w:p>
        </w:tc>
      </w:tr>
      <w:tr>
        <w:tc>
          <w:tcPr>
            <w:tcW w:type="dxa" w:w="3251"/>
          </w:tcPr>
          <w:p>
            <w:pPr>
              <w:spacing w:after="20" w:before="20"/>
            </w:pPr>
            <w:r/>
            <w:r>
              <w:rPr>
                <w:rFonts w:ascii="微软雅黑" w:hAnsi="微软雅黑" w:eastAsia="微软雅黑"/>
                <w:b w:val="0"/>
                <w:sz w:val="18"/>
              </w:rPr>
              <w:t>诱发或加重感染</w:t>
            </w:r>
          </w:p>
        </w:tc>
        <w:tc>
          <w:tcPr>
            <w:tcW w:type="dxa" w:w="3251"/>
          </w:tcPr>
          <w:p>
            <w:pPr>
              <w:spacing w:after="20" w:before="20"/>
            </w:pPr>
            <w:r/>
            <w:r>
              <w:rPr>
                <w:rFonts w:ascii="微软雅黑" w:hAnsi="微软雅黑" w:eastAsia="微软雅黑"/>
                <w:b w:val="0"/>
                <w:sz w:val="18"/>
              </w:rPr>
              <w:t>免疫力下降，易发生细菌、真菌感染</w:t>
            </w:r>
          </w:p>
        </w:tc>
        <w:tc>
          <w:tcPr>
            <w:tcW w:type="dxa" w:w="3251"/>
          </w:tcPr>
          <w:p>
            <w:pPr>
              <w:spacing w:after="20" w:before="20"/>
            </w:pPr>
            <w:r/>
            <w:r>
              <w:rPr>
                <w:rFonts w:ascii="微软雅黑" w:hAnsi="微软雅黑" w:eastAsia="微软雅黑"/>
                <w:b w:val="0"/>
                <w:sz w:val="18"/>
              </w:rPr>
              <w:t>严格掌握适应证，必要时合用抗菌药</w:t>
            </w:r>
          </w:p>
        </w:tc>
      </w:tr>
      <w:tr>
        <w:tc>
          <w:tcPr>
            <w:tcW w:type="dxa" w:w="3251"/>
          </w:tcPr>
          <w:p>
            <w:pPr>
              <w:spacing w:after="20" w:before="20"/>
            </w:pPr>
            <w:r/>
            <w:r>
              <w:rPr>
                <w:rFonts w:ascii="微软雅黑" w:hAnsi="微软雅黑" w:eastAsia="微软雅黑"/>
                <w:b w:val="0"/>
                <w:sz w:val="18"/>
              </w:rPr>
              <w:t>消化系统损害</w:t>
            </w:r>
          </w:p>
        </w:tc>
        <w:tc>
          <w:tcPr>
            <w:tcW w:type="dxa" w:w="3251"/>
          </w:tcPr>
          <w:p>
            <w:pPr>
              <w:spacing w:after="20" w:before="20"/>
            </w:pPr>
            <w:r/>
            <w:r>
              <w:rPr>
                <w:rFonts w:ascii="微软雅黑" w:hAnsi="微软雅黑" w:eastAsia="微软雅黑"/>
                <w:b w:val="0"/>
                <w:sz w:val="18"/>
              </w:rPr>
              <w:t>胃黏膜损伤、溃疡甚至出血穿孔</w:t>
            </w:r>
          </w:p>
        </w:tc>
        <w:tc>
          <w:tcPr>
            <w:tcW w:type="dxa" w:w="3251"/>
          </w:tcPr>
          <w:p>
            <w:pPr>
              <w:spacing w:after="20" w:before="20"/>
            </w:pPr>
            <w:r/>
            <w:r>
              <w:rPr>
                <w:rFonts w:ascii="微软雅黑" w:hAnsi="微软雅黑" w:eastAsia="微软雅黑"/>
                <w:b w:val="0"/>
                <w:sz w:val="18"/>
              </w:rPr>
              <w:t>饭后服药，合用抑酸药与黏膜保护药</w:t>
            </w:r>
          </w:p>
        </w:tc>
      </w:tr>
      <w:tr>
        <w:tc>
          <w:tcPr>
            <w:tcW w:type="dxa" w:w="3251"/>
          </w:tcPr>
          <w:p>
            <w:pPr>
              <w:spacing w:after="20" w:before="20"/>
            </w:pPr>
            <w:r/>
            <w:r>
              <w:rPr>
                <w:rFonts w:ascii="微软雅黑" w:hAnsi="微软雅黑" w:eastAsia="微软雅黑"/>
                <w:b w:val="0"/>
                <w:sz w:val="18"/>
              </w:rPr>
              <w:t>骨质疏松与骨坏死</w:t>
            </w:r>
          </w:p>
        </w:tc>
        <w:tc>
          <w:tcPr>
            <w:tcW w:type="dxa" w:w="3251"/>
          </w:tcPr>
          <w:p>
            <w:pPr>
              <w:spacing w:after="20" w:before="20"/>
            </w:pPr>
            <w:r/>
            <w:r>
              <w:rPr>
                <w:rFonts w:ascii="微软雅黑" w:hAnsi="微软雅黑" w:eastAsia="微软雅黑"/>
                <w:b w:val="0"/>
                <w:sz w:val="18"/>
              </w:rPr>
              <w:t>骨钙丢失、病理性骨折、股骨头坏死</w:t>
            </w:r>
          </w:p>
        </w:tc>
        <w:tc>
          <w:tcPr>
            <w:tcW w:type="dxa" w:w="3251"/>
          </w:tcPr>
          <w:p>
            <w:pPr>
              <w:spacing w:after="20" w:before="20"/>
            </w:pPr>
            <w:r/>
            <w:r>
              <w:rPr>
                <w:rFonts w:ascii="微软雅黑" w:hAnsi="微软雅黑" w:eastAsia="微软雅黑"/>
                <w:b w:val="0"/>
                <w:sz w:val="18"/>
              </w:rPr>
              <w:t>补充钙与维生素D，必要时用双膦酸盐</w:t>
            </w:r>
          </w:p>
        </w:tc>
      </w:tr>
      <w:tr>
        <w:tc>
          <w:tcPr>
            <w:tcW w:type="dxa" w:w="3251"/>
          </w:tcPr>
          <w:p>
            <w:pPr>
              <w:spacing w:after="20" w:before="20"/>
            </w:pPr>
            <w:r/>
            <w:r>
              <w:rPr>
                <w:rFonts w:ascii="微软雅黑" w:hAnsi="微软雅黑" w:eastAsia="微软雅黑"/>
                <w:b w:val="0"/>
                <w:sz w:val="18"/>
              </w:rPr>
              <w:t>精神神经症状</w:t>
            </w:r>
          </w:p>
        </w:tc>
        <w:tc>
          <w:tcPr>
            <w:tcW w:type="dxa" w:w="3251"/>
          </w:tcPr>
          <w:p>
            <w:pPr>
              <w:spacing w:after="20" w:before="20"/>
            </w:pPr>
            <w:r/>
            <w:r>
              <w:rPr>
                <w:rFonts w:ascii="微软雅黑" w:hAnsi="微软雅黑" w:eastAsia="微软雅黑"/>
                <w:b w:val="0"/>
                <w:sz w:val="18"/>
              </w:rPr>
              <w:t>欣快、失眠，可诱发精神失常</w:t>
            </w:r>
          </w:p>
        </w:tc>
        <w:tc>
          <w:tcPr>
            <w:tcW w:type="dxa" w:w="3251"/>
          </w:tcPr>
          <w:p>
            <w:pPr>
              <w:spacing w:after="20" w:before="20"/>
            </w:pPr>
            <w:r/>
            <w:r>
              <w:rPr>
                <w:rFonts w:ascii="微软雅黑" w:hAnsi="微软雅黑" w:eastAsia="微软雅黑"/>
                <w:b w:val="0"/>
                <w:sz w:val="18"/>
              </w:rPr>
              <w:t>有精神病史者禁用或减量</w:t>
            </w:r>
          </w:p>
        </w:tc>
      </w:tr>
      <w:tr>
        <w:tc>
          <w:tcPr>
            <w:tcW w:type="dxa" w:w="3251"/>
          </w:tcPr>
          <w:p>
            <w:pPr>
              <w:spacing w:after="20" w:before="20"/>
            </w:pPr>
            <w:r/>
            <w:r>
              <w:rPr>
                <w:rFonts w:ascii="微软雅黑" w:hAnsi="微软雅黑" w:eastAsia="微软雅黑"/>
                <w:b w:val="0"/>
                <w:sz w:val="18"/>
              </w:rPr>
              <w:t>停药反应</w:t>
            </w:r>
          </w:p>
        </w:tc>
        <w:tc>
          <w:tcPr>
            <w:tcW w:type="dxa" w:w="3251"/>
          </w:tcPr>
          <w:p>
            <w:pPr>
              <w:spacing w:after="20" w:before="20"/>
            </w:pPr>
            <w:r/>
            <w:r>
              <w:rPr>
                <w:rFonts w:ascii="微软雅黑" w:hAnsi="微软雅黑" w:eastAsia="微软雅黑"/>
                <w:b w:val="0"/>
                <w:sz w:val="18"/>
              </w:rPr>
              <w:t>皮质功能不全、反跳现象</w:t>
            </w:r>
          </w:p>
        </w:tc>
        <w:tc>
          <w:tcPr>
            <w:tcW w:type="dxa" w:w="3251"/>
          </w:tcPr>
          <w:p>
            <w:pPr>
              <w:spacing w:after="20" w:before="20"/>
            </w:pPr>
            <w:r/>
            <w:r>
              <w:rPr>
                <w:rFonts w:ascii="微软雅黑" w:hAnsi="微软雅黑" w:eastAsia="微软雅黑"/>
                <w:b w:val="0"/>
                <w:sz w:val="18"/>
              </w:rPr>
              <w:t>逐渐减量，应激时临时加量</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可的松与氢化可的松、泼尼松与泼尼松龙的区分口诀：带酮基者需肝内转化，肝病者宜选已带羟基的氢化可的松和泼尼松龙。</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抗炎与抗感染是两回事：糖皮质激素抗炎不抗菌，用于感染时必须合用足量有效抗菌药，否则掩盖病情并促发感染扩散。</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允许作用是配角效应：激素本身不产生效应，只是为其他激素或递质发挥作用创造条件，如增强儿茶酚胺的缩血管作用。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反跳现象不是疾病自然复发，而是减药太快所致：长期用药致HPA轴抑制与皮质萎缩，突然停药使内源性皮质醇不足。</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库欣综合征与医源性库欣综合征表现相同而病因不同，前者为垂体或肾上腺病变致皮质醇增多，后者为长期大剂量用药所致。</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记忆框架：作用记四抗一替代，不良反应记一胖二感三溃疡、四骨五精六停药。</w:t>
      </w:r>
    </w:p>
    <w:p>
      <w:pPr>
        <w:pStyle w:val="Heading2"/>
      </w:pPr>
      <w:r>
        <w:t>第三十三单元 甲状腺激素与抗甲状腺药</w:t>
      </w:r>
    </w:p>
    <w:p>
      <w:pPr>
        <w:spacing w:after="120"/>
      </w:pPr>
      <w:r>
        <w:rPr>
          <w:rFonts w:ascii="微软雅黑" w:hAnsi="微软雅黑" w:eastAsia="微软雅黑"/>
          <w:b w:val="0"/>
          <w:i/>
          <w:color w:val="6B7280"/>
          <w:sz w:val="19"/>
        </w:rPr>
        <w:t>甲状腺激素调节生长发育与物质代谢，不足致呆小病与黏液性水肿，过多致甲亢；抗甲状腺药从合成、释放、破坏和受体阻断四个环节发挥作用。</w:t>
      </w:r>
    </w:p>
    <w:p>
      <w:pPr>
        <w:pStyle w:val="Heading3"/>
      </w:pPr>
      <w:r>
        <w:t>核心概念</w:t>
      </w:r>
    </w:p>
    <w:p>
      <w:pPr>
        <w:spacing w:after="40"/>
      </w:pPr>
      <w:r>
        <w:rPr>
          <w:rFonts w:ascii="微软雅黑" w:hAnsi="微软雅黑" w:eastAsia="微软雅黑"/>
          <w:b/>
          <w:sz w:val="21"/>
        </w:rPr>
        <w:t>甲状腺激素：</w:t>
      </w:r>
      <w:r>
        <w:rPr>
          <w:rFonts w:ascii="微软雅黑" w:hAnsi="微软雅黑" w:eastAsia="微软雅黑"/>
          <w:b w:val="0"/>
          <w:sz w:val="21"/>
        </w:rPr>
        <w:t>甲状腺滤泡上皮细胞合成的酪氨酸碘化物，包括甲状腺素（T4）和三碘甲状腺原氨酸（T3），调节生长发育和物质代谢。</w:t>
      </w:r>
    </w:p>
    <w:p>
      <w:pPr>
        <w:spacing w:after="40"/>
      </w:pPr>
      <w:r>
        <w:rPr>
          <w:rFonts w:ascii="微软雅黑" w:hAnsi="微软雅黑" w:eastAsia="微软雅黑"/>
          <w:b/>
          <w:sz w:val="21"/>
        </w:rPr>
        <w:t>甲状腺素（T4）：</w:t>
      </w:r>
      <w:r>
        <w:rPr>
          <w:rFonts w:ascii="微软雅黑" w:hAnsi="微软雅黑" w:eastAsia="微软雅黑"/>
          <w:b w:val="0"/>
          <w:sz w:val="21"/>
        </w:rPr>
        <w:t>甲状腺分泌的主要形式，在外周组织脱碘生成T3后发挥作用，本身作用弱而持久，半衰期较长。</w:t>
      </w:r>
    </w:p>
    <w:p>
      <w:pPr>
        <w:spacing w:after="40"/>
      </w:pPr>
      <w:r>
        <w:rPr>
          <w:rFonts w:ascii="微软雅黑" w:hAnsi="微软雅黑" w:eastAsia="微软雅黑"/>
          <w:b/>
          <w:sz w:val="21"/>
        </w:rPr>
        <w:t>三碘甲状腺原氨酸（T3）：</w:t>
      </w:r>
      <w:r>
        <w:rPr>
          <w:rFonts w:ascii="微软雅黑" w:hAnsi="微软雅黑" w:eastAsia="微软雅黑"/>
          <w:b w:val="0"/>
          <w:sz w:val="21"/>
        </w:rPr>
        <w:t>活性最强的甲状腺激素，与核受体亲和力高，起效快，是甲状腺激素发挥作用的主要形式。</w:t>
      </w:r>
    </w:p>
    <w:p>
      <w:pPr>
        <w:spacing w:after="40"/>
      </w:pPr>
      <w:r>
        <w:rPr>
          <w:rFonts w:ascii="微软雅黑" w:hAnsi="微软雅黑" w:eastAsia="微软雅黑"/>
          <w:b/>
          <w:sz w:val="21"/>
        </w:rPr>
        <w:t>钠-碘同向转运体（NIS，碘泵）：</w:t>
      </w:r>
      <w:r>
        <w:rPr>
          <w:rFonts w:ascii="微软雅黑" w:hAnsi="微软雅黑" w:eastAsia="微软雅黑"/>
          <w:b w:val="0"/>
          <w:sz w:val="21"/>
        </w:rPr>
        <w:t>位于甲状腺滤泡上皮基侧膜的转运蛋白，能逆电化学梯度主动摄取血浆中的碘，是甲状腺聚碘的基础。</w:t>
      </w:r>
    </w:p>
    <w:p>
      <w:pPr>
        <w:spacing w:after="40"/>
      </w:pPr>
      <w:r>
        <w:rPr>
          <w:rFonts w:ascii="微软雅黑" w:hAnsi="微软雅黑" w:eastAsia="微软雅黑"/>
          <w:b/>
          <w:sz w:val="21"/>
        </w:rPr>
        <w:t>甲状腺过氧化物酶（TPO）：</w:t>
      </w:r>
      <w:r>
        <w:rPr>
          <w:rFonts w:ascii="微软雅黑" w:hAnsi="微软雅黑" w:eastAsia="微软雅黑"/>
          <w:b w:val="0"/>
          <w:sz w:val="21"/>
        </w:rPr>
        <w:t>催化碘离子氧化、酪氨酸碘化以及碘化酪氨酸偶联的关键酶，是硫脲类抗甲状腺药的作用靶点。</w:t>
      </w:r>
    </w:p>
    <w:p>
      <w:pPr>
        <w:spacing w:after="40"/>
      </w:pPr>
      <w:r>
        <w:rPr>
          <w:rFonts w:ascii="微软雅黑" w:hAnsi="微软雅黑" w:eastAsia="微软雅黑"/>
          <w:b/>
          <w:sz w:val="21"/>
        </w:rPr>
        <w:t>甲状腺球蛋白（TG）：</w:t>
      </w:r>
      <w:r>
        <w:rPr>
          <w:rFonts w:ascii="微软雅黑" w:hAnsi="微软雅黑" w:eastAsia="微软雅黑"/>
          <w:b w:val="0"/>
          <w:sz w:val="21"/>
        </w:rPr>
        <w:t>甲状腺滤泡腔内的糖蛋白，甲状腺激素以碘化酪氨酸形式储存于其上，经蛋白水解后释放T3、T4入血。</w:t>
      </w:r>
    </w:p>
    <w:p>
      <w:pPr>
        <w:spacing w:after="40"/>
      </w:pPr>
      <w:r>
        <w:rPr>
          <w:rFonts w:ascii="微软雅黑" w:hAnsi="微软雅黑" w:eastAsia="微软雅黑"/>
          <w:b/>
          <w:sz w:val="21"/>
        </w:rPr>
        <w:t>抗甲状腺药：</w:t>
      </w:r>
      <w:r>
        <w:rPr>
          <w:rFonts w:ascii="微软雅黑" w:hAnsi="微软雅黑" w:eastAsia="微软雅黑"/>
          <w:b w:val="0"/>
          <w:sz w:val="21"/>
        </w:rPr>
        <w:t>能抑制甲状腺激素合成与释放、破坏甲状腺组织或阻断其外周效应的药物，包括硫脲类、碘及碘化物、放射性碘和β受体阻断药。</w:t>
      </w:r>
    </w:p>
    <w:p>
      <w:pPr>
        <w:spacing w:after="40"/>
      </w:pPr>
      <w:r>
        <w:rPr>
          <w:rFonts w:ascii="微软雅黑" w:hAnsi="微软雅黑" w:eastAsia="微软雅黑"/>
          <w:b/>
          <w:sz w:val="21"/>
        </w:rPr>
        <w:t>硫脲类：</w:t>
      </w:r>
      <w:r>
        <w:rPr>
          <w:rFonts w:ascii="微软雅黑" w:hAnsi="微软雅黑" w:eastAsia="微软雅黑"/>
          <w:b w:val="0"/>
          <w:sz w:val="21"/>
        </w:rPr>
        <w:t>包括硫氧嘧啶类的丙硫氧嘧啶和咪唑类的甲巯咪唑、卡比马唑，通过抑制甲状腺过氧化物酶阻碍甲状腺激素合成。</w:t>
      </w:r>
    </w:p>
    <w:p>
      <w:pPr>
        <w:spacing w:after="40"/>
      </w:pPr>
      <w:r>
        <w:rPr>
          <w:rFonts w:ascii="微软雅黑" w:hAnsi="微软雅黑" w:eastAsia="微软雅黑"/>
          <w:b/>
          <w:sz w:val="21"/>
        </w:rPr>
        <w:t>丙硫氧嘧啶（PTU）：</w:t>
      </w:r>
      <w:r>
        <w:rPr>
          <w:rFonts w:ascii="微软雅黑" w:hAnsi="微软雅黑" w:eastAsia="微软雅黑"/>
          <w:b w:val="0"/>
          <w:sz w:val="21"/>
        </w:rPr>
        <w:t>硫脲类代表药，除抑制TPO外还能抑制外周T4脱碘生成T3，起效较快，适用于甲亢危象和妊娠早期。</w:t>
      </w:r>
    </w:p>
    <w:p>
      <w:pPr>
        <w:spacing w:after="40"/>
      </w:pPr>
      <w:r>
        <w:rPr>
          <w:rFonts w:ascii="微软雅黑" w:hAnsi="微软雅黑" w:eastAsia="微软雅黑"/>
          <w:b/>
          <w:sz w:val="21"/>
        </w:rPr>
        <w:t>甲巯咪唑：</w:t>
      </w:r>
      <w:r>
        <w:rPr>
          <w:rFonts w:ascii="微软雅黑" w:hAnsi="微软雅黑" w:eastAsia="微软雅黑"/>
          <w:b w:val="0"/>
          <w:sz w:val="21"/>
        </w:rPr>
        <w:t>咪唑类抗甲状腺药，抑制TPO的作用强而持久，半衰期较长，是甲亢内科治疗的常用首选药。</w:t>
      </w:r>
    </w:p>
    <w:p>
      <w:pPr>
        <w:spacing w:after="40"/>
      </w:pPr>
      <w:r>
        <w:rPr>
          <w:rFonts w:ascii="微软雅黑" w:hAnsi="微软雅黑" w:eastAsia="微软雅黑"/>
          <w:b/>
          <w:sz w:val="21"/>
        </w:rPr>
        <w:t>放射性碘（131I）：</w:t>
      </w:r>
      <w:r>
        <w:rPr>
          <w:rFonts w:ascii="微软雅黑" w:hAnsi="微软雅黑" w:eastAsia="微软雅黑"/>
          <w:b w:val="0"/>
          <w:sz w:val="21"/>
        </w:rPr>
        <w:t>被甲状腺高度摄取后释放β射线，破坏甲状腺实质而减少激素分泌，用于甲亢和甲状腺癌的辅助治疗。</w:t>
      </w:r>
    </w:p>
    <w:p>
      <w:pPr>
        <w:spacing w:after="40"/>
      </w:pPr>
      <w:r>
        <w:rPr>
          <w:rFonts w:ascii="微软雅黑" w:hAnsi="微软雅黑" w:eastAsia="微软雅黑"/>
          <w:b/>
          <w:sz w:val="21"/>
        </w:rPr>
        <w:t>甲状腺危象：</w:t>
      </w:r>
      <w:r>
        <w:rPr>
          <w:rFonts w:ascii="微软雅黑" w:hAnsi="微软雅黑" w:eastAsia="微软雅黑"/>
          <w:b w:val="0"/>
          <w:sz w:val="21"/>
        </w:rPr>
        <w:t>甲亢在感染、手术、创伤等诱因下急剧加重的急症，表现为高热、心动过速、烦躁和呕吐，须综合抢救。</w:t>
      </w:r>
    </w:p>
    <w:p>
      <w:pPr>
        <w:spacing w:after="40"/>
      </w:pPr>
      <w:r>
        <w:rPr>
          <w:rFonts w:ascii="微软雅黑" w:hAnsi="微软雅黑" w:eastAsia="微软雅黑"/>
          <w:b/>
          <w:sz w:val="21"/>
        </w:rPr>
        <w:t>呆小病（克汀病）：</w:t>
      </w:r>
      <w:r>
        <w:rPr>
          <w:rFonts w:ascii="微软雅黑" w:hAnsi="微软雅黑" w:eastAsia="微软雅黑"/>
          <w:b w:val="0"/>
          <w:sz w:val="21"/>
        </w:rPr>
        <w:t>胎儿或婴幼儿期甲状腺激素不足所致的身材矮小、智力低下和听力障碍，强调早期诊断和尽早替代治疗。</w:t>
      </w:r>
    </w:p>
    <w:p>
      <w:pPr>
        <w:spacing w:after="40"/>
      </w:pPr>
      <w:r>
        <w:rPr>
          <w:rFonts w:ascii="微软雅黑" w:hAnsi="微软雅黑" w:eastAsia="微软雅黑"/>
          <w:b/>
          <w:sz w:val="21"/>
        </w:rPr>
        <w:t>黏液性水肿：</w:t>
      </w:r>
      <w:r>
        <w:rPr>
          <w:rFonts w:ascii="微软雅黑" w:hAnsi="微软雅黑" w:eastAsia="微软雅黑"/>
          <w:b w:val="0"/>
          <w:sz w:val="21"/>
        </w:rPr>
        <w:t>成人甲状腺功能减退时黏多糖在皮下和组织间隙堆积形成的水肿，按压无凹陷，需用甲状腺激素替代治疗。</w:t>
      </w:r>
    </w:p>
    <w:p>
      <w:pPr>
        <w:spacing w:after="40"/>
      </w:pPr>
      <w:r>
        <w:rPr>
          <w:rFonts w:ascii="微软雅黑" w:hAnsi="微软雅黑" w:eastAsia="微软雅黑"/>
          <w:b/>
          <w:sz w:val="21"/>
        </w:rPr>
        <w:t>促甲状腺激素（TSH）：</w:t>
      </w:r>
      <w:r>
        <w:rPr>
          <w:rFonts w:ascii="微软雅黑" w:hAnsi="微软雅黑" w:eastAsia="微软雅黑"/>
          <w:b w:val="0"/>
          <w:sz w:val="21"/>
        </w:rPr>
        <w:t>腺垂体分泌的激素，促进甲状腺腺体增生和激素合成释放，起效慢而持久，可用于诊断与辅助治疗。</w:t>
      </w:r>
    </w:p>
    <w:p>
      <w:pPr>
        <w:spacing w:after="40"/>
      </w:pPr>
      <w:r>
        <w:rPr>
          <w:rFonts w:ascii="微软雅黑" w:hAnsi="微软雅黑" w:eastAsia="微软雅黑"/>
          <w:b/>
          <w:sz w:val="21"/>
        </w:rPr>
        <w:t>Wolff-Chaikoff效应：</w:t>
      </w:r>
      <w:r>
        <w:rPr>
          <w:rFonts w:ascii="微软雅黑" w:hAnsi="微软雅黑" w:eastAsia="微软雅黑"/>
          <w:b w:val="0"/>
          <w:sz w:val="21"/>
        </w:rPr>
        <w:t>大剂量碘抑制甲状腺激素释放和合成的现象，起效快而短暂，是碘剂用于甲状腺危象和术前准备的药理基础。</w:t>
      </w:r>
    </w:p>
    <w:p>
      <w:pPr>
        <w:pStyle w:val="Heading3"/>
      </w:pPr>
      <w:r>
        <w:t>要点梳理</w:t>
      </w:r>
    </w:p>
    <w:p>
      <w:pPr>
        <w:spacing w:after="40"/>
        <w:ind w:left="340" w:hanging="340"/>
      </w:pPr>
      <w:r>
        <w:rPr>
          <w:rFonts w:ascii="微软雅黑" w:hAnsi="微软雅黑" w:eastAsia="微软雅黑"/>
          <w:b w:val="0"/>
          <w:sz w:val="21"/>
        </w:rPr>
        <w:t>1. 甲状腺激素合成包括聚碘、碘的活化、酪氨酸碘化和碘化酪氨酸偶联四步，储存于甲状腺球蛋白，释放时经蛋白水解入血。</w:t>
      </w:r>
    </w:p>
    <w:p>
      <w:pPr>
        <w:spacing w:after="40"/>
        <w:ind w:left="340" w:hanging="340"/>
      </w:pPr>
      <w:r>
        <w:rPr>
          <w:rFonts w:ascii="微软雅黑" w:hAnsi="微软雅黑" w:eastAsia="微软雅黑"/>
          <w:b w:val="0"/>
          <w:sz w:val="21"/>
        </w:rPr>
        <w:t>2. 甲状腺激素的作用：促进生长发育（骨骼与中枢神经系统）、促进物质代谢与产热、提高机体对儿茶酚胺的敏感性。</w:t>
      </w:r>
    </w:p>
    <w:p>
      <w:pPr>
        <w:spacing w:after="40"/>
        <w:ind w:left="340" w:hanging="340"/>
      </w:pPr>
      <w:r>
        <w:rPr>
          <w:rFonts w:ascii="微软雅黑" w:hAnsi="微软雅黑" w:eastAsia="微软雅黑"/>
          <w:b w:val="0"/>
          <w:sz w:val="21"/>
        </w:rPr>
        <w:t>3. 临床应用为甲状腺功能减退的替代治疗、呆小病、黏液性水肿、单纯性甲状腺肿以及T3抑制试验。</w:t>
      </w:r>
    </w:p>
    <w:p>
      <w:pPr>
        <w:spacing w:after="40"/>
        <w:ind w:left="340" w:hanging="340"/>
      </w:pPr>
      <w:r>
        <w:rPr>
          <w:rFonts w:ascii="微软雅黑" w:hAnsi="微软雅黑" w:eastAsia="微软雅黑"/>
          <w:b w:val="0"/>
          <w:sz w:val="21"/>
        </w:rPr>
        <w:t>4. 甲状腺激素过量可致心悸、多汗、手震颤、失眠和体重下降，甚至诱发心绞痛与心力衰竭，故应从小剂量开始。</w:t>
      </w:r>
    </w:p>
    <w:p>
      <w:pPr>
        <w:spacing w:after="40"/>
        <w:ind w:left="340" w:hanging="340"/>
      </w:pPr>
      <w:r>
        <w:rPr>
          <w:rFonts w:ascii="微软雅黑" w:hAnsi="微软雅黑" w:eastAsia="微软雅黑"/>
          <w:b w:val="0"/>
          <w:sz w:val="21"/>
        </w:rPr>
        <w:t>5. 硫脲类抑制甲状腺过氧化物酶，阻止碘化物氧化和酪氨酸碘化，减少激素合成，但对已合成的激素无影响，起效慢。</w:t>
      </w:r>
    </w:p>
    <w:p>
      <w:pPr>
        <w:spacing w:after="40"/>
        <w:ind w:left="340" w:hanging="340"/>
      </w:pPr>
      <w:r>
        <w:rPr>
          <w:rFonts w:ascii="微软雅黑" w:hAnsi="微软雅黑" w:eastAsia="微软雅黑"/>
          <w:b w:val="0"/>
          <w:sz w:val="21"/>
        </w:rPr>
        <w:t>6. 硫脲类用于甲亢的内科治疗、甲状腺手术前准备和甲状腺危象的辅助治疗，用药期间须监测血象与肝功能。</w:t>
      </w:r>
    </w:p>
    <w:p>
      <w:pPr>
        <w:spacing w:after="40"/>
        <w:ind w:left="340" w:hanging="340"/>
      </w:pPr>
      <w:r>
        <w:rPr>
          <w:rFonts w:ascii="微软雅黑" w:hAnsi="微软雅黑" w:eastAsia="微软雅黑"/>
          <w:b w:val="0"/>
          <w:sz w:val="21"/>
        </w:rPr>
        <w:t>7. 硫脲类最严重的不良反应是粒细胞缺乏症，多发生于用药后2至3个月内，出现咽痛发热应立即停药查血象。</w:t>
      </w:r>
    </w:p>
    <w:p>
      <w:pPr>
        <w:spacing w:after="40"/>
        <w:ind w:left="340" w:hanging="340"/>
      </w:pPr>
      <w:r>
        <w:rPr>
          <w:rFonts w:ascii="微软雅黑" w:hAnsi="微软雅黑" w:eastAsia="微软雅黑"/>
          <w:b w:val="0"/>
          <w:sz w:val="21"/>
        </w:rPr>
        <w:t>8. 碘及碘化物小剂量作为合成原料，大剂量则抑制激素释放和合成，起效快而短暂，不能单独用于甲亢的长期治疗。</w:t>
      </w:r>
    </w:p>
    <w:p>
      <w:pPr>
        <w:spacing w:after="40"/>
        <w:ind w:left="340" w:hanging="340"/>
      </w:pPr>
      <w:r>
        <w:rPr>
          <w:rFonts w:ascii="微软雅黑" w:hAnsi="微软雅黑" w:eastAsia="微软雅黑"/>
          <w:b w:val="0"/>
          <w:sz w:val="21"/>
        </w:rPr>
        <w:t>9. 大剂量碘用于甲状腺手术前准备和甲状腺危象，长期应用可发生碘逃逸使甲亢复发，并可能诱发甲状腺功能减退。</w:t>
      </w:r>
    </w:p>
    <w:p>
      <w:pPr>
        <w:spacing w:after="40"/>
        <w:ind w:left="340" w:hanging="340"/>
      </w:pPr>
      <w:r>
        <w:rPr>
          <w:rFonts w:ascii="微软雅黑" w:hAnsi="微软雅黑" w:eastAsia="微软雅黑"/>
          <w:b w:val="0"/>
          <w:sz w:val="21"/>
        </w:rPr>
        <w:t>10. 放射性碘适用于不宜手术、药物疗效不佳或复发的甲亢患者，可致永久性甲状腺功能减退，妊娠期与哺乳期禁用。</w:t>
      </w:r>
    </w:p>
    <w:p>
      <w:pPr>
        <w:spacing w:after="40"/>
        <w:ind w:left="340" w:hanging="340"/>
      </w:pPr>
      <w:r>
        <w:rPr>
          <w:rFonts w:ascii="微软雅黑" w:hAnsi="微软雅黑" w:eastAsia="微软雅黑"/>
          <w:b w:val="0"/>
          <w:sz w:val="21"/>
        </w:rPr>
        <w:t>11. β受体阻断药普萘洛尔可控制甲亢的心动过速、震颤和焦虑，并抑制外周T4脱碘，用于辅助治疗和术前准备。</w:t>
      </w:r>
    </w:p>
    <w:p>
      <w:pPr>
        <w:spacing w:after="40"/>
        <w:ind w:left="340" w:hanging="340"/>
      </w:pPr>
      <w:r>
        <w:rPr>
          <w:rFonts w:ascii="微软雅黑" w:hAnsi="微软雅黑" w:eastAsia="微软雅黑"/>
          <w:b w:val="0"/>
          <w:sz w:val="21"/>
        </w:rPr>
        <w:t>12. 甲状腺手术前准备采用硫脲类加大剂量碘剂：先用硫脲类控制症状，术前两周加碘使腺体缩小变硬、血管减少。</w:t>
      </w:r>
    </w:p>
    <w:p>
      <w:pPr>
        <w:spacing w:after="40"/>
        <w:ind w:left="340" w:hanging="340"/>
      </w:pPr>
      <w:r>
        <w:rPr>
          <w:rFonts w:ascii="微软雅黑" w:hAnsi="微软雅黑" w:eastAsia="微软雅黑"/>
          <w:b w:val="0"/>
          <w:sz w:val="21"/>
        </w:rPr>
        <w:t>13. 妊娠期甲亢早期首选丙硫氧嘧啶，因甲巯咪唑可能有致畸风险；哺乳期宜用低剂量并监测婴儿甲状腺功能。</w:t>
      </w:r>
    </w:p>
    <w:p>
      <w:pPr>
        <w:spacing w:after="40"/>
        <w:ind w:left="340" w:hanging="340"/>
      </w:pPr>
      <w:r>
        <w:rPr>
          <w:rFonts w:ascii="微软雅黑" w:hAnsi="微软雅黑" w:eastAsia="微软雅黑"/>
          <w:b w:val="0"/>
          <w:sz w:val="21"/>
        </w:rPr>
        <w:t>14. 甲亢危象抢救以丙硫氧嘧啶、大剂量碘剂、β受体阻断药和糖皮质激素联合应用，同时去除诱因并支持治疗。</w:t>
      </w:r>
    </w:p>
    <w:p>
      <w:pPr>
        <w:pStyle w:val="Heading3"/>
      </w:pPr>
      <w:r>
        <w:t>抗甲状腺药分类与比较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作用机制</w:t>
            </w:r>
          </w:p>
        </w:tc>
        <w:tc>
          <w:tcPr>
            <w:tcW w:type="dxa" w:w="1950"/>
          </w:tcPr>
          <w:p>
            <w:pPr>
              <w:spacing w:after="20" w:before="20"/>
            </w:pPr>
            <w:r/>
            <w:r>
              <w:rPr>
                <w:rFonts w:ascii="微软雅黑" w:hAnsi="微软雅黑" w:eastAsia="微软雅黑"/>
                <w:b/>
                <w:sz w:val="18"/>
              </w:rPr>
              <w:t>主要用途</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硫氧嘧啶类</w:t>
            </w:r>
          </w:p>
        </w:tc>
        <w:tc>
          <w:tcPr>
            <w:tcW w:type="dxa" w:w="1950"/>
          </w:tcPr>
          <w:p>
            <w:pPr>
              <w:spacing w:after="20" w:before="20"/>
            </w:pPr>
            <w:r/>
            <w:r>
              <w:rPr>
                <w:rFonts w:ascii="微软雅黑" w:hAnsi="微软雅黑" w:eastAsia="微软雅黑"/>
                <w:b w:val="0"/>
                <w:sz w:val="18"/>
              </w:rPr>
              <w:t>丙硫氧嘧啶</w:t>
            </w:r>
          </w:p>
        </w:tc>
        <w:tc>
          <w:tcPr>
            <w:tcW w:type="dxa" w:w="1950"/>
          </w:tcPr>
          <w:p>
            <w:pPr>
              <w:spacing w:after="20" w:before="20"/>
            </w:pPr>
            <w:r/>
            <w:r>
              <w:rPr>
                <w:rFonts w:ascii="微软雅黑" w:hAnsi="微软雅黑" w:eastAsia="微软雅黑"/>
                <w:b w:val="0"/>
                <w:sz w:val="18"/>
              </w:rPr>
              <w:t>抑制TPO，并抑制外周T4脱碘</w:t>
            </w:r>
          </w:p>
        </w:tc>
        <w:tc>
          <w:tcPr>
            <w:tcW w:type="dxa" w:w="1950"/>
          </w:tcPr>
          <w:p>
            <w:pPr>
              <w:spacing w:after="20" w:before="20"/>
            </w:pPr>
            <w:r/>
            <w:r>
              <w:rPr>
                <w:rFonts w:ascii="微软雅黑" w:hAnsi="微软雅黑" w:eastAsia="微软雅黑"/>
                <w:b w:val="0"/>
                <w:sz w:val="18"/>
              </w:rPr>
              <w:t>甲亢内科治疗、危象、妊娠早期</w:t>
            </w:r>
          </w:p>
        </w:tc>
        <w:tc>
          <w:tcPr>
            <w:tcW w:type="dxa" w:w="1950"/>
          </w:tcPr>
          <w:p>
            <w:pPr>
              <w:spacing w:after="20" w:before="20"/>
            </w:pPr>
            <w:r/>
            <w:r>
              <w:rPr>
                <w:rFonts w:ascii="微软雅黑" w:hAnsi="微软雅黑" w:eastAsia="微软雅黑"/>
                <w:b w:val="0"/>
                <w:sz w:val="18"/>
              </w:rPr>
              <w:t>粒细胞缺乏、肝损害</w:t>
            </w:r>
          </w:p>
        </w:tc>
      </w:tr>
      <w:tr>
        <w:tc>
          <w:tcPr>
            <w:tcW w:type="dxa" w:w="1950"/>
          </w:tcPr>
          <w:p>
            <w:pPr>
              <w:spacing w:after="20" w:before="20"/>
            </w:pPr>
            <w:r/>
            <w:r>
              <w:rPr>
                <w:rFonts w:ascii="微软雅黑" w:hAnsi="微软雅黑" w:eastAsia="微软雅黑"/>
                <w:b w:val="0"/>
                <w:sz w:val="18"/>
              </w:rPr>
              <w:t>咪唑类</w:t>
            </w:r>
          </w:p>
        </w:tc>
        <w:tc>
          <w:tcPr>
            <w:tcW w:type="dxa" w:w="1950"/>
          </w:tcPr>
          <w:p>
            <w:pPr>
              <w:spacing w:after="20" w:before="20"/>
            </w:pPr>
            <w:r/>
            <w:r>
              <w:rPr>
                <w:rFonts w:ascii="微软雅黑" w:hAnsi="微软雅黑" w:eastAsia="微软雅黑"/>
                <w:b w:val="0"/>
                <w:sz w:val="18"/>
              </w:rPr>
              <w:t>甲巯咪唑</w:t>
            </w:r>
          </w:p>
        </w:tc>
        <w:tc>
          <w:tcPr>
            <w:tcW w:type="dxa" w:w="1950"/>
          </w:tcPr>
          <w:p>
            <w:pPr>
              <w:spacing w:after="20" w:before="20"/>
            </w:pPr>
            <w:r/>
            <w:r>
              <w:rPr>
                <w:rFonts w:ascii="微软雅黑" w:hAnsi="微软雅黑" w:eastAsia="微软雅黑"/>
                <w:b w:val="0"/>
                <w:sz w:val="18"/>
              </w:rPr>
              <w:t>抑制TPO，作用强而持久</w:t>
            </w:r>
          </w:p>
        </w:tc>
        <w:tc>
          <w:tcPr>
            <w:tcW w:type="dxa" w:w="1950"/>
          </w:tcPr>
          <w:p>
            <w:pPr>
              <w:spacing w:after="20" w:before="20"/>
            </w:pPr>
            <w:r/>
            <w:r>
              <w:rPr>
                <w:rFonts w:ascii="微软雅黑" w:hAnsi="微软雅黑" w:eastAsia="微软雅黑"/>
                <w:b w:val="0"/>
                <w:sz w:val="18"/>
              </w:rPr>
              <w:t>甲亢内科治疗的首选</w:t>
            </w:r>
          </w:p>
        </w:tc>
        <w:tc>
          <w:tcPr>
            <w:tcW w:type="dxa" w:w="1950"/>
          </w:tcPr>
          <w:p>
            <w:pPr>
              <w:spacing w:after="20" w:before="20"/>
            </w:pPr>
            <w:r/>
            <w:r>
              <w:rPr>
                <w:rFonts w:ascii="微软雅黑" w:hAnsi="微软雅黑" w:eastAsia="微软雅黑"/>
                <w:b w:val="0"/>
                <w:sz w:val="18"/>
              </w:rPr>
              <w:t>粒细胞缺乏、皮疹</w:t>
            </w:r>
          </w:p>
        </w:tc>
      </w:tr>
      <w:tr>
        <w:tc>
          <w:tcPr>
            <w:tcW w:type="dxa" w:w="1950"/>
          </w:tcPr>
          <w:p>
            <w:pPr>
              <w:spacing w:after="20" w:before="20"/>
            </w:pPr>
            <w:r/>
            <w:r>
              <w:rPr>
                <w:rFonts w:ascii="微软雅黑" w:hAnsi="微软雅黑" w:eastAsia="微软雅黑"/>
                <w:b w:val="0"/>
                <w:sz w:val="18"/>
              </w:rPr>
              <w:t>碘及碘化物</w:t>
            </w:r>
          </w:p>
        </w:tc>
        <w:tc>
          <w:tcPr>
            <w:tcW w:type="dxa" w:w="1950"/>
          </w:tcPr>
          <w:p>
            <w:pPr>
              <w:spacing w:after="20" w:before="20"/>
            </w:pPr>
            <w:r/>
            <w:r>
              <w:rPr>
                <w:rFonts w:ascii="微软雅黑" w:hAnsi="微软雅黑" w:eastAsia="微软雅黑"/>
                <w:b w:val="0"/>
                <w:sz w:val="18"/>
              </w:rPr>
              <w:t>碘化钾、复方碘溶液</w:t>
            </w:r>
          </w:p>
        </w:tc>
        <w:tc>
          <w:tcPr>
            <w:tcW w:type="dxa" w:w="1950"/>
          </w:tcPr>
          <w:p>
            <w:pPr>
              <w:spacing w:after="20" w:before="20"/>
            </w:pPr>
            <w:r/>
            <w:r>
              <w:rPr>
                <w:rFonts w:ascii="微软雅黑" w:hAnsi="微软雅黑" w:eastAsia="微软雅黑"/>
                <w:b w:val="0"/>
                <w:sz w:val="18"/>
              </w:rPr>
              <w:t>大剂量抑制激素释放与合成</w:t>
            </w:r>
          </w:p>
        </w:tc>
        <w:tc>
          <w:tcPr>
            <w:tcW w:type="dxa" w:w="1950"/>
          </w:tcPr>
          <w:p>
            <w:pPr>
              <w:spacing w:after="20" w:before="20"/>
            </w:pPr>
            <w:r/>
            <w:r>
              <w:rPr>
                <w:rFonts w:ascii="微软雅黑" w:hAnsi="微软雅黑" w:eastAsia="微软雅黑"/>
                <w:b w:val="0"/>
                <w:sz w:val="18"/>
              </w:rPr>
              <w:t>术前准备、甲状腺危象</w:t>
            </w:r>
          </w:p>
        </w:tc>
        <w:tc>
          <w:tcPr>
            <w:tcW w:type="dxa" w:w="1950"/>
          </w:tcPr>
          <w:p>
            <w:pPr>
              <w:spacing w:after="20" w:before="20"/>
            </w:pPr>
            <w:r/>
            <w:r>
              <w:rPr>
                <w:rFonts w:ascii="微软雅黑" w:hAnsi="微软雅黑" w:eastAsia="微软雅黑"/>
                <w:b w:val="0"/>
                <w:sz w:val="18"/>
              </w:rPr>
              <w:t>碘过敏、碘逃逸</w:t>
            </w:r>
          </w:p>
        </w:tc>
      </w:tr>
      <w:tr>
        <w:tc>
          <w:tcPr>
            <w:tcW w:type="dxa" w:w="1950"/>
          </w:tcPr>
          <w:p>
            <w:pPr>
              <w:spacing w:after="20" w:before="20"/>
            </w:pPr>
            <w:r/>
            <w:r>
              <w:rPr>
                <w:rFonts w:ascii="微软雅黑" w:hAnsi="微软雅黑" w:eastAsia="微软雅黑"/>
                <w:b w:val="0"/>
                <w:sz w:val="18"/>
              </w:rPr>
              <w:t>放射性碘</w:t>
            </w:r>
          </w:p>
        </w:tc>
        <w:tc>
          <w:tcPr>
            <w:tcW w:type="dxa" w:w="1950"/>
          </w:tcPr>
          <w:p>
            <w:pPr>
              <w:spacing w:after="20" w:before="20"/>
            </w:pPr>
            <w:r/>
            <w:r>
              <w:rPr>
                <w:rFonts w:ascii="微软雅黑" w:hAnsi="微软雅黑" w:eastAsia="微软雅黑"/>
                <w:b w:val="0"/>
                <w:sz w:val="18"/>
              </w:rPr>
              <w:t>131I</w:t>
            </w:r>
          </w:p>
        </w:tc>
        <w:tc>
          <w:tcPr>
            <w:tcW w:type="dxa" w:w="1950"/>
          </w:tcPr>
          <w:p>
            <w:pPr>
              <w:spacing w:after="20" w:before="20"/>
            </w:pPr>
            <w:r/>
            <w:r>
              <w:rPr>
                <w:rFonts w:ascii="微软雅黑" w:hAnsi="微软雅黑" w:eastAsia="微软雅黑"/>
                <w:b w:val="0"/>
                <w:sz w:val="18"/>
              </w:rPr>
              <w:t>β射线破坏甲状腺实质</w:t>
            </w:r>
          </w:p>
        </w:tc>
        <w:tc>
          <w:tcPr>
            <w:tcW w:type="dxa" w:w="1950"/>
          </w:tcPr>
          <w:p>
            <w:pPr>
              <w:spacing w:after="20" w:before="20"/>
            </w:pPr>
            <w:r/>
            <w:r>
              <w:rPr>
                <w:rFonts w:ascii="微软雅黑" w:hAnsi="微软雅黑" w:eastAsia="微软雅黑"/>
                <w:b w:val="0"/>
                <w:sz w:val="18"/>
              </w:rPr>
              <w:t>不宜手术或药物无效者</w:t>
            </w:r>
          </w:p>
        </w:tc>
        <w:tc>
          <w:tcPr>
            <w:tcW w:type="dxa" w:w="1950"/>
          </w:tcPr>
          <w:p>
            <w:pPr>
              <w:spacing w:after="20" w:before="20"/>
            </w:pPr>
            <w:r/>
            <w:r>
              <w:rPr>
                <w:rFonts w:ascii="微软雅黑" w:hAnsi="微软雅黑" w:eastAsia="微软雅黑"/>
                <w:b w:val="0"/>
                <w:sz w:val="18"/>
              </w:rPr>
              <w:t>永久性甲状腺功能减退</w:t>
            </w:r>
          </w:p>
        </w:tc>
      </w:tr>
      <w:tr>
        <w:tc>
          <w:tcPr>
            <w:tcW w:type="dxa" w:w="1950"/>
          </w:tcPr>
          <w:p>
            <w:pPr>
              <w:spacing w:after="20" w:before="20"/>
            </w:pPr>
            <w:r/>
            <w:r>
              <w:rPr>
                <w:rFonts w:ascii="微软雅黑" w:hAnsi="微软雅黑" w:eastAsia="微软雅黑"/>
                <w:b w:val="0"/>
                <w:sz w:val="18"/>
              </w:rPr>
              <w:t>β受体阻断药</w:t>
            </w:r>
          </w:p>
        </w:tc>
        <w:tc>
          <w:tcPr>
            <w:tcW w:type="dxa" w:w="1950"/>
          </w:tcPr>
          <w:p>
            <w:pPr>
              <w:spacing w:after="20" w:before="20"/>
            </w:pPr>
            <w:r/>
            <w:r>
              <w:rPr>
                <w:rFonts w:ascii="微软雅黑" w:hAnsi="微软雅黑" w:eastAsia="微软雅黑"/>
                <w:b w:val="0"/>
                <w:sz w:val="18"/>
              </w:rPr>
              <w:t>普萘洛尔</w:t>
            </w:r>
          </w:p>
        </w:tc>
        <w:tc>
          <w:tcPr>
            <w:tcW w:type="dxa" w:w="1950"/>
          </w:tcPr>
          <w:p>
            <w:pPr>
              <w:spacing w:after="20" w:before="20"/>
            </w:pPr>
            <w:r/>
            <w:r>
              <w:rPr>
                <w:rFonts w:ascii="微软雅黑" w:hAnsi="微软雅黑" w:eastAsia="微软雅黑"/>
                <w:b w:val="0"/>
                <w:sz w:val="18"/>
              </w:rPr>
              <w:t>阻断β受体，抑制外周T4脱碘</w:t>
            </w:r>
          </w:p>
        </w:tc>
        <w:tc>
          <w:tcPr>
            <w:tcW w:type="dxa" w:w="1950"/>
          </w:tcPr>
          <w:p>
            <w:pPr>
              <w:spacing w:after="20" w:before="20"/>
            </w:pPr>
            <w:r/>
            <w:r>
              <w:rPr>
                <w:rFonts w:ascii="微软雅黑" w:hAnsi="微软雅黑" w:eastAsia="微软雅黑"/>
                <w:b w:val="0"/>
                <w:sz w:val="18"/>
              </w:rPr>
              <w:t>控制交感症状、术前准备</w:t>
            </w:r>
          </w:p>
        </w:tc>
        <w:tc>
          <w:tcPr>
            <w:tcW w:type="dxa" w:w="1950"/>
          </w:tcPr>
          <w:p>
            <w:pPr>
              <w:spacing w:after="20" w:before="20"/>
            </w:pPr>
            <w:r/>
            <w:r>
              <w:rPr>
                <w:rFonts w:ascii="微软雅黑" w:hAnsi="微软雅黑" w:eastAsia="微软雅黑"/>
                <w:b w:val="0"/>
                <w:sz w:val="18"/>
              </w:rPr>
              <w:t>心动过缓、诱发哮喘</w:t>
            </w:r>
          </w:p>
        </w:tc>
      </w:tr>
    </w:tbl>
    <w:p>
      <w:pPr>
        <w:spacing w:after="0"/>
      </w:pPr>
    </w:p>
    <w:p>
      <w:pPr>
        <w:pStyle w:val="Heading3"/>
      </w:pPr>
      <w:r>
        <w:t>甲状腺功能异常与治疗要点</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状态</w:t>
            </w:r>
          </w:p>
        </w:tc>
        <w:tc>
          <w:tcPr>
            <w:tcW w:type="dxa" w:w="3251"/>
          </w:tcPr>
          <w:p>
            <w:pPr>
              <w:spacing w:after="20" w:before="20"/>
            </w:pPr>
            <w:r/>
            <w:r>
              <w:rPr>
                <w:rFonts w:ascii="微软雅黑" w:hAnsi="微软雅黑" w:eastAsia="微软雅黑"/>
                <w:b/>
                <w:sz w:val="18"/>
              </w:rPr>
              <w:t>主要表现</w:t>
            </w:r>
          </w:p>
        </w:tc>
        <w:tc>
          <w:tcPr>
            <w:tcW w:type="dxa" w:w="3251"/>
          </w:tcPr>
          <w:p>
            <w:pPr>
              <w:spacing w:after="20" w:before="20"/>
            </w:pPr>
            <w:r/>
            <w:r>
              <w:rPr>
                <w:rFonts w:ascii="微软雅黑" w:hAnsi="微软雅黑" w:eastAsia="微软雅黑"/>
                <w:b/>
                <w:sz w:val="18"/>
              </w:rPr>
              <w:t>治疗原则</w:t>
            </w:r>
          </w:p>
        </w:tc>
      </w:tr>
      <w:tr>
        <w:tc>
          <w:tcPr>
            <w:tcW w:type="dxa" w:w="3251"/>
          </w:tcPr>
          <w:p>
            <w:pPr>
              <w:spacing w:after="20" w:before="20"/>
            </w:pPr>
            <w:r/>
            <w:r>
              <w:rPr>
                <w:rFonts w:ascii="微软雅黑" w:hAnsi="微软雅黑" w:eastAsia="微软雅黑"/>
                <w:b w:val="0"/>
                <w:sz w:val="18"/>
              </w:rPr>
              <w:t>甲状腺功能减退（成人）</w:t>
            </w:r>
          </w:p>
        </w:tc>
        <w:tc>
          <w:tcPr>
            <w:tcW w:type="dxa" w:w="3251"/>
          </w:tcPr>
          <w:p>
            <w:pPr>
              <w:spacing w:after="20" w:before="20"/>
            </w:pPr>
            <w:r/>
            <w:r>
              <w:rPr>
                <w:rFonts w:ascii="微软雅黑" w:hAnsi="微软雅黑" w:eastAsia="微软雅黑"/>
                <w:b w:val="0"/>
                <w:sz w:val="18"/>
              </w:rPr>
              <w:t>畏寒、乏力、黏液性水肿、心率慢</w:t>
            </w:r>
          </w:p>
        </w:tc>
        <w:tc>
          <w:tcPr>
            <w:tcW w:type="dxa" w:w="3251"/>
          </w:tcPr>
          <w:p>
            <w:pPr>
              <w:spacing w:after="20" w:before="20"/>
            </w:pPr>
            <w:r/>
            <w:r>
              <w:rPr>
                <w:rFonts w:ascii="微软雅黑" w:hAnsi="微软雅黑" w:eastAsia="微软雅黑"/>
                <w:b w:val="0"/>
                <w:sz w:val="18"/>
              </w:rPr>
              <w:t>甲状腺激素长期替代，从小剂量开始</w:t>
            </w:r>
          </w:p>
        </w:tc>
      </w:tr>
      <w:tr>
        <w:tc>
          <w:tcPr>
            <w:tcW w:type="dxa" w:w="3251"/>
          </w:tcPr>
          <w:p>
            <w:pPr>
              <w:spacing w:after="20" w:before="20"/>
            </w:pPr>
            <w:r/>
            <w:r>
              <w:rPr>
                <w:rFonts w:ascii="微软雅黑" w:hAnsi="微软雅黑" w:eastAsia="微软雅黑"/>
                <w:b w:val="0"/>
                <w:sz w:val="18"/>
              </w:rPr>
              <w:t>呆小病（婴幼儿）</w:t>
            </w:r>
          </w:p>
        </w:tc>
        <w:tc>
          <w:tcPr>
            <w:tcW w:type="dxa" w:w="3251"/>
          </w:tcPr>
          <w:p>
            <w:pPr>
              <w:spacing w:after="20" w:before="20"/>
            </w:pPr>
            <w:r/>
            <w:r>
              <w:rPr>
                <w:rFonts w:ascii="微软雅黑" w:hAnsi="微软雅黑" w:eastAsia="微软雅黑"/>
                <w:b w:val="0"/>
                <w:sz w:val="18"/>
              </w:rPr>
              <w:t>身材矮小、智力低下、听力障碍</w:t>
            </w:r>
          </w:p>
        </w:tc>
        <w:tc>
          <w:tcPr>
            <w:tcW w:type="dxa" w:w="3251"/>
          </w:tcPr>
          <w:p>
            <w:pPr>
              <w:spacing w:after="20" w:before="20"/>
            </w:pPr>
            <w:r/>
            <w:r>
              <w:rPr>
                <w:rFonts w:ascii="微软雅黑" w:hAnsi="微软雅黑" w:eastAsia="微软雅黑"/>
                <w:b w:val="0"/>
                <w:sz w:val="18"/>
              </w:rPr>
              <w:t>尽早开始甲状腺激素替代，越早越好</w:t>
            </w:r>
          </w:p>
        </w:tc>
      </w:tr>
      <w:tr>
        <w:tc>
          <w:tcPr>
            <w:tcW w:type="dxa" w:w="3251"/>
          </w:tcPr>
          <w:p>
            <w:pPr>
              <w:spacing w:after="20" w:before="20"/>
            </w:pPr>
            <w:r/>
            <w:r>
              <w:rPr>
                <w:rFonts w:ascii="微软雅黑" w:hAnsi="微软雅黑" w:eastAsia="微软雅黑"/>
                <w:b w:val="0"/>
                <w:sz w:val="18"/>
              </w:rPr>
              <w:t>单纯性甲状腺肿</w:t>
            </w:r>
          </w:p>
        </w:tc>
        <w:tc>
          <w:tcPr>
            <w:tcW w:type="dxa" w:w="3251"/>
          </w:tcPr>
          <w:p>
            <w:pPr>
              <w:spacing w:after="20" w:before="20"/>
            </w:pPr>
            <w:r/>
            <w:r>
              <w:rPr>
                <w:rFonts w:ascii="微软雅黑" w:hAnsi="微软雅黑" w:eastAsia="微软雅黑"/>
                <w:b w:val="0"/>
                <w:sz w:val="18"/>
              </w:rPr>
              <w:t>甲状腺代偿性肿大，功能多正常</w:t>
            </w:r>
          </w:p>
        </w:tc>
        <w:tc>
          <w:tcPr>
            <w:tcW w:type="dxa" w:w="3251"/>
          </w:tcPr>
          <w:p>
            <w:pPr>
              <w:spacing w:after="20" w:before="20"/>
            </w:pPr>
            <w:r/>
            <w:r>
              <w:rPr>
                <w:rFonts w:ascii="微软雅黑" w:hAnsi="微软雅黑" w:eastAsia="微软雅黑"/>
                <w:b w:val="0"/>
                <w:sz w:val="18"/>
              </w:rPr>
              <w:t>补碘或小剂量甲状腺激素抑制TSH</w:t>
            </w:r>
          </w:p>
        </w:tc>
      </w:tr>
      <w:tr>
        <w:tc>
          <w:tcPr>
            <w:tcW w:type="dxa" w:w="3251"/>
          </w:tcPr>
          <w:p>
            <w:pPr>
              <w:spacing w:after="20" w:before="20"/>
            </w:pPr>
            <w:r/>
            <w:r>
              <w:rPr>
                <w:rFonts w:ascii="微软雅黑" w:hAnsi="微软雅黑" w:eastAsia="微软雅黑"/>
                <w:b w:val="0"/>
                <w:sz w:val="18"/>
              </w:rPr>
              <w:t>甲状腺功能亢进</w:t>
            </w:r>
          </w:p>
        </w:tc>
        <w:tc>
          <w:tcPr>
            <w:tcW w:type="dxa" w:w="3251"/>
          </w:tcPr>
          <w:p>
            <w:pPr>
              <w:spacing w:after="20" w:before="20"/>
            </w:pPr>
            <w:r/>
            <w:r>
              <w:rPr>
                <w:rFonts w:ascii="微软雅黑" w:hAnsi="微软雅黑" w:eastAsia="微软雅黑"/>
                <w:b w:val="0"/>
                <w:sz w:val="18"/>
              </w:rPr>
              <w:t>怕热多汗、心悸、消瘦、突眼</w:t>
            </w:r>
          </w:p>
        </w:tc>
        <w:tc>
          <w:tcPr>
            <w:tcW w:type="dxa" w:w="3251"/>
          </w:tcPr>
          <w:p>
            <w:pPr>
              <w:spacing w:after="20" w:before="20"/>
            </w:pPr>
            <w:r/>
            <w:r>
              <w:rPr>
                <w:rFonts w:ascii="微软雅黑" w:hAnsi="微软雅黑" w:eastAsia="微软雅黑"/>
                <w:b w:val="0"/>
                <w:sz w:val="18"/>
              </w:rPr>
              <w:t>硫脲类为主，辅以β受体阻断药</w:t>
            </w:r>
          </w:p>
        </w:tc>
      </w:tr>
      <w:tr>
        <w:tc>
          <w:tcPr>
            <w:tcW w:type="dxa" w:w="3251"/>
          </w:tcPr>
          <w:p>
            <w:pPr>
              <w:spacing w:after="20" w:before="20"/>
            </w:pPr>
            <w:r/>
            <w:r>
              <w:rPr>
                <w:rFonts w:ascii="微软雅黑" w:hAnsi="微软雅黑" w:eastAsia="微软雅黑"/>
                <w:b w:val="0"/>
                <w:sz w:val="18"/>
              </w:rPr>
              <w:t>甲状腺危象</w:t>
            </w:r>
          </w:p>
        </w:tc>
        <w:tc>
          <w:tcPr>
            <w:tcW w:type="dxa" w:w="3251"/>
          </w:tcPr>
          <w:p>
            <w:pPr>
              <w:spacing w:after="20" w:before="20"/>
            </w:pPr>
            <w:r/>
            <w:r>
              <w:rPr>
                <w:rFonts w:ascii="微软雅黑" w:hAnsi="微软雅黑" w:eastAsia="微软雅黑"/>
                <w:b w:val="0"/>
                <w:sz w:val="18"/>
              </w:rPr>
              <w:t>高热、心动过速、烦躁、呕吐</w:t>
            </w:r>
          </w:p>
        </w:tc>
        <w:tc>
          <w:tcPr>
            <w:tcW w:type="dxa" w:w="3251"/>
          </w:tcPr>
          <w:p>
            <w:pPr>
              <w:spacing w:after="20" w:before="20"/>
            </w:pPr>
            <w:r/>
            <w:r>
              <w:rPr>
                <w:rFonts w:ascii="微软雅黑" w:hAnsi="微软雅黑" w:eastAsia="微软雅黑"/>
                <w:b w:val="0"/>
                <w:sz w:val="18"/>
              </w:rPr>
              <w:t>PTU、碘剂、β受体阻断药、糖皮质激素</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硫脲类只抑制合成而不抑制释放，故起效慢，需2至3周症状才缓解，初期须用β受体阻断药和碘剂控制症状。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碘的双相作用最易混淆：小剂量是合成原料，大剂量则抑制释放和合成，即Wolff-Chaikoff效应，不能长期用于甲亢内科治疗。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丙硫氧嘧啶与甲巯咪唑的选择：前者起效快且抑制外周T4脱碘，用于危象和妊娠早期；后者半衰期长、作用强，为常规首选。</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甲亢危象的用药顺序记为先PTU后碘剂：先用PTU阻断激素合成，约1小时后再用大剂量碘抑制释放，二者顺序颠倒则碘剂成为原料。</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呆小病与黏液性水肿同源于甲状腺激素不足，但前者发生在胎儿或婴幼儿期，突出智力与骨骼发育障碍；后者见于成人，以代谢低下为主。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甲状腺激素与抗甲状腺药作用相反：前者用于甲减，过量则产生甲亢症状；后者用于甲亢，过量则致甲减和甲状腺肿大。</w:t>
      </w:r>
    </w:p>
    <w:p>
      <w:pPr>
        <w:pStyle w:val="Heading2"/>
      </w:pPr>
      <w:r>
        <w:t>第三十四单元 胰岛素与口服降糖药</w:t>
      </w:r>
    </w:p>
    <w:p>
      <w:pPr>
        <w:spacing w:after="120"/>
      </w:pPr>
      <w:r>
        <w:rPr>
          <w:rFonts w:ascii="微软雅黑" w:hAnsi="微软雅黑" w:eastAsia="微软雅黑"/>
          <w:b w:val="0"/>
          <w:i/>
          <w:color w:val="6B7280"/>
          <w:sz w:val="19"/>
        </w:rPr>
        <w:t>胰岛素是唯一降低血糖的激素，用于1型糖尿病及急症抢救；口服降糖药按机制分为促胰岛素分泌、增敏、延缓吸收和促排泄等类别。</w:t>
      </w:r>
    </w:p>
    <w:p>
      <w:pPr>
        <w:pStyle w:val="Heading3"/>
      </w:pPr>
      <w:r>
        <w:t>核心概念</w:t>
      </w:r>
    </w:p>
    <w:p>
      <w:pPr>
        <w:spacing w:after="40"/>
      </w:pPr>
      <w:r>
        <w:rPr>
          <w:rFonts w:ascii="微软雅黑" w:hAnsi="微软雅黑" w:eastAsia="微软雅黑"/>
          <w:b/>
          <w:sz w:val="21"/>
        </w:rPr>
        <w:t>胰岛素：</w:t>
      </w:r>
      <w:r>
        <w:rPr>
          <w:rFonts w:ascii="微软雅黑" w:hAnsi="微软雅黑" w:eastAsia="微软雅黑"/>
          <w:b w:val="0"/>
          <w:sz w:val="21"/>
        </w:rPr>
        <w:t>胰岛B细胞分泌的肽类激素，由A、B两条链经二硫键连接而成，是体内唯一降低血糖的激素，也是治疗糖尿病的核心药物。</w:t>
      </w:r>
    </w:p>
    <w:p>
      <w:pPr>
        <w:spacing w:after="40"/>
      </w:pPr>
      <w:r>
        <w:rPr>
          <w:rFonts w:ascii="微软雅黑" w:hAnsi="微软雅黑" w:eastAsia="微软雅黑"/>
          <w:b/>
          <w:sz w:val="21"/>
        </w:rPr>
        <w:t>胰岛素类似物：</w:t>
      </w:r>
      <w:r>
        <w:rPr>
          <w:rFonts w:ascii="微软雅黑" w:hAnsi="微软雅黑" w:eastAsia="微软雅黑"/>
          <w:b w:val="0"/>
          <w:sz w:val="21"/>
        </w:rPr>
        <w:t>通过基因重组改变氨基酸序列得到的人胰岛素衍生物，可改变吸收速度和作用时程，如赖脯胰岛素、甘精胰岛素。</w:t>
      </w:r>
    </w:p>
    <w:p>
      <w:pPr>
        <w:spacing w:after="40"/>
      </w:pPr>
      <w:r>
        <w:rPr>
          <w:rFonts w:ascii="微软雅黑" w:hAnsi="微软雅黑" w:eastAsia="微软雅黑"/>
          <w:b/>
          <w:sz w:val="21"/>
        </w:rPr>
        <w:t>胰岛素受体：</w:t>
      </w:r>
      <w:r>
        <w:rPr>
          <w:rFonts w:ascii="微软雅黑" w:hAnsi="微软雅黑" w:eastAsia="微软雅黑"/>
          <w:b w:val="0"/>
          <w:sz w:val="21"/>
        </w:rPr>
        <w:t>靶细胞膜上的酪氨酸激酶受体，胰岛素与之结合后激活受体底物，促进葡萄糖转运、糖原合成和脂肪合成。</w:t>
      </w:r>
    </w:p>
    <w:p>
      <w:pPr>
        <w:spacing w:after="40"/>
      </w:pPr>
      <w:r>
        <w:rPr>
          <w:rFonts w:ascii="微软雅黑" w:hAnsi="微软雅黑" w:eastAsia="微软雅黑"/>
          <w:b/>
          <w:sz w:val="21"/>
        </w:rPr>
        <w:t>胰岛素抵抗：</w:t>
      </w:r>
      <w:r>
        <w:rPr>
          <w:rFonts w:ascii="微软雅黑" w:hAnsi="微软雅黑" w:eastAsia="微软雅黑"/>
          <w:b w:val="0"/>
          <w:sz w:val="21"/>
        </w:rPr>
        <w:t>靶组织对胰岛素的敏感性降低，相同剂量胰岛素的降糖作用减弱，是2型糖尿病发病的重要病理环节。</w:t>
      </w:r>
    </w:p>
    <w:p>
      <w:pPr>
        <w:spacing w:after="40"/>
      </w:pPr>
      <w:r>
        <w:rPr>
          <w:rFonts w:ascii="微软雅黑" w:hAnsi="微软雅黑" w:eastAsia="微软雅黑"/>
          <w:b/>
          <w:sz w:val="21"/>
        </w:rPr>
        <w:t>磺酰脲类：</w:t>
      </w:r>
      <w:r>
        <w:rPr>
          <w:rFonts w:ascii="微软雅黑" w:hAnsi="微软雅黑" w:eastAsia="微软雅黑"/>
          <w:b w:val="0"/>
          <w:sz w:val="21"/>
        </w:rPr>
        <w:t>与胰岛B细胞膜ATP敏感性钾通道上的磺酰脲受体结合，使钾通道关闭、钙内流增加，刺激胰岛素释放的降糖药。</w:t>
      </w:r>
    </w:p>
    <w:p>
      <w:pPr>
        <w:spacing w:after="40"/>
      </w:pPr>
      <w:r>
        <w:rPr>
          <w:rFonts w:ascii="微软雅黑" w:hAnsi="微软雅黑" w:eastAsia="微软雅黑"/>
          <w:b/>
          <w:sz w:val="21"/>
        </w:rPr>
        <w:t>双胍类：</w:t>
      </w:r>
      <w:r>
        <w:rPr>
          <w:rFonts w:ascii="微软雅黑" w:hAnsi="微软雅黑" w:eastAsia="微软雅黑"/>
          <w:b w:val="0"/>
          <w:sz w:val="21"/>
        </w:rPr>
        <w:t>以二甲双胍为代表，通过抑制肝糖异生、减少肠道吸收并增加外周组织对葡萄糖的摄取利用而降糖，不刺激胰岛素分泌。</w:t>
      </w:r>
    </w:p>
    <w:p>
      <w:pPr>
        <w:spacing w:after="40"/>
      </w:pPr>
      <w:r>
        <w:rPr>
          <w:rFonts w:ascii="微软雅黑" w:hAnsi="微软雅黑" w:eastAsia="微软雅黑"/>
          <w:b/>
          <w:sz w:val="21"/>
        </w:rPr>
        <w:t>α-葡萄糖苷酶抑制剂：</w:t>
      </w:r>
      <w:r>
        <w:rPr>
          <w:rFonts w:ascii="微软雅黑" w:hAnsi="微软雅黑" w:eastAsia="微软雅黑"/>
          <w:b w:val="0"/>
          <w:sz w:val="21"/>
        </w:rPr>
        <w:t>在小肠刷状缘竞争性抑制α-葡萄糖苷酶，延缓碳水化合物分解和吸收，主要降低餐后血糖，代表药阿卡波糖。</w:t>
      </w:r>
    </w:p>
    <w:p>
      <w:pPr>
        <w:spacing w:after="40"/>
      </w:pPr>
      <w:r>
        <w:rPr>
          <w:rFonts w:ascii="微软雅黑" w:hAnsi="微软雅黑" w:eastAsia="微软雅黑"/>
          <w:b/>
          <w:sz w:val="21"/>
        </w:rPr>
        <w:t>噻唑烷二酮类（格列酮类）：</w:t>
      </w:r>
      <w:r>
        <w:rPr>
          <w:rFonts w:ascii="微软雅黑" w:hAnsi="微软雅黑" w:eastAsia="微软雅黑"/>
          <w:b w:val="0"/>
          <w:sz w:val="21"/>
        </w:rPr>
        <w:t>激动过氧化物酶体增殖物激活受体γ，改善胰岛素抵抗并增加外周组织对葡萄糖的摄取，代表药罗格列酮、吡格列酮。</w:t>
      </w:r>
    </w:p>
    <w:p>
      <w:pPr>
        <w:spacing w:after="40"/>
      </w:pPr>
      <w:r>
        <w:rPr>
          <w:rFonts w:ascii="微软雅黑" w:hAnsi="微软雅黑" w:eastAsia="微软雅黑"/>
          <w:b/>
          <w:sz w:val="21"/>
        </w:rPr>
        <w:t>格列奈类：</w:t>
      </w:r>
      <w:r>
        <w:rPr>
          <w:rFonts w:ascii="微软雅黑" w:hAnsi="微软雅黑" w:eastAsia="微软雅黑"/>
          <w:b w:val="0"/>
          <w:sz w:val="21"/>
        </w:rPr>
        <w:t>非磺酰脲类促胰岛素分泌药，作用于ATP敏感性钾通道的不同位点，起效快、作用短，用于控制餐后血糖。</w:t>
      </w:r>
    </w:p>
    <w:p>
      <w:pPr>
        <w:spacing w:after="40"/>
      </w:pPr>
      <w:r>
        <w:rPr>
          <w:rFonts w:ascii="微软雅黑" w:hAnsi="微软雅黑" w:eastAsia="微软雅黑"/>
          <w:b/>
          <w:sz w:val="21"/>
        </w:rPr>
        <w:t>二肽基肽酶-4（DPP-4）抑制剂：</w:t>
      </w:r>
      <w:r>
        <w:rPr>
          <w:rFonts w:ascii="微软雅黑" w:hAnsi="微软雅黑" w:eastAsia="微软雅黑"/>
          <w:b w:val="0"/>
          <w:sz w:val="21"/>
        </w:rPr>
        <w:t>抑制DPP-4活性，减少肠促胰素GLP-1和GIP的降解，促进葡萄糖依赖性的胰岛素分泌，代表药西格列汀。</w:t>
      </w:r>
    </w:p>
    <w:p>
      <w:pPr>
        <w:spacing w:after="40"/>
      </w:pPr>
      <w:r>
        <w:rPr>
          <w:rFonts w:ascii="微软雅黑" w:hAnsi="微软雅黑" w:eastAsia="微软雅黑"/>
          <w:b/>
          <w:sz w:val="21"/>
        </w:rPr>
        <w:t>胰高血糖素样肽-1（GLP-1）受体激动剂：</w:t>
      </w:r>
      <w:r>
        <w:rPr>
          <w:rFonts w:ascii="微软雅黑" w:hAnsi="微软雅黑" w:eastAsia="微软雅黑"/>
          <w:b w:val="0"/>
          <w:sz w:val="21"/>
        </w:rPr>
        <w:t>模拟GLP-1的作用，促进胰岛素分泌、抑制胰高血糖素释放并延缓胃排空，代表药艾塞那肽、利拉鲁肽。</w:t>
      </w:r>
    </w:p>
    <w:p>
      <w:pPr>
        <w:spacing w:after="40"/>
      </w:pPr>
      <w:r>
        <w:rPr>
          <w:rFonts w:ascii="微软雅黑" w:hAnsi="微软雅黑" w:eastAsia="微软雅黑"/>
          <w:b/>
          <w:sz w:val="21"/>
        </w:rPr>
        <w:t>钠-葡萄糖共转运蛋白2（SGLT2）抑制剂：</w:t>
      </w:r>
      <w:r>
        <w:rPr>
          <w:rFonts w:ascii="微软雅黑" w:hAnsi="微软雅黑" w:eastAsia="微软雅黑"/>
          <w:b w:val="0"/>
          <w:sz w:val="21"/>
        </w:rPr>
        <w:t>抑制肾近曲小管对葡萄糖的重吸收，促进尿糖排出而降低血糖，代表药达格列净，兼有减重和降压作用。</w:t>
      </w:r>
    </w:p>
    <w:p>
      <w:pPr>
        <w:spacing w:after="40"/>
      </w:pPr>
      <w:r>
        <w:rPr>
          <w:rFonts w:ascii="微软雅黑" w:hAnsi="微软雅黑" w:eastAsia="微软雅黑"/>
          <w:b/>
          <w:sz w:val="21"/>
        </w:rPr>
        <w:t>低血糖反应：</w:t>
      </w:r>
      <w:r>
        <w:rPr>
          <w:rFonts w:ascii="微软雅黑" w:hAnsi="微软雅黑" w:eastAsia="微软雅黑"/>
          <w:b w:val="0"/>
          <w:sz w:val="21"/>
        </w:rPr>
        <w:t>血糖过低引起的心悸、出汗、饥饿感、震颤甚至昏迷，是胰岛素和促胰岛素分泌药最常见也最危险的不良反应。</w:t>
      </w:r>
    </w:p>
    <w:p>
      <w:pPr>
        <w:spacing w:after="40"/>
      </w:pPr>
      <w:r>
        <w:rPr>
          <w:rFonts w:ascii="微软雅黑" w:hAnsi="微软雅黑" w:eastAsia="微软雅黑"/>
          <w:b/>
          <w:sz w:val="21"/>
        </w:rPr>
        <w:t>黎明现象：</w:t>
      </w:r>
      <w:r>
        <w:rPr>
          <w:rFonts w:ascii="微软雅黑" w:hAnsi="微软雅黑" w:eastAsia="微软雅黑"/>
          <w:b w:val="0"/>
          <w:sz w:val="21"/>
        </w:rPr>
        <w:t>糖尿病患者夜间血糖控制尚可而清晨血糖升高的现象，与夜间生长激素、皮质醇等升糖激素分泌增多有关。</w:t>
      </w:r>
    </w:p>
    <w:p>
      <w:pPr>
        <w:spacing w:after="40"/>
      </w:pPr>
      <w:r>
        <w:rPr>
          <w:rFonts w:ascii="微软雅黑" w:hAnsi="微软雅黑" w:eastAsia="微软雅黑"/>
          <w:b/>
          <w:sz w:val="21"/>
        </w:rPr>
        <w:t>苏木杰效应：</w:t>
      </w:r>
      <w:r>
        <w:rPr>
          <w:rFonts w:ascii="微软雅黑" w:hAnsi="微软雅黑" w:eastAsia="微软雅黑"/>
          <w:b w:val="0"/>
          <w:sz w:val="21"/>
        </w:rPr>
        <w:t>夜间发生低血糖后反跳性出现清晨高血糖的现象，表现与黎明现象相似但处理相反，须减少夜间胰岛素用量。</w:t>
      </w:r>
    </w:p>
    <w:p>
      <w:pPr>
        <w:spacing w:after="40"/>
      </w:pPr>
      <w:r>
        <w:rPr>
          <w:rFonts w:ascii="微软雅黑" w:hAnsi="微软雅黑" w:eastAsia="微软雅黑"/>
          <w:b/>
          <w:sz w:val="21"/>
        </w:rPr>
        <w:t>糖尿病酮症酸中毒：</w:t>
      </w:r>
      <w:r>
        <w:rPr>
          <w:rFonts w:ascii="微软雅黑" w:hAnsi="微软雅黑" w:eastAsia="微软雅黑"/>
          <w:b w:val="0"/>
          <w:sz w:val="21"/>
        </w:rPr>
        <w:t>胰岛素严重不足使脂肪分解加速、酮体堆积的急症，表现为深大呼吸、烂苹果味和脱水，抢救以补液加小剂量胰岛素静滴为主。</w:t>
      </w:r>
    </w:p>
    <w:p>
      <w:pPr>
        <w:pStyle w:val="Heading3"/>
      </w:pPr>
      <w:r>
        <w:t>要点梳理</w:t>
      </w:r>
    </w:p>
    <w:p>
      <w:pPr>
        <w:spacing w:after="40"/>
        <w:ind w:left="340" w:hanging="340"/>
      </w:pPr>
      <w:r>
        <w:rPr>
          <w:rFonts w:ascii="微软雅黑" w:hAnsi="微软雅黑" w:eastAsia="微软雅黑"/>
          <w:b w:val="0"/>
          <w:sz w:val="21"/>
        </w:rPr>
        <w:t>1. 胰岛素按作用时程分为超短效、短效、中效、长效和预混制剂，其中只有短效胰岛素可以静脉给药。</w:t>
      </w:r>
    </w:p>
    <w:p>
      <w:pPr>
        <w:spacing w:after="40"/>
        <w:ind w:left="340" w:hanging="340"/>
      </w:pPr>
      <w:r>
        <w:rPr>
          <w:rFonts w:ascii="微软雅黑" w:hAnsi="微软雅黑" w:eastAsia="微软雅黑"/>
          <w:b w:val="0"/>
          <w:sz w:val="21"/>
        </w:rPr>
        <w:t>2. 胰岛素以皮下注射为主，腹部吸收最快、大腿最慢，须轮换注射部位以避免脂肪萎缩或增生。</w:t>
      </w:r>
    </w:p>
    <w:p>
      <w:pPr>
        <w:spacing w:after="40"/>
        <w:ind w:left="340" w:hanging="340"/>
      </w:pPr>
      <w:r>
        <w:rPr>
          <w:rFonts w:ascii="微软雅黑" w:hAnsi="微软雅黑" w:eastAsia="微软雅黑"/>
          <w:b w:val="0"/>
          <w:sz w:val="21"/>
        </w:rPr>
        <w:t>3. 胰岛素用于1型糖尿病、2型糖尿病口服药控制不佳者、酮症酸中毒与高渗性昏迷、围手术期和妊娠期糖尿病。</w:t>
      </w:r>
    </w:p>
    <w:p>
      <w:pPr>
        <w:spacing w:after="40"/>
        <w:ind w:left="340" w:hanging="340"/>
      </w:pPr>
      <w:r>
        <w:rPr>
          <w:rFonts w:ascii="微软雅黑" w:hAnsi="微软雅黑" w:eastAsia="微软雅黑"/>
          <w:b w:val="0"/>
          <w:sz w:val="21"/>
        </w:rPr>
        <w:t>4. 胰岛素的主要不良反应是低血糖反应，其次为过敏反应、注射部位脂肪萎缩、胰岛素抵抗和体重增加。</w:t>
      </w:r>
    </w:p>
    <w:p>
      <w:pPr>
        <w:spacing w:after="40"/>
        <w:ind w:left="340" w:hanging="340"/>
      </w:pPr>
      <w:r>
        <w:rPr>
          <w:rFonts w:ascii="微软雅黑" w:hAnsi="微软雅黑" w:eastAsia="微软雅黑"/>
          <w:b w:val="0"/>
          <w:sz w:val="21"/>
        </w:rPr>
        <w:t>5. 磺酰脲类适用于胰岛B细胞功能尚存的2型糖尿病，不良反应为低血糖和体重增加，格列本脲作用强而易致低血糖。</w:t>
      </w:r>
    </w:p>
    <w:p>
      <w:pPr>
        <w:spacing w:after="40"/>
        <w:ind w:left="340" w:hanging="340"/>
      </w:pPr>
      <w:r>
        <w:rPr>
          <w:rFonts w:ascii="微软雅黑" w:hAnsi="微软雅黑" w:eastAsia="微软雅黑"/>
          <w:b w:val="0"/>
          <w:sz w:val="21"/>
        </w:rPr>
        <w:t>6. 二甲双胍是2型糖尿病的一线用药，尤其适用于肥胖患者，主要不良反应为胃肠道反应和乳酸性酸中毒。</w:t>
      </w:r>
    </w:p>
    <w:p>
      <w:pPr>
        <w:spacing w:after="40"/>
        <w:ind w:left="340" w:hanging="340"/>
      </w:pPr>
      <w:r>
        <w:rPr>
          <w:rFonts w:ascii="微软雅黑" w:hAnsi="微软雅黑" w:eastAsia="微软雅黑"/>
          <w:b w:val="0"/>
          <w:sz w:val="21"/>
        </w:rPr>
        <w:t>7. 阿卡波糖延缓碳水化合物吸收而降低餐后血糖，不良反应为腹胀和排气增多，须与第一口主食同时嚼服。</w:t>
      </w:r>
    </w:p>
    <w:p>
      <w:pPr>
        <w:spacing w:after="40"/>
        <w:ind w:left="340" w:hanging="340"/>
      </w:pPr>
      <w:r>
        <w:rPr>
          <w:rFonts w:ascii="微软雅黑" w:hAnsi="微软雅黑" w:eastAsia="微软雅黑"/>
          <w:b w:val="0"/>
          <w:sz w:val="21"/>
        </w:rPr>
        <w:t>8. 格列酮类起效慢，用药数周才显效，可致水钠潴留和体重增加，肝功能不全与心力衰竭者慎用。</w:t>
      </w:r>
    </w:p>
    <w:p>
      <w:pPr>
        <w:spacing w:after="40"/>
        <w:ind w:left="340" w:hanging="340"/>
      </w:pPr>
      <w:r>
        <w:rPr>
          <w:rFonts w:ascii="微软雅黑" w:hAnsi="微软雅黑" w:eastAsia="微软雅黑"/>
          <w:b w:val="0"/>
          <w:sz w:val="21"/>
        </w:rPr>
        <w:t>9. 格列奈类起效快、作用时间短，餐前服用控制餐后血糖，低血糖发生率低于磺酰脲类。</w:t>
      </w:r>
    </w:p>
    <w:p>
      <w:pPr>
        <w:spacing w:after="40"/>
        <w:ind w:left="340" w:hanging="340"/>
      </w:pPr>
      <w:r>
        <w:rPr>
          <w:rFonts w:ascii="微软雅黑" w:hAnsi="微软雅黑" w:eastAsia="微软雅黑"/>
          <w:b w:val="0"/>
          <w:sz w:val="21"/>
        </w:rPr>
        <w:t>10. DPP-4抑制剂与GLP-1受体激动剂均属肠促胰素类药物，降糖作用呈葡萄糖依赖性，低血糖风险小。</w:t>
      </w:r>
    </w:p>
    <w:p>
      <w:pPr>
        <w:spacing w:after="40"/>
        <w:ind w:left="340" w:hanging="340"/>
      </w:pPr>
      <w:r>
        <w:rPr>
          <w:rFonts w:ascii="微软雅黑" w:hAnsi="微软雅黑" w:eastAsia="微软雅黑"/>
          <w:b w:val="0"/>
          <w:sz w:val="21"/>
        </w:rPr>
        <w:t>11. SGLT2抑制剂通过促进尿糖排泄降糖，兼有减重和降压作用，但可致泌尿生殖道感染和酮症酸中毒。</w:t>
      </w:r>
    </w:p>
    <w:p>
      <w:pPr>
        <w:spacing w:after="40"/>
        <w:ind w:left="340" w:hanging="340"/>
      </w:pPr>
      <w:r>
        <w:rPr>
          <w:rFonts w:ascii="微软雅黑" w:hAnsi="微软雅黑" w:eastAsia="微软雅黑"/>
          <w:b w:val="0"/>
          <w:sz w:val="21"/>
        </w:rPr>
        <w:t>12. 口服降糖药的选用原则：肥胖者首选二甲双胍，消瘦或B细胞功能尚存者可用磺酰脲类，餐后血糖高者选α-葡萄糖苷酶抑制剂或格列奈类。</w:t>
      </w:r>
    </w:p>
    <w:p>
      <w:pPr>
        <w:spacing w:after="40"/>
        <w:ind w:left="340" w:hanging="340"/>
      </w:pPr>
      <w:r>
        <w:rPr>
          <w:rFonts w:ascii="微软雅黑" w:hAnsi="微软雅黑" w:eastAsia="微软雅黑"/>
          <w:b w:val="0"/>
          <w:sz w:val="21"/>
        </w:rPr>
        <w:t>13. 老年人和肝肾功能不全者用药应从小剂量开始，联合用药须机制互补并警惕低血糖风险叠加。</w:t>
      </w:r>
    </w:p>
    <w:p>
      <w:pPr>
        <w:spacing w:after="40"/>
        <w:ind w:left="340" w:hanging="340"/>
      </w:pPr>
      <w:r>
        <w:rPr>
          <w:rFonts w:ascii="微软雅黑" w:hAnsi="微软雅黑" w:eastAsia="微软雅黑"/>
          <w:b w:val="0"/>
          <w:sz w:val="21"/>
        </w:rPr>
        <w:t>14. 胰岛素与口服降糖药联合应用可减少胰岛素用量、改善血糖控制，常用于2型糖尿病口服药失效的过渡治疗。</w:t>
      </w:r>
    </w:p>
    <w:p>
      <w:pPr>
        <w:pStyle w:val="Heading3"/>
      </w:pPr>
      <w:r>
        <w:t>胰岛素制剂分类与特点</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代表制剂</w:t>
            </w:r>
          </w:p>
        </w:tc>
        <w:tc>
          <w:tcPr>
            <w:tcW w:type="dxa" w:w="1950"/>
          </w:tcPr>
          <w:p>
            <w:pPr>
              <w:spacing w:after="20" w:before="20"/>
            </w:pPr>
            <w:r/>
            <w:r>
              <w:rPr>
                <w:rFonts w:ascii="微软雅黑" w:hAnsi="微软雅黑" w:eastAsia="微软雅黑"/>
                <w:b/>
                <w:sz w:val="18"/>
              </w:rPr>
              <w:t>起效时间</w:t>
            </w:r>
          </w:p>
        </w:tc>
        <w:tc>
          <w:tcPr>
            <w:tcW w:type="dxa" w:w="1950"/>
          </w:tcPr>
          <w:p>
            <w:pPr>
              <w:spacing w:after="20" w:before="20"/>
            </w:pPr>
            <w:r/>
            <w:r>
              <w:rPr>
                <w:rFonts w:ascii="微软雅黑" w:hAnsi="微软雅黑" w:eastAsia="微软雅黑"/>
                <w:b/>
                <w:sz w:val="18"/>
              </w:rPr>
              <w:t>作用维持</w:t>
            </w:r>
          </w:p>
        </w:tc>
        <w:tc>
          <w:tcPr>
            <w:tcW w:type="dxa" w:w="1950"/>
          </w:tcPr>
          <w:p>
            <w:pPr>
              <w:spacing w:after="20" w:before="20"/>
            </w:pPr>
            <w:r/>
            <w:r>
              <w:rPr>
                <w:rFonts w:ascii="微软雅黑" w:hAnsi="微软雅黑" w:eastAsia="微软雅黑"/>
                <w:b/>
                <w:sz w:val="18"/>
              </w:rPr>
              <w:t>主要特点</w:t>
            </w:r>
          </w:p>
        </w:tc>
      </w:tr>
      <w:tr>
        <w:tc>
          <w:tcPr>
            <w:tcW w:type="dxa" w:w="1950"/>
          </w:tcPr>
          <w:p>
            <w:pPr>
              <w:spacing w:after="20" w:before="20"/>
            </w:pPr>
            <w:r/>
            <w:r>
              <w:rPr>
                <w:rFonts w:ascii="微软雅黑" w:hAnsi="微软雅黑" w:eastAsia="微软雅黑"/>
                <w:b w:val="0"/>
                <w:sz w:val="18"/>
              </w:rPr>
              <w:t>超短效</w:t>
            </w:r>
          </w:p>
        </w:tc>
        <w:tc>
          <w:tcPr>
            <w:tcW w:type="dxa" w:w="1950"/>
          </w:tcPr>
          <w:p>
            <w:pPr>
              <w:spacing w:after="20" w:before="20"/>
            </w:pPr>
            <w:r/>
            <w:r>
              <w:rPr>
                <w:rFonts w:ascii="微软雅黑" w:hAnsi="微软雅黑" w:eastAsia="微软雅黑"/>
                <w:b w:val="0"/>
                <w:sz w:val="18"/>
              </w:rPr>
              <w:t>赖脯胰岛素、门冬胰岛素</w:t>
            </w:r>
          </w:p>
        </w:tc>
        <w:tc>
          <w:tcPr>
            <w:tcW w:type="dxa" w:w="1950"/>
          </w:tcPr>
          <w:p>
            <w:pPr>
              <w:spacing w:after="20" w:before="20"/>
            </w:pPr>
            <w:r/>
            <w:r>
              <w:rPr>
                <w:rFonts w:ascii="微软雅黑" w:hAnsi="微软雅黑" w:eastAsia="微软雅黑"/>
                <w:b w:val="0"/>
                <w:sz w:val="18"/>
              </w:rPr>
              <w:t>约10至15分钟</w:t>
            </w:r>
          </w:p>
        </w:tc>
        <w:tc>
          <w:tcPr>
            <w:tcW w:type="dxa" w:w="1950"/>
          </w:tcPr>
          <w:p>
            <w:pPr>
              <w:spacing w:after="20" w:before="20"/>
            </w:pPr>
            <w:r/>
            <w:r>
              <w:rPr>
                <w:rFonts w:ascii="微软雅黑" w:hAnsi="微软雅黑" w:eastAsia="微软雅黑"/>
                <w:b w:val="0"/>
                <w:sz w:val="18"/>
              </w:rPr>
              <w:t>3至5小时</w:t>
            </w:r>
          </w:p>
        </w:tc>
        <w:tc>
          <w:tcPr>
            <w:tcW w:type="dxa" w:w="1950"/>
          </w:tcPr>
          <w:p>
            <w:pPr>
              <w:spacing w:after="20" w:before="20"/>
            </w:pPr>
            <w:r/>
            <w:r>
              <w:rPr>
                <w:rFonts w:ascii="微软雅黑" w:hAnsi="微软雅黑" w:eastAsia="微软雅黑"/>
                <w:b w:val="0"/>
                <w:sz w:val="18"/>
              </w:rPr>
              <w:t>餐前即刻注射，控制餐后血糖</w:t>
            </w:r>
          </w:p>
        </w:tc>
      </w:tr>
      <w:tr>
        <w:tc>
          <w:tcPr>
            <w:tcW w:type="dxa" w:w="1950"/>
          </w:tcPr>
          <w:p>
            <w:pPr>
              <w:spacing w:after="20" w:before="20"/>
            </w:pPr>
            <w:r/>
            <w:r>
              <w:rPr>
                <w:rFonts w:ascii="微软雅黑" w:hAnsi="微软雅黑" w:eastAsia="微软雅黑"/>
                <w:b w:val="0"/>
                <w:sz w:val="18"/>
              </w:rPr>
              <w:t>短效</w:t>
            </w:r>
          </w:p>
        </w:tc>
        <w:tc>
          <w:tcPr>
            <w:tcW w:type="dxa" w:w="1950"/>
          </w:tcPr>
          <w:p>
            <w:pPr>
              <w:spacing w:after="20" w:before="20"/>
            </w:pPr>
            <w:r/>
            <w:r>
              <w:rPr>
                <w:rFonts w:ascii="微软雅黑" w:hAnsi="微软雅黑" w:eastAsia="微软雅黑"/>
                <w:b w:val="0"/>
                <w:sz w:val="18"/>
              </w:rPr>
              <w:t>普通胰岛素</w:t>
            </w:r>
          </w:p>
        </w:tc>
        <w:tc>
          <w:tcPr>
            <w:tcW w:type="dxa" w:w="1950"/>
          </w:tcPr>
          <w:p>
            <w:pPr>
              <w:spacing w:after="20" w:before="20"/>
            </w:pPr>
            <w:r/>
            <w:r>
              <w:rPr>
                <w:rFonts w:ascii="微软雅黑" w:hAnsi="微软雅黑" w:eastAsia="微软雅黑"/>
                <w:b w:val="0"/>
                <w:sz w:val="18"/>
              </w:rPr>
              <w:t>约30分钟</w:t>
            </w:r>
          </w:p>
        </w:tc>
        <w:tc>
          <w:tcPr>
            <w:tcW w:type="dxa" w:w="1950"/>
          </w:tcPr>
          <w:p>
            <w:pPr>
              <w:spacing w:after="20" w:before="20"/>
            </w:pPr>
            <w:r/>
            <w:r>
              <w:rPr>
                <w:rFonts w:ascii="微软雅黑" w:hAnsi="微软雅黑" w:eastAsia="微软雅黑"/>
                <w:b w:val="0"/>
                <w:sz w:val="18"/>
              </w:rPr>
              <w:t>6至8小时</w:t>
            </w:r>
          </w:p>
        </w:tc>
        <w:tc>
          <w:tcPr>
            <w:tcW w:type="dxa" w:w="1950"/>
          </w:tcPr>
          <w:p>
            <w:pPr>
              <w:spacing w:after="20" w:before="20"/>
            </w:pPr>
            <w:r/>
            <w:r>
              <w:rPr>
                <w:rFonts w:ascii="微软雅黑" w:hAnsi="微软雅黑" w:eastAsia="微软雅黑"/>
                <w:b w:val="0"/>
                <w:sz w:val="18"/>
              </w:rPr>
              <w:t>唯一可静脉给药，急症抢救首选</w:t>
            </w:r>
          </w:p>
        </w:tc>
      </w:tr>
      <w:tr>
        <w:tc>
          <w:tcPr>
            <w:tcW w:type="dxa" w:w="1950"/>
          </w:tcPr>
          <w:p>
            <w:pPr>
              <w:spacing w:after="20" w:before="20"/>
            </w:pPr>
            <w:r/>
            <w:r>
              <w:rPr>
                <w:rFonts w:ascii="微软雅黑" w:hAnsi="微软雅黑" w:eastAsia="微软雅黑"/>
                <w:b w:val="0"/>
                <w:sz w:val="18"/>
              </w:rPr>
              <w:t>中效</w:t>
            </w:r>
          </w:p>
        </w:tc>
        <w:tc>
          <w:tcPr>
            <w:tcW w:type="dxa" w:w="1950"/>
          </w:tcPr>
          <w:p>
            <w:pPr>
              <w:spacing w:after="20" w:before="20"/>
            </w:pPr>
            <w:r/>
            <w:r>
              <w:rPr>
                <w:rFonts w:ascii="微软雅黑" w:hAnsi="微软雅黑" w:eastAsia="微软雅黑"/>
                <w:b w:val="0"/>
                <w:sz w:val="18"/>
              </w:rPr>
              <w:t>低精蛋白锌胰岛素</w:t>
            </w:r>
          </w:p>
        </w:tc>
        <w:tc>
          <w:tcPr>
            <w:tcW w:type="dxa" w:w="1950"/>
          </w:tcPr>
          <w:p>
            <w:pPr>
              <w:spacing w:after="20" w:before="20"/>
            </w:pPr>
            <w:r/>
            <w:r>
              <w:rPr>
                <w:rFonts w:ascii="微软雅黑" w:hAnsi="微软雅黑" w:eastAsia="微软雅黑"/>
                <w:b w:val="0"/>
                <w:sz w:val="18"/>
              </w:rPr>
              <w:t>1至3小时</w:t>
            </w:r>
          </w:p>
        </w:tc>
        <w:tc>
          <w:tcPr>
            <w:tcW w:type="dxa" w:w="1950"/>
          </w:tcPr>
          <w:p>
            <w:pPr>
              <w:spacing w:after="20" w:before="20"/>
            </w:pPr>
            <w:r/>
            <w:r>
              <w:rPr>
                <w:rFonts w:ascii="微软雅黑" w:hAnsi="微软雅黑" w:eastAsia="微软雅黑"/>
                <w:b w:val="0"/>
                <w:sz w:val="18"/>
              </w:rPr>
              <w:t>12至16小时</w:t>
            </w:r>
          </w:p>
        </w:tc>
        <w:tc>
          <w:tcPr>
            <w:tcW w:type="dxa" w:w="1950"/>
          </w:tcPr>
          <w:p>
            <w:pPr>
              <w:spacing w:after="20" w:before="20"/>
            </w:pPr>
            <w:r/>
            <w:r>
              <w:rPr>
                <w:rFonts w:ascii="微软雅黑" w:hAnsi="微软雅黑" w:eastAsia="微软雅黑"/>
                <w:b w:val="0"/>
                <w:sz w:val="18"/>
              </w:rPr>
              <w:t>提供基础胰岛素，每日1至2次</w:t>
            </w:r>
          </w:p>
        </w:tc>
      </w:tr>
      <w:tr>
        <w:tc>
          <w:tcPr>
            <w:tcW w:type="dxa" w:w="1950"/>
          </w:tcPr>
          <w:p>
            <w:pPr>
              <w:spacing w:after="20" w:before="20"/>
            </w:pPr>
            <w:r/>
            <w:r>
              <w:rPr>
                <w:rFonts w:ascii="微软雅黑" w:hAnsi="微软雅黑" w:eastAsia="微软雅黑"/>
                <w:b w:val="0"/>
                <w:sz w:val="18"/>
              </w:rPr>
              <w:t>长效</w:t>
            </w:r>
          </w:p>
        </w:tc>
        <w:tc>
          <w:tcPr>
            <w:tcW w:type="dxa" w:w="1950"/>
          </w:tcPr>
          <w:p>
            <w:pPr>
              <w:spacing w:after="20" w:before="20"/>
            </w:pPr>
            <w:r/>
            <w:r>
              <w:rPr>
                <w:rFonts w:ascii="微软雅黑" w:hAnsi="微软雅黑" w:eastAsia="微软雅黑"/>
                <w:b w:val="0"/>
                <w:sz w:val="18"/>
              </w:rPr>
              <w:t>精蛋白锌胰岛素、甘精胰岛素</w:t>
            </w:r>
          </w:p>
        </w:tc>
        <w:tc>
          <w:tcPr>
            <w:tcW w:type="dxa" w:w="1950"/>
          </w:tcPr>
          <w:p>
            <w:pPr>
              <w:spacing w:after="20" w:before="20"/>
            </w:pPr>
            <w:r/>
            <w:r>
              <w:rPr>
                <w:rFonts w:ascii="微软雅黑" w:hAnsi="微软雅黑" w:eastAsia="微软雅黑"/>
                <w:b w:val="0"/>
                <w:sz w:val="18"/>
              </w:rPr>
              <w:t>3至4小时</w:t>
            </w:r>
          </w:p>
        </w:tc>
        <w:tc>
          <w:tcPr>
            <w:tcW w:type="dxa" w:w="1950"/>
          </w:tcPr>
          <w:p>
            <w:pPr>
              <w:spacing w:after="20" w:before="20"/>
            </w:pPr>
            <w:r/>
            <w:r>
              <w:rPr>
                <w:rFonts w:ascii="微软雅黑" w:hAnsi="微软雅黑" w:eastAsia="微软雅黑"/>
                <w:b w:val="0"/>
                <w:sz w:val="18"/>
              </w:rPr>
              <w:t>24小时以上</w:t>
            </w:r>
          </w:p>
        </w:tc>
        <w:tc>
          <w:tcPr>
            <w:tcW w:type="dxa" w:w="1950"/>
          </w:tcPr>
          <w:p>
            <w:pPr>
              <w:spacing w:after="20" w:before="20"/>
            </w:pPr>
            <w:r/>
            <w:r>
              <w:rPr>
                <w:rFonts w:ascii="微软雅黑" w:hAnsi="微软雅黑" w:eastAsia="微软雅黑"/>
                <w:b w:val="0"/>
                <w:sz w:val="18"/>
              </w:rPr>
              <w:t>平稳无峰，提供基础覆盖</w:t>
            </w:r>
          </w:p>
        </w:tc>
      </w:tr>
      <w:tr>
        <w:tc>
          <w:tcPr>
            <w:tcW w:type="dxa" w:w="1950"/>
          </w:tcPr>
          <w:p>
            <w:pPr>
              <w:spacing w:after="20" w:before="20"/>
            </w:pPr>
            <w:r/>
            <w:r>
              <w:rPr>
                <w:rFonts w:ascii="微软雅黑" w:hAnsi="微软雅黑" w:eastAsia="微软雅黑"/>
                <w:b w:val="0"/>
                <w:sz w:val="18"/>
              </w:rPr>
              <w:t>预混</w:t>
            </w:r>
          </w:p>
        </w:tc>
        <w:tc>
          <w:tcPr>
            <w:tcW w:type="dxa" w:w="1950"/>
          </w:tcPr>
          <w:p>
            <w:pPr>
              <w:spacing w:after="20" w:before="20"/>
            </w:pPr>
            <w:r/>
            <w:r>
              <w:rPr>
                <w:rFonts w:ascii="微软雅黑" w:hAnsi="微软雅黑" w:eastAsia="微软雅黑"/>
                <w:b w:val="0"/>
                <w:sz w:val="18"/>
              </w:rPr>
              <w:t>30R、50R等</w:t>
            </w:r>
          </w:p>
        </w:tc>
        <w:tc>
          <w:tcPr>
            <w:tcW w:type="dxa" w:w="1950"/>
          </w:tcPr>
          <w:p>
            <w:pPr>
              <w:spacing w:after="20" w:before="20"/>
            </w:pPr>
            <w:r/>
            <w:r>
              <w:rPr>
                <w:rFonts w:ascii="微软雅黑" w:hAnsi="微软雅黑" w:eastAsia="微软雅黑"/>
                <w:b w:val="0"/>
                <w:sz w:val="18"/>
              </w:rPr>
              <w:t>约30分钟</w:t>
            </w:r>
          </w:p>
        </w:tc>
        <w:tc>
          <w:tcPr>
            <w:tcW w:type="dxa" w:w="1950"/>
          </w:tcPr>
          <w:p>
            <w:pPr>
              <w:spacing w:after="20" w:before="20"/>
            </w:pPr>
            <w:r/>
            <w:r>
              <w:rPr>
                <w:rFonts w:ascii="微软雅黑" w:hAnsi="微软雅黑" w:eastAsia="微软雅黑"/>
                <w:b w:val="0"/>
                <w:sz w:val="18"/>
              </w:rPr>
              <w:t>12至16小时</w:t>
            </w:r>
          </w:p>
        </w:tc>
        <w:tc>
          <w:tcPr>
            <w:tcW w:type="dxa" w:w="1950"/>
          </w:tcPr>
          <w:p>
            <w:pPr>
              <w:spacing w:after="20" w:before="20"/>
            </w:pPr>
            <w:r/>
            <w:r>
              <w:rPr>
                <w:rFonts w:ascii="微软雅黑" w:hAnsi="微软雅黑" w:eastAsia="微软雅黑"/>
                <w:b w:val="0"/>
                <w:sz w:val="18"/>
              </w:rPr>
              <w:t>短效与中效按比例混合，每日1至2次</w:t>
            </w:r>
          </w:p>
        </w:tc>
      </w:tr>
    </w:tbl>
    <w:p>
      <w:pPr>
        <w:spacing w:after="0"/>
      </w:pPr>
    </w:p>
    <w:p>
      <w:pPr>
        <w:pStyle w:val="Heading3"/>
      </w:pPr>
      <w:r>
        <w:t>口服降糖药分类与特点</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类别</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主要特点</w:t>
            </w:r>
          </w:p>
        </w:tc>
      </w:tr>
      <w:tr>
        <w:tc>
          <w:tcPr>
            <w:tcW w:type="dxa" w:w="2438"/>
          </w:tcPr>
          <w:p>
            <w:pPr>
              <w:spacing w:after="20" w:before="20"/>
            </w:pPr>
            <w:r/>
            <w:r>
              <w:rPr>
                <w:rFonts w:ascii="微软雅黑" w:hAnsi="微软雅黑" w:eastAsia="微软雅黑"/>
                <w:b w:val="0"/>
                <w:sz w:val="18"/>
              </w:rPr>
              <w:t>磺酰脲类</w:t>
            </w:r>
          </w:p>
        </w:tc>
        <w:tc>
          <w:tcPr>
            <w:tcW w:type="dxa" w:w="2438"/>
          </w:tcPr>
          <w:p>
            <w:pPr>
              <w:spacing w:after="20" w:before="20"/>
            </w:pPr>
            <w:r/>
            <w:r>
              <w:rPr>
                <w:rFonts w:ascii="微软雅黑" w:hAnsi="微软雅黑" w:eastAsia="微软雅黑"/>
                <w:b w:val="0"/>
                <w:sz w:val="18"/>
              </w:rPr>
              <w:t>格列本脲、格列齐特</w:t>
            </w:r>
          </w:p>
        </w:tc>
        <w:tc>
          <w:tcPr>
            <w:tcW w:type="dxa" w:w="2438"/>
          </w:tcPr>
          <w:p>
            <w:pPr>
              <w:spacing w:after="20" w:before="20"/>
            </w:pPr>
            <w:r/>
            <w:r>
              <w:rPr>
                <w:rFonts w:ascii="微软雅黑" w:hAnsi="微软雅黑" w:eastAsia="微软雅黑"/>
                <w:b w:val="0"/>
                <w:sz w:val="18"/>
              </w:rPr>
              <w:t>促胰岛素分泌</w:t>
            </w:r>
          </w:p>
        </w:tc>
        <w:tc>
          <w:tcPr>
            <w:tcW w:type="dxa" w:w="2438"/>
          </w:tcPr>
          <w:p>
            <w:pPr>
              <w:spacing w:after="20" w:before="20"/>
            </w:pPr>
            <w:r/>
            <w:r>
              <w:rPr>
                <w:rFonts w:ascii="微软雅黑" w:hAnsi="微软雅黑" w:eastAsia="微软雅黑"/>
                <w:b w:val="0"/>
                <w:sz w:val="18"/>
              </w:rPr>
              <w:t>低血糖、体重增加</w:t>
            </w:r>
          </w:p>
        </w:tc>
      </w:tr>
      <w:tr>
        <w:tc>
          <w:tcPr>
            <w:tcW w:type="dxa" w:w="2438"/>
          </w:tcPr>
          <w:p>
            <w:pPr>
              <w:spacing w:after="20" w:before="20"/>
            </w:pPr>
            <w:r/>
            <w:r>
              <w:rPr>
                <w:rFonts w:ascii="微软雅黑" w:hAnsi="微软雅黑" w:eastAsia="微软雅黑"/>
                <w:b w:val="0"/>
                <w:sz w:val="18"/>
              </w:rPr>
              <w:t>双胍类</w:t>
            </w:r>
          </w:p>
        </w:tc>
        <w:tc>
          <w:tcPr>
            <w:tcW w:type="dxa" w:w="2438"/>
          </w:tcPr>
          <w:p>
            <w:pPr>
              <w:spacing w:after="20" w:before="20"/>
            </w:pPr>
            <w:r/>
            <w:r>
              <w:rPr>
                <w:rFonts w:ascii="微软雅黑" w:hAnsi="微软雅黑" w:eastAsia="微软雅黑"/>
                <w:b w:val="0"/>
                <w:sz w:val="18"/>
              </w:rPr>
              <w:t>二甲双胍</w:t>
            </w:r>
          </w:p>
        </w:tc>
        <w:tc>
          <w:tcPr>
            <w:tcW w:type="dxa" w:w="2438"/>
          </w:tcPr>
          <w:p>
            <w:pPr>
              <w:spacing w:after="20" w:before="20"/>
            </w:pPr>
            <w:r/>
            <w:r>
              <w:rPr>
                <w:rFonts w:ascii="微软雅黑" w:hAnsi="微软雅黑" w:eastAsia="微软雅黑"/>
                <w:b w:val="0"/>
                <w:sz w:val="18"/>
              </w:rPr>
              <w:t>抑制肝糖异生、增加摄取</w:t>
            </w:r>
          </w:p>
        </w:tc>
        <w:tc>
          <w:tcPr>
            <w:tcW w:type="dxa" w:w="2438"/>
          </w:tcPr>
          <w:p>
            <w:pPr>
              <w:spacing w:after="20" w:before="20"/>
            </w:pPr>
            <w:r/>
            <w:r>
              <w:rPr>
                <w:rFonts w:ascii="微软雅黑" w:hAnsi="微软雅黑" w:eastAsia="微软雅黑"/>
                <w:b w:val="0"/>
                <w:sz w:val="18"/>
              </w:rPr>
              <w:t>一线用药，单用不低血糖</w:t>
            </w:r>
          </w:p>
        </w:tc>
      </w:tr>
      <w:tr>
        <w:tc>
          <w:tcPr>
            <w:tcW w:type="dxa" w:w="2438"/>
          </w:tcPr>
          <w:p>
            <w:pPr>
              <w:spacing w:after="20" w:before="20"/>
            </w:pPr>
            <w:r/>
            <w:r>
              <w:rPr>
                <w:rFonts w:ascii="微软雅黑" w:hAnsi="微软雅黑" w:eastAsia="微软雅黑"/>
                <w:b w:val="0"/>
                <w:sz w:val="18"/>
              </w:rPr>
              <w:t>α-葡萄糖苷酶抑制剂</w:t>
            </w:r>
          </w:p>
        </w:tc>
        <w:tc>
          <w:tcPr>
            <w:tcW w:type="dxa" w:w="2438"/>
          </w:tcPr>
          <w:p>
            <w:pPr>
              <w:spacing w:after="20" w:before="20"/>
            </w:pPr>
            <w:r/>
            <w:r>
              <w:rPr>
                <w:rFonts w:ascii="微软雅黑" w:hAnsi="微软雅黑" w:eastAsia="微软雅黑"/>
                <w:b w:val="0"/>
                <w:sz w:val="18"/>
              </w:rPr>
              <w:t>阿卡波糖</w:t>
            </w:r>
          </w:p>
        </w:tc>
        <w:tc>
          <w:tcPr>
            <w:tcW w:type="dxa" w:w="2438"/>
          </w:tcPr>
          <w:p>
            <w:pPr>
              <w:spacing w:after="20" w:before="20"/>
            </w:pPr>
            <w:r/>
            <w:r>
              <w:rPr>
                <w:rFonts w:ascii="微软雅黑" w:hAnsi="微软雅黑" w:eastAsia="微软雅黑"/>
                <w:b w:val="0"/>
                <w:sz w:val="18"/>
              </w:rPr>
              <w:t>延缓碳水化合物吸收</w:t>
            </w:r>
          </w:p>
        </w:tc>
        <w:tc>
          <w:tcPr>
            <w:tcW w:type="dxa" w:w="2438"/>
          </w:tcPr>
          <w:p>
            <w:pPr>
              <w:spacing w:after="20" w:before="20"/>
            </w:pPr>
            <w:r/>
            <w:r>
              <w:rPr>
                <w:rFonts w:ascii="微软雅黑" w:hAnsi="微软雅黑" w:eastAsia="微软雅黑"/>
                <w:b w:val="0"/>
                <w:sz w:val="18"/>
              </w:rPr>
              <w:t>降餐后血糖，胃肠胀气</w:t>
            </w:r>
          </w:p>
        </w:tc>
      </w:tr>
      <w:tr>
        <w:tc>
          <w:tcPr>
            <w:tcW w:type="dxa" w:w="2438"/>
          </w:tcPr>
          <w:p>
            <w:pPr>
              <w:spacing w:after="20" w:before="20"/>
            </w:pPr>
            <w:r/>
            <w:r>
              <w:rPr>
                <w:rFonts w:ascii="微软雅黑" w:hAnsi="微软雅黑" w:eastAsia="微软雅黑"/>
                <w:b w:val="0"/>
                <w:sz w:val="18"/>
              </w:rPr>
              <w:t>格列奈类</w:t>
            </w:r>
          </w:p>
        </w:tc>
        <w:tc>
          <w:tcPr>
            <w:tcW w:type="dxa" w:w="2438"/>
          </w:tcPr>
          <w:p>
            <w:pPr>
              <w:spacing w:after="20" w:before="20"/>
            </w:pPr>
            <w:r/>
            <w:r>
              <w:rPr>
                <w:rFonts w:ascii="微软雅黑" w:hAnsi="微软雅黑" w:eastAsia="微软雅黑"/>
                <w:b w:val="0"/>
                <w:sz w:val="18"/>
              </w:rPr>
              <w:t>瑞格列奈</w:t>
            </w:r>
          </w:p>
        </w:tc>
        <w:tc>
          <w:tcPr>
            <w:tcW w:type="dxa" w:w="2438"/>
          </w:tcPr>
          <w:p>
            <w:pPr>
              <w:spacing w:after="20" w:before="20"/>
            </w:pPr>
            <w:r/>
            <w:r>
              <w:rPr>
                <w:rFonts w:ascii="微软雅黑" w:hAnsi="微软雅黑" w:eastAsia="微软雅黑"/>
                <w:b w:val="0"/>
                <w:sz w:val="18"/>
              </w:rPr>
              <w:t>促胰岛素分泌（快而短）</w:t>
            </w:r>
          </w:p>
        </w:tc>
        <w:tc>
          <w:tcPr>
            <w:tcW w:type="dxa" w:w="2438"/>
          </w:tcPr>
          <w:p>
            <w:pPr>
              <w:spacing w:after="20" w:before="20"/>
            </w:pPr>
            <w:r/>
            <w:r>
              <w:rPr>
                <w:rFonts w:ascii="微软雅黑" w:hAnsi="微软雅黑" w:eastAsia="微软雅黑"/>
                <w:b w:val="0"/>
                <w:sz w:val="18"/>
              </w:rPr>
              <w:t>餐时服用，低血糖较少</w:t>
            </w:r>
          </w:p>
        </w:tc>
      </w:tr>
      <w:tr>
        <w:tc>
          <w:tcPr>
            <w:tcW w:type="dxa" w:w="2438"/>
          </w:tcPr>
          <w:p>
            <w:pPr>
              <w:spacing w:after="20" w:before="20"/>
            </w:pPr>
            <w:r/>
            <w:r>
              <w:rPr>
                <w:rFonts w:ascii="微软雅黑" w:hAnsi="微软雅黑" w:eastAsia="微软雅黑"/>
                <w:b w:val="0"/>
                <w:sz w:val="18"/>
              </w:rPr>
              <w:t>噻唑烷二酮类</w:t>
            </w:r>
          </w:p>
        </w:tc>
        <w:tc>
          <w:tcPr>
            <w:tcW w:type="dxa" w:w="2438"/>
          </w:tcPr>
          <w:p>
            <w:pPr>
              <w:spacing w:after="20" w:before="20"/>
            </w:pPr>
            <w:r/>
            <w:r>
              <w:rPr>
                <w:rFonts w:ascii="微软雅黑" w:hAnsi="微软雅黑" w:eastAsia="微软雅黑"/>
                <w:b w:val="0"/>
                <w:sz w:val="18"/>
              </w:rPr>
              <w:t>罗格列酮、吡格列酮</w:t>
            </w:r>
          </w:p>
        </w:tc>
        <w:tc>
          <w:tcPr>
            <w:tcW w:type="dxa" w:w="2438"/>
          </w:tcPr>
          <w:p>
            <w:pPr>
              <w:spacing w:after="20" w:before="20"/>
            </w:pPr>
            <w:r/>
            <w:r>
              <w:rPr>
                <w:rFonts w:ascii="微软雅黑" w:hAnsi="微软雅黑" w:eastAsia="微软雅黑"/>
                <w:b w:val="0"/>
                <w:sz w:val="18"/>
              </w:rPr>
              <w:t>激动PPARγ改善胰岛素抵抗</w:t>
            </w:r>
          </w:p>
        </w:tc>
        <w:tc>
          <w:tcPr>
            <w:tcW w:type="dxa" w:w="2438"/>
          </w:tcPr>
          <w:p>
            <w:pPr>
              <w:spacing w:after="20" w:before="20"/>
            </w:pPr>
            <w:r/>
            <w:r>
              <w:rPr>
                <w:rFonts w:ascii="微软雅黑" w:hAnsi="微软雅黑" w:eastAsia="微软雅黑"/>
                <w:b w:val="0"/>
                <w:sz w:val="18"/>
              </w:rPr>
              <w:t>起效慢，水钠潴留</w:t>
            </w:r>
          </w:p>
        </w:tc>
      </w:tr>
      <w:tr>
        <w:tc>
          <w:tcPr>
            <w:tcW w:type="dxa" w:w="2438"/>
          </w:tcPr>
          <w:p>
            <w:pPr>
              <w:spacing w:after="20" w:before="20"/>
            </w:pPr>
            <w:r/>
            <w:r>
              <w:rPr>
                <w:rFonts w:ascii="微软雅黑" w:hAnsi="微软雅黑" w:eastAsia="微软雅黑"/>
                <w:b w:val="0"/>
                <w:sz w:val="18"/>
              </w:rPr>
              <w:t>DPP-4抑制剂</w:t>
            </w:r>
          </w:p>
        </w:tc>
        <w:tc>
          <w:tcPr>
            <w:tcW w:type="dxa" w:w="2438"/>
          </w:tcPr>
          <w:p>
            <w:pPr>
              <w:spacing w:after="20" w:before="20"/>
            </w:pPr>
            <w:r/>
            <w:r>
              <w:rPr>
                <w:rFonts w:ascii="微软雅黑" w:hAnsi="微软雅黑" w:eastAsia="微软雅黑"/>
                <w:b w:val="0"/>
                <w:sz w:val="18"/>
              </w:rPr>
              <w:t>西格列汀</w:t>
            </w:r>
          </w:p>
        </w:tc>
        <w:tc>
          <w:tcPr>
            <w:tcW w:type="dxa" w:w="2438"/>
          </w:tcPr>
          <w:p>
            <w:pPr>
              <w:spacing w:after="20" w:before="20"/>
            </w:pPr>
            <w:r/>
            <w:r>
              <w:rPr>
                <w:rFonts w:ascii="微软雅黑" w:hAnsi="微软雅黑" w:eastAsia="微软雅黑"/>
                <w:b w:val="0"/>
                <w:sz w:val="18"/>
              </w:rPr>
              <w:t>减少GLP-1降解</w:t>
            </w:r>
          </w:p>
        </w:tc>
        <w:tc>
          <w:tcPr>
            <w:tcW w:type="dxa" w:w="2438"/>
          </w:tcPr>
          <w:p>
            <w:pPr>
              <w:spacing w:after="20" w:before="20"/>
            </w:pPr>
            <w:r/>
            <w:r>
              <w:rPr>
                <w:rFonts w:ascii="微软雅黑" w:hAnsi="微软雅黑" w:eastAsia="微软雅黑"/>
                <w:b w:val="0"/>
                <w:sz w:val="18"/>
              </w:rPr>
              <w:t>葡萄糖依赖性，低血糖少</w:t>
            </w:r>
          </w:p>
        </w:tc>
      </w:tr>
      <w:tr>
        <w:tc>
          <w:tcPr>
            <w:tcW w:type="dxa" w:w="2438"/>
          </w:tcPr>
          <w:p>
            <w:pPr>
              <w:spacing w:after="20" w:before="20"/>
            </w:pPr>
            <w:r/>
            <w:r>
              <w:rPr>
                <w:rFonts w:ascii="微软雅黑" w:hAnsi="微软雅黑" w:eastAsia="微软雅黑"/>
                <w:b w:val="0"/>
                <w:sz w:val="18"/>
              </w:rPr>
              <w:t>SGLT2抑制剂</w:t>
            </w:r>
          </w:p>
        </w:tc>
        <w:tc>
          <w:tcPr>
            <w:tcW w:type="dxa" w:w="2438"/>
          </w:tcPr>
          <w:p>
            <w:pPr>
              <w:spacing w:after="20" w:before="20"/>
            </w:pPr>
            <w:r/>
            <w:r>
              <w:rPr>
                <w:rFonts w:ascii="微软雅黑" w:hAnsi="微软雅黑" w:eastAsia="微软雅黑"/>
                <w:b w:val="0"/>
                <w:sz w:val="18"/>
              </w:rPr>
              <w:t>达格列净</w:t>
            </w:r>
          </w:p>
        </w:tc>
        <w:tc>
          <w:tcPr>
            <w:tcW w:type="dxa" w:w="2438"/>
          </w:tcPr>
          <w:p>
            <w:pPr>
              <w:spacing w:after="20" w:before="20"/>
            </w:pPr>
            <w:r/>
            <w:r>
              <w:rPr>
                <w:rFonts w:ascii="微软雅黑" w:hAnsi="微软雅黑" w:eastAsia="微软雅黑"/>
                <w:b w:val="0"/>
                <w:sz w:val="18"/>
              </w:rPr>
              <w:t>促进尿糖排泄</w:t>
            </w:r>
          </w:p>
        </w:tc>
        <w:tc>
          <w:tcPr>
            <w:tcW w:type="dxa" w:w="2438"/>
          </w:tcPr>
          <w:p>
            <w:pPr>
              <w:spacing w:after="20" w:before="20"/>
            </w:pPr>
            <w:r/>
            <w:r>
              <w:rPr>
                <w:rFonts w:ascii="微软雅黑" w:hAnsi="微软雅黑" w:eastAsia="微软雅黑"/>
                <w:b w:val="0"/>
                <w:sz w:val="18"/>
              </w:rPr>
              <w:t>减重降压，泌尿道感染</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黎明现象与苏木杰效应表现相同而处理相反：前者夜间血糖不低、清晨升高，需加量；后者夜间有低血糖、清晨反跳升高，需减量。</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两者鉴别靠夜间血糖监测：夜间血糖正常或偏高支持黎明现象，夜间出现低血糖则支持苏木杰效应。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只有短效普通胰岛素能静脉给药，中效、长效和预混制剂只能皮下注射，糖尿病急症抢救一律用短效静脉滴注。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二甲双胍与磺酰脲类的区别：前者不刺激胰岛素分泌、单用不引起低血糖、可减轻体重；后者促分泌、易低血糖、使体重增加。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格列奈类与格列酮类名字相近而机制相反：前者是促胰岛素分泌药，后者是胰岛素增敏剂，不可混淆。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记忆口诀：促泌记格列（磺酰脲与格列奈）、增敏记双胍与格列酮、延缓吸收找阿卡波糖、促排糖找SGLT2、肠促胰素记列汀与鲁肽。</w:t>
      </w:r>
    </w:p>
    <w:p>
      <w:pPr>
        <w:pStyle w:val="Heading2"/>
      </w:pPr>
      <w:r>
        <w:t>第三十五单元 调节骨代谢与形成药</w:t>
      </w:r>
    </w:p>
    <w:p>
      <w:pPr>
        <w:spacing w:after="120"/>
      </w:pPr>
      <w:r>
        <w:rPr>
          <w:rFonts w:ascii="微软雅黑" w:hAnsi="微软雅黑" w:eastAsia="微软雅黑"/>
          <w:b w:val="0"/>
          <w:i/>
          <w:color w:val="6B7280"/>
          <w:sz w:val="19"/>
        </w:rPr>
        <w:t>骨代谢由破骨吸收与成骨形成偶联维持，药物据此分为骨矿化剂、骨吸收抑制剂与骨形成刺激剂三类，双膦酸盐与活性维生素D是临床主力。</w:t>
      </w:r>
    </w:p>
    <w:p>
      <w:pPr>
        <w:pStyle w:val="Heading3"/>
      </w:pPr>
      <w:r>
        <w:t>核心概念</w:t>
      </w:r>
    </w:p>
    <w:p>
      <w:pPr>
        <w:spacing w:after="40"/>
      </w:pPr>
      <w:r>
        <w:rPr>
          <w:rFonts w:ascii="微软雅黑" w:hAnsi="微软雅黑" w:eastAsia="微软雅黑"/>
          <w:b/>
          <w:sz w:val="21"/>
        </w:rPr>
        <w:t>骨重建：</w:t>
      </w:r>
      <w:r>
        <w:rPr>
          <w:rFonts w:ascii="微软雅黑" w:hAnsi="微软雅黑" w:eastAsia="微软雅黑"/>
          <w:b w:val="0"/>
          <w:sz w:val="21"/>
        </w:rPr>
        <w:t>由破骨细胞吸收旧骨与成骨细胞形成新骨构成的动态偶联过程，受甲状旁腺激素、维生素D、降钙素与性激素等调节，失衡即导致骨量减少。</w:t>
      </w:r>
    </w:p>
    <w:p>
      <w:pPr>
        <w:spacing w:after="40"/>
      </w:pPr>
      <w:r>
        <w:rPr>
          <w:rFonts w:ascii="微软雅黑" w:hAnsi="微软雅黑" w:eastAsia="微软雅黑"/>
          <w:b/>
          <w:sz w:val="21"/>
        </w:rPr>
        <w:t>骨矿化剂：</w:t>
      </w:r>
      <w:r>
        <w:rPr>
          <w:rFonts w:ascii="微软雅黑" w:hAnsi="微软雅黑" w:eastAsia="微软雅黑"/>
          <w:b w:val="0"/>
          <w:sz w:val="21"/>
        </w:rPr>
        <w:t>提供骨矿化所需的钙与磷并促进其沉积于骨基质的药物，包括钙剂与维生素D及其活性代谢物，是骨质疏松防治的基础用药。</w:t>
      </w:r>
    </w:p>
    <w:p>
      <w:pPr>
        <w:spacing w:after="40"/>
      </w:pPr>
      <w:r>
        <w:rPr>
          <w:rFonts w:ascii="微软雅黑" w:hAnsi="微软雅黑" w:eastAsia="微软雅黑"/>
          <w:b/>
          <w:sz w:val="21"/>
        </w:rPr>
        <w:t>钙剂：</w:t>
      </w:r>
      <w:r>
        <w:rPr>
          <w:rFonts w:ascii="微软雅黑" w:hAnsi="微软雅黑" w:eastAsia="微软雅黑"/>
          <w:b w:val="0"/>
          <w:sz w:val="21"/>
        </w:rPr>
        <w:t>常用碳酸钙、葡萄糖酸钙与乳酸钙，补充钙源以维持钙平衡，用于钙缺乏、骨质疏松与低钙血症的防治，常与维生素D合用。</w:t>
      </w:r>
    </w:p>
    <w:p>
      <w:pPr>
        <w:spacing w:after="40"/>
      </w:pPr>
      <w:r>
        <w:rPr>
          <w:rFonts w:ascii="微软雅黑" w:hAnsi="微软雅黑" w:eastAsia="微软雅黑"/>
          <w:b/>
          <w:sz w:val="21"/>
        </w:rPr>
        <w:t>维生素D：</w:t>
      </w:r>
      <w:r>
        <w:rPr>
          <w:rFonts w:ascii="微软雅黑" w:hAnsi="微软雅黑" w:eastAsia="微软雅黑"/>
          <w:b w:val="0"/>
          <w:sz w:val="21"/>
        </w:rPr>
        <w:t>脂溶性维生素，经肝转化为25-羟维生素D、再经肾转化为1,25-二羟维生素D后发挥作用，促进肠钙吸收、骨矿化与肾小管钙重吸收。</w:t>
      </w:r>
    </w:p>
    <w:p>
      <w:pPr>
        <w:spacing w:after="40"/>
      </w:pPr>
      <w:r>
        <w:rPr>
          <w:rFonts w:ascii="微软雅黑" w:hAnsi="微软雅黑" w:eastAsia="微软雅黑"/>
          <w:b/>
          <w:sz w:val="21"/>
        </w:rPr>
        <w:t>骨化三醇：</w:t>
      </w:r>
      <w:r>
        <w:rPr>
          <w:rFonts w:ascii="微软雅黑" w:hAnsi="微软雅黑" w:eastAsia="微软雅黑"/>
          <w:b w:val="0"/>
          <w:sz w:val="21"/>
        </w:rPr>
        <w:t>即1,25-二羟维生素D3，活性最强的维生素D代谢物，无须经肝肾活化，用于肾性骨营养不良、骨质疏松与甲状旁腺功能减退。</w:t>
      </w:r>
    </w:p>
    <w:p>
      <w:pPr>
        <w:spacing w:after="40"/>
      </w:pPr>
      <w:r>
        <w:rPr>
          <w:rFonts w:ascii="微软雅黑" w:hAnsi="微软雅黑" w:eastAsia="微软雅黑"/>
          <w:b/>
          <w:sz w:val="21"/>
        </w:rPr>
        <w:t>双膦酸盐类：</w:t>
      </w:r>
      <w:r>
        <w:rPr>
          <w:rFonts w:ascii="微软雅黑" w:hAnsi="微软雅黑" w:eastAsia="微软雅黑"/>
          <w:b w:val="0"/>
          <w:sz w:val="21"/>
        </w:rPr>
        <w:t>与骨基质羟磷灰石牢固结合、被破骨细胞摄取后抑制其功能与存活的一类药物，是抑制骨吸收、治疗骨质疏松的主力药物。</w:t>
      </w:r>
    </w:p>
    <w:p>
      <w:pPr>
        <w:spacing w:after="40"/>
      </w:pPr>
      <w:r>
        <w:rPr>
          <w:rFonts w:ascii="微软雅黑" w:hAnsi="微软雅黑" w:eastAsia="微软雅黑"/>
          <w:b/>
          <w:sz w:val="21"/>
        </w:rPr>
        <w:t>阿仑膦酸钠：</w:t>
      </w:r>
      <w:r>
        <w:rPr>
          <w:rFonts w:ascii="微软雅黑" w:hAnsi="微软雅黑" w:eastAsia="微软雅黑"/>
          <w:b w:val="0"/>
          <w:sz w:val="21"/>
        </w:rPr>
        <w:t>第三代含氮双膦酸盐，抑制破骨细胞介导的骨吸收，增加骨密度并降低椎体与非椎体骨折风险，用于绝经后骨质疏松与变形性骨炎。</w:t>
      </w:r>
    </w:p>
    <w:p>
      <w:pPr>
        <w:spacing w:after="40"/>
      </w:pPr>
      <w:r>
        <w:rPr>
          <w:rFonts w:ascii="微软雅黑" w:hAnsi="微软雅黑" w:eastAsia="微软雅黑"/>
          <w:b/>
          <w:sz w:val="21"/>
        </w:rPr>
        <w:t>雌激素替代治疗：</w:t>
      </w:r>
      <w:r>
        <w:rPr>
          <w:rFonts w:ascii="微软雅黑" w:hAnsi="微软雅黑" w:eastAsia="微软雅黑"/>
          <w:b w:val="0"/>
          <w:sz w:val="21"/>
        </w:rPr>
        <w:t>绝经后补充雌激素以抑制破骨细胞活性、减少骨量丢失，须加用孕激素保护子宫内膜，适用于绝经早期骨质疏松的预防。</w:t>
      </w:r>
    </w:p>
    <w:p>
      <w:pPr>
        <w:spacing w:after="40"/>
      </w:pPr>
      <w:r>
        <w:rPr>
          <w:rFonts w:ascii="微软雅黑" w:hAnsi="微软雅黑" w:eastAsia="微软雅黑"/>
          <w:b/>
          <w:sz w:val="21"/>
        </w:rPr>
        <w:t>雌激素受体调节剂：</w:t>
      </w:r>
      <w:r>
        <w:rPr>
          <w:rFonts w:ascii="微软雅黑" w:hAnsi="微软雅黑" w:eastAsia="微软雅黑"/>
          <w:b w:val="0"/>
          <w:sz w:val="21"/>
        </w:rPr>
        <w:t>在骨与心血管系统激动雌激素受体、在乳腺与子宫内膜拮抗的药物，如雷洛昔芬，用于绝经后骨质疏松且不增加乳腺癌风险。</w:t>
      </w:r>
    </w:p>
    <w:p>
      <w:pPr>
        <w:spacing w:after="40"/>
      </w:pPr>
      <w:r>
        <w:rPr>
          <w:rFonts w:ascii="微软雅黑" w:hAnsi="微软雅黑" w:eastAsia="微软雅黑"/>
          <w:b/>
          <w:sz w:val="21"/>
        </w:rPr>
        <w:t>雷洛昔芬：</w:t>
      </w:r>
      <w:r>
        <w:rPr>
          <w:rFonts w:ascii="微软雅黑" w:hAnsi="微软雅黑" w:eastAsia="微软雅黑"/>
          <w:b w:val="0"/>
          <w:sz w:val="21"/>
        </w:rPr>
        <w:t>用于绝经后骨质疏松的选择性雌激素受体调节剂，增加骨密度、降低椎体骨折风险，不刺激乳腺与子宫内膜，但可加重潮热并增加静脉血栓风险。</w:t>
      </w:r>
    </w:p>
    <w:p>
      <w:pPr>
        <w:spacing w:after="40"/>
      </w:pPr>
      <w:r>
        <w:rPr>
          <w:rFonts w:ascii="微软雅黑" w:hAnsi="微软雅黑" w:eastAsia="微软雅黑"/>
          <w:b/>
          <w:sz w:val="21"/>
        </w:rPr>
        <w:t>降钙素：</w:t>
      </w:r>
      <w:r>
        <w:rPr>
          <w:rFonts w:ascii="微软雅黑" w:hAnsi="微软雅黑" w:eastAsia="微软雅黑"/>
          <w:b w:val="0"/>
          <w:sz w:val="21"/>
        </w:rPr>
        <w:t>由甲状腺滤泡旁细胞分泌的肽类激素，抑制破骨细胞活性并减少肾小管对钙的重吸收，用于高钙血症、骨质疏松及骨质疏松性骨痛。</w:t>
      </w:r>
    </w:p>
    <w:p>
      <w:pPr>
        <w:spacing w:after="40"/>
      </w:pPr>
      <w:r>
        <w:rPr>
          <w:rFonts w:ascii="微软雅黑" w:hAnsi="微软雅黑" w:eastAsia="微软雅黑"/>
          <w:b/>
          <w:sz w:val="21"/>
        </w:rPr>
        <w:t>氟化物：</w:t>
      </w:r>
      <w:r>
        <w:rPr>
          <w:rFonts w:ascii="微软雅黑" w:hAnsi="微软雅黑" w:eastAsia="微软雅黑"/>
          <w:b w:val="0"/>
          <w:sz w:val="21"/>
        </w:rPr>
        <w:t>氟化钠等无机氟制剂，直接刺激成骨细胞增殖与骨基质形成，可增加骨密度，但形成的新骨矿化不良，骨折风险未必下降。</w:t>
      </w:r>
    </w:p>
    <w:p>
      <w:pPr>
        <w:spacing w:after="40"/>
      </w:pPr>
      <w:r>
        <w:rPr>
          <w:rFonts w:ascii="微软雅黑" w:hAnsi="微软雅黑" w:eastAsia="微软雅黑"/>
          <w:b/>
          <w:sz w:val="21"/>
        </w:rPr>
        <w:t>甲状旁腺激素：</w:t>
      </w:r>
      <w:r>
        <w:rPr>
          <w:rFonts w:ascii="微软雅黑" w:hAnsi="微软雅黑" w:eastAsia="微软雅黑"/>
          <w:b w:val="0"/>
          <w:sz w:val="21"/>
        </w:rPr>
        <w:t>由甲状旁腺主细胞分泌的肽类激素，间断小剂量给药促进骨形成，持续大剂量给药则促进骨吸收，是骨代谢的双向调节者。</w:t>
      </w:r>
    </w:p>
    <w:p>
      <w:pPr>
        <w:spacing w:after="40"/>
      </w:pPr>
      <w:r>
        <w:rPr>
          <w:rFonts w:ascii="微软雅黑" w:hAnsi="微软雅黑" w:eastAsia="微软雅黑"/>
          <w:b/>
          <w:sz w:val="21"/>
        </w:rPr>
        <w:t>特立帕肽：</w:t>
      </w:r>
      <w:r>
        <w:rPr>
          <w:rFonts w:ascii="微软雅黑" w:hAnsi="微软雅黑" w:eastAsia="微软雅黑"/>
          <w:b w:val="0"/>
          <w:sz w:val="21"/>
        </w:rPr>
        <w:t>甲状旁腺激素的1-34片段，间断皮下注射促进成骨细胞活性，用于严重骨质疏松与骨折高风险者，疗程一般不超过两年。</w:t>
      </w:r>
    </w:p>
    <w:p>
      <w:pPr>
        <w:spacing w:after="40"/>
      </w:pPr>
      <w:r>
        <w:rPr>
          <w:rFonts w:ascii="微软雅黑" w:hAnsi="微软雅黑" w:eastAsia="微软雅黑"/>
          <w:b/>
          <w:sz w:val="21"/>
        </w:rPr>
        <w:t>骨质疏松症：</w:t>
      </w:r>
      <w:r>
        <w:rPr>
          <w:rFonts w:ascii="微软雅黑" w:hAnsi="微软雅黑" w:eastAsia="微软雅黑"/>
          <w:b w:val="0"/>
          <w:sz w:val="21"/>
        </w:rPr>
        <w:t>以骨量减少、骨微结构破坏、骨脆性增加和易发生骨折为特征的全身性骨病，分原发性与继发性两类，绝经后女性和老年人多见。</w:t>
      </w:r>
    </w:p>
    <w:p>
      <w:pPr>
        <w:spacing w:after="40"/>
      </w:pPr>
      <w:r>
        <w:rPr>
          <w:rFonts w:ascii="微软雅黑" w:hAnsi="微软雅黑" w:eastAsia="微软雅黑"/>
          <w:b/>
          <w:sz w:val="21"/>
        </w:rPr>
        <w:t>骨吸收抑制剂：</w:t>
      </w:r>
      <w:r>
        <w:rPr>
          <w:rFonts w:ascii="微软雅黑" w:hAnsi="微软雅黑" w:eastAsia="微软雅黑"/>
          <w:b w:val="0"/>
          <w:sz w:val="21"/>
        </w:rPr>
        <w:t>通过抑制破骨细胞的分化、功能或存活而减少骨量丢失的药物，包括双膦酸盐、雌激素、选择性雌激素受体调节剂与降钙素。</w:t>
      </w:r>
    </w:p>
    <w:p>
      <w:pPr>
        <w:pStyle w:val="Heading3"/>
      </w:pPr>
      <w:r>
        <w:t>要点梳理</w:t>
      </w:r>
    </w:p>
    <w:p>
      <w:pPr>
        <w:spacing w:after="40"/>
        <w:ind w:left="340" w:hanging="340"/>
      </w:pPr>
      <w:r>
        <w:rPr>
          <w:rFonts w:ascii="微软雅黑" w:hAnsi="微软雅黑" w:eastAsia="微软雅黑"/>
          <w:b w:val="0"/>
          <w:sz w:val="21"/>
        </w:rPr>
        <w:t>1. 骨代谢由成骨与破骨两个过程偶联维持平衡，药物据此分为骨矿化剂、骨吸收抑制剂与骨形成刺激剂三类，分类是本章的复习框架。</w:t>
      </w:r>
    </w:p>
    <w:p>
      <w:pPr>
        <w:spacing w:after="40"/>
        <w:ind w:left="340" w:hanging="340"/>
      </w:pPr>
      <w:r>
        <w:rPr>
          <w:rFonts w:ascii="微软雅黑" w:hAnsi="微软雅黑" w:eastAsia="微软雅黑"/>
          <w:b w:val="0"/>
          <w:sz w:val="21"/>
        </w:rPr>
        <w:t>2. 钙剂是防治骨质疏松的基础用药，但单用钙剂不足以纠正负钙平衡，须与维生素D合用；过量补钙可致高钙血症、便秘与肾结石。</w:t>
      </w:r>
    </w:p>
    <w:p>
      <w:pPr>
        <w:spacing w:after="40"/>
        <w:ind w:left="340" w:hanging="340"/>
      </w:pPr>
      <w:r>
        <w:rPr>
          <w:rFonts w:ascii="微软雅黑" w:hAnsi="微软雅黑" w:eastAsia="微软雅黑"/>
          <w:b w:val="0"/>
          <w:sz w:val="21"/>
        </w:rPr>
        <w:t>3. 维生素D须经肝、肾两次羟化才有活性，严重肝肾功能不全者应直接使用骨化三醇或阿法骨化醇等活性制剂。</w:t>
      </w:r>
    </w:p>
    <w:p>
      <w:pPr>
        <w:spacing w:after="40"/>
        <w:ind w:left="340" w:hanging="340"/>
      </w:pPr>
      <w:r>
        <w:rPr>
          <w:rFonts w:ascii="微软雅黑" w:hAnsi="微软雅黑" w:eastAsia="微软雅黑"/>
          <w:b w:val="0"/>
          <w:sz w:val="21"/>
        </w:rPr>
        <w:t>4. 双膦酸盐的服用方法特殊：须空腹用足量白水送服，服后至少三十分钟内保持直立且不进食，以防食管炎与食管溃疡。</w:t>
      </w:r>
    </w:p>
    <w:p>
      <w:pPr>
        <w:spacing w:after="40"/>
        <w:ind w:left="340" w:hanging="340"/>
      </w:pPr>
      <w:r>
        <w:rPr>
          <w:rFonts w:ascii="微软雅黑" w:hAnsi="微软雅黑" w:eastAsia="微软雅黑"/>
          <w:b w:val="0"/>
          <w:sz w:val="21"/>
        </w:rPr>
        <w:t>5. 双膦酸盐长期应用可致下颌骨坏死与非典型股骨骨折，用药前应处理口腔疾患，长期用药须定期评估风险与获益。</w:t>
      </w:r>
    </w:p>
    <w:p>
      <w:pPr>
        <w:spacing w:after="40"/>
        <w:ind w:left="340" w:hanging="340"/>
      </w:pPr>
      <w:r>
        <w:rPr>
          <w:rFonts w:ascii="微软雅黑" w:hAnsi="微软雅黑" w:eastAsia="微软雅黑"/>
          <w:b w:val="0"/>
          <w:sz w:val="21"/>
        </w:rPr>
        <w:t>6. 雌激素替代治疗能有效预防绝经后骨量丢失，但可增加乳腺癌、子宫内膜癌与静脉血栓风险，须个体化用药并加用孕激素。</w:t>
      </w:r>
    </w:p>
    <w:p>
      <w:pPr>
        <w:spacing w:after="40"/>
        <w:ind w:left="340" w:hanging="340"/>
      </w:pPr>
      <w:r>
        <w:rPr>
          <w:rFonts w:ascii="微软雅黑" w:hAnsi="微软雅黑" w:eastAsia="微软雅黑"/>
          <w:b w:val="0"/>
          <w:sz w:val="21"/>
        </w:rPr>
        <w:t>7. 雷洛昔芬在骨与乳腺的作用分离：骨上激动、乳腺与子宫内膜上拮抗，故不增加乳腺癌与子宫内膜癌风险，但可诱发潮热与静脉血栓。</w:t>
      </w:r>
    </w:p>
    <w:p>
      <w:pPr>
        <w:spacing w:after="40"/>
        <w:ind w:left="340" w:hanging="340"/>
      </w:pPr>
      <w:r>
        <w:rPr>
          <w:rFonts w:ascii="微软雅黑" w:hAnsi="微软雅黑" w:eastAsia="微软雅黑"/>
          <w:b w:val="0"/>
          <w:sz w:val="21"/>
        </w:rPr>
        <w:t>8. 降钙素对骨质疏松性骨痛有明显缓解作用，但连续使用易产生抗体与疗效逃逸，疗程一般有限。</w:t>
      </w:r>
    </w:p>
    <w:p>
      <w:pPr>
        <w:spacing w:after="40"/>
        <w:ind w:left="340" w:hanging="340"/>
      </w:pPr>
      <w:r>
        <w:rPr>
          <w:rFonts w:ascii="微软雅黑" w:hAnsi="微软雅黑" w:eastAsia="微软雅黑"/>
          <w:b w:val="0"/>
          <w:sz w:val="21"/>
        </w:rPr>
        <w:t>9. 氟化物虽能增加骨密度，但形成的新骨结构异常、矿化不良，骨折发生率未必下降，现已少用，是骨密度与骨质量不平行的重要例证。</w:t>
      </w:r>
    </w:p>
    <w:p>
      <w:pPr>
        <w:spacing w:after="40"/>
        <w:ind w:left="340" w:hanging="340"/>
      </w:pPr>
      <w:r>
        <w:rPr>
          <w:rFonts w:ascii="微软雅黑" w:hAnsi="微软雅黑" w:eastAsia="微软雅黑"/>
          <w:b w:val="0"/>
          <w:sz w:val="21"/>
        </w:rPr>
        <w:t>10. 甲状旁腺激素的特点是间断给药促骨形成、持续给药促骨吸收，故必须每日小剂量皮下注射，不能持续静脉输注。</w:t>
      </w:r>
    </w:p>
    <w:p>
      <w:pPr>
        <w:spacing w:after="40"/>
        <w:ind w:left="340" w:hanging="340"/>
      </w:pPr>
      <w:r>
        <w:rPr>
          <w:rFonts w:ascii="微软雅黑" w:hAnsi="微软雅黑" w:eastAsia="微软雅黑"/>
          <w:b w:val="0"/>
          <w:sz w:val="21"/>
        </w:rPr>
        <w:t>11. 特立帕肽适用于严重骨质疏松与骨折高风险患者，用药期间应监测血钙与尿钙，有骨肉瘤风险者禁用。</w:t>
      </w:r>
    </w:p>
    <w:p>
      <w:pPr>
        <w:spacing w:after="40"/>
        <w:ind w:left="340" w:hanging="340"/>
      </w:pPr>
      <w:r>
        <w:rPr>
          <w:rFonts w:ascii="微软雅黑" w:hAnsi="微软雅黑" w:eastAsia="微软雅黑"/>
          <w:b w:val="0"/>
          <w:sz w:val="21"/>
        </w:rPr>
        <w:t>12. 骨质疏松的防治须药物与生活方式并举：充足钙与维生素D摄入、负重运动、戒烟限酒与预防跌倒同样重要。</w:t>
      </w:r>
    </w:p>
    <w:p>
      <w:pPr>
        <w:spacing w:after="40"/>
        <w:ind w:left="340" w:hanging="340"/>
      </w:pPr>
      <w:r>
        <w:rPr>
          <w:rFonts w:ascii="微软雅黑" w:hAnsi="微软雅黑" w:eastAsia="微软雅黑"/>
          <w:b w:val="0"/>
          <w:sz w:val="21"/>
        </w:rPr>
        <w:t>13. 继发性骨质疏松应首先治疗原发病，如糖皮质激素所致者应在病情允许时尽量减少激素用量。</w:t>
      </w:r>
    </w:p>
    <w:p>
      <w:pPr>
        <w:pStyle w:val="Heading3"/>
      </w:pPr>
      <w:r>
        <w:t>调节骨代谢药物的分类与代表药</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作用机制</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钙剂</w:t>
            </w:r>
          </w:p>
        </w:tc>
        <w:tc>
          <w:tcPr>
            <w:tcW w:type="dxa" w:w="1950"/>
          </w:tcPr>
          <w:p>
            <w:pPr>
              <w:spacing w:after="20" w:before="20"/>
            </w:pPr>
            <w:r/>
            <w:r>
              <w:rPr>
                <w:rFonts w:ascii="微软雅黑" w:hAnsi="微软雅黑" w:eastAsia="微软雅黑"/>
                <w:b w:val="0"/>
                <w:sz w:val="18"/>
              </w:rPr>
              <w:t>碳酸钙、葡萄糖酸钙</w:t>
            </w:r>
          </w:p>
        </w:tc>
        <w:tc>
          <w:tcPr>
            <w:tcW w:type="dxa" w:w="1950"/>
          </w:tcPr>
          <w:p>
            <w:pPr>
              <w:spacing w:after="20" w:before="20"/>
            </w:pPr>
            <w:r/>
            <w:r>
              <w:rPr>
                <w:rFonts w:ascii="微软雅黑" w:hAnsi="微软雅黑" w:eastAsia="微软雅黑"/>
                <w:b w:val="0"/>
                <w:sz w:val="18"/>
              </w:rPr>
              <w:t>补充钙源，促进骨矿化</w:t>
            </w:r>
          </w:p>
        </w:tc>
        <w:tc>
          <w:tcPr>
            <w:tcW w:type="dxa" w:w="1950"/>
          </w:tcPr>
          <w:p>
            <w:pPr>
              <w:spacing w:after="20" w:before="20"/>
            </w:pPr>
            <w:r/>
            <w:r>
              <w:rPr>
                <w:rFonts w:ascii="微软雅黑" w:hAnsi="微软雅黑" w:eastAsia="微软雅黑"/>
                <w:b w:val="0"/>
                <w:sz w:val="18"/>
              </w:rPr>
              <w:t>钙缺乏、骨质疏松基础治疗</w:t>
            </w:r>
          </w:p>
        </w:tc>
        <w:tc>
          <w:tcPr>
            <w:tcW w:type="dxa" w:w="1950"/>
          </w:tcPr>
          <w:p>
            <w:pPr>
              <w:spacing w:after="20" w:before="20"/>
            </w:pPr>
            <w:r/>
            <w:r>
              <w:rPr>
                <w:rFonts w:ascii="微软雅黑" w:hAnsi="微软雅黑" w:eastAsia="微软雅黑"/>
                <w:b w:val="0"/>
                <w:sz w:val="18"/>
              </w:rPr>
              <w:t>便秘、高钙血症、肾结石</w:t>
            </w:r>
          </w:p>
        </w:tc>
      </w:tr>
      <w:tr>
        <w:tc>
          <w:tcPr>
            <w:tcW w:type="dxa" w:w="1950"/>
          </w:tcPr>
          <w:p>
            <w:pPr>
              <w:spacing w:after="20" w:before="20"/>
            </w:pPr>
            <w:r/>
            <w:r>
              <w:rPr>
                <w:rFonts w:ascii="微软雅黑" w:hAnsi="微软雅黑" w:eastAsia="微软雅黑"/>
                <w:b w:val="0"/>
                <w:sz w:val="18"/>
              </w:rPr>
              <w:t>维生素D类</w:t>
            </w:r>
          </w:p>
        </w:tc>
        <w:tc>
          <w:tcPr>
            <w:tcW w:type="dxa" w:w="1950"/>
          </w:tcPr>
          <w:p>
            <w:pPr>
              <w:spacing w:after="20" w:before="20"/>
            </w:pPr>
            <w:r/>
            <w:r>
              <w:rPr>
                <w:rFonts w:ascii="微软雅黑" w:hAnsi="微软雅黑" w:eastAsia="微软雅黑"/>
                <w:b w:val="0"/>
                <w:sz w:val="18"/>
              </w:rPr>
              <w:t>骨化三醇、阿法骨化醇</w:t>
            </w:r>
          </w:p>
        </w:tc>
        <w:tc>
          <w:tcPr>
            <w:tcW w:type="dxa" w:w="1950"/>
          </w:tcPr>
          <w:p>
            <w:pPr>
              <w:spacing w:after="20" w:before="20"/>
            </w:pPr>
            <w:r/>
            <w:r>
              <w:rPr>
                <w:rFonts w:ascii="微软雅黑" w:hAnsi="微软雅黑" w:eastAsia="微软雅黑"/>
                <w:b w:val="0"/>
                <w:sz w:val="18"/>
              </w:rPr>
              <w:t>促进肠钙吸收与骨矿化</w:t>
            </w:r>
          </w:p>
        </w:tc>
        <w:tc>
          <w:tcPr>
            <w:tcW w:type="dxa" w:w="1950"/>
          </w:tcPr>
          <w:p>
            <w:pPr>
              <w:spacing w:after="20" w:before="20"/>
            </w:pPr>
            <w:r/>
            <w:r>
              <w:rPr>
                <w:rFonts w:ascii="微软雅黑" w:hAnsi="微软雅黑" w:eastAsia="微软雅黑"/>
                <w:b w:val="0"/>
                <w:sz w:val="18"/>
              </w:rPr>
              <w:t>骨质疏松、肾性骨营养不良</w:t>
            </w:r>
          </w:p>
        </w:tc>
        <w:tc>
          <w:tcPr>
            <w:tcW w:type="dxa" w:w="1950"/>
          </w:tcPr>
          <w:p>
            <w:pPr>
              <w:spacing w:after="20" w:before="20"/>
            </w:pPr>
            <w:r/>
            <w:r>
              <w:rPr>
                <w:rFonts w:ascii="微软雅黑" w:hAnsi="微软雅黑" w:eastAsia="微软雅黑"/>
                <w:b w:val="0"/>
                <w:sz w:val="18"/>
              </w:rPr>
              <w:t>高钙血症、肾结石</w:t>
            </w:r>
          </w:p>
        </w:tc>
      </w:tr>
      <w:tr>
        <w:tc>
          <w:tcPr>
            <w:tcW w:type="dxa" w:w="1950"/>
          </w:tcPr>
          <w:p>
            <w:pPr>
              <w:spacing w:after="20" w:before="20"/>
            </w:pPr>
            <w:r/>
            <w:r>
              <w:rPr>
                <w:rFonts w:ascii="微软雅黑" w:hAnsi="微软雅黑" w:eastAsia="微软雅黑"/>
                <w:b w:val="0"/>
                <w:sz w:val="18"/>
              </w:rPr>
              <w:t>双膦酸盐</w:t>
            </w:r>
          </w:p>
        </w:tc>
        <w:tc>
          <w:tcPr>
            <w:tcW w:type="dxa" w:w="1950"/>
          </w:tcPr>
          <w:p>
            <w:pPr>
              <w:spacing w:after="20" w:before="20"/>
            </w:pPr>
            <w:r/>
            <w:r>
              <w:rPr>
                <w:rFonts w:ascii="微软雅黑" w:hAnsi="微软雅黑" w:eastAsia="微软雅黑"/>
                <w:b w:val="0"/>
                <w:sz w:val="18"/>
              </w:rPr>
              <w:t>阿仑膦酸钠、唑来膦酸</w:t>
            </w:r>
          </w:p>
        </w:tc>
        <w:tc>
          <w:tcPr>
            <w:tcW w:type="dxa" w:w="1950"/>
          </w:tcPr>
          <w:p>
            <w:pPr>
              <w:spacing w:after="20" w:before="20"/>
            </w:pPr>
            <w:r/>
            <w:r>
              <w:rPr>
                <w:rFonts w:ascii="微软雅黑" w:hAnsi="微软雅黑" w:eastAsia="微软雅黑"/>
                <w:b w:val="0"/>
                <w:sz w:val="18"/>
              </w:rPr>
              <w:t>抑制破骨细胞介导的骨吸收</w:t>
            </w:r>
          </w:p>
        </w:tc>
        <w:tc>
          <w:tcPr>
            <w:tcW w:type="dxa" w:w="1950"/>
          </w:tcPr>
          <w:p>
            <w:pPr>
              <w:spacing w:after="20" w:before="20"/>
            </w:pPr>
            <w:r/>
            <w:r>
              <w:rPr>
                <w:rFonts w:ascii="微软雅黑" w:hAnsi="微软雅黑" w:eastAsia="微软雅黑"/>
                <w:b w:val="0"/>
                <w:sz w:val="18"/>
              </w:rPr>
              <w:t>绝经后骨质疏松、骨转移</w:t>
            </w:r>
          </w:p>
        </w:tc>
        <w:tc>
          <w:tcPr>
            <w:tcW w:type="dxa" w:w="1950"/>
          </w:tcPr>
          <w:p>
            <w:pPr>
              <w:spacing w:after="20" w:before="20"/>
            </w:pPr>
            <w:r/>
            <w:r>
              <w:rPr>
                <w:rFonts w:ascii="微软雅黑" w:hAnsi="微软雅黑" w:eastAsia="微软雅黑"/>
                <w:b w:val="0"/>
                <w:sz w:val="18"/>
              </w:rPr>
              <w:t>食管炎、下颌骨坏死</w:t>
            </w:r>
          </w:p>
        </w:tc>
      </w:tr>
      <w:tr>
        <w:tc>
          <w:tcPr>
            <w:tcW w:type="dxa" w:w="1950"/>
          </w:tcPr>
          <w:p>
            <w:pPr>
              <w:spacing w:after="20" w:before="20"/>
            </w:pPr>
            <w:r/>
            <w:r>
              <w:rPr>
                <w:rFonts w:ascii="微软雅黑" w:hAnsi="微软雅黑" w:eastAsia="微软雅黑"/>
                <w:b w:val="0"/>
                <w:sz w:val="18"/>
              </w:rPr>
              <w:t>雌激素受体调节剂</w:t>
            </w:r>
          </w:p>
        </w:tc>
        <w:tc>
          <w:tcPr>
            <w:tcW w:type="dxa" w:w="1950"/>
          </w:tcPr>
          <w:p>
            <w:pPr>
              <w:spacing w:after="20" w:before="20"/>
            </w:pPr>
            <w:r/>
            <w:r>
              <w:rPr>
                <w:rFonts w:ascii="微软雅黑" w:hAnsi="微软雅黑" w:eastAsia="微软雅黑"/>
                <w:b w:val="0"/>
                <w:sz w:val="18"/>
              </w:rPr>
              <w:t>雷洛昔芬</w:t>
            </w:r>
          </w:p>
        </w:tc>
        <w:tc>
          <w:tcPr>
            <w:tcW w:type="dxa" w:w="1950"/>
          </w:tcPr>
          <w:p>
            <w:pPr>
              <w:spacing w:after="20" w:before="20"/>
            </w:pPr>
            <w:r/>
            <w:r>
              <w:rPr>
                <w:rFonts w:ascii="微软雅黑" w:hAnsi="微软雅黑" w:eastAsia="微软雅黑"/>
                <w:b w:val="0"/>
                <w:sz w:val="18"/>
              </w:rPr>
              <w:t>骨上激动雌激素受体</w:t>
            </w:r>
          </w:p>
        </w:tc>
        <w:tc>
          <w:tcPr>
            <w:tcW w:type="dxa" w:w="1950"/>
          </w:tcPr>
          <w:p>
            <w:pPr>
              <w:spacing w:after="20" w:before="20"/>
            </w:pPr>
            <w:r/>
            <w:r>
              <w:rPr>
                <w:rFonts w:ascii="微软雅黑" w:hAnsi="微软雅黑" w:eastAsia="微软雅黑"/>
                <w:b w:val="0"/>
                <w:sz w:val="18"/>
              </w:rPr>
              <w:t>绝经后骨质疏松</w:t>
            </w:r>
          </w:p>
        </w:tc>
        <w:tc>
          <w:tcPr>
            <w:tcW w:type="dxa" w:w="1950"/>
          </w:tcPr>
          <w:p>
            <w:pPr>
              <w:spacing w:after="20" w:before="20"/>
            </w:pPr>
            <w:r/>
            <w:r>
              <w:rPr>
                <w:rFonts w:ascii="微软雅黑" w:hAnsi="微软雅黑" w:eastAsia="微软雅黑"/>
                <w:b w:val="0"/>
                <w:sz w:val="18"/>
              </w:rPr>
              <w:t>潮热、静脉血栓</w:t>
            </w:r>
          </w:p>
        </w:tc>
      </w:tr>
      <w:tr>
        <w:tc>
          <w:tcPr>
            <w:tcW w:type="dxa" w:w="1950"/>
          </w:tcPr>
          <w:p>
            <w:pPr>
              <w:spacing w:after="20" w:before="20"/>
            </w:pPr>
            <w:r/>
            <w:r>
              <w:rPr>
                <w:rFonts w:ascii="微软雅黑" w:hAnsi="微软雅黑" w:eastAsia="微软雅黑"/>
                <w:b w:val="0"/>
                <w:sz w:val="18"/>
              </w:rPr>
              <w:t>降钙素</w:t>
            </w:r>
          </w:p>
        </w:tc>
        <w:tc>
          <w:tcPr>
            <w:tcW w:type="dxa" w:w="1950"/>
          </w:tcPr>
          <w:p>
            <w:pPr>
              <w:spacing w:after="20" w:before="20"/>
            </w:pPr>
            <w:r/>
            <w:r>
              <w:rPr>
                <w:rFonts w:ascii="微软雅黑" w:hAnsi="微软雅黑" w:eastAsia="微软雅黑"/>
                <w:b w:val="0"/>
                <w:sz w:val="18"/>
              </w:rPr>
              <w:t>鲑降钙素</w:t>
            </w:r>
          </w:p>
        </w:tc>
        <w:tc>
          <w:tcPr>
            <w:tcW w:type="dxa" w:w="1950"/>
          </w:tcPr>
          <w:p>
            <w:pPr>
              <w:spacing w:after="20" w:before="20"/>
            </w:pPr>
            <w:r/>
            <w:r>
              <w:rPr>
                <w:rFonts w:ascii="微软雅黑" w:hAnsi="微软雅黑" w:eastAsia="微软雅黑"/>
                <w:b w:val="0"/>
                <w:sz w:val="18"/>
              </w:rPr>
              <w:t>抑制破骨细胞活性</w:t>
            </w:r>
          </w:p>
        </w:tc>
        <w:tc>
          <w:tcPr>
            <w:tcW w:type="dxa" w:w="1950"/>
          </w:tcPr>
          <w:p>
            <w:pPr>
              <w:spacing w:after="20" w:before="20"/>
            </w:pPr>
            <w:r/>
            <w:r>
              <w:rPr>
                <w:rFonts w:ascii="微软雅黑" w:hAnsi="微软雅黑" w:eastAsia="微软雅黑"/>
                <w:b w:val="0"/>
                <w:sz w:val="18"/>
              </w:rPr>
              <w:t>高钙血症、骨质疏松性骨痛</w:t>
            </w:r>
          </w:p>
        </w:tc>
        <w:tc>
          <w:tcPr>
            <w:tcW w:type="dxa" w:w="1950"/>
          </w:tcPr>
          <w:p>
            <w:pPr>
              <w:spacing w:after="20" w:before="20"/>
            </w:pPr>
            <w:r/>
            <w:r>
              <w:rPr>
                <w:rFonts w:ascii="微软雅黑" w:hAnsi="微软雅黑" w:eastAsia="微软雅黑"/>
                <w:b w:val="0"/>
                <w:sz w:val="18"/>
              </w:rPr>
              <w:t>恶心、面部潮红</w:t>
            </w:r>
          </w:p>
        </w:tc>
      </w:tr>
      <w:tr>
        <w:tc>
          <w:tcPr>
            <w:tcW w:type="dxa" w:w="1950"/>
          </w:tcPr>
          <w:p>
            <w:pPr>
              <w:spacing w:after="20" w:before="20"/>
            </w:pPr>
            <w:r/>
            <w:r>
              <w:rPr>
                <w:rFonts w:ascii="微软雅黑" w:hAnsi="微软雅黑" w:eastAsia="微软雅黑"/>
                <w:b w:val="0"/>
                <w:sz w:val="18"/>
              </w:rPr>
              <w:t>骨形成刺激剂</w:t>
            </w:r>
          </w:p>
        </w:tc>
        <w:tc>
          <w:tcPr>
            <w:tcW w:type="dxa" w:w="1950"/>
          </w:tcPr>
          <w:p>
            <w:pPr>
              <w:spacing w:after="20" w:before="20"/>
            </w:pPr>
            <w:r/>
            <w:r>
              <w:rPr>
                <w:rFonts w:ascii="微软雅黑" w:hAnsi="微软雅黑" w:eastAsia="微软雅黑"/>
                <w:b w:val="0"/>
                <w:sz w:val="18"/>
              </w:rPr>
              <w:t>特立帕肽、氟化物</w:t>
            </w:r>
          </w:p>
        </w:tc>
        <w:tc>
          <w:tcPr>
            <w:tcW w:type="dxa" w:w="1950"/>
          </w:tcPr>
          <w:p>
            <w:pPr>
              <w:spacing w:after="20" w:before="20"/>
            </w:pPr>
            <w:r/>
            <w:r>
              <w:rPr>
                <w:rFonts w:ascii="微软雅黑" w:hAnsi="微软雅黑" w:eastAsia="微软雅黑"/>
                <w:b w:val="0"/>
                <w:sz w:val="18"/>
              </w:rPr>
              <w:t>促进成骨细胞增殖与骨形成</w:t>
            </w:r>
          </w:p>
        </w:tc>
        <w:tc>
          <w:tcPr>
            <w:tcW w:type="dxa" w:w="1950"/>
          </w:tcPr>
          <w:p>
            <w:pPr>
              <w:spacing w:after="20" w:before="20"/>
            </w:pPr>
            <w:r/>
            <w:r>
              <w:rPr>
                <w:rFonts w:ascii="微软雅黑" w:hAnsi="微软雅黑" w:eastAsia="微软雅黑"/>
                <w:b w:val="0"/>
                <w:sz w:val="18"/>
              </w:rPr>
              <w:t>严重骨质疏松</w:t>
            </w:r>
          </w:p>
        </w:tc>
        <w:tc>
          <w:tcPr>
            <w:tcW w:type="dxa" w:w="1950"/>
          </w:tcPr>
          <w:p>
            <w:pPr>
              <w:spacing w:after="20" w:before="20"/>
            </w:pPr>
            <w:r/>
            <w:r>
              <w:rPr>
                <w:rFonts w:ascii="微软雅黑" w:hAnsi="微软雅黑" w:eastAsia="微软雅黑"/>
                <w:b w:val="0"/>
                <w:sz w:val="18"/>
              </w:rPr>
              <w:t>高钙血症、骨肉瘤风险</w:t>
            </w:r>
          </w:p>
        </w:tc>
      </w:tr>
    </w:tbl>
    <w:p>
      <w:pPr>
        <w:spacing w:after="0"/>
      </w:pPr>
    </w:p>
    <w:p>
      <w:pPr>
        <w:pStyle w:val="Heading3"/>
      </w:pPr>
      <w:r>
        <w:t>骨吸收抑制剂与骨形成刺激剂比较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骨吸收抑制剂</w:t>
            </w:r>
          </w:p>
        </w:tc>
        <w:tc>
          <w:tcPr>
            <w:tcW w:type="dxa" w:w="3251"/>
          </w:tcPr>
          <w:p>
            <w:pPr>
              <w:spacing w:after="20" w:before="20"/>
            </w:pPr>
            <w:r/>
            <w:r>
              <w:rPr>
                <w:rFonts w:ascii="微软雅黑" w:hAnsi="微软雅黑" w:eastAsia="微软雅黑"/>
                <w:b/>
                <w:sz w:val="18"/>
              </w:rPr>
              <w:t>骨形成刺激剂</w:t>
            </w:r>
          </w:p>
        </w:tc>
      </w:tr>
      <w:tr>
        <w:tc>
          <w:tcPr>
            <w:tcW w:type="dxa" w:w="3251"/>
          </w:tcPr>
          <w:p>
            <w:pPr>
              <w:spacing w:after="20" w:before="20"/>
            </w:pPr>
            <w:r/>
            <w:r>
              <w:rPr>
                <w:rFonts w:ascii="微软雅黑" w:hAnsi="微软雅黑" w:eastAsia="微软雅黑"/>
                <w:b w:val="0"/>
                <w:sz w:val="18"/>
              </w:rPr>
              <w:t>代表药</w:t>
            </w:r>
          </w:p>
        </w:tc>
        <w:tc>
          <w:tcPr>
            <w:tcW w:type="dxa" w:w="3251"/>
          </w:tcPr>
          <w:p>
            <w:pPr>
              <w:spacing w:after="20" w:before="20"/>
            </w:pPr>
            <w:r/>
            <w:r>
              <w:rPr>
                <w:rFonts w:ascii="微软雅黑" w:hAnsi="微软雅黑" w:eastAsia="微软雅黑"/>
                <w:b w:val="0"/>
                <w:sz w:val="18"/>
              </w:rPr>
              <w:t>双膦酸盐、雌激素、雷洛昔芬、降钙素</w:t>
            </w:r>
          </w:p>
        </w:tc>
        <w:tc>
          <w:tcPr>
            <w:tcW w:type="dxa" w:w="3251"/>
          </w:tcPr>
          <w:p>
            <w:pPr>
              <w:spacing w:after="20" w:before="20"/>
            </w:pPr>
            <w:r/>
            <w:r>
              <w:rPr>
                <w:rFonts w:ascii="微软雅黑" w:hAnsi="微软雅黑" w:eastAsia="微软雅黑"/>
                <w:b w:val="0"/>
                <w:sz w:val="18"/>
              </w:rPr>
              <w:t>特立帕肽、氟化物</w:t>
            </w:r>
          </w:p>
        </w:tc>
      </w:tr>
      <w:tr>
        <w:tc>
          <w:tcPr>
            <w:tcW w:type="dxa" w:w="3251"/>
          </w:tcPr>
          <w:p>
            <w:pPr>
              <w:spacing w:after="20" w:before="20"/>
            </w:pPr>
            <w:r/>
            <w:r>
              <w:rPr>
                <w:rFonts w:ascii="微软雅黑" w:hAnsi="微软雅黑" w:eastAsia="微软雅黑"/>
                <w:b w:val="0"/>
                <w:sz w:val="18"/>
              </w:rPr>
              <w:t>作用环节</w:t>
            </w:r>
          </w:p>
        </w:tc>
        <w:tc>
          <w:tcPr>
            <w:tcW w:type="dxa" w:w="3251"/>
          </w:tcPr>
          <w:p>
            <w:pPr>
              <w:spacing w:after="20" w:before="20"/>
            </w:pPr>
            <w:r/>
            <w:r>
              <w:rPr>
                <w:rFonts w:ascii="微软雅黑" w:hAnsi="微软雅黑" w:eastAsia="微软雅黑"/>
                <w:b w:val="0"/>
                <w:sz w:val="18"/>
              </w:rPr>
              <w:t>抑制破骨细胞的分化、功能与存活</w:t>
            </w:r>
          </w:p>
        </w:tc>
        <w:tc>
          <w:tcPr>
            <w:tcW w:type="dxa" w:w="3251"/>
          </w:tcPr>
          <w:p>
            <w:pPr>
              <w:spacing w:after="20" w:before="20"/>
            </w:pPr>
            <w:r/>
            <w:r>
              <w:rPr>
                <w:rFonts w:ascii="微软雅黑" w:hAnsi="微软雅黑" w:eastAsia="微软雅黑"/>
                <w:b w:val="0"/>
                <w:sz w:val="18"/>
              </w:rPr>
              <w:t>促进成骨细胞增殖与骨基质合成</w:t>
            </w:r>
          </w:p>
        </w:tc>
      </w:tr>
      <w:tr>
        <w:tc>
          <w:tcPr>
            <w:tcW w:type="dxa" w:w="3251"/>
          </w:tcPr>
          <w:p>
            <w:pPr>
              <w:spacing w:after="20" w:before="20"/>
            </w:pPr>
            <w:r/>
            <w:r>
              <w:rPr>
                <w:rFonts w:ascii="微软雅黑" w:hAnsi="微软雅黑" w:eastAsia="微软雅黑"/>
                <w:b w:val="0"/>
                <w:sz w:val="18"/>
              </w:rPr>
              <w:t>对骨密度</w:t>
            </w:r>
          </w:p>
        </w:tc>
        <w:tc>
          <w:tcPr>
            <w:tcW w:type="dxa" w:w="3251"/>
          </w:tcPr>
          <w:p>
            <w:pPr>
              <w:spacing w:after="20" w:before="20"/>
            </w:pPr>
            <w:r/>
            <w:r>
              <w:rPr>
                <w:rFonts w:ascii="微软雅黑" w:hAnsi="微软雅黑" w:eastAsia="微软雅黑"/>
                <w:b w:val="0"/>
                <w:sz w:val="18"/>
              </w:rPr>
              <w:t>升高，以松质骨较为明显</w:t>
            </w:r>
          </w:p>
        </w:tc>
        <w:tc>
          <w:tcPr>
            <w:tcW w:type="dxa" w:w="3251"/>
          </w:tcPr>
          <w:p>
            <w:pPr>
              <w:spacing w:after="20" w:before="20"/>
            </w:pPr>
            <w:r/>
            <w:r>
              <w:rPr>
                <w:rFonts w:ascii="微软雅黑" w:hAnsi="微软雅黑" w:eastAsia="微软雅黑"/>
                <w:b w:val="0"/>
                <w:sz w:val="18"/>
              </w:rPr>
              <w:t>升高明显，但新骨质量存在争议</w:t>
            </w:r>
          </w:p>
        </w:tc>
      </w:tr>
      <w:tr>
        <w:tc>
          <w:tcPr>
            <w:tcW w:type="dxa" w:w="3251"/>
          </w:tcPr>
          <w:p>
            <w:pPr>
              <w:spacing w:after="20" w:before="20"/>
            </w:pPr>
            <w:r/>
            <w:r>
              <w:rPr>
                <w:rFonts w:ascii="微软雅黑" w:hAnsi="微软雅黑" w:eastAsia="微软雅黑"/>
                <w:b w:val="0"/>
                <w:sz w:val="18"/>
              </w:rPr>
              <w:t>起效与疗程</w:t>
            </w:r>
          </w:p>
        </w:tc>
        <w:tc>
          <w:tcPr>
            <w:tcW w:type="dxa" w:w="3251"/>
          </w:tcPr>
          <w:p>
            <w:pPr>
              <w:spacing w:after="20" w:before="20"/>
            </w:pPr>
            <w:r/>
            <w:r>
              <w:rPr>
                <w:rFonts w:ascii="微软雅黑" w:hAnsi="微软雅黑" w:eastAsia="微软雅黑"/>
                <w:b w:val="0"/>
                <w:sz w:val="18"/>
              </w:rPr>
              <w:t>起效较快，可较长期应用</w:t>
            </w:r>
          </w:p>
        </w:tc>
        <w:tc>
          <w:tcPr>
            <w:tcW w:type="dxa" w:w="3251"/>
          </w:tcPr>
          <w:p>
            <w:pPr>
              <w:spacing w:after="20" w:before="20"/>
            </w:pPr>
            <w:r/>
            <w:r>
              <w:rPr>
                <w:rFonts w:ascii="微软雅黑" w:hAnsi="微软雅黑" w:eastAsia="微软雅黑"/>
                <w:b w:val="0"/>
                <w:sz w:val="18"/>
              </w:rPr>
              <w:t>起效较慢，疗程一般不超过两年</w:t>
            </w:r>
          </w:p>
        </w:tc>
      </w:tr>
      <w:tr>
        <w:tc>
          <w:tcPr>
            <w:tcW w:type="dxa" w:w="3251"/>
          </w:tcPr>
          <w:p>
            <w:pPr>
              <w:spacing w:after="20" w:before="20"/>
            </w:pPr>
            <w:r/>
            <w:r>
              <w:rPr>
                <w:rFonts w:ascii="微软雅黑" w:hAnsi="微软雅黑" w:eastAsia="微软雅黑"/>
                <w:b w:val="0"/>
                <w:sz w:val="18"/>
              </w:rPr>
              <w:t>主要风险</w:t>
            </w:r>
          </w:p>
        </w:tc>
        <w:tc>
          <w:tcPr>
            <w:tcW w:type="dxa" w:w="3251"/>
          </w:tcPr>
          <w:p>
            <w:pPr>
              <w:spacing w:after="20" w:before="20"/>
            </w:pPr>
            <w:r/>
            <w:r>
              <w:rPr>
                <w:rFonts w:ascii="微软雅黑" w:hAnsi="微软雅黑" w:eastAsia="微软雅黑"/>
                <w:b w:val="0"/>
                <w:sz w:val="18"/>
              </w:rPr>
              <w:t>食管刺激、下颌骨坏死、血栓</w:t>
            </w:r>
          </w:p>
        </w:tc>
        <w:tc>
          <w:tcPr>
            <w:tcW w:type="dxa" w:w="3251"/>
          </w:tcPr>
          <w:p>
            <w:pPr>
              <w:spacing w:after="20" w:before="20"/>
            </w:pPr>
            <w:r/>
            <w:r>
              <w:rPr>
                <w:rFonts w:ascii="微软雅黑" w:hAnsi="微软雅黑" w:eastAsia="微软雅黑"/>
                <w:b w:val="0"/>
                <w:sz w:val="18"/>
              </w:rPr>
              <w:t>高钙血症、动物实验见骨肉瘤</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双膦酸盐与钙剂、抗酸药、含铁制剂同服会显著减少吸收，必须间隔至少两小时，这是最常被忽略的用药细节。</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甲状旁腺激素的间断与持续是理解其双向作用的关键：间断给药为合成代谢，持续给药为分解代谢，给药方式决定药理方向。</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雷洛昔芬与他莫昔芬同属选择性雌激素受体调节剂，但雷洛昔芬不刺激子宫内膜而他莫昔芬可致子宫内膜增生，绝经后骨质疏松宜选雷洛昔芬。</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维生素D不是单纯的补钙药：它促进肠钙吸收与骨矿化，过量可致高钙血症、肾损害与软组织钙化。</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氟化物增加骨密度却不降低骨折率，说明评价抗骨质疏松药必须区分骨密度与骨折风险两个终点。</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记忆口诀：钙与维生素D打基础，双膦酸盐抑破骨，雷洛昔芬骨激乳腺抑，特立帕肽促成骨。</w:t>
      </w:r>
    </w:p>
    <w:p>
      <w:pPr>
        <w:pStyle w:val="Heading2"/>
      </w:pPr>
      <w:r>
        <w:t>第三十六单元 抗病原微生物药概论</w:t>
      </w:r>
    </w:p>
    <w:p>
      <w:pPr>
        <w:spacing w:after="120"/>
      </w:pPr>
      <w:r>
        <w:rPr>
          <w:rFonts w:ascii="微软雅黑" w:hAnsi="微软雅黑" w:eastAsia="微软雅黑"/>
          <w:b w:val="0"/>
          <w:i/>
          <w:color w:val="6B7280"/>
          <w:sz w:val="19"/>
        </w:rPr>
        <w:t>抗菌药物概论交代抗菌药、抗生素、抗菌谱、耐药性等基本概念，归纳五类作用机制与五条耐药途径，是学习各论抗菌药的总纲。</w:t>
      </w:r>
    </w:p>
    <w:p>
      <w:pPr>
        <w:pStyle w:val="Heading3"/>
      </w:pPr>
      <w:r>
        <w:t>核心概念</w:t>
      </w:r>
    </w:p>
    <w:p>
      <w:pPr>
        <w:spacing w:after="40"/>
      </w:pPr>
      <w:r>
        <w:rPr>
          <w:rFonts w:ascii="微软雅黑" w:hAnsi="微软雅黑" w:eastAsia="微软雅黑"/>
          <w:b/>
          <w:sz w:val="21"/>
        </w:rPr>
        <w:t>抗菌药：</w:t>
      </w:r>
      <w:r>
        <w:rPr>
          <w:rFonts w:ascii="微软雅黑" w:hAnsi="微软雅黑" w:eastAsia="微软雅黑"/>
          <w:b w:val="0"/>
          <w:sz w:val="21"/>
        </w:rPr>
        <w:t>对病原菌具有抑制或杀灭作用的药物，包括天然抗生素和人工合成抗菌药，用于治疗细菌感染性疾病。</w:t>
      </w:r>
    </w:p>
    <w:p>
      <w:pPr>
        <w:spacing w:after="40"/>
      </w:pPr>
      <w:r>
        <w:rPr>
          <w:rFonts w:ascii="微软雅黑" w:hAnsi="微软雅黑" w:eastAsia="微软雅黑"/>
          <w:b/>
          <w:sz w:val="21"/>
        </w:rPr>
        <w:t>抗生素：</w:t>
      </w:r>
      <w:r>
        <w:rPr>
          <w:rFonts w:ascii="微软雅黑" w:hAnsi="微软雅黑" w:eastAsia="微软雅黑"/>
          <w:b w:val="0"/>
          <w:sz w:val="21"/>
        </w:rPr>
        <w:t>由微生物（放线菌、真菌、细菌等）产生、能抑制或杀灭其他微生物的代谢产物，也可经半合成或全合成制得。</w:t>
      </w:r>
    </w:p>
    <w:p>
      <w:pPr>
        <w:spacing w:after="40"/>
      </w:pPr>
      <w:r>
        <w:rPr>
          <w:rFonts w:ascii="微软雅黑" w:hAnsi="微软雅黑" w:eastAsia="微软雅黑"/>
          <w:b/>
          <w:sz w:val="21"/>
        </w:rPr>
        <w:t>抑菌药：</w:t>
      </w:r>
      <w:r>
        <w:rPr>
          <w:rFonts w:ascii="微软雅黑" w:hAnsi="微软雅黑" w:eastAsia="微软雅黑"/>
          <w:b w:val="0"/>
          <w:sz w:val="21"/>
        </w:rPr>
        <w:t>仅能抑制病原菌生长繁殖而无杀灭作用的药物，如四环素类、大环内酯类和磺胺类，其疗效依赖机体免疫功能。</w:t>
      </w:r>
    </w:p>
    <w:p>
      <w:pPr>
        <w:spacing w:after="40"/>
      </w:pPr>
      <w:r>
        <w:rPr>
          <w:rFonts w:ascii="微软雅黑" w:hAnsi="微软雅黑" w:eastAsia="微软雅黑"/>
          <w:b/>
          <w:sz w:val="21"/>
        </w:rPr>
        <w:t>杀菌药：</w:t>
      </w:r>
      <w:r>
        <w:rPr>
          <w:rFonts w:ascii="微软雅黑" w:hAnsi="微软雅黑" w:eastAsia="微软雅黑"/>
          <w:b w:val="0"/>
          <w:sz w:val="21"/>
        </w:rPr>
        <w:t>能杀灭病原菌的药物，如β-内酰胺类、氨基糖苷类和喹诺酮类，疗效与血药峰浓度和杀菌速率关系密切。</w:t>
      </w:r>
    </w:p>
    <w:p>
      <w:pPr>
        <w:spacing w:after="40"/>
      </w:pPr>
      <w:r>
        <w:rPr>
          <w:rFonts w:ascii="微软雅黑" w:hAnsi="微软雅黑" w:eastAsia="微软雅黑"/>
          <w:b/>
          <w:sz w:val="21"/>
        </w:rPr>
        <w:t>抗菌谱：</w:t>
      </w:r>
      <w:r>
        <w:rPr>
          <w:rFonts w:ascii="微软雅黑" w:hAnsi="微软雅黑" w:eastAsia="微软雅黑"/>
          <w:b w:val="0"/>
          <w:sz w:val="21"/>
        </w:rPr>
        <w:t>药物抑制或杀灭病原菌的范围，分窄谱与广谱，是抗菌药分类和临床选药的重要依据，抗菌谱越广越易致二重感染。</w:t>
      </w:r>
    </w:p>
    <w:p>
      <w:pPr>
        <w:spacing w:after="40"/>
      </w:pPr>
      <w:r>
        <w:rPr>
          <w:rFonts w:ascii="微软雅黑" w:hAnsi="微软雅黑" w:eastAsia="微软雅黑"/>
          <w:b/>
          <w:sz w:val="21"/>
        </w:rPr>
        <w:t>最低抑菌浓度（MIC）：</w:t>
      </w:r>
      <w:r>
        <w:rPr>
          <w:rFonts w:ascii="微软雅黑" w:hAnsi="微软雅黑" w:eastAsia="微软雅黑"/>
          <w:b w:val="0"/>
          <w:sz w:val="21"/>
        </w:rPr>
        <w:t>体外培养18至24小时后能抑制细菌肉眼可见生长的最低药物浓度，是评价抗菌活性的常用定量指标。</w:t>
      </w:r>
    </w:p>
    <w:p>
      <w:pPr>
        <w:spacing w:after="40"/>
      </w:pPr>
      <w:r>
        <w:rPr>
          <w:rFonts w:ascii="微软雅黑" w:hAnsi="微软雅黑" w:eastAsia="微软雅黑"/>
          <w:b/>
          <w:sz w:val="21"/>
        </w:rPr>
        <w:t>最低杀菌浓度（MBC）：</w:t>
      </w:r>
      <w:r>
        <w:rPr>
          <w:rFonts w:ascii="微软雅黑" w:hAnsi="微软雅黑" w:eastAsia="微软雅黑"/>
          <w:b w:val="0"/>
          <w:sz w:val="21"/>
        </w:rPr>
        <w:t>能杀灭99.9%以上测试菌的最低药物浓度，反映药物的杀菌能力，与MIC结合可判断药物属抑菌或杀菌。</w:t>
      </w:r>
    </w:p>
    <w:p>
      <w:pPr>
        <w:spacing w:after="40"/>
      </w:pPr>
      <w:r>
        <w:rPr>
          <w:rFonts w:ascii="微软雅黑" w:hAnsi="微软雅黑" w:eastAsia="微软雅黑"/>
          <w:b/>
          <w:sz w:val="21"/>
        </w:rPr>
        <w:t>化疗指数：</w:t>
      </w:r>
      <w:r>
        <w:rPr>
          <w:rFonts w:ascii="微软雅黑" w:hAnsi="微软雅黑" w:eastAsia="微软雅黑"/>
          <w:b w:val="0"/>
          <w:sz w:val="21"/>
        </w:rPr>
        <w:t>半数致死量与半数有效量的比值，即LD50与ED50之比，数值越大相对越安全，但化疗指数大并不等于绝对安全。</w:t>
      </w:r>
    </w:p>
    <w:p>
      <w:pPr>
        <w:spacing w:after="40"/>
      </w:pPr>
      <w:r>
        <w:rPr>
          <w:rFonts w:ascii="微软雅黑" w:hAnsi="微软雅黑" w:eastAsia="微软雅黑"/>
          <w:b/>
          <w:sz w:val="21"/>
        </w:rPr>
        <w:t>抗菌后效应（PAE）：</w:t>
      </w:r>
      <w:r>
        <w:rPr>
          <w:rFonts w:ascii="微软雅黑" w:hAnsi="微软雅黑" w:eastAsia="微软雅黑"/>
          <w:b w:val="0"/>
          <w:sz w:val="21"/>
        </w:rPr>
        <w:t>药物浓度降至最低抑菌浓度以下后仍对细菌生长持续抑制的效应，是设计给药间隔的重要依据。</w:t>
      </w:r>
    </w:p>
    <w:p>
      <w:pPr>
        <w:spacing w:after="40"/>
      </w:pPr>
      <w:r>
        <w:rPr>
          <w:rFonts w:ascii="微软雅黑" w:hAnsi="微软雅黑" w:eastAsia="微软雅黑"/>
          <w:b/>
          <w:sz w:val="21"/>
        </w:rPr>
        <w:t>抗菌药耐药性：</w:t>
      </w:r>
      <w:r>
        <w:rPr>
          <w:rFonts w:ascii="微软雅黑" w:hAnsi="微软雅黑" w:eastAsia="微软雅黑"/>
          <w:b w:val="0"/>
          <w:sz w:val="21"/>
        </w:rPr>
        <w:t>细菌对药物的敏感性降低甚至完全消失，分为固有耐药和获得性耐药两类，是抗菌治疗失败的主要原因。</w:t>
      </w:r>
    </w:p>
    <w:p>
      <w:pPr>
        <w:spacing w:after="40"/>
      </w:pPr>
      <w:r>
        <w:rPr>
          <w:rFonts w:ascii="微软雅黑" w:hAnsi="微软雅黑" w:eastAsia="微软雅黑"/>
          <w:b/>
          <w:sz w:val="21"/>
        </w:rPr>
        <w:t>固有耐药：</w:t>
      </w:r>
      <w:r>
        <w:rPr>
          <w:rFonts w:ascii="微软雅黑" w:hAnsi="微软雅黑" w:eastAsia="微软雅黑"/>
          <w:b w:val="0"/>
          <w:sz w:val="21"/>
        </w:rPr>
        <w:t>某些菌种天然对某类药物不敏感，由染色体基因决定并可遗传，如铜绿假单胞菌对多种抗菌药天然耐药。</w:t>
      </w:r>
    </w:p>
    <w:p>
      <w:pPr>
        <w:spacing w:after="40"/>
      </w:pPr>
      <w:r>
        <w:rPr>
          <w:rFonts w:ascii="微软雅黑" w:hAnsi="微软雅黑" w:eastAsia="微软雅黑"/>
          <w:b/>
          <w:sz w:val="21"/>
        </w:rPr>
        <w:t>获得性耐药：</w:t>
      </w:r>
      <w:r>
        <w:rPr>
          <w:rFonts w:ascii="微软雅黑" w:hAnsi="微软雅黑" w:eastAsia="微软雅黑"/>
          <w:b w:val="0"/>
          <w:sz w:val="21"/>
        </w:rPr>
        <w:t>敏感菌在接触药物后通过基因突变或获得耐药基因而产生的耐药性，可通过质粒在细菌间传播。</w:t>
      </w:r>
    </w:p>
    <w:p>
      <w:pPr>
        <w:spacing w:after="40"/>
      </w:pPr>
      <w:r>
        <w:rPr>
          <w:rFonts w:ascii="微软雅黑" w:hAnsi="微软雅黑" w:eastAsia="微软雅黑"/>
          <w:b/>
          <w:sz w:val="21"/>
        </w:rPr>
        <w:t>多重耐药：</w:t>
      </w:r>
      <w:r>
        <w:rPr>
          <w:rFonts w:ascii="微软雅黑" w:hAnsi="微软雅黑" w:eastAsia="微软雅黑"/>
          <w:b w:val="0"/>
          <w:sz w:val="21"/>
        </w:rPr>
        <w:t>细菌对三类或三类以上抗菌药物同时耐药的现象，常见于医院获得性感染，使临床治疗十分困难。</w:t>
      </w:r>
    </w:p>
    <w:p>
      <w:pPr>
        <w:spacing w:after="40"/>
      </w:pPr>
      <w:r>
        <w:rPr>
          <w:rFonts w:ascii="微软雅黑" w:hAnsi="微软雅黑" w:eastAsia="微软雅黑"/>
          <w:b/>
          <w:sz w:val="21"/>
        </w:rPr>
        <w:t>二重感染：</w:t>
      </w:r>
      <w:r>
        <w:rPr>
          <w:rFonts w:ascii="微软雅黑" w:hAnsi="微软雅黑" w:eastAsia="微软雅黑"/>
          <w:b w:val="0"/>
          <w:sz w:val="21"/>
        </w:rPr>
        <w:t>长期应用广谱抗菌药使敏感菌受抑、耐药菌或真菌大量繁殖而引起的新的感染，又称菌群交替症。</w:t>
      </w:r>
    </w:p>
    <w:p>
      <w:pPr>
        <w:spacing w:after="40"/>
      </w:pPr>
      <w:r>
        <w:rPr>
          <w:rFonts w:ascii="微软雅黑" w:hAnsi="微软雅黑" w:eastAsia="微软雅黑"/>
          <w:b/>
          <w:sz w:val="21"/>
        </w:rPr>
        <w:t>首次接触效应：</w:t>
      </w:r>
      <w:r>
        <w:rPr>
          <w:rFonts w:ascii="微软雅黑" w:hAnsi="微软雅黑" w:eastAsia="微软雅黑"/>
          <w:b w:val="0"/>
          <w:sz w:val="21"/>
        </w:rPr>
        <w:t>抗菌药首次接触细菌时杀菌作用强大，再度接触时杀菌作用减弱甚至消失的现象，见于氨基糖苷类。</w:t>
      </w:r>
    </w:p>
    <w:p>
      <w:pPr>
        <w:spacing w:after="40"/>
      </w:pPr>
      <w:r>
        <w:rPr>
          <w:rFonts w:ascii="微软雅黑" w:hAnsi="微软雅黑" w:eastAsia="微软雅黑"/>
          <w:b/>
          <w:sz w:val="21"/>
        </w:rPr>
        <w:t>药敏试验：</w:t>
      </w:r>
      <w:r>
        <w:rPr>
          <w:rFonts w:ascii="微软雅黑" w:hAnsi="微软雅黑" w:eastAsia="微软雅黑"/>
          <w:b w:val="0"/>
          <w:sz w:val="21"/>
        </w:rPr>
        <w:t>测定病原菌对多种抗菌药物敏感性的体外试验，常用纸片扩散法或稀释法测MIC，为临床选药提供依据。</w:t>
      </w:r>
    </w:p>
    <w:p>
      <w:pPr>
        <w:pStyle w:val="Heading3"/>
      </w:pPr>
      <w:r>
        <w:t>要点梳理</w:t>
      </w:r>
    </w:p>
    <w:p>
      <w:pPr>
        <w:spacing w:after="40"/>
        <w:ind w:left="340" w:hanging="340"/>
      </w:pPr>
      <w:r>
        <w:rPr>
          <w:rFonts w:ascii="微软雅黑" w:hAnsi="微软雅黑" w:eastAsia="微软雅黑"/>
          <w:b w:val="0"/>
          <w:sz w:val="21"/>
        </w:rPr>
        <w:t>1. 抗菌药按来源分为抗生素与人工合成抗菌药，按作用性质分为抑菌药与杀菌药，按抗菌谱分为窄谱药与广谱药。</w:t>
      </w:r>
    </w:p>
    <w:p>
      <w:pPr>
        <w:spacing w:after="40"/>
        <w:ind w:left="340" w:hanging="340"/>
      </w:pPr>
      <w:r>
        <w:rPr>
          <w:rFonts w:ascii="微软雅黑" w:hAnsi="微软雅黑" w:eastAsia="微软雅黑"/>
          <w:b w:val="0"/>
          <w:sz w:val="21"/>
        </w:rPr>
        <w:t>2. 作用机制分五类：抑制细胞壁合成、影响胞浆膜通透性、抑制蛋白质合成、抑制核酸代谢和抑制叶酸代谢。</w:t>
      </w:r>
    </w:p>
    <w:p>
      <w:pPr>
        <w:spacing w:after="40"/>
        <w:ind w:left="340" w:hanging="340"/>
      </w:pPr>
      <w:r>
        <w:rPr>
          <w:rFonts w:ascii="微软雅黑" w:hAnsi="微软雅黑" w:eastAsia="微软雅黑"/>
          <w:b w:val="0"/>
          <w:sz w:val="21"/>
        </w:rPr>
        <w:t>3. 细菌耐药机制主要有五条：产生灭活酶、改变靶位结构、降低胞膜通透性、增强外排泵和改变代谢途径。</w:t>
      </w:r>
    </w:p>
    <w:p>
      <w:pPr>
        <w:spacing w:after="40"/>
        <w:ind w:left="340" w:hanging="340"/>
      </w:pPr>
      <w:r>
        <w:rPr>
          <w:rFonts w:ascii="微软雅黑" w:hAnsi="微软雅黑" w:eastAsia="微软雅黑"/>
          <w:b w:val="0"/>
          <w:sz w:val="21"/>
        </w:rPr>
        <w:t>4. 合理用药原则是明确病原诊断、掌握适应证、按药敏选药、合理联合、掌握剂量与疗程，避免无指征用药。</w:t>
      </w:r>
    </w:p>
    <w:p>
      <w:pPr>
        <w:spacing w:after="40"/>
        <w:ind w:left="340" w:hanging="340"/>
      </w:pPr>
      <w:r>
        <w:rPr>
          <w:rFonts w:ascii="微软雅黑" w:hAnsi="微软雅黑" w:eastAsia="微软雅黑"/>
          <w:b w:val="0"/>
          <w:sz w:val="21"/>
        </w:rPr>
        <w:t>5. 联合用药的指征包括病原未明的严重感染、单一药物不能控制的混合感染、易产生耐药的长期治疗和需协同增效者。</w:t>
      </w:r>
    </w:p>
    <w:p>
      <w:pPr>
        <w:spacing w:after="40"/>
        <w:ind w:left="340" w:hanging="340"/>
      </w:pPr>
      <w:r>
        <w:rPr>
          <w:rFonts w:ascii="微软雅黑" w:hAnsi="微软雅黑" w:eastAsia="微软雅黑"/>
          <w:b w:val="0"/>
          <w:sz w:val="21"/>
        </w:rPr>
        <w:t>6. 联合用药可产生协同、相加、无关和拮抗四种效果，繁殖期杀菌药与快速抑菌药合用可能出现拮抗。</w:t>
      </w:r>
    </w:p>
    <w:p>
      <w:pPr>
        <w:spacing w:after="40"/>
        <w:ind w:left="340" w:hanging="340"/>
      </w:pPr>
      <w:r>
        <w:rPr>
          <w:rFonts w:ascii="微软雅黑" w:hAnsi="微软雅黑" w:eastAsia="微软雅黑"/>
          <w:b w:val="0"/>
          <w:sz w:val="21"/>
        </w:rPr>
        <w:t>7. 预防性应用仅限于少数明确有效的情况，如风湿热预防、结肠手术前肠道准备和特定免疫缺陷者的感染预防。</w:t>
      </w:r>
    </w:p>
    <w:p>
      <w:pPr>
        <w:spacing w:after="40"/>
        <w:ind w:left="340" w:hanging="340"/>
      </w:pPr>
      <w:r>
        <w:rPr>
          <w:rFonts w:ascii="微软雅黑" w:hAnsi="微软雅黑" w:eastAsia="微软雅黑"/>
          <w:b w:val="0"/>
          <w:sz w:val="21"/>
        </w:rPr>
        <w:t>8. 抗菌药的不良反应包括毒性反应、变态反应、二重感染以及耐药菌的产生，其中毒性反应累及肝、肾、神经和血液系统。</w:t>
      </w:r>
    </w:p>
    <w:p>
      <w:pPr>
        <w:spacing w:after="40"/>
        <w:ind w:left="340" w:hanging="340"/>
      </w:pPr>
      <w:r>
        <w:rPr>
          <w:rFonts w:ascii="微软雅黑" w:hAnsi="微软雅黑" w:eastAsia="微软雅黑"/>
          <w:b w:val="0"/>
          <w:sz w:val="21"/>
        </w:rPr>
        <w:t>9. 肝功能不全者慎用经肝代谢的四环素类与氯霉素，肾功能不全者慎用氨基糖苷类和万古霉素并须调整剂量。</w:t>
      </w:r>
    </w:p>
    <w:p>
      <w:pPr>
        <w:spacing w:after="40"/>
        <w:ind w:left="340" w:hanging="340"/>
      </w:pPr>
      <w:r>
        <w:rPr>
          <w:rFonts w:ascii="微软雅黑" w:hAnsi="微软雅黑" w:eastAsia="微软雅黑"/>
          <w:b w:val="0"/>
          <w:sz w:val="21"/>
        </w:rPr>
        <w:t>10. 孕妇与儿童用药须注意：四环素类影响骨骼牙齿发育，氨基糖苷类致耳聋，喹诺酮类影响软骨发育。</w:t>
      </w:r>
    </w:p>
    <w:p>
      <w:pPr>
        <w:spacing w:after="40"/>
        <w:ind w:left="340" w:hanging="340"/>
      </w:pPr>
      <w:r>
        <w:rPr>
          <w:rFonts w:ascii="微软雅黑" w:hAnsi="微软雅黑" w:eastAsia="微软雅黑"/>
          <w:b w:val="0"/>
          <w:sz w:val="21"/>
        </w:rPr>
        <w:t>11. 疗程因感染而异，一般感染症状消退后继续用药2至3天，败血症与结核病需较长疗程，不可随意停药。</w:t>
      </w:r>
    </w:p>
    <w:p>
      <w:pPr>
        <w:spacing w:after="40"/>
        <w:ind w:left="340" w:hanging="340"/>
      </w:pPr>
      <w:r>
        <w:rPr>
          <w:rFonts w:ascii="微软雅黑" w:hAnsi="微软雅黑" w:eastAsia="微软雅黑"/>
          <w:b w:val="0"/>
          <w:sz w:val="21"/>
        </w:rPr>
        <w:t>12. 浓度依赖性药物如氨基糖苷类和喹诺酮类宜提高峰浓度，时间依赖性药物如β-内酰胺类宜增加给药次数或延长滴注。</w:t>
      </w:r>
    </w:p>
    <w:p>
      <w:pPr>
        <w:spacing w:after="40"/>
        <w:ind w:left="340" w:hanging="340"/>
      </w:pPr>
      <w:r>
        <w:rPr>
          <w:rFonts w:ascii="微软雅黑" w:hAnsi="微软雅黑" w:eastAsia="微软雅黑"/>
          <w:b w:val="0"/>
          <w:sz w:val="21"/>
        </w:rPr>
        <w:t>13. 抗菌活性还受培养基pH、细菌接种量和蛋白结合率等因素影响，体外药敏结果须结合体内过程判断。</w:t>
      </w:r>
    </w:p>
    <w:p>
      <w:pPr>
        <w:spacing w:after="40"/>
        <w:ind w:left="340" w:hanging="340"/>
      </w:pPr>
      <w:r>
        <w:rPr>
          <w:rFonts w:ascii="微软雅黑" w:hAnsi="微软雅黑" w:eastAsia="微软雅黑"/>
          <w:b w:val="0"/>
          <w:sz w:val="21"/>
        </w:rPr>
        <w:t>14. 抗菌药与其他药物合用须防相互作用，如氨基糖苷类与强效利尿药合用可加重耳毒性和肾毒性。</w:t>
      </w:r>
    </w:p>
    <w:p>
      <w:pPr>
        <w:spacing w:after="40"/>
        <w:ind w:left="340" w:hanging="340"/>
      </w:pPr>
      <w:r>
        <w:rPr>
          <w:rFonts w:ascii="微软雅黑" w:hAnsi="微软雅黑" w:eastAsia="微软雅黑"/>
          <w:b w:val="0"/>
          <w:sz w:val="21"/>
        </w:rPr>
        <w:t>15. 细菌生物被膜形成可降低抗菌药的渗透与杀菌效果，是留置导管相关感染和慢性感染难以根治的重要原因。</w:t>
      </w:r>
    </w:p>
    <w:p>
      <w:pPr>
        <w:pStyle w:val="Heading3"/>
      </w:pPr>
      <w:r>
        <w:t>抗菌药作用机制分类</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作用机制</w:t>
            </w:r>
          </w:p>
        </w:tc>
        <w:tc>
          <w:tcPr>
            <w:tcW w:type="dxa" w:w="3251"/>
          </w:tcPr>
          <w:p>
            <w:pPr>
              <w:spacing w:after="20" w:before="20"/>
            </w:pPr>
            <w:r/>
            <w:r>
              <w:rPr>
                <w:rFonts w:ascii="微软雅黑" w:hAnsi="微软雅黑" w:eastAsia="微软雅黑"/>
                <w:b/>
                <w:sz w:val="18"/>
              </w:rPr>
              <w:t>代表药</w:t>
            </w:r>
          </w:p>
        </w:tc>
        <w:tc>
          <w:tcPr>
            <w:tcW w:type="dxa" w:w="3251"/>
          </w:tcPr>
          <w:p>
            <w:pPr>
              <w:spacing w:after="20" w:before="20"/>
            </w:pPr>
            <w:r/>
            <w:r>
              <w:rPr>
                <w:rFonts w:ascii="微软雅黑" w:hAnsi="微软雅黑" w:eastAsia="微软雅黑"/>
                <w:b/>
                <w:sz w:val="18"/>
              </w:rPr>
              <w:t>主要特点</w:t>
            </w:r>
          </w:p>
        </w:tc>
      </w:tr>
      <w:tr>
        <w:tc>
          <w:tcPr>
            <w:tcW w:type="dxa" w:w="3251"/>
          </w:tcPr>
          <w:p>
            <w:pPr>
              <w:spacing w:after="20" w:before="20"/>
            </w:pPr>
            <w:r/>
            <w:r>
              <w:rPr>
                <w:rFonts w:ascii="微软雅黑" w:hAnsi="微软雅黑" w:eastAsia="微软雅黑"/>
                <w:b w:val="0"/>
                <w:sz w:val="18"/>
              </w:rPr>
              <w:t>抑制细胞壁合成</w:t>
            </w:r>
          </w:p>
        </w:tc>
        <w:tc>
          <w:tcPr>
            <w:tcW w:type="dxa" w:w="3251"/>
          </w:tcPr>
          <w:p>
            <w:pPr>
              <w:spacing w:after="20" w:before="20"/>
            </w:pPr>
            <w:r/>
            <w:r>
              <w:rPr>
                <w:rFonts w:ascii="微软雅黑" w:hAnsi="微软雅黑" w:eastAsia="微软雅黑"/>
                <w:b w:val="0"/>
                <w:sz w:val="18"/>
              </w:rPr>
              <w:t>β-内酰胺类、万古霉素</w:t>
            </w:r>
          </w:p>
        </w:tc>
        <w:tc>
          <w:tcPr>
            <w:tcW w:type="dxa" w:w="3251"/>
          </w:tcPr>
          <w:p>
            <w:pPr>
              <w:spacing w:after="20" w:before="20"/>
            </w:pPr>
            <w:r/>
            <w:r>
              <w:rPr>
                <w:rFonts w:ascii="微软雅黑" w:hAnsi="微软雅黑" w:eastAsia="微软雅黑"/>
                <w:b w:val="0"/>
                <w:sz w:val="18"/>
              </w:rPr>
              <w:t>对繁殖期细菌作用强，人体细胞无细胞壁</w:t>
            </w:r>
          </w:p>
        </w:tc>
      </w:tr>
      <w:tr>
        <w:tc>
          <w:tcPr>
            <w:tcW w:type="dxa" w:w="3251"/>
          </w:tcPr>
          <w:p>
            <w:pPr>
              <w:spacing w:after="20" w:before="20"/>
            </w:pPr>
            <w:r/>
            <w:r>
              <w:rPr>
                <w:rFonts w:ascii="微软雅黑" w:hAnsi="微软雅黑" w:eastAsia="微软雅黑"/>
                <w:b w:val="0"/>
                <w:sz w:val="18"/>
              </w:rPr>
              <w:t>影响胞浆膜通透性</w:t>
            </w:r>
          </w:p>
        </w:tc>
        <w:tc>
          <w:tcPr>
            <w:tcW w:type="dxa" w:w="3251"/>
          </w:tcPr>
          <w:p>
            <w:pPr>
              <w:spacing w:after="20" w:before="20"/>
            </w:pPr>
            <w:r/>
            <w:r>
              <w:rPr>
                <w:rFonts w:ascii="微软雅黑" w:hAnsi="微软雅黑" w:eastAsia="微软雅黑"/>
                <w:b w:val="0"/>
                <w:sz w:val="18"/>
              </w:rPr>
              <w:t>多黏菌素、两性霉素B</w:t>
            </w:r>
          </w:p>
        </w:tc>
        <w:tc>
          <w:tcPr>
            <w:tcW w:type="dxa" w:w="3251"/>
          </w:tcPr>
          <w:p>
            <w:pPr>
              <w:spacing w:after="20" w:before="20"/>
            </w:pPr>
            <w:r/>
            <w:r>
              <w:rPr>
                <w:rFonts w:ascii="微软雅黑" w:hAnsi="微软雅黑" w:eastAsia="微软雅黑"/>
                <w:b w:val="0"/>
                <w:sz w:val="18"/>
              </w:rPr>
              <w:t>使菌体内重要物质外漏，毒性较大</w:t>
            </w:r>
          </w:p>
        </w:tc>
      </w:tr>
      <w:tr>
        <w:tc>
          <w:tcPr>
            <w:tcW w:type="dxa" w:w="3251"/>
          </w:tcPr>
          <w:p>
            <w:pPr>
              <w:spacing w:after="20" w:before="20"/>
            </w:pPr>
            <w:r/>
            <w:r>
              <w:rPr>
                <w:rFonts w:ascii="微软雅黑" w:hAnsi="微软雅黑" w:eastAsia="微软雅黑"/>
                <w:b w:val="0"/>
                <w:sz w:val="18"/>
              </w:rPr>
              <w:t>抑制蛋白质合成</w:t>
            </w:r>
          </w:p>
        </w:tc>
        <w:tc>
          <w:tcPr>
            <w:tcW w:type="dxa" w:w="3251"/>
          </w:tcPr>
          <w:p>
            <w:pPr>
              <w:spacing w:after="20" w:before="20"/>
            </w:pPr>
            <w:r/>
            <w:r>
              <w:rPr>
                <w:rFonts w:ascii="微软雅黑" w:hAnsi="微软雅黑" w:eastAsia="微软雅黑"/>
                <w:b w:val="0"/>
                <w:sz w:val="18"/>
              </w:rPr>
              <w:t>氨基糖苷类、四环素类、大环内酯类、氯霉素</w:t>
            </w:r>
          </w:p>
        </w:tc>
        <w:tc>
          <w:tcPr>
            <w:tcW w:type="dxa" w:w="3251"/>
          </w:tcPr>
          <w:p>
            <w:pPr>
              <w:spacing w:after="20" w:before="20"/>
            </w:pPr>
            <w:r/>
            <w:r>
              <w:rPr>
                <w:rFonts w:ascii="微软雅黑" w:hAnsi="微软雅黑" w:eastAsia="微软雅黑"/>
                <w:b w:val="0"/>
                <w:sz w:val="18"/>
              </w:rPr>
              <w:t>作用于核糖体不同亚基，多为抑菌</w:t>
            </w:r>
          </w:p>
        </w:tc>
      </w:tr>
      <w:tr>
        <w:tc>
          <w:tcPr>
            <w:tcW w:type="dxa" w:w="3251"/>
          </w:tcPr>
          <w:p>
            <w:pPr>
              <w:spacing w:after="20" w:before="20"/>
            </w:pPr>
            <w:r/>
            <w:r>
              <w:rPr>
                <w:rFonts w:ascii="微软雅黑" w:hAnsi="微软雅黑" w:eastAsia="微软雅黑"/>
                <w:b w:val="0"/>
                <w:sz w:val="18"/>
              </w:rPr>
              <w:t>抑制核酸代谢</w:t>
            </w:r>
          </w:p>
        </w:tc>
        <w:tc>
          <w:tcPr>
            <w:tcW w:type="dxa" w:w="3251"/>
          </w:tcPr>
          <w:p>
            <w:pPr>
              <w:spacing w:after="20" w:before="20"/>
            </w:pPr>
            <w:r/>
            <w:r>
              <w:rPr>
                <w:rFonts w:ascii="微软雅黑" w:hAnsi="微软雅黑" w:eastAsia="微软雅黑"/>
                <w:b w:val="0"/>
                <w:sz w:val="18"/>
              </w:rPr>
              <w:t>喹诺酮类、利福平</w:t>
            </w:r>
          </w:p>
        </w:tc>
        <w:tc>
          <w:tcPr>
            <w:tcW w:type="dxa" w:w="3251"/>
          </w:tcPr>
          <w:p>
            <w:pPr>
              <w:spacing w:after="20" w:before="20"/>
            </w:pPr>
            <w:r/>
            <w:r>
              <w:rPr>
                <w:rFonts w:ascii="微软雅黑" w:hAnsi="微软雅黑" w:eastAsia="微软雅黑"/>
                <w:b w:val="0"/>
                <w:sz w:val="18"/>
              </w:rPr>
              <w:t>抑制DNA回旋酶或RNA聚合酶</w:t>
            </w:r>
          </w:p>
        </w:tc>
      </w:tr>
      <w:tr>
        <w:tc>
          <w:tcPr>
            <w:tcW w:type="dxa" w:w="3251"/>
          </w:tcPr>
          <w:p>
            <w:pPr>
              <w:spacing w:after="20" w:before="20"/>
            </w:pPr>
            <w:r/>
            <w:r>
              <w:rPr>
                <w:rFonts w:ascii="微软雅黑" w:hAnsi="微软雅黑" w:eastAsia="微软雅黑"/>
                <w:b w:val="0"/>
                <w:sz w:val="18"/>
              </w:rPr>
              <w:t>抑制叶酸代谢</w:t>
            </w:r>
          </w:p>
        </w:tc>
        <w:tc>
          <w:tcPr>
            <w:tcW w:type="dxa" w:w="3251"/>
          </w:tcPr>
          <w:p>
            <w:pPr>
              <w:spacing w:after="20" w:before="20"/>
            </w:pPr>
            <w:r/>
            <w:r>
              <w:rPr>
                <w:rFonts w:ascii="微软雅黑" w:hAnsi="微软雅黑" w:eastAsia="微软雅黑"/>
                <w:b w:val="0"/>
                <w:sz w:val="18"/>
              </w:rPr>
              <w:t>磺胺类、甲氧苄啶</w:t>
            </w:r>
          </w:p>
        </w:tc>
        <w:tc>
          <w:tcPr>
            <w:tcW w:type="dxa" w:w="3251"/>
          </w:tcPr>
          <w:p>
            <w:pPr>
              <w:spacing w:after="20" w:before="20"/>
            </w:pPr>
            <w:r/>
            <w:r>
              <w:rPr>
                <w:rFonts w:ascii="微软雅黑" w:hAnsi="微软雅黑" w:eastAsia="微软雅黑"/>
                <w:b w:val="0"/>
                <w:sz w:val="18"/>
              </w:rPr>
              <w:t>双重阻断叶酸合成，合用呈协同</w:t>
            </w:r>
          </w:p>
        </w:tc>
      </w:tr>
    </w:tbl>
    <w:p>
      <w:pPr>
        <w:spacing w:after="0"/>
      </w:pPr>
    </w:p>
    <w:p>
      <w:pPr>
        <w:pStyle w:val="Heading3"/>
      </w:pPr>
      <w:r>
        <w:t>抑菌药与杀菌药比较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项目</w:t>
            </w:r>
          </w:p>
        </w:tc>
        <w:tc>
          <w:tcPr>
            <w:tcW w:type="dxa" w:w="3251"/>
          </w:tcPr>
          <w:p>
            <w:pPr>
              <w:spacing w:after="20" w:before="20"/>
            </w:pPr>
            <w:r/>
            <w:r>
              <w:rPr>
                <w:rFonts w:ascii="微软雅黑" w:hAnsi="微软雅黑" w:eastAsia="微软雅黑"/>
                <w:b/>
                <w:sz w:val="18"/>
              </w:rPr>
              <w:t>抑菌药</w:t>
            </w:r>
          </w:p>
        </w:tc>
        <w:tc>
          <w:tcPr>
            <w:tcW w:type="dxa" w:w="3251"/>
          </w:tcPr>
          <w:p>
            <w:pPr>
              <w:spacing w:after="20" w:before="20"/>
            </w:pPr>
            <w:r/>
            <w:r>
              <w:rPr>
                <w:rFonts w:ascii="微软雅黑" w:hAnsi="微软雅黑" w:eastAsia="微软雅黑"/>
                <w:b/>
                <w:sz w:val="18"/>
              </w:rPr>
              <w:t>杀菌药</w:t>
            </w:r>
          </w:p>
        </w:tc>
      </w:tr>
      <w:tr>
        <w:tc>
          <w:tcPr>
            <w:tcW w:type="dxa" w:w="3251"/>
          </w:tcPr>
          <w:p>
            <w:pPr>
              <w:spacing w:after="20" w:before="20"/>
            </w:pPr>
            <w:r/>
            <w:r>
              <w:rPr>
                <w:rFonts w:ascii="微软雅黑" w:hAnsi="微软雅黑" w:eastAsia="微软雅黑"/>
                <w:b w:val="0"/>
                <w:sz w:val="18"/>
              </w:rPr>
              <w:t>代表药</w:t>
            </w:r>
          </w:p>
        </w:tc>
        <w:tc>
          <w:tcPr>
            <w:tcW w:type="dxa" w:w="3251"/>
          </w:tcPr>
          <w:p>
            <w:pPr>
              <w:spacing w:after="20" w:before="20"/>
            </w:pPr>
            <w:r/>
            <w:r>
              <w:rPr>
                <w:rFonts w:ascii="微软雅黑" w:hAnsi="微软雅黑" w:eastAsia="微软雅黑"/>
                <w:b w:val="0"/>
                <w:sz w:val="18"/>
              </w:rPr>
              <w:t>四环素类、大环内酯类、磺胺类</w:t>
            </w:r>
          </w:p>
        </w:tc>
        <w:tc>
          <w:tcPr>
            <w:tcW w:type="dxa" w:w="3251"/>
          </w:tcPr>
          <w:p>
            <w:pPr>
              <w:spacing w:after="20" w:before="20"/>
            </w:pPr>
            <w:r/>
            <w:r>
              <w:rPr>
                <w:rFonts w:ascii="微软雅黑" w:hAnsi="微软雅黑" w:eastAsia="微软雅黑"/>
                <w:b w:val="0"/>
                <w:sz w:val="18"/>
              </w:rPr>
              <w:t>β-内酰胺类、氨基糖苷类、喹诺酮类</w:t>
            </w:r>
          </w:p>
        </w:tc>
      </w:tr>
      <w:tr>
        <w:tc>
          <w:tcPr>
            <w:tcW w:type="dxa" w:w="3251"/>
          </w:tcPr>
          <w:p>
            <w:pPr>
              <w:spacing w:after="20" w:before="20"/>
            </w:pPr>
            <w:r/>
            <w:r>
              <w:rPr>
                <w:rFonts w:ascii="微软雅黑" w:hAnsi="微软雅黑" w:eastAsia="微软雅黑"/>
                <w:b w:val="0"/>
                <w:sz w:val="18"/>
              </w:rPr>
              <w:t>作用性质</w:t>
            </w:r>
          </w:p>
        </w:tc>
        <w:tc>
          <w:tcPr>
            <w:tcW w:type="dxa" w:w="3251"/>
          </w:tcPr>
          <w:p>
            <w:pPr>
              <w:spacing w:after="20" w:before="20"/>
            </w:pPr>
            <w:r/>
            <w:r>
              <w:rPr>
                <w:rFonts w:ascii="微软雅黑" w:hAnsi="微软雅黑" w:eastAsia="微软雅黑"/>
                <w:b w:val="0"/>
                <w:sz w:val="18"/>
              </w:rPr>
              <w:t>抑制细菌生长繁殖</w:t>
            </w:r>
          </w:p>
        </w:tc>
        <w:tc>
          <w:tcPr>
            <w:tcW w:type="dxa" w:w="3251"/>
          </w:tcPr>
          <w:p>
            <w:pPr>
              <w:spacing w:after="20" w:before="20"/>
            </w:pPr>
            <w:r/>
            <w:r>
              <w:rPr>
                <w:rFonts w:ascii="微软雅黑" w:hAnsi="微软雅黑" w:eastAsia="微软雅黑"/>
                <w:b w:val="0"/>
                <w:sz w:val="18"/>
              </w:rPr>
              <w:t>杀灭细菌</w:t>
            </w:r>
          </w:p>
        </w:tc>
      </w:tr>
      <w:tr>
        <w:tc>
          <w:tcPr>
            <w:tcW w:type="dxa" w:w="3251"/>
          </w:tcPr>
          <w:p>
            <w:pPr>
              <w:spacing w:after="20" w:before="20"/>
            </w:pPr>
            <w:r/>
            <w:r>
              <w:rPr>
                <w:rFonts w:ascii="微软雅黑" w:hAnsi="微软雅黑" w:eastAsia="微软雅黑"/>
                <w:b w:val="0"/>
                <w:sz w:val="18"/>
              </w:rPr>
              <w:t>疗效依赖</w:t>
            </w:r>
          </w:p>
        </w:tc>
        <w:tc>
          <w:tcPr>
            <w:tcW w:type="dxa" w:w="3251"/>
          </w:tcPr>
          <w:p>
            <w:pPr>
              <w:spacing w:after="20" w:before="20"/>
            </w:pPr>
            <w:r/>
            <w:r>
              <w:rPr>
                <w:rFonts w:ascii="微软雅黑" w:hAnsi="微软雅黑" w:eastAsia="微软雅黑"/>
                <w:b w:val="0"/>
                <w:sz w:val="18"/>
              </w:rPr>
              <w:t>机体免疫功能</w:t>
            </w:r>
          </w:p>
        </w:tc>
        <w:tc>
          <w:tcPr>
            <w:tcW w:type="dxa" w:w="3251"/>
          </w:tcPr>
          <w:p>
            <w:pPr>
              <w:spacing w:after="20" w:before="20"/>
            </w:pPr>
            <w:r/>
            <w:r>
              <w:rPr>
                <w:rFonts w:ascii="微软雅黑" w:hAnsi="微软雅黑" w:eastAsia="微软雅黑"/>
                <w:b w:val="0"/>
                <w:sz w:val="18"/>
              </w:rPr>
              <w:t>药物峰浓度与杀菌速率</w:t>
            </w:r>
          </w:p>
        </w:tc>
      </w:tr>
      <w:tr>
        <w:tc>
          <w:tcPr>
            <w:tcW w:type="dxa" w:w="3251"/>
          </w:tcPr>
          <w:p>
            <w:pPr>
              <w:spacing w:after="20" w:before="20"/>
            </w:pPr>
            <w:r/>
            <w:r>
              <w:rPr>
                <w:rFonts w:ascii="微软雅黑" w:hAnsi="微软雅黑" w:eastAsia="微软雅黑"/>
                <w:b w:val="0"/>
                <w:sz w:val="18"/>
              </w:rPr>
              <w:t>用药原则</w:t>
            </w:r>
          </w:p>
        </w:tc>
        <w:tc>
          <w:tcPr>
            <w:tcW w:type="dxa" w:w="3251"/>
          </w:tcPr>
          <w:p>
            <w:pPr>
              <w:spacing w:after="20" w:before="20"/>
            </w:pPr>
            <w:r/>
            <w:r>
              <w:rPr>
                <w:rFonts w:ascii="微软雅黑" w:hAnsi="微软雅黑" w:eastAsia="微软雅黑"/>
                <w:b w:val="0"/>
                <w:sz w:val="18"/>
              </w:rPr>
              <w:t>首剂加倍，疗程充足</w:t>
            </w:r>
          </w:p>
        </w:tc>
        <w:tc>
          <w:tcPr>
            <w:tcW w:type="dxa" w:w="3251"/>
          </w:tcPr>
          <w:p>
            <w:pPr>
              <w:spacing w:after="20" w:before="20"/>
            </w:pPr>
            <w:r/>
            <w:r>
              <w:rPr>
                <w:rFonts w:ascii="微软雅黑" w:hAnsi="微软雅黑" w:eastAsia="微软雅黑"/>
                <w:b w:val="0"/>
                <w:sz w:val="18"/>
              </w:rPr>
              <w:t>保证峰浓度与给药间隔</w:t>
            </w:r>
          </w:p>
        </w:tc>
      </w:tr>
      <w:tr>
        <w:tc>
          <w:tcPr>
            <w:tcW w:type="dxa" w:w="3251"/>
          </w:tcPr>
          <w:p>
            <w:pPr>
              <w:spacing w:after="20" w:before="20"/>
            </w:pPr>
            <w:r/>
            <w:r>
              <w:rPr>
                <w:rFonts w:ascii="微软雅黑" w:hAnsi="微软雅黑" w:eastAsia="微软雅黑"/>
                <w:b w:val="0"/>
                <w:sz w:val="18"/>
              </w:rPr>
              <w:t>联合注意</w:t>
            </w:r>
          </w:p>
        </w:tc>
        <w:tc>
          <w:tcPr>
            <w:tcW w:type="dxa" w:w="3251"/>
          </w:tcPr>
          <w:p>
            <w:pPr>
              <w:spacing w:after="20" w:before="20"/>
            </w:pPr>
            <w:r/>
            <w:r>
              <w:rPr>
                <w:rFonts w:ascii="微软雅黑" w:hAnsi="微软雅黑" w:eastAsia="微软雅黑"/>
                <w:b w:val="0"/>
                <w:sz w:val="18"/>
              </w:rPr>
              <w:t>与繁殖期杀菌药合用可能拮抗</w:t>
            </w:r>
          </w:p>
        </w:tc>
        <w:tc>
          <w:tcPr>
            <w:tcW w:type="dxa" w:w="3251"/>
          </w:tcPr>
          <w:p>
            <w:pPr>
              <w:spacing w:after="20" w:before="20"/>
            </w:pPr>
            <w:r/>
            <w:r>
              <w:rPr>
                <w:rFonts w:ascii="微软雅黑" w:hAnsi="微软雅黑" w:eastAsia="微软雅黑"/>
                <w:b w:val="0"/>
                <w:sz w:val="18"/>
              </w:rPr>
              <w:t>可与抑菌药序贯或联合使用</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抗生素不等于抗菌药：抗生素是微生物产生的代谢产物，抗菌药还包括磺胺类、喹诺酮类等人工合成药，范围更广。</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抑菌药与杀菌药不是绝对划分：同一药物对不同细菌可表现不同，如大环内酯类对多数细菌抑菌，高浓度对某些细菌杀菌。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化疗指数越大越安全，但青霉素化疗指数极大仍可致过敏性休克，故化疗指数不能完全代表临床安全性。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首次接触效应与抗菌后效应易混：前者指首次接触杀菌强、再接触减弱，后者指浓度低于MIC后仍持续抑菌，二者均见于氨基糖苷类。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记忆口诀：机制记壁、膜、蛋白、核酸、叶酸五个靶点，耐药记酶、靶、透、泵、路五条途径。</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抗菌药与消炎药不是同义词：抗菌药针对病原菌，解热镇痛抗炎药针对炎症反应，普通感冒等病毒感染无需抗菌药。</w:t>
      </w:r>
    </w:p>
    <w:p>
      <w:pPr>
        <w:pStyle w:val="Heading2"/>
      </w:pPr>
      <w:r>
        <w:t>第三十七单元 人工合成抗菌药</w:t>
      </w:r>
    </w:p>
    <w:p>
      <w:pPr>
        <w:spacing w:after="120"/>
      </w:pPr>
      <w:r>
        <w:rPr>
          <w:rFonts w:ascii="微软雅黑" w:hAnsi="微软雅黑" w:eastAsia="微软雅黑"/>
          <w:b w:val="0"/>
          <w:i/>
          <w:color w:val="6B7280"/>
          <w:sz w:val="19"/>
        </w:rPr>
        <w:t>喹诺酮类与磺胺类均为人工合成抗菌药，前者抑制细菌DNA拓扑异构酶、杀菌力强，后者阻断叶酸合成、常与甲氧苄啶联用增效。</w:t>
      </w:r>
    </w:p>
    <w:p>
      <w:pPr>
        <w:pStyle w:val="Heading3"/>
      </w:pPr>
      <w:r>
        <w:t>核心概念</w:t>
      </w:r>
    </w:p>
    <w:p>
      <w:pPr>
        <w:spacing w:after="40"/>
      </w:pPr>
      <w:r>
        <w:rPr>
          <w:rFonts w:ascii="微软雅黑" w:hAnsi="微软雅黑" w:eastAsia="微软雅黑"/>
          <w:b/>
          <w:sz w:val="21"/>
        </w:rPr>
        <w:t>喹诺酮类抗菌药：</w:t>
      </w:r>
      <w:r>
        <w:rPr>
          <w:rFonts w:ascii="微软雅黑" w:hAnsi="微软雅黑" w:eastAsia="微软雅黑"/>
          <w:b w:val="0"/>
          <w:sz w:val="21"/>
        </w:rPr>
        <w:t>含4-喹诺酮母核的人工合成抗菌药，通过抑制细菌DNA拓扑异构酶阻断DNA复制而杀菌，代表药有诺氟沙星、环丙沙星、左氧氟沙星。</w:t>
      </w:r>
    </w:p>
    <w:p>
      <w:pPr>
        <w:spacing w:after="40"/>
      </w:pPr>
      <w:r>
        <w:rPr>
          <w:rFonts w:ascii="微软雅黑" w:hAnsi="微软雅黑" w:eastAsia="微软雅黑"/>
          <w:b/>
          <w:sz w:val="21"/>
        </w:rPr>
        <w:t>氟喹诺酮类：</w:t>
      </w:r>
      <w:r>
        <w:rPr>
          <w:rFonts w:ascii="微软雅黑" w:hAnsi="微软雅黑" w:eastAsia="微软雅黑"/>
          <w:b w:val="0"/>
          <w:sz w:val="21"/>
        </w:rPr>
        <w:t>喹诺酮母核C6位引入氟原子、C7位引入哌嗪基的衍生物，抗菌活性明显增强、口服吸收好、组织与细胞内浓度高，是目前临床常用品种。</w:t>
      </w:r>
    </w:p>
    <w:p>
      <w:pPr>
        <w:spacing w:after="40"/>
      </w:pPr>
      <w:r>
        <w:rPr>
          <w:rFonts w:ascii="微软雅黑" w:hAnsi="微软雅黑" w:eastAsia="微软雅黑"/>
          <w:b/>
          <w:sz w:val="21"/>
        </w:rPr>
        <w:t>DNA回旋酶：</w:t>
      </w:r>
      <w:r>
        <w:rPr>
          <w:rFonts w:ascii="微软雅黑" w:hAnsi="微软雅黑" w:eastAsia="微软雅黑"/>
          <w:b w:val="0"/>
          <w:sz w:val="21"/>
        </w:rPr>
        <w:t>即拓扑异构酶Ⅱ，负责使DNA双链形成负超螺旋，是氟喹诺酮类作用于革兰阴性菌的主要靶点，被抑制后DNA复制受阻。</w:t>
      </w:r>
    </w:p>
    <w:p>
      <w:pPr>
        <w:spacing w:after="40"/>
      </w:pPr>
      <w:r>
        <w:rPr>
          <w:rFonts w:ascii="微软雅黑" w:hAnsi="微软雅黑" w:eastAsia="微软雅黑"/>
          <w:b/>
          <w:sz w:val="21"/>
        </w:rPr>
        <w:t>DNA拓扑异构酶Ⅳ：</w:t>
      </w:r>
      <w:r>
        <w:rPr>
          <w:rFonts w:ascii="微软雅黑" w:hAnsi="微软雅黑" w:eastAsia="微软雅黑"/>
          <w:b w:val="0"/>
          <w:sz w:val="21"/>
        </w:rPr>
        <w:t>催化子代染色体解连环的酶，是氟喹诺酮类作用于革兰阳性菌的主要靶点，被抑制后细菌染色体分配障碍而死亡。</w:t>
      </w:r>
    </w:p>
    <w:p>
      <w:pPr>
        <w:spacing w:after="40"/>
      </w:pPr>
      <w:r>
        <w:rPr>
          <w:rFonts w:ascii="微软雅黑" w:hAnsi="微软雅黑" w:eastAsia="微软雅黑"/>
          <w:b/>
          <w:sz w:val="21"/>
        </w:rPr>
        <w:t>环丙沙星：</w:t>
      </w:r>
      <w:r>
        <w:rPr>
          <w:rFonts w:ascii="微软雅黑" w:hAnsi="微软雅黑" w:eastAsia="微软雅黑"/>
          <w:b w:val="0"/>
          <w:sz w:val="21"/>
        </w:rPr>
        <w:t>对革兰阴性杆菌与铜绿假单胞菌作用强的氟喹诺酮，常用于泌尿生殖系、肠道、腹腔及下呼吸道感染，可静脉给药。</w:t>
      </w:r>
    </w:p>
    <w:p>
      <w:pPr>
        <w:spacing w:after="40"/>
      </w:pPr>
      <w:r>
        <w:rPr>
          <w:rFonts w:ascii="微软雅黑" w:hAnsi="微软雅黑" w:eastAsia="微软雅黑"/>
          <w:b/>
          <w:sz w:val="21"/>
        </w:rPr>
        <w:t>左氧氟沙星：</w:t>
      </w:r>
      <w:r>
        <w:rPr>
          <w:rFonts w:ascii="微软雅黑" w:hAnsi="微软雅黑" w:eastAsia="微软雅黑"/>
          <w:b w:val="0"/>
          <w:sz w:val="21"/>
        </w:rPr>
        <w:t>氧氟沙星的左旋异构体，抗菌活性约为消旋体的两倍，肺组织浓度高，广泛用于社区获得性肺炎，也是二线抗结核药。</w:t>
      </w:r>
    </w:p>
    <w:p>
      <w:pPr>
        <w:spacing w:after="40"/>
      </w:pPr>
      <w:r>
        <w:rPr>
          <w:rFonts w:ascii="微软雅黑" w:hAnsi="微软雅黑" w:eastAsia="微软雅黑"/>
          <w:b/>
          <w:sz w:val="21"/>
        </w:rPr>
        <w:t>莫西沙星：</w:t>
      </w:r>
      <w:r>
        <w:rPr>
          <w:rFonts w:ascii="微软雅黑" w:hAnsi="微软雅黑" w:eastAsia="微软雅黑"/>
          <w:b w:val="0"/>
          <w:sz w:val="21"/>
        </w:rPr>
        <w:t>抗革兰阳性菌、支原体、衣原体及厌氧菌作用强，对铜绿假单胞菌作用弱，尿中浓度低，不用于泌尿系感染。</w:t>
      </w:r>
    </w:p>
    <w:p>
      <w:pPr>
        <w:spacing w:after="40"/>
      </w:pPr>
      <w:r>
        <w:rPr>
          <w:rFonts w:ascii="微软雅黑" w:hAnsi="微软雅黑" w:eastAsia="微软雅黑"/>
          <w:b/>
          <w:sz w:val="21"/>
        </w:rPr>
        <w:t>诺氟沙星：</w:t>
      </w:r>
      <w:r>
        <w:rPr>
          <w:rFonts w:ascii="微软雅黑" w:hAnsi="微软雅黑" w:eastAsia="微软雅黑"/>
          <w:b w:val="0"/>
          <w:sz w:val="21"/>
        </w:rPr>
        <w:t>第一个用于临床的氟喹诺酮，口服吸收较少，尿中浓度高，主要用于敏感菌所致的单纯性泌尿系感染和肠道感染。</w:t>
      </w:r>
    </w:p>
    <w:p>
      <w:pPr>
        <w:spacing w:after="40"/>
      </w:pPr>
      <w:r>
        <w:rPr>
          <w:rFonts w:ascii="微软雅黑" w:hAnsi="微软雅黑" w:eastAsia="微软雅黑"/>
          <w:b/>
          <w:sz w:val="21"/>
        </w:rPr>
        <w:t>磺胺类抗菌药：</w:t>
      </w:r>
      <w:r>
        <w:rPr>
          <w:rFonts w:ascii="微软雅黑" w:hAnsi="微软雅黑" w:eastAsia="微软雅黑"/>
          <w:b w:val="0"/>
          <w:sz w:val="21"/>
        </w:rPr>
        <w:t>对氨基苯磺酰胺的衍生物，与对氨基苯甲酸竞争二氢蝶酸合酶，抑制细菌二氢叶酸合成，属广谱抑菌药。</w:t>
      </w:r>
    </w:p>
    <w:p>
      <w:pPr>
        <w:spacing w:after="40"/>
      </w:pPr>
      <w:r>
        <w:rPr>
          <w:rFonts w:ascii="微软雅黑" w:hAnsi="微软雅黑" w:eastAsia="微软雅黑"/>
          <w:b/>
          <w:sz w:val="21"/>
        </w:rPr>
        <w:t>二氢蝶酸合酶：</w:t>
      </w:r>
      <w:r>
        <w:rPr>
          <w:rFonts w:ascii="微软雅黑" w:hAnsi="微软雅黑" w:eastAsia="微软雅黑"/>
          <w:b w:val="0"/>
          <w:sz w:val="21"/>
        </w:rPr>
        <w:t>又称二氢叶酸合成酶，催化对氨基苯甲酸与蝶啶缩合生成二氢蝶酸，是磺胺类药物竞争性抑制的靶点。</w:t>
      </w:r>
    </w:p>
    <w:p>
      <w:pPr>
        <w:spacing w:after="40"/>
      </w:pPr>
      <w:r>
        <w:rPr>
          <w:rFonts w:ascii="微软雅黑" w:hAnsi="微软雅黑" w:eastAsia="微软雅黑"/>
          <w:b/>
          <w:sz w:val="21"/>
        </w:rPr>
        <w:t>甲氧苄啶：</w:t>
      </w:r>
      <w:r>
        <w:rPr>
          <w:rFonts w:ascii="微软雅黑" w:hAnsi="微软雅黑" w:eastAsia="微软雅黑"/>
          <w:b w:val="0"/>
          <w:sz w:val="21"/>
        </w:rPr>
        <w:t>又称TMP，抑制细菌二氢叶酸还原酶，与磺胺类合用可双重阻断叶酸合成，使抗菌作用增强数十倍。</w:t>
      </w:r>
    </w:p>
    <w:p>
      <w:pPr>
        <w:spacing w:after="40"/>
      </w:pPr>
      <w:r>
        <w:rPr>
          <w:rFonts w:ascii="微软雅黑" w:hAnsi="微软雅黑" w:eastAsia="微软雅黑"/>
          <w:b/>
          <w:sz w:val="21"/>
        </w:rPr>
        <w:t>抗菌增效剂：</w:t>
      </w:r>
      <w:r>
        <w:rPr>
          <w:rFonts w:ascii="微软雅黑" w:hAnsi="微软雅黑" w:eastAsia="微软雅黑"/>
          <w:b w:val="0"/>
          <w:sz w:val="21"/>
        </w:rPr>
        <w:t>本身抗菌作用较弱，但能增强其他抗菌药疗效的药物，甲氧苄啶为代表，常与磺胺甲噁唑组成复方制剂。</w:t>
      </w:r>
    </w:p>
    <w:p>
      <w:pPr>
        <w:spacing w:after="40"/>
      </w:pPr>
      <w:r>
        <w:rPr>
          <w:rFonts w:ascii="微软雅黑" w:hAnsi="微软雅黑" w:eastAsia="微软雅黑"/>
          <w:b/>
          <w:sz w:val="21"/>
        </w:rPr>
        <w:t>复方磺胺甲噁唑：</w:t>
      </w:r>
      <w:r>
        <w:rPr>
          <w:rFonts w:ascii="微软雅黑" w:hAnsi="微软雅黑" w:eastAsia="微软雅黑"/>
          <w:b w:val="0"/>
          <w:sz w:val="21"/>
        </w:rPr>
        <w:t>由磺胺甲噁唑与甲氧苄啶按5比1配成的复方制剂，双重阻断叶酸代谢，用于泌尿系、呼吸道及肠道感染。</w:t>
      </w:r>
    </w:p>
    <w:p>
      <w:pPr>
        <w:spacing w:after="40"/>
      </w:pPr>
      <w:r>
        <w:rPr>
          <w:rFonts w:ascii="微软雅黑" w:hAnsi="微软雅黑" w:eastAsia="微软雅黑"/>
          <w:b/>
          <w:sz w:val="21"/>
        </w:rPr>
        <w:t>磺胺嘧啶：</w:t>
      </w:r>
      <w:r>
        <w:rPr>
          <w:rFonts w:ascii="微软雅黑" w:hAnsi="微软雅黑" w:eastAsia="微软雅黑"/>
          <w:b w:val="0"/>
          <w:sz w:val="21"/>
        </w:rPr>
        <w:t>血浆蛋白结合率低、易透过血脑屏障，脑脊液中浓度高，是流行性脑脊髓膜炎的首选药物之一。</w:t>
      </w:r>
    </w:p>
    <w:p>
      <w:pPr>
        <w:spacing w:after="40"/>
      </w:pPr>
      <w:r>
        <w:rPr>
          <w:rFonts w:ascii="微软雅黑" w:hAnsi="微软雅黑" w:eastAsia="微软雅黑"/>
          <w:b/>
          <w:sz w:val="21"/>
        </w:rPr>
        <w:t>柳氮磺吡啶：</w:t>
      </w:r>
      <w:r>
        <w:rPr>
          <w:rFonts w:ascii="微软雅黑" w:hAnsi="微软雅黑" w:eastAsia="微软雅黑"/>
          <w:b w:val="0"/>
          <w:sz w:val="21"/>
        </w:rPr>
        <w:t>口服后在肠道被细菌分解为磺胺吡啶与5-氨基水杨酸，后者发挥抗炎作用，用于溃疡性结肠炎和类风湿关节炎。</w:t>
      </w:r>
    </w:p>
    <w:p>
      <w:pPr>
        <w:spacing w:after="40"/>
      </w:pPr>
      <w:r>
        <w:rPr>
          <w:rFonts w:ascii="微软雅黑" w:hAnsi="微软雅黑" w:eastAsia="微软雅黑"/>
          <w:b/>
          <w:sz w:val="21"/>
        </w:rPr>
        <w:t>磺胺醋酰：</w:t>
      </w:r>
      <w:r>
        <w:rPr>
          <w:rFonts w:ascii="微软雅黑" w:hAnsi="微软雅黑" w:eastAsia="微软雅黑"/>
          <w:b w:val="0"/>
          <w:sz w:val="21"/>
        </w:rPr>
        <w:t>局部应用的磺胺药，水溶液近中性、对眼刺激性小，滴眼用于沙眼、结膜炎及角膜炎等眼部感染。</w:t>
      </w:r>
    </w:p>
    <w:p>
      <w:pPr>
        <w:pStyle w:val="Heading3"/>
      </w:pPr>
      <w:r>
        <w:t>要点梳理</w:t>
      </w:r>
    </w:p>
    <w:p>
      <w:pPr>
        <w:spacing w:after="40"/>
        <w:ind w:left="340" w:hanging="340"/>
      </w:pPr>
      <w:r>
        <w:rPr>
          <w:rFonts w:ascii="微软雅黑" w:hAnsi="微软雅黑" w:eastAsia="微软雅黑"/>
          <w:b w:val="0"/>
          <w:sz w:val="21"/>
        </w:rPr>
        <w:t>1. 喹诺酮类为广谱杀菌药，口服吸收好、组织渗透性强、细胞内浓度高，与β-内酰胺类无交叉耐药。</w:t>
      </w:r>
    </w:p>
    <w:p>
      <w:pPr>
        <w:spacing w:after="40"/>
        <w:ind w:left="340" w:hanging="340"/>
      </w:pPr>
      <w:r>
        <w:rPr>
          <w:rFonts w:ascii="微软雅黑" w:hAnsi="微软雅黑" w:eastAsia="微软雅黑"/>
          <w:b w:val="0"/>
          <w:sz w:val="21"/>
        </w:rPr>
        <w:t>2. 氟喹诺酮类抑制DNA拓扑异构酶：对革兰阴性菌主要抑制回旋酶，对革兰阳性菌主要抑制拓扑异构酶Ⅳ。</w:t>
      </w:r>
    </w:p>
    <w:p>
      <w:pPr>
        <w:spacing w:after="40"/>
        <w:ind w:left="340" w:hanging="340"/>
      </w:pPr>
      <w:r>
        <w:rPr>
          <w:rFonts w:ascii="微软雅黑" w:hAnsi="微软雅黑" w:eastAsia="微软雅黑"/>
          <w:b w:val="0"/>
          <w:sz w:val="21"/>
        </w:rPr>
        <w:t>3. 抗菌谱覆盖革兰阴性杆菌、革兰阳性球菌、铜绿假单胞菌及支原体、衣原体、军团菌，左氧氟沙星与莫西沙星对结核分枝杆菌有效。</w:t>
      </w:r>
    </w:p>
    <w:p>
      <w:pPr>
        <w:spacing w:after="40"/>
        <w:ind w:left="340" w:hanging="340"/>
      </w:pPr>
      <w:r>
        <w:rPr>
          <w:rFonts w:ascii="微软雅黑" w:hAnsi="微软雅黑" w:eastAsia="微软雅黑"/>
          <w:b w:val="0"/>
          <w:sz w:val="21"/>
        </w:rPr>
        <w:t>4. 临床用于泌尿生殖系、肠道、呼吸道、皮肤软组织及骨关节感染，环丙沙星常用于铜绿假单胞菌感染。</w:t>
      </w:r>
    </w:p>
    <w:p>
      <w:pPr>
        <w:spacing w:after="40"/>
        <w:ind w:left="340" w:hanging="340"/>
      </w:pPr>
      <w:r>
        <w:rPr>
          <w:rFonts w:ascii="微软雅黑" w:hAnsi="微软雅黑" w:eastAsia="微软雅黑"/>
          <w:b w:val="0"/>
          <w:sz w:val="21"/>
        </w:rPr>
        <w:t>5. 主要不良反应有胃肠道反应、中枢兴奋与失眠、光敏反应、QT间期延长以及软骨与肌腱损害。</w:t>
      </w:r>
    </w:p>
    <w:p>
      <w:pPr>
        <w:spacing w:after="40"/>
        <w:ind w:left="340" w:hanging="340"/>
      </w:pPr>
      <w:r>
        <w:rPr>
          <w:rFonts w:ascii="微软雅黑" w:hAnsi="微软雅黑" w:eastAsia="微软雅黑"/>
          <w:b w:val="0"/>
          <w:sz w:val="21"/>
        </w:rPr>
        <w:t>6. 氟喹诺酮类可致幼年动物关节软骨损伤，故18岁以下、孕妇及哺乳期妇女禁用。</w:t>
      </w:r>
    </w:p>
    <w:p>
      <w:pPr>
        <w:spacing w:after="40"/>
        <w:ind w:left="340" w:hanging="340"/>
      </w:pPr>
      <w:r>
        <w:rPr>
          <w:rFonts w:ascii="微软雅黑" w:hAnsi="微软雅黑" w:eastAsia="微软雅黑"/>
          <w:b w:val="0"/>
          <w:sz w:val="21"/>
        </w:rPr>
        <w:t>7. 含铝镁抗酸药、硫糖铝、铁剂、钙剂可与喹诺酮螯合而降低吸收，应间隔2小时以上服用。</w:t>
      </w:r>
    </w:p>
    <w:p>
      <w:pPr>
        <w:spacing w:after="40"/>
        <w:ind w:left="340" w:hanging="340"/>
      </w:pPr>
      <w:r>
        <w:rPr>
          <w:rFonts w:ascii="微软雅黑" w:hAnsi="微软雅黑" w:eastAsia="微软雅黑"/>
          <w:b w:val="0"/>
          <w:sz w:val="21"/>
        </w:rPr>
        <w:t>8. 磺胺类与对氨基苯甲酸竞争二氢蝶酸合酶，仅抑菌；脓液和坏死组织含大量对氨基苯甲酸，可降低其疗效。</w:t>
      </w:r>
    </w:p>
    <w:p>
      <w:pPr>
        <w:spacing w:after="40"/>
        <w:ind w:left="340" w:hanging="340"/>
      </w:pPr>
      <w:r>
        <w:rPr>
          <w:rFonts w:ascii="微软雅黑" w:hAnsi="微软雅黑" w:eastAsia="微软雅黑"/>
          <w:b w:val="0"/>
          <w:sz w:val="21"/>
        </w:rPr>
        <w:t>9. 甲氧苄啶抑制二氢叶酸还原酶，与磺胺类双重阻断叶酸合成，抗菌作用增强数十倍，复方制剂配比为5比1。</w:t>
      </w:r>
    </w:p>
    <w:p>
      <w:pPr>
        <w:spacing w:after="40"/>
        <w:ind w:left="340" w:hanging="340"/>
      </w:pPr>
      <w:r>
        <w:rPr>
          <w:rFonts w:ascii="微软雅黑" w:hAnsi="微软雅黑" w:eastAsia="微软雅黑"/>
          <w:b w:val="0"/>
          <w:sz w:val="21"/>
        </w:rPr>
        <w:t>10. 磺胺嘧啶易入脑脊液，用于流行性脑脊髓膜炎；磺胺甲噁唑用于泌尿系、呼吸道感染及诺卡菌病。</w:t>
      </w:r>
    </w:p>
    <w:p>
      <w:pPr>
        <w:spacing w:after="40"/>
        <w:ind w:left="340" w:hanging="340"/>
      </w:pPr>
      <w:r>
        <w:rPr>
          <w:rFonts w:ascii="微软雅黑" w:hAnsi="微软雅黑" w:eastAsia="微软雅黑"/>
          <w:b w:val="0"/>
          <w:sz w:val="21"/>
        </w:rPr>
        <w:t>11. 磺胺类可致结晶尿，须多饮水并碱化尿液；还可致过敏、粒细胞缺乏、溶血性贫血及新生儿黄疸。</w:t>
      </w:r>
    </w:p>
    <w:p>
      <w:pPr>
        <w:spacing w:after="40"/>
        <w:ind w:left="340" w:hanging="340"/>
      </w:pPr>
      <w:r>
        <w:rPr>
          <w:rFonts w:ascii="微软雅黑" w:hAnsi="微软雅黑" w:eastAsia="微软雅黑"/>
          <w:b w:val="0"/>
          <w:sz w:val="21"/>
        </w:rPr>
        <w:t>12. 新生儿、早产儿、孕妇及哺乳期妇女禁用磺胺类，葡萄糖-6-磷酸脱氢酶缺乏者慎用。</w:t>
      </w:r>
    </w:p>
    <w:p>
      <w:pPr>
        <w:spacing w:after="40"/>
        <w:ind w:left="340" w:hanging="340"/>
      </w:pPr>
      <w:r>
        <w:rPr>
          <w:rFonts w:ascii="微软雅黑" w:hAnsi="微软雅黑" w:eastAsia="微软雅黑"/>
          <w:b w:val="0"/>
          <w:sz w:val="21"/>
        </w:rPr>
        <w:t>13. 喹诺酮类为浓度依赖性杀菌药，磺胺类为抑菌药，二者机制不同，抗菌谱与临床应用各有侧重。</w:t>
      </w:r>
    </w:p>
    <w:p>
      <w:pPr>
        <w:pStyle w:val="Heading3"/>
      </w:pPr>
      <w:r>
        <w:t>常用氟喹诺酮类药物比较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抗菌特点</w:t>
            </w:r>
          </w:p>
        </w:tc>
        <w:tc>
          <w:tcPr>
            <w:tcW w:type="dxa" w:w="2438"/>
          </w:tcPr>
          <w:p>
            <w:pPr>
              <w:spacing w:after="20" w:before="20"/>
            </w:pPr>
            <w:r/>
            <w:r>
              <w:rPr>
                <w:rFonts w:ascii="微软雅黑" w:hAnsi="微软雅黑" w:eastAsia="微软雅黑"/>
                <w:b/>
                <w:sz w:val="18"/>
              </w:rPr>
              <w:t>主要应用</w:t>
            </w:r>
          </w:p>
        </w:tc>
        <w:tc>
          <w:tcPr>
            <w:tcW w:type="dxa" w:w="2438"/>
          </w:tcPr>
          <w:p>
            <w:pPr>
              <w:spacing w:after="20" w:before="20"/>
            </w:pPr>
            <w:r/>
            <w:r>
              <w:rPr>
                <w:rFonts w:ascii="微软雅黑" w:hAnsi="微软雅黑" w:eastAsia="微软雅黑"/>
                <w:b/>
                <w:sz w:val="18"/>
              </w:rPr>
              <w:t>注意</w:t>
            </w:r>
          </w:p>
        </w:tc>
      </w:tr>
      <w:tr>
        <w:tc>
          <w:tcPr>
            <w:tcW w:type="dxa" w:w="2438"/>
          </w:tcPr>
          <w:p>
            <w:pPr>
              <w:spacing w:after="20" w:before="20"/>
            </w:pPr>
            <w:r/>
            <w:r>
              <w:rPr>
                <w:rFonts w:ascii="微软雅黑" w:hAnsi="微软雅黑" w:eastAsia="微软雅黑"/>
                <w:b w:val="0"/>
                <w:sz w:val="18"/>
              </w:rPr>
              <w:t>诺氟沙星</w:t>
            </w:r>
          </w:p>
        </w:tc>
        <w:tc>
          <w:tcPr>
            <w:tcW w:type="dxa" w:w="2438"/>
          </w:tcPr>
          <w:p>
            <w:pPr>
              <w:spacing w:after="20" w:before="20"/>
            </w:pPr>
            <w:r/>
            <w:r>
              <w:rPr>
                <w:rFonts w:ascii="微软雅黑" w:hAnsi="微软雅黑" w:eastAsia="微软雅黑"/>
                <w:b w:val="0"/>
                <w:sz w:val="18"/>
              </w:rPr>
              <w:t>抗革兰阴性菌为主，尿中浓度高</w:t>
            </w:r>
          </w:p>
        </w:tc>
        <w:tc>
          <w:tcPr>
            <w:tcW w:type="dxa" w:w="2438"/>
          </w:tcPr>
          <w:p>
            <w:pPr>
              <w:spacing w:after="20" w:before="20"/>
            </w:pPr>
            <w:r/>
            <w:r>
              <w:rPr>
                <w:rFonts w:ascii="微软雅黑" w:hAnsi="微软雅黑" w:eastAsia="微软雅黑"/>
                <w:b w:val="0"/>
                <w:sz w:val="18"/>
              </w:rPr>
              <w:t>单纯性泌尿系感染、肠道感染</w:t>
            </w:r>
          </w:p>
        </w:tc>
        <w:tc>
          <w:tcPr>
            <w:tcW w:type="dxa" w:w="2438"/>
          </w:tcPr>
          <w:p>
            <w:pPr>
              <w:spacing w:after="20" w:before="20"/>
            </w:pPr>
            <w:r/>
            <w:r>
              <w:rPr>
                <w:rFonts w:ascii="微软雅黑" w:hAnsi="微软雅黑" w:eastAsia="微软雅黑"/>
                <w:b w:val="0"/>
                <w:sz w:val="18"/>
              </w:rPr>
              <w:t>口服吸收少，避免与抗酸药同服</w:t>
            </w:r>
          </w:p>
        </w:tc>
      </w:tr>
      <w:tr>
        <w:tc>
          <w:tcPr>
            <w:tcW w:type="dxa" w:w="2438"/>
          </w:tcPr>
          <w:p>
            <w:pPr>
              <w:spacing w:after="20" w:before="20"/>
            </w:pPr>
            <w:r/>
            <w:r>
              <w:rPr>
                <w:rFonts w:ascii="微软雅黑" w:hAnsi="微软雅黑" w:eastAsia="微软雅黑"/>
                <w:b w:val="0"/>
                <w:sz w:val="18"/>
              </w:rPr>
              <w:t>环丙沙星</w:t>
            </w:r>
          </w:p>
        </w:tc>
        <w:tc>
          <w:tcPr>
            <w:tcW w:type="dxa" w:w="2438"/>
          </w:tcPr>
          <w:p>
            <w:pPr>
              <w:spacing w:after="20" w:before="20"/>
            </w:pPr>
            <w:r/>
            <w:r>
              <w:rPr>
                <w:rFonts w:ascii="微软雅黑" w:hAnsi="微软雅黑" w:eastAsia="微软雅黑"/>
                <w:b w:val="0"/>
                <w:sz w:val="18"/>
              </w:rPr>
              <w:t>抗铜绿假单胞菌作用强</w:t>
            </w:r>
          </w:p>
        </w:tc>
        <w:tc>
          <w:tcPr>
            <w:tcW w:type="dxa" w:w="2438"/>
          </w:tcPr>
          <w:p>
            <w:pPr>
              <w:spacing w:after="20" w:before="20"/>
            </w:pPr>
            <w:r/>
            <w:r>
              <w:rPr>
                <w:rFonts w:ascii="微软雅黑" w:hAnsi="微软雅黑" w:eastAsia="微软雅黑"/>
                <w:b w:val="0"/>
                <w:sz w:val="18"/>
              </w:rPr>
              <w:t>泌尿系、肠道、腹腔、下呼吸道感染</w:t>
            </w:r>
          </w:p>
        </w:tc>
        <w:tc>
          <w:tcPr>
            <w:tcW w:type="dxa" w:w="2438"/>
          </w:tcPr>
          <w:p>
            <w:pPr>
              <w:spacing w:after="20" w:before="20"/>
            </w:pPr>
            <w:r/>
            <w:r>
              <w:rPr>
                <w:rFonts w:ascii="微软雅黑" w:hAnsi="微软雅黑" w:eastAsia="微软雅黑"/>
                <w:b w:val="0"/>
                <w:sz w:val="18"/>
              </w:rPr>
              <w:t>可静脉给药，注意中枢反应</w:t>
            </w:r>
          </w:p>
        </w:tc>
      </w:tr>
      <w:tr>
        <w:tc>
          <w:tcPr>
            <w:tcW w:type="dxa" w:w="2438"/>
          </w:tcPr>
          <w:p>
            <w:pPr>
              <w:spacing w:after="20" w:before="20"/>
            </w:pPr>
            <w:r/>
            <w:r>
              <w:rPr>
                <w:rFonts w:ascii="微软雅黑" w:hAnsi="微软雅黑" w:eastAsia="微软雅黑"/>
                <w:b w:val="0"/>
                <w:sz w:val="18"/>
              </w:rPr>
              <w:t>氧氟沙星</w:t>
            </w:r>
          </w:p>
        </w:tc>
        <w:tc>
          <w:tcPr>
            <w:tcW w:type="dxa" w:w="2438"/>
          </w:tcPr>
          <w:p>
            <w:pPr>
              <w:spacing w:after="20" w:before="20"/>
            </w:pPr>
            <w:r/>
            <w:r>
              <w:rPr>
                <w:rFonts w:ascii="微软雅黑" w:hAnsi="微软雅黑" w:eastAsia="微软雅黑"/>
                <w:b w:val="0"/>
                <w:sz w:val="18"/>
              </w:rPr>
              <w:t>对革兰阴性菌及部分阳性菌有效</w:t>
            </w:r>
          </w:p>
        </w:tc>
        <w:tc>
          <w:tcPr>
            <w:tcW w:type="dxa" w:w="2438"/>
          </w:tcPr>
          <w:p>
            <w:pPr>
              <w:spacing w:after="20" w:before="20"/>
            </w:pPr>
            <w:r/>
            <w:r>
              <w:rPr>
                <w:rFonts w:ascii="微软雅黑" w:hAnsi="微软雅黑" w:eastAsia="微软雅黑"/>
                <w:b w:val="0"/>
                <w:sz w:val="18"/>
              </w:rPr>
              <w:t>泌尿系、呼吸道、胆道感染</w:t>
            </w:r>
          </w:p>
        </w:tc>
        <w:tc>
          <w:tcPr>
            <w:tcW w:type="dxa" w:w="2438"/>
          </w:tcPr>
          <w:p>
            <w:pPr>
              <w:spacing w:after="20" w:before="20"/>
            </w:pPr>
            <w:r/>
            <w:r>
              <w:rPr>
                <w:rFonts w:ascii="微软雅黑" w:hAnsi="微软雅黑" w:eastAsia="微软雅黑"/>
                <w:b w:val="0"/>
                <w:sz w:val="18"/>
              </w:rPr>
              <w:t>易透过血脑屏障，可致中枢兴奋</w:t>
            </w:r>
          </w:p>
        </w:tc>
      </w:tr>
      <w:tr>
        <w:tc>
          <w:tcPr>
            <w:tcW w:type="dxa" w:w="2438"/>
          </w:tcPr>
          <w:p>
            <w:pPr>
              <w:spacing w:after="20" w:before="20"/>
            </w:pPr>
            <w:r/>
            <w:r>
              <w:rPr>
                <w:rFonts w:ascii="微软雅黑" w:hAnsi="微软雅黑" w:eastAsia="微软雅黑"/>
                <w:b w:val="0"/>
                <w:sz w:val="18"/>
              </w:rPr>
              <w:t>左氧氟沙星</w:t>
            </w:r>
          </w:p>
        </w:tc>
        <w:tc>
          <w:tcPr>
            <w:tcW w:type="dxa" w:w="2438"/>
          </w:tcPr>
          <w:p>
            <w:pPr>
              <w:spacing w:after="20" w:before="20"/>
            </w:pPr>
            <w:r/>
            <w:r>
              <w:rPr>
                <w:rFonts w:ascii="微软雅黑" w:hAnsi="微软雅黑" w:eastAsia="微软雅黑"/>
                <w:b w:val="0"/>
                <w:sz w:val="18"/>
              </w:rPr>
              <w:t>活性为消旋体两倍，肺组织浓度高</w:t>
            </w:r>
          </w:p>
        </w:tc>
        <w:tc>
          <w:tcPr>
            <w:tcW w:type="dxa" w:w="2438"/>
          </w:tcPr>
          <w:p>
            <w:pPr>
              <w:spacing w:after="20" w:before="20"/>
            </w:pPr>
            <w:r/>
            <w:r>
              <w:rPr>
                <w:rFonts w:ascii="微软雅黑" w:hAnsi="微软雅黑" w:eastAsia="微软雅黑"/>
                <w:b w:val="0"/>
                <w:sz w:val="18"/>
              </w:rPr>
              <w:t>社区获得性肺炎、泌尿系感染、二线抗结核</w:t>
            </w:r>
          </w:p>
        </w:tc>
        <w:tc>
          <w:tcPr>
            <w:tcW w:type="dxa" w:w="2438"/>
          </w:tcPr>
          <w:p>
            <w:pPr>
              <w:spacing w:after="20" w:before="20"/>
            </w:pPr>
            <w:r/>
            <w:r>
              <w:rPr>
                <w:rFonts w:ascii="微软雅黑" w:hAnsi="微软雅黑" w:eastAsia="微软雅黑"/>
                <w:b w:val="0"/>
                <w:sz w:val="18"/>
              </w:rPr>
              <w:t>光敏反应，18岁以下禁用</w:t>
            </w:r>
          </w:p>
        </w:tc>
      </w:tr>
      <w:tr>
        <w:tc>
          <w:tcPr>
            <w:tcW w:type="dxa" w:w="2438"/>
          </w:tcPr>
          <w:p>
            <w:pPr>
              <w:spacing w:after="20" w:before="20"/>
            </w:pPr>
            <w:r/>
            <w:r>
              <w:rPr>
                <w:rFonts w:ascii="微软雅黑" w:hAnsi="微软雅黑" w:eastAsia="微软雅黑"/>
                <w:b w:val="0"/>
                <w:sz w:val="18"/>
              </w:rPr>
              <w:t>莫西沙星</w:t>
            </w:r>
          </w:p>
        </w:tc>
        <w:tc>
          <w:tcPr>
            <w:tcW w:type="dxa" w:w="2438"/>
          </w:tcPr>
          <w:p>
            <w:pPr>
              <w:spacing w:after="20" w:before="20"/>
            </w:pPr>
            <w:r/>
            <w:r>
              <w:rPr>
                <w:rFonts w:ascii="微软雅黑" w:hAnsi="微软雅黑" w:eastAsia="微软雅黑"/>
                <w:b w:val="0"/>
                <w:sz w:val="18"/>
              </w:rPr>
              <w:t>抗革兰阳性菌与非典型病原体强</w:t>
            </w:r>
          </w:p>
        </w:tc>
        <w:tc>
          <w:tcPr>
            <w:tcW w:type="dxa" w:w="2438"/>
          </w:tcPr>
          <w:p>
            <w:pPr>
              <w:spacing w:after="20" w:before="20"/>
            </w:pPr>
            <w:r/>
            <w:r>
              <w:rPr>
                <w:rFonts w:ascii="微软雅黑" w:hAnsi="微软雅黑" w:eastAsia="微软雅黑"/>
                <w:b w:val="0"/>
                <w:sz w:val="18"/>
              </w:rPr>
              <w:t>社区获得性肺炎、鼻窦炎</w:t>
            </w:r>
          </w:p>
        </w:tc>
        <w:tc>
          <w:tcPr>
            <w:tcW w:type="dxa" w:w="2438"/>
          </w:tcPr>
          <w:p>
            <w:pPr>
              <w:spacing w:after="20" w:before="20"/>
            </w:pPr>
            <w:r/>
            <w:r>
              <w:rPr>
                <w:rFonts w:ascii="微软雅黑" w:hAnsi="微软雅黑" w:eastAsia="微软雅黑"/>
                <w:b w:val="0"/>
                <w:sz w:val="18"/>
              </w:rPr>
              <w:t>尿中浓度低，不用于泌尿系感染</w:t>
            </w:r>
          </w:p>
        </w:tc>
      </w:tr>
    </w:tbl>
    <w:p>
      <w:pPr>
        <w:spacing w:after="0"/>
      </w:pPr>
    </w:p>
    <w:p>
      <w:pPr>
        <w:pStyle w:val="Heading3"/>
      </w:pPr>
      <w:r>
        <w:t>喹诺酮类与磺胺类抗菌药比较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喹诺酮类</w:t>
            </w:r>
          </w:p>
        </w:tc>
        <w:tc>
          <w:tcPr>
            <w:tcW w:type="dxa" w:w="3251"/>
          </w:tcPr>
          <w:p>
            <w:pPr>
              <w:spacing w:after="20" w:before="20"/>
            </w:pPr>
            <w:r/>
            <w:r>
              <w:rPr>
                <w:rFonts w:ascii="微软雅黑" w:hAnsi="微软雅黑" w:eastAsia="微软雅黑"/>
                <w:b/>
                <w:sz w:val="18"/>
              </w:rPr>
              <w:t>磺胺类</w:t>
            </w:r>
          </w:p>
        </w:tc>
      </w:tr>
      <w:tr>
        <w:tc>
          <w:tcPr>
            <w:tcW w:type="dxa" w:w="3251"/>
          </w:tcPr>
          <w:p>
            <w:pPr>
              <w:spacing w:after="20" w:before="20"/>
            </w:pPr>
            <w:r/>
            <w:r>
              <w:rPr>
                <w:rFonts w:ascii="微软雅黑" w:hAnsi="微软雅黑" w:eastAsia="微软雅黑"/>
                <w:b w:val="0"/>
                <w:sz w:val="18"/>
              </w:rPr>
              <w:t>代表药</w:t>
            </w:r>
          </w:p>
        </w:tc>
        <w:tc>
          <w:tcPr>
            <w:tcW w:type="dxa" w:w="3251"/>
          </w:tcPr>
          <w:p>
            <w:pPr>
              <w:spacing w:after="20" w:before="20"/>
            </w:pPr>
            <w:r/>
            <w:r>
              <w:rPr>
                <w:rFonts w:ascii="微软雅黑" w:hAnsi="微软雅黑" w:eastAsia="微软雅黑"/>
                <w:b w:val="0"/>
                <w:sz w:val="18"/>
              </w:rPr>
              <w:t>环丙沙星、左氧氟沙星、莫西沙星</w:t>
            </w:r>
          </w:p>
        </w:tc>
        <w:tc>
          <w:tcPr>
            <w:tcW w:type="dxa" w:w="3251"/>
          </w:tcPr>
          <w:p>
            <w:pPr>
              <w:spacing w:after="20" w:before="20"/>
            </w:pPr>
            <w:r/>
            <w:r>
              <w:rPr>
                <w:rFonts w:ascii="微软雅黑" w:hAnsi="微软雅黑" w:eastAsia="微软雅黑"/>
                <w:b w:val="0"/>
                <w:sz w:val="18"/>
              </w:rPr>
              <w:t>磺胺嘧啶、磺胺甲噁唑</w:t>
            </w:r>
          </w:p>
        </w:tc>
      </w:tr>
      <w:tr>
        <w:tc>
          <w:tcPr>
            <w:tcW w:type="dxa" w:w="3251"/>
          </w:tcPr>
          <w:p>
            <w:pPr>
              <w:spacing w:after="20" w:before="20"/>
            </w:pPr>
            <w:r/>
            <w:r>
              <w:rPr>
                <w:rFonts w:ascii="微软雅黑" w:hAnsi="微软雅黑" w:eastAsia="微软雅黑"/>
                <w:b w:val="0"/>
                <w:sz w:val="18"/>
              </w:rPr>
              <w:t>作用靶点</w:t>
            </w:r>
          </w:p>
        </w:tc>
        <w:tc>
          <w:tcPr>
            <w:tcW w:type="dxa" w:w="3251"/>
          </w:tcPr>
          <w:p>
            <w:pPr>
              <w:spacing w:after="20" w:before="20"/>
            </w:pPr>
            <w:r/>
            <w:r>
              <w:rPr>
                <w:rFonts w:ascii="微软雅黑" w:hAnsi="微软雅黑" w:eastAsia="微软雅黑"/>
                <w:b w:val="0"/>
                <w:sz w:val="18"/>
              </w:rPr>
              <w:t>DNA回旋酶与拓扑异构酶Ⅳ</w:t>
            </w:r>
          </w:p>
        </w:tc>
        <w:tc>
          <w:tcPr>
            <w:tcW w:type="dxa" w:w="3251"/>
          </w:tcPr>
          <w:p>
            <w:pPr>
              <w:spacing w:after="20" w:before="20"/>
            </w:pPr>
            <w:r/>
            <w:r>
              <w:rPr>
                <w:rFonts w:ascii="微软雅黑" w:hAnsi="微软雅黑" w:eastAsia="微软雅黑"/>
                <w:b w:val="0"/>
                <w:sz w:val="18"/>
              </w:rPr>
              <w:t>二氢蝶酸合酶</w:t>
            </w:r>
          </w:p>
        </w:tc>
      </w:tr>
      <w:tr>
        <w:tc>
          <w:tcPr>
            <w:tcW w:type="dxa" w:w="3251"/>
          </w:tcPr>
          <w:p>
            <w:pPr>
              <w:spacing w:after="20" w:before="20"/>
            </w:pPr>
            <w:r/>
            <w:r>
              <w:rPr>
                <w:rFonts w:ascii="微软雅黑" w:hAnsi="微软雅黑" w:eastAsia="微软雅黑"/>
                <w:b w:val="0"/>
                <w:sz w:val="18"/>
              </w:rPr>
              <w:t>杀菌方式</w:t>
            </w:r>
          </w:p>
        </w:tc>
        <w:tc>
          <w:tcPr>
            <w:tcW w:type="dxa" w:w="3251"/>
          </w:tcPr>
          <w:p>
            <w:pPr>
              <w:spacing w:after="20" w:before="20"/>
            </w:pPr>
            <w:r/>
            <w:r>
              <w:rPr>
                <w:rFonts w:ascii="微软雅黑" w:hAnsi="微软雅黑" w:eastAsia="微软雅黑"/>
                <w:b w:val="0"/>
                <w:sz w:val="18"/>
              </w:rPr>
              <w:t>浓度依赖性杀菌</w:t>
            </w:r>
          </w:p>
        </w:tc>
        <w:tc>
          <w:tcPr>
            <w:tcW w:type="dxa" w:w="3251"/>
          </w:tcPr>
          <w:p>
            <w:pPr>
              <w:spacing w:after="20" w:before="20"/>
            </w:pPr>
            <w:r/>
            <w:r>
              <w:rPr>
                <w:rFonts w:ascii="微软雅黑" w:hAnsi="微软雅黑" w:eastAsia="微软雅黑"/>
                <w:b w:val="0"/>
                <w:sz w:val="18"/>
              </w:rPr>
              <w:t>抑菌，与甲氧苄啶合用可增效</w:t>
            </w:r>
          </w:p>
        </w:tc>
      </w:tr>
      <w:tr>
        <w:tc>
          <w:tcPr>
            <w:tcW w:type="dxa" w:w="3251"/>
          </w:tcPr>
          <w:p>
            <w:pPr>
              <w:spacing w:after="20" w:before="20"/>
            </w:pPr>
            <w:r/>
            <w:r>
              <w:rPr>
                <w:rFonts w:ascii="微软雅黑" w:hAnsi="微软雅黑" w:eastAsia="微软雅黑"/>
                <w:b w:val="0"/>
                <w:sz w:val="18"/>
              </w:rPr>
              <w:t>抗菌谱</w:t>
            </w:r>
          </w:p>
        </w:tc>
        <w:tc>
          <w:tcPr>
            <w:tcW w:type="dxa" w:w="3251"/>
          </w:tcPr>
          <w:p>
            <w:pPr>
              <w:spacing w:after="20" w:before="20"/>
            </w:pPr>
            <w:r/>
            <w:r>
              <w:rPr>
                <w:rFonts w:ascii="微软雅黑" w:hAnsi="微软雅黑" w:eastAsia="微软雅黑"/>
                <w:b w:val="0"/>
                <w:sz w:val="18"/>
              </w:rPr>
              <w:t>革兰阴性菌、阳性菌、非典型病原体</w:t>
            </w:r>
          </w:p>
        </w:tc>
        <w:tc>
          <w:tcPr>
            <w:tcW w:type="dxa" w:w="3251"/>
          </w:tcPr>
          <w:p>
            <w:pPr>
              <w:spacing w:after="20" w:before="20"/>
            </w:pPr>
            <w:r/>
            <w:r>
              <w:rPr>
                <w:rFonts w:ascii="微软雅黑" w:hAnsi="微软雅黑" w:eastAsia="微软雅黑"/>
                <w:b w:val="0"/>
                <w:sz w:val="18"/>
              </w:rPr>
              <w:t>革兰阳性菌、阴性菌、诺卡菌、衣原体</w:t>
            </w:r>
          </w:p>
        </w:tc>
      </w:tr>
      <w:tr>
        <w:tc>
          <w:tcPr>
            <w:tcW w:type="dxa" w:w="3251"/>
          </w:tcPr>
          <w:p>
            <w:pPr>
              <w:spacing w:after="20" w:before="20"/>
            </w:pPr>
            <w:r/>
            <w:r>
              <w:rPr>
                <w:rFonts w:ascii="微软雅黑" w:hAnsi="微软雅黑" w:eastAsia="微软雅黑"/>
                <w:b w:val="0"/>
                <w:sz w:val="18"/>
              </w:rPr>
              <w:t>主要不良反应</w:t>
            </w:r>
          </w:p>
        </w:tc>
        <w:tc>
          <w:tcPr>
            <w:tcW w:type="dxa" w:w="3251"/>
          </w:tcPr>
          <w:p>
            <w:pPr>
              <w:spacing w:after="20" w:before="20"/>
            </w:pPr>
            <w:r/>
            <w:r>
              <w:rPr>
                <w:rFonts w:ascii="微软雅黑" w:hAnsi="微软雅黑" w:eastAsia="微软雅黑"/>
                <w:b w:val="0"/>
                <w:sz w:val="18"/>
              </w:rPr>
              <w:t>胃肠道反应、中枢兴奋、光敏、肌腱损害</w:t>
            </w:r>
          </w:p>
        </w:tc>
        <w:tc>
          <w:tcPr>
            <w:tcW w:type="dxa" w:w="3251"/>
          </w:tcPr>
          <w:p>
            <w:pPr>
              <w:spacing w:after="20" w:before="20"/>
            </w:pPr>
            <w:r/>
            <w:r>
              <w:rPr>
                <w:rFonts w:ascii="微软雅黑" w:hAnsi="微软雅黑" w:eastAsia="微软雅黑"/>
                <w:b w:val="0"/>
                <w:sz w:val="18"/>
              </w:rPr>
              <w:t>结晶尿、过敏、血液系统毒性、新生儿黄疸</w:t>
            </w:r>
          </w:p>
        </w:tc>
      </w:tr>
      <w:tr>
        <w:tc>
          <w:tcPr>
            <w:tcW w:type="dxa" w:w="3251"/>
          </w:tcPr>
          <w:p>
            <w:pPr>
              <w:spacing w:after="20" w:before="20"/>
            </w:pPr>
            <w:r/>
            <w:r>
              <w:rPr>
                <w:rFonts w:ascii="微软雅黑" w:hAnsi="微软雅黑" w:eastAsia="微软雅黑"/>
                <w:b w:val="0"/>
                <w:sz w:val="18"/>
              </w:rPr>
              <w:t>特殊人群</w:t>
            </w:r>
          </w:p>
        </w:tc>
        <w:tc>
          <w:tcPr>
            <w:tcW w:type="dxa" w:w="3251"/>
          </w:tcPr>
          <w:p>
            <w:pPr>
              <w:spacing w:after="20" w:before="20"/>
            </w:pPr>
            <w:r/>
            <w:r>
              <w:rPr>
                <w:rFonts w:ascii="微软雅黑" w:hAnsi="微软雅黑" w:eastAsia="微软雅黑"/>
                <w:b w:val="0"/>
                <w:sz w:val="18"/>
              </w:rPr>
              <w:t>18岁以下及孕妇禁用</w:t>
            </w:r>
          </w:p>
        </w:tc>
        <w:tc>
          <w:tcPr>
            <w:tcW w:type="dxa" w:w="3251"/>
          </w:tcPr>
          <w:p>
            <w:pPr>
              <w:spacing w:after="20" w:before="20"/>
            </w:pPr>
            <w:r/>
            <w:r>
              <w:rPr>
                <w:rFonts w:ascii="微软雅黑" w:hAnsi="微软雅黑" w:eastAsia="微软雅黑"/>
                <w:b w:val="0"/>
                <w:sz w:val="18"/>
              </w:rPr>
              <w:t>新生儿及孕妇禁用</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氟喹诺酮的“氟”是活性标志：C6位氟原子增强抗菌活性，C7位哌嗪基扩大抗革兰阴性菌谱并改善药动学。</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革兰阴性菌以回旋酶为主要靶点、革兰阳性菌以拓扑异构酶Ⅳ为主要靶点，两酶同属Ⅱ型拓扑异构酶，抑制后均阻断DNA复制。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磺胺类是抑菌药而非杀菌药，对已含大量对氨基苯甲酸的脓液、坏死组织疗效差，局部感染需先清创引流。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磺胺用药“三防”：防结晶尿（多饮水、碱化尿液）、防过敏（问清过敏史）、防新生儿黄疸（新生儿禁用）。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局麻药普鲁卡因在体内水解产生对氨基苯甲酸，可竞争性拮抗磺胺类，二者不宜同用。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喹诺酮与多价金属离子螯合是常考陷阱：抗酸药、铁剂、钙剂、牛奶均需与服药间隔2小时以上。</w:t>
      </w:r>
    </w:p>
    <w:p>
      <w:pPr>
        <w:pStyle w:val="Heading2"/>
      </w:pPr>
      <w:r>
        <w:t>第三十八单元 β-内酰胺类抗生素</w:t>
      </w:r>
    </w:p>
    <w:p>
      <w:pPr>
        <w:spacing w:after="120"/>
      </w:pPr>
      <w:r>
        <w:rPr>
          <w:rFonts w:ascii="微软雅黑" w:hAnsi="微软雅黑" w:eastAsia="微软雅黑"/>
          <w:b w:val="0"/>
          <w:i/>
          <w:color w:val="6B7280"/>
          <w:sz w:val="19"/>
        </w:rPr>
        <w:t>β-内酰胺类通过结合青霉素结合蛋白抑制细胞壁合成而杀菌，包括青霉素类、头孢菌素类和非典型β-内酰胺类，过敏性休克是最严重的不良反应。</w:t>
      </w:r>
    </w:p>
    <w:p>
      <w:pPr>
        <w:pStyle w:val="Heading3"/>
      </w:pPr>
      <w:r>
        <w:t>核心概念</w:t>
      </w:r>
    </w:p>
    <w:p>
      <w:pPr>
        <w:spacing w:after="40"/>
      </w:pPr>
      <w:r>
        <w:rPr>
          <w:rFonts w:ascii="微软雅黑" w:hAnsi="微软雅黑" w:eastAsia="微软雅黑"/>
          <w:b/>
          <w:sz w:val="21"/>
        </w:rPr>
        <w:t>β-内酰胺类抗生素：</w:t>
      </w:r>
      <w:r>
        <w:rPr>
          <w:rFonts w:ascii="微软雅黑" w:hAnsi="微软雅黑" w:eastAsia="微软雅黑"/>
          <w:b w:val="0"/>
          <w:sz w:val="21"/>
        </w:rPr>
        <w:t>化学结构中含有β-内酰胺环的一大类抗生素，包括青霉素类、头孢菌素类和非典型β-内酰胺类，通过抑制细胞壁合成杀菌。</w:t>
      </w:r>
    </w:p>
    <w:p>
      <w:pPr>
        <w:spacing w:after="40"/>
      </w:pPr>
      <w:r>
        <w:rPr>
          <w:rFonts w:ascii="微软雅黑" w:hAnsi="微软雅黑" w:eastAsia="微软雅黑"/>
          <w:b/>
          <w:sz w:val="21"/>
        </w:rPr>
        <w:t>β-内酰胺环：</w:t>
      </w:r>
      <w:r>
        <w:rPr>
          <w:rFonts w:ascii="微软雅黑" w:hAnsi="微软雅黑" w:eastAsia="微软雅黑"/>
          <w:b w:val="0"/>
          <w:sz w:val="21"/>
        </w:rPr>
        <w:t>该类药物的活性必需结构，与青霉素结合蛋白结合发挥抗菌作用，同时也是β-内酰胺酶水解的靶点。</w:t>
      </w:r>
    </w:p>
    <w:p>
      <w:pPr>
        <w:spacing w:after="40"/>
      </w:pPr>
      <w:r>
        <w:rPr>
          <w:rFonts w:ascii="微软雅黑" w:hAnsi="微软雅黑" w:eastAsia="微软雅黑"/>
          <w:b/>
          <w:sz w:val="21"/>
        </w:rPr>
        <w:t>青霉素结合蛋白（PBPs）：</w:t>
      </w:r>
      <w:r>
        <w:rPr>
          <w:rFonts w:ascii="微软雅黑" w:hAnsi="微软雅黑" w:eastAsia="微软雅黑"/>
          <w:b w:val="0"/>
          <w:sz w:val="21"/>
        </w:rPr>
        <w:t>细菌细胞膜上的转肽酶等蛋白，是β-内酰胺类的结合靶点，药物结合后肽聚糖交联受阻，细胞壁缺损。</w:t>
      </w:r>
    </w:p>
    <w:p>
      <w:pPr>
        <w:spacing w:after="40"/>
      </w:pPr>
      <w:r>
        <w:rPr>
          <w:rFonts w:ascii="微软雅黑" w:hAnsi="微软雅黑" w:eastAsia="微软雅黑"/>
          <w:b/>
          <w:sz w:val="21"/>
        </w:rPr>
        <w:t>青霉素G：</w:t>
      </w:r>
      <w:r>
        <w:rPr>
          <w:rFonts w:ascii="微软雅黑" w:hAnsi="微软雅黑" w:eastAsia="微软雅黑"/>
          <w:b w:val="0"/>
          <w:sz w:val="21"/>
        </w:rPr>
        <w:t>天然青霉素，对革兰阳性菌、革兰阴性球菌和螺旋体作用强，不耐酸、不耐酶，须注射给药。</w:t>
      </w:r>
    </w:p>
    <w:p>
      <w:pPr>
        <w:spacing w:after="40"/>
      </w:pPr>
      <w:r>
        <w:rPr>
          <w:rFonts w:ascii="微软雅黑" w:hAnsi="微软雅黑" w:eastAsia="微软雅黑"/>
          <w:b/>
          <w:sz w:val="21"/>
        </w:rPr>
        <w:t>长效青霉素：</w:t>
      </w:r>
      <w:r>
        <w:rPr>
          <w:rFonts w:ascii="微软雅黑" w:hAnsi="微软雅黑" w:eastAsia="微软雅黑"/>
          <w:b w:val="0"/>
          <w:sz w:val="21"/>
        </w:rPr>
        <w:t>青霉素G的难溶盐或酯类制剂，如苄星青霉素、普鲁卡因青霉素，吸收慢、血药浓度低而维持时间长，用于风湿热预防。</w:t>
      </w:r>
    </w:p>
    <w:p>
      <w:pPr>
        <w:spacing w:after="40"/>
      </w:pPr>
      <w:r>
        <w:rPr>
          <w:rFonts w:ascii="微软雅黑" w:hAnsi="微软雅黑" w:eastAsia="微软雅黑"/>
          <w:b/>
          <w:sz w:val="21"/>
        </w:rPr>
        <w:t>耐酶青霉素：</w:t>
      </w:r>
      <w:r>
        <w:rPr>
          <w:rFonts w:ascii="微软雅黑" w:hAnsi="微软雅黑" w:eastAsia="微软雅黑"/>
          <w:b w:val="0"/>
          <w:sz w:val="21"/>
        </w:rPr>
        <w:t>侧链有空间位阻保护β-内酰胺环的药物，如苯唑西林、氯唑西林，主要用于耐青霉素金黄色葡萄球菌感染。</w:t>
      </w:r>
    </w:p>
    <w:p>
      <w:pPr>
        <w:spacing w:after="40"/>
      </w:pPr>
      <w:r>
        <w:rPr>
          <w:rFonts w:ascii="微软雅黑" w:hAnsi="微软雅黑" w:eastAsia="微软雅黑"/>
          <w:b/>
          <w:sz w:val="21"/>
        </w:rPr>
        <w:t>广谱青霉素：</w:t>
      </w:r>
      <w:r>
        <w:rPr>
          <w:rFonts w:ascii="微软雅黑" w:hAnsi="微软雅黑" w:eastAsia="微软雅黑"/>
          <w:b w:val="0"/>
          <w:sz w:val="21"/>
        </w:rPr>
        <w:t>对革兰阴性杆菌也有抗菌作用的青霉素类，如氨苄西林、阿莫西林，但对铜绿假单胞菌无效。</w:t>
      </w:r>
    </w:p>
    <w:p>
      <w:pPr>
        <w:spacing w:after="40"/>
      </w:pPr>
      <w:r>
        <w:rPr>
          <w:rFonts w:ascii="微软雅黑" w:hAnsi="微软雅黑" w:eastAsia="微软雅黑"/>
          <w:b/>
          <w:sz w:val="21"/>
        </w:rPr>
        <w:t>抗铜绿假单胞菌青霉素：</w:t>
      </w:r>
      <w:r>
        <w:rPr>
          <w:rFonts w:ascii="微软雅黑" w:hAnsi="微软雅黑" w:eastAsia="微软雅黑"/>
          <w:b w:val="0"/>
          <w:sz w:val="21"/>
        </w:rPr>
        <w:t>如羧苄西林、哌拉西林，对铜绿假单胞菌有效，常用于烧伤创面感染、医院获得性肺炎和粒细胞缺乏伴发热的经验治疗。</w:t>
      </w:r>
    </w:p>
    <w:p>
      <w:pPr>
        <w:spacing w:after="40"/>
      </w:pPr>
      <w:r>
        <w:rPr>
          <w:rFonts w:ascii="微软雅黑" w:hAnsi="微软雅黑" w:eastAsia="微软雅黑"/>
          <w:b/>
          <w:sz w:val="21"/>
        </w:rPr>
        <w:t>头孢菌素类：</w:t>
      </w:r>
      <w:r>
        <w:rPr>
          <w:rFonts w:ascii="微软雅黑" w:hAnsi="微软雅黑" w:eastAsia="微软雅黑"/>
          <w:b w:val="0"/>
          <w:sz w:val="21"/>
        </w:rPr>
        <w:t>以7-氨基头孢烷酸为母核的半合成抗生素，按抗菌谱和耐酶性分为四代，耐酶性与对革兰阴性菌作用逐代增强。</w:t>
      </w:r>
    </w:p>
    <w:p>
      <w:pPr>
        <w:spacing w:after="40"/>
      </w:pPr>
      <w:r>
        <w:rPr>
          <w:rFonts w:ascii="微软雅黑" w:hAnsi="微软雅黑" w:eastAsia="微软雅黑"/>
          <w:b/>
          <w:sz w:val="21"/>
        </w:rPr>
        <w:t>第一代头孢菌素：</w:t>
      </w:r>
      <w:r>
        <w:rPr>
          <w:rFonts w:ascii="微软雅黑" w:hAnsi="微软雅黑" w:eastAsia="微软雅黑"/>
          <w:b w:val="0"/>
          <w:sz w:val="21"/>
        </w:rPr>
        <w:t>如头孢唑林，对革兰阳性菌作用强，对革兰阴性菌作用弱，对β-内酰胺酶不稳定，有一定肾毒性。</w:t>
      </w:r>
    </w:p>
    <w:p>
      <w:pPr>
        <w:spacing w:after="40"/>
      </w:pPr>
      <w:r>
        <w:rPr>
          <w:rFonts w:ascii="微软雅黑" w:hAnsi="微软雅黑" w:eastAsia="微软雅黑"/>
          <w:b/>
          <w:sz w:val="21"/>
        </w:rPr>
        <w:t>第三代头孢菌素：</w:t>
      </w:r>
      <w:r>
        <w:rPr>
          <w:rFonts w:ascii="微软雅黑" w:hAnsi="微软雅黑" w:eastAsia="微软雅黑"/>
          <w:b w:val="0"/>
          <w:sz w:val="21"/>
        </w:rPr>
        <w:t>如头孢噻肟、头孢曲松，对革兰阴性菌及铜绿假单胞菌作用强，易透过血脑屏障，基本无肾毒性。</w:t>
      </w:r>
    </w:p>
    <w:p>
      <w:pPr>
        <w:spacing w:after="40"/>
      </w:pPr>
      <w:r>
        <w:rPr>
          <w:rFonts w:ascii="微软雅黑" w:hAnsi="微软雅黑" w:eastAsia="微软雅黑"/>
          <w:b/>
          <w:sz w:val="21"/>
        </w:rPr>
        <w:t>第四代头孢菌素：</w:t>
      </w:r>
      <w:r>
        <w:rPr>
          <w:rFonts w:ascii="微软雅黑" w:hAnsi="微软雅黑" w:eastAsia="微软雅黑"/>
          <w:b w:val="0"/>
          <w:sz w:val="21"/>
        </w:rPr>
        <w:t>如头孢吡肟，对革兰阳性菌和阴性菌均有较强作用，对β-内酰胺酶高度稳定，肾毒性小。</w:t>
      </w:r>
    </w:p>
    <w:p>
      <w:pPr>
        <w:spacing w:after="40"/>
      </w:pPr>
      <w:r>
        <w:rPr>
          <w:rFonts w:ascii="微软雅黑" w:hAnsi="微软雅黑" w:eastAsia="微软雅黑"/>
          <w:b/>
          <w:sz w:val="21"/>
        </w:rPr>
        <w:t>β-内酰胺酶抑制剂：</w:t>
      </w:r>
      <w:r>
        <w:rPr>
          <w:rFonts w:ascii="微软雅黑" w:hAnsi="微软雅黑" w:eastAsia="微软雅黑"/>
          <w:b w:val="0"/>
          <w:sz w:val="21"/>
        </w:rPr>
        <w:t>本身抗菌活性弱，但能不可逆抑制β-内酰胺酶而保护配伍药物，如克拉维酸、舒巴坦、他唑巴坦。</w:t>
      </w:r>
    </w:p>
    <w:p>
      <w:pPr>
        <w:spacing w:after="40"/>
      </w:pPr>
      <w:r>
        <w:rPr>
          <w:rFonts w:ascii="微软雅黑" w:hAnsi="微软雅黑" w:eastAsia="微软雅黑"/>
          <w:b/>
          <w:sz w:val="21"/>
        </w:rPr>
        <w:t>碳青霉烯类：</w:t>
      </w:r>
      <w:r>
        <w:rPr>
          <w:rFonts w:ascii="微软雅黑" w:hAnsi="微软雅黑" w:eastAsia="微软雅黑"/>
          <w:b w:val="0"/>
          <w:sz w:val="21"/>
        </w:rPr>
        <w:t>非典型β-内酰胺类，抗菌谱最广、对β-内酰胺酶稳定，如亚胺培南、美罗培南，属特殊使用级抗菌药。</w:t>
      </w:r>
    </w:p>
    <w:p>
      <w:pPr>
        <w:spacing w:after="40"/>
      </w:pPr>
      <w:r>
        <w:rPr>
          <w:rFonts w:ascii="微软雅黑" w:hAnsi="微软雅黑" w:eastAsia="微软雅黑"/>
          <w:b/>
          <w:sz w:val="21"/>
        </w:rPr>
        <w:t>青霉素过敏性休克：</w:t>
      </w:r>
      <w:r>
        <w:rPr>
          <w:rFonts w:ascii="微软雅黑" w:hAnsi="微软雅黑" w:eastAsia="微软雅黑"/>
          <w:b w:val="0"/>
          <w:sz w:val="21"/>
        </w:rPr>
        <w:t>青霉素最常见也最严重的变态反应，表现为呼吸困难、血压下降和意识丧失，须立即注射肾上腺素抢救。</w:t>
      </w:r>
    </w:p>
    <w:p>
      <w:pPr>
        <w:spacing w:after="40"/>
      </w:pPr>
      <w:r>
        <w:rPr>
          <w:rFonts w:ascii="微软雅黑" w:hAnsi="微软雅黑" w:eastAsia="微软雅黑"/>
          <w:b/>
          <w:sz w:val="21"/>
        </w:rPr>
        <w:t>赫氏反应：</w:t>
      </w:r>
      <w:r>
        <w:rPr>
          <w:rFonts w:ascii="微软雅黑" w:hAnsi="微软雅黑" w:eastAsia="微软雅黑"/>
          <w:b w:val="0"/>
          <w:sz w:val="21"/>
        </w:rPr>
        <w:t>用青霉素治疗梅毒等螺旋体感染时，大量病原体被杀灭释放内毒素所致的寒战、发热和症状加重现象。</w:t>
      </w:r>
    </w:p>
    <w:p>
      <w:pPr>
        <w:spacing w:after="40"/>
      </w:pPr>
      <w:r>
        <w:rPr>
          <w:rFonts w:ascii="微软雅黑" w:hAnsi="微软雅黑" w:eastAsia="微软雅黑"/>
          <w:b/>
          <w:sz w:val="21"/>
        </w:rPr>
        <w:t>青霉素脑病：</w:t>
      </w:r>
      <w:r>
        <w:rPr>
          <w:rFonts w:ascii="微软雅黑" w:hAnsi="微软雅黑" w:eastAsia="微软雅黑"/>
          <w:b w:val="0"/>
          <w:sz w:val="21"/>
        </w:rPr>
        <w:t>大剂量青霉素静脉给药或肾功能不全时药物在脑内蓄积，引起惊厥、昏迷等中枢神经毒性反应。</w:t>
      </w:r>
    </w:p>
    <w:p>
      <w:pPr>
        <w:pStyle w:val="Heading3"/>
      </w:pPr>
      <w:r>
        <w:t>要点梳理</w:t>
      </w:r>
    </w:p>
    <w:p>
      <w:pPr>
        <w:spacing w:after="40"/>
        <w:ind w:left="340" w:hanging="340"/>
      </w:pPr>
      <w:r>
        <w:rPr>
          <w:rFonts w:ascii="微软雅黑" w:hAnsi="微软雅黑" w:eastAsia="微软雅黑"/>
          <w:b w:val="0"/>
          <w:sz w:val="21"/>
        </w:rPr>
        <w:t>1. 共同机制是结合青霉素结合蛋白，抑制转肽酶，阻碍肽聚糖交联，使细胞壁缺损、菌体肿胀破裂而杀菌。</w:t>
      </w:r>
    </w:p>
    <w:p>
      <w:pPr>
        <w:spacing w:after="40"/>
        <w:ind w:left="340" w:hanging="340"/>
      </w:pPr>
      <w:r>
        <w:rPr>
          <w:rFonts w:ascii="微软雅黑" w:hAnsi="微软雅黑" w:eastAsia="微软雅黑"/>
          <w:b w:val="0"/>
          <w:sz w:val="21"/>
        </w:rPr>
        <w:t>2. 该类药属繁殖期杀菌药，抗菌活性取决于与PBPs的亲和力、对β-内酰胺酶的稳定性以及对细菌外膜的通透性。</w:t>
      </w:r>
    </w:p>
    <w:p>
      <w:pPr>
        <w:spacing w:after="40"/>
        <w:ind w:left="340" w:hanging="340"/>
      </w:pPr>
      <w:r>
        <w:rPr>
          <w:rFonts w:ascii="微软雅黑" w:hAnsi="微软雅黑" w:eastAsia="微软雅黑"/>
          <w:b w:val="0"/>
          <w:sz w:val="21"/>
        </w:rPr>
        <w:t>3. 青霉素G的抗菌谱为革兰阳性球菌与杆菌、革兰阴性球菌、嗜血杆菌属、螺旋体和放线菌，对革兰阴性杆菌无效。</w:t>
      </w:r>
    </w:p>
    <w:p>
      <w:pPr>
        <w:spacing w:after="40"/>
        <w:ind w:left="340" w:hanging="340"/>
      </w:pPr>
      <w:r>
        <w:rPr>
          <w:rFonts w:ascii="微软雅黑" w:hAnsi="微软雅黑" w:eastAsia="微软雅黑"/>
          <w:b w:val="0"/>
          <w:sz w:val="21"/>
        </w:rPr>
        <w:t>4. 青霉素G用于溶血性链球菌感染、肺炎链球菌肺炎、脑膜炎、梅毒、放线菌病，以及破伤风和白喉（须加抗毒素）。</w:t>
      </w:r>
    </w:p>
    <w:p>
      <w:pPr>
        <w:spacing w:after="40"/>
        <w:ind w:left="340" w:hanging="340"/>
      </w:pPr>
      <w:r>
        <w:rPr>
          <w:rFonts w:ascii="微软雅黑" w:hAnsi="微软雅黑" w:eastAsia="微软雅黑"/>
          <w:b w:val="0"/>
          <w:sz w:val="21"/>
        </w:rPr>
        <w:t>5. 青霉素G最常见的不良反应是变态反应，以过敏性休克最危险，用药前须询问过敏史并做皮试，备好肾上腺素。</w:t>
      </w:r>
    </w:p>
    <w:p>
      <w:pPr>
        <w:spacing w:after="40"/>
        <w:ind w:left="340" w:hanging="340"/>
      </w:pPr>
      <w:r>
        <w:rPr>
          <w:rFonts w:ascii="微软雅黑" w:hAnsi="微软雅黑" w:eastAsia="微软雅黑"/>
          <w:b w:val="0"/>
          <w:sz w:val="21"/>
        </w:rPr>
        <w:t>6. 青霉素G大剂量静脉给药可致青霉素脑病，钾盐大量静滴可致高血钾，肌内注射可致局部硬结和疼痛。</w:t>
      </w:r>
    </w:p>
    <w:p>
      <w:pPr>
        <w:spacing w:after="40"/>
        <w:ind w:left="340" w:hanging="340"/>
      </w:pPr>
      <w:r>
        <w:rPr>
          <w:rFonts w:ascii="微软雅黑" w:hAnsi="微软雅黑" w:eastAsia="微软雅黑"/>
          <w:b w:val="0"/>
          <w:sz w:val="21"/>
        </w:rPr>
        <w:t>7. 半合成青霉素分三类：耐酸耐酶类、广谱类以及抗铜绿假单胞菌类，各有其代表药和适应证。</w:t>
      </w:r>
    </w:p>
    <w:p>
      <w:pPr>
        <w:spacing w:after="40"/>
        <w:ind w:left="340" w:hanging="340"/>
      </w:pPr>
      <w:r>
        <w:rPr>
          <w:rFonts w:ascii="微软雅黑" w:hAnsi="微软雅黑" w:eastAsia="微软雅黑"/>
          <w:b w:val="0"/>
          <w:sz w:val="21"/>
        </w:rPr>
        <w:t>8. 头孢菌素类的共同特点是抗菌谱广、对β-内酰胺酶较稳定、过敏反应较青霉素少但存在交叉过敏。</w:t>
      </w:r>
    </w:p>
    <w:p>
      <w:pPr>
        <w:spacing w:after="40"/>
        <w:ind w:left="340" w:hanging="340"/>
      </w:pPr>
      <w:r>
        <w:rPr>
          <w:rFonts w:ascii="微软雅黑" w:hAnsi="微软雅黑" w:eastAsia="微软雅黑"/>
          <w:b w:val="0"/>
          <w:sz w:val="21"/>
        </w:rPr>
        <w:t>9. 头孢菌素随代次升级的规律：抗革兰阴性菌增强、抗革兰阳性菌相对减弱、耐酶性增强、肾毒性降低。</w:t>
      </w:r>
    </w:p>
    <w:p>
      <w:pPr>
        <w:spacing w:after="40"/>
        <w:ind w:left="340" w:hanging="340"/>
      </w:pPr>
      <w:r>
        <w:rPr>
          <w:rFonts w:ascii="微软雅黑" w:hAnsi="微软雅黑" w:eastAsia="微软雅黑"/>
          <w:b w:val="0"/>
          <w:sz w:val="21"/>
        </w:rPr>
        <w:t>10. 头孢菌素类的主要不良反应为过敏反应、胃肠道反应和二重感染，大剂量可损害肾功能，与乙醇合用可致双硫仑样反应。</w:t>
      </w:r>
    </w:p>
    <w:p>
      <w:pPr>
        <w:spacing w:after="40"/>
        <w:ind w:left="340" w:hanging="340"/>
      </w:pPr>
      <w:r>
        <w:rPr>
          <w:rFonts w:ascii="微软雅黑" w:hAnsi="微软雅黑" w:eastAsia="微软雅黑"/>
          <w:b w:val="0"/>
          <w:sz w:val="21"/>
        </w:rPr>
        <w:t>11. β-内酰胺酶抑制剂与青霉素类组成复方，如阿莫西林克拉维酸、哌拉西林他唑巴坦，可扩大抗菌谱并克服产酶耐药。</w:t>
      </w:r>
    </w:p>
    <w:p>
      <w:pPr>
        <w:spacing w:after="40"/>
        <w:ind w:left="340" w:hanging="340"/>
      </w:pPr>
      <w:r>
        <w:rPr>
          <w:rFonts w:ascii="微软雅黑" w:hAnsi="微软雅黑" w:eastAsia="微软雅黑"/>
          <w:b w:val="0"/>
          <w:sz w:val="21"/>
        </w:rPr>
        <w:t>12. 碳青霉烯类抗菌谱最广，是多重耐药菌感染的重要选择，但亚胺培南可致中枢神经毒性，一般不用于中枢感染。</w:t>
      </w:r>
    </w:p>
    <w:p>
      <w:pPr>
        <w:spacing w:after="40"/>
        <w:ind w:left="340" w:hanging="340"/>
      </w:pPr>
      <w:r>
        <w:rPr>
          <w:rFonts w:ascii="微软雅黑" w:hAnsi="微软雅黑" w:eastAsia="微软雅黑"/>
          <w:b w:val="0"/>
          <w:sz w:val="21"/>
        </w:rPr>
        <w:t>13. 青霉素类与头孢菌素类交叉过敏率较高，对青霉素过敏者宜改用大环内酯类、克林霉素等替代药物。</w:t>
      </w:r>
    </w:p>
    <w:p>
      <w:pPr>
        <w:spacing w:after="40"/>
        <w:ind w:left="340" w:hanging="340"/>
      </w:pPr>
      <w:r>
        <w:rPr>
          <w:rFonts w:ascii="微软雅黑" w:hAnsi="微软雅黑" w:eastAsia="微软雅黑"/>
          <w:b w:val="0"/>
          <w:sz w:val="21"/>
        </w:rPr>
        <w:t>14. 用药注意现用现配、避免与氨基糖苷类同瓶滴注，并按规定做皮试、用药后观察30分钟。</w:t>
      </w:r>
    </w:p>
    <w:p>
      <w:pPr>
        <w:spacing w:after="40"/>
        <w:ind w:left="340" w:hanging="340"/>
      </w:pPr>
      <w:r>
        <w:rPr>
          <w:rFonts w:ascii="微软雅黑" w:hAnsi="微软雅黑" w:eastAsia="微软雅黑"/>
          <w:b w:val="0"/>
          <w:sz w:val="21"/>
        </w:rPr>
        <w:t>15. 青霉素类与丙磺舒合用可竞争肾小管分泌，使青霉素排泄减慢、血药浓度升高而作用延长。</w:t>
      </w:r>
    </w:p>
    <w:p>
      <w:pPr>
        <w:pStyle w:val="Heading3"/>
      </w:pPr>
      <w:r>
        <w:t>青霉素类分类与特点</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类别</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抗菌特点</w:t>
            </w:r>
          </w:p>
        </w:tc>
        <w:tc>
          <w:tcPr>
            <w:tcW w:type="dxa" w:w="2438"/>
          </w:tcPr>
          <w:p>
            <w:pPr>
              <w:spacing w:after="20" w:before="20"/>
            </w:pPr>
            <w:r/>
            <w:r>
              <w:rPr>
                <w:rFonts w:ascii="微软雅黑" w:hAnsi="微软雅黑" w:eastAsia="微软雅黑"/>
                <w:b/>
                <w:sz w:val="18"/>
              </w:rPr>
              <w:t>主要应用</w:t>
            </w:r>
          </w:p>
        </w:tc>
      </w:tr>
      <w:tr>
        <w:tc>
          <w:tcPr>
            <w:tcW w:type="dxa" w:w="2438"/>
          </w:tcPr>
          <w:p>
            <w:pPr>
              <w:spacing w:after="20" w:before="20"/>
            </w:pPr>
            <w:r/>
            <w:r>
              <w:rPr>
                <w:rFonts w:ascii="微软雅黑" w:hAnsi="微软雅黑" w:eastAsia="微软雅黑"/>
                <w:b w:val="0"/>
                <w:sz w:val="18"/>
              </w:rPr>
              <w:t>天然青霉素</w:t>
            </w:r>
          </w:p>
        </w:tc>
        <w:tc>
          <w:tcPr>
            <w:tcW w:type="dxa" w:w="2438"/>
          </w:tcPr>
          <w:p>
            <w:pPr>
              <w:spacing w:after="20" w:before="20"/>
            </w:pPr>
            <w:r/>
            <w:r>
              <w:rPr>
                <w:rFonts w:ascii="微软雅黑" w:hAnsi="微软雅黑" w:eastAsia="微软雅黑"/>
                <w:b w:val="0"/>
                <w:sz w:val="18"/>
              </w:rPr>
              <w:t>青霉素G</w:t>
            </w:r>
          </w:p>
        </w:tc>
        <w:tc>
          <w:tcPr>
            <w:tcW w:type="dxa" w:w="2438"/>
          </w:tcPr>
          <w:p>
            <w:pPr>
              <w:spacing w:after="20" w:before="20"/>
            </w:pPr>
            <w:r/>
            <w:r>
              <w:rPr>
                <w:rFonts w:ascii="微软雅黑" w:hAnsi="微软雅黑" w:eastAsia="微软雅黑"/>
                <w:b w:val="0"/>
                <w:sz w:val="18"/>
              </w:rPr>
              <w:t>对革兰阳性菌、阴性球菌和螺旋体强</w:t>
            </w:r>
          </w:p>
        </w:tc>
        <w:tc>
          <w:tcPr>
            <w:tcW w:type="dxa" w:w="2438"/>
          </w:tcPr>
          <w:p>
            <w:pPr>
              <w:spacing w:after="20" w:before="20"/>
            </w:pPr>
            <w:r/>
            <w:r>
              <w:rPr>
                <w:rFonts w:ascii="微软雅黑" w:hAnsi="微软雅黑" w:eastAsia="微软雅黑"/>
                <w:b w:val="0"/>
                <w:sz w:val="18"/>
              </w:rPr>
              <w:t>链球菌感染、梅毒、放线菌病</w:t>
            </w:r>
          </w:p>
        </w:tc>
      </w:tr>
      <w:tr>
        <w:tc>
          <w:tcPr>
            <w:tcW w:type="dxa" w:w="2438"/>
          </w:tcPr>
          <w:p>
            <w:pPr>
              <w:spacing w:after="20" w:before="20"/>
            </w:pPr>
            <w:r/>
            <w:r>
              <w:rPr>
                <w:rFonts w:ascii="微软雅黑" w:hAnsi="微软雅黑" w:eastAsia="微软雅黑"/>
                <w:b w:val="0"/>
                <w:sz w:val="18"/>
              </w:rPr>
              <w:t>耐酸耐酶</w:t>
            </w:r>
          </w:p>
        </w:tc>
        <w:tc>
          <w:tcPr>
            <w:tcW w:type="dxa" w:w="2438"/>
          </w:tcPr>
          <w:p>
            <w:pPr>
              <w:spacing w:after="20" w:before="20"/>
            </w:pPr>
            <w:r/>
            <w:r>
              <w:rPr>
                <w:rFonts w:ascii="微软雅黑" w:hAnsi="微软雅黑" w:eastAsia="微软雅黑"/>
                <w:b w:val="0"/>
                <w:sz w:val="18"/>
              </w:rPr>
              <w:t>苯唑西林、氯唑西林</w:t>
            </w:r>
          </w:p>
        </w:tc>
        <w:tc>
          <w:tcPr>
            <w:tcW w:type="dxa" w:w="2438"/>
          </w:tcPr>
          <w:p>
            <w:pPr>
              <w:spacing w:after="20" w:before="20"/>
            </w:pPr>
            <w:r/>
            <w:r>
              <w:rPr>
                <w:rFonts w:ascii="微软雅黑" w:hAnsi="微软雅黑" w:eastAsia="微软雅黑"/>
                <w:b w:val="0"/>
                <w:sz w:val="18"/>
              </w:rPr>
              <w:t>耐青霉素酶，对耐药金葡菌有效</w:t>
            </w:r>
          </w:p>
        </w:tc>
        <w:tc>
          <w:tcPr>
            <w:tcW w:type="dxa" w:w="2438"/>
          </w:tcPr>
          <w:p>
            <w:pPr>
              <w:spacing w:after="20" w:before="20"/>
            </w:pPr>
            <w:r/>
            <w:r>
              <w:rPr>
                <w:rFonts w:ascii="微软雅黑" w:hAnsi="微软雅黑" w:eastAsia="微软雅黑"/>
                <w:b w:val="0"/>
                <w:sz w:val="18"/>
              </w:rPr>
              <w:t>耐青霉素金黄色葡萄球菌感染</w:t>
            </w:r>
          </w:p>
        </w:tc>
      </w:tr>
      <w:tr>
        <w:tc>
          <w:tcPr>
            <w:tcW w:type="dxa" w:w="2438"/>
          </w:tcPr>
          <w:p>
            <w:pPr>
              <w:spacing w:after="20" w:before="20"/>
            </w:pPr>
            <w:r/>
            <w:r>
              <w:rPr>
                <w:rFonts w:ascii="微软雅黑" w:hAnsi="微软雅黑" w:eastAsia="微软雅黑"/>
                <w:b w:val="0"/>
                <w:sz w:val="18"/>
              </w:rPr>
              <w:t>广谱青霉素</w:t>
            </w:r>
          </w:p>
        </w:tc>
        <w:tc>
          <w:tcPr>
            <w:tcW w:type="dxa" w:w="2438"/>
          </w:tcPr>
          <w:p>
            <w:pPr>
              <w:spacing w:after="20" w:before="20"/>
            </w:pPr>
            <w:r/>
            <w:r>
              <w:rPr>
                <w:rFonts w:ascii="微软雅黑" w:hAnsi="微软雅黑" w:eastAsia="微软雅黑"/>
                <w:b w:val="0"/>
                <w:sz w:val="18"/>
              </w:rPr>
              <w:t>氨苄西林、阿莫西林</w:t>
            </w:r>
          </w:p>
        </w:tc>
        <w:tc>
          <w:tcPr>
            <w:tcW w:type="dxa" w:w="2438"/>
          </w:tcPr>
          <w:p>
            <w:pPr>
              <w:spacing w:after="20" w:before="20"/>
            </w:pPr>
            <w:r/>
            <w:r>
              <w:rPr>
                <w:rFonts w:ascii="微软雅黑" w:hAnsi="微软雅黑" w:eastAsia="微软雅黑"/>
                <w:b w:val="0"/>
                <w:sz w:val="18"/>
              </w:rPr>
              <w:t>对革兰阴性杆菌有效，不耐酶</w:t>
            </w:r>
          </w:p>
        </w:tc>
        <w:tc>
          <w:tcPr>
            <w:tcW w:type="dxa" w:w="2438"/>
          </w:tcPr>
          <w:p>
            <w:pPr>
              <w:spacing w:after="20" w:before="20"/>
            </w:pPr>
            <w:r/>
            <w:r>
              <w:rPr>
                <w:rFonts w:ascii="微软雅黑" w:hAnsi="微软雅黑" w:eastAsia="微软雅黑"/>
                <w:b w:val="0"/>
                <w:sz w:val="18"/>
              </w:rPr>
              <w:t>呼吸道、泌尿道和胆道感染</w:t>
            </w:r>
          </w:p>
        </w:tc>
      </w:tr>
      <w:tr>
        <w:tc>
          <w:tcPr>
            <w:tcW w:type="dxa" w:w="2438"/>
          </w:tcPr>
          <w:p>
            <w:pPr>
              <w:spacing w:after="20" w:before="20"/>
            </w:pPr>
            <w:r/>
            <w:r>
              <w:rPr>
                <w:rFonts w:ascii="微软雅黑" w:hAnsi="微软雅黑" w:eastAsia="微软雅黑"/>
                <w:b w:val="0"/>
                <w:sz w:val="18"/>
              </w:rPr>
              <w:t>抗铜绿假单胞菌</w:t>
            </w:r>
          </w:p>
        </w:tc>
        <w:tc>
          <w:tcPr>
            <w:tcW w:type="dxa" w:w="2438"/>
          </w:tcPr>
          <w:p>
            <w:pPr>
              <w:spacing w:after="20" w:before="20"/>
            </w:pPr>
            <w:r/>
            <w:r>
              <w:rPr>
                <w:rFonts w:ascii="微软雅黑" w:hAnsi="微软雅黑" w:eastAsia="微软雅黑"/>
                <w:b w:val="0"/>
                <w:sz w:val="18"/>
              </w:rPr>
              <w:t>哌拉西林、羧苄西林</w:t>
            </w:r>
          </w:p>
        </w:tc>
        <w:tc>
          <w:tcPr>
            <w:tcW w:type="dxa" w:w="2438"/>
          </w:tcPr>
          <w:p>
            <w:pPr>
              <w:spacing w:after="20" w:before="20"/>
            </w:pPr>
            <w:r/>
            <w:r>
              <w:rPr>
                <w:rFonts w:ascii="微软雅黑" w:hAnsi="微软雅黑" w:eastAsia="微软雅黑"/>
                <w:b w:val="0"/>
                <w:sz w:val="18"/>
              </w:rPr>
              <w:t>对铜绿假单胞菌有效，不耐酶</w:t>
            </w:r>
          </w:p>
        </w:tc>
        <w:tc>
          <w:tcPr>
            <w:tcW w:type="dxa" w:w="2438"/>
          </w:tcPr>
          <w:p>
            <w:pPr>
              <w:spacing w:after="20" w:before="20"/>
            </w:pPr>
            <w:r/>
            <w:r>
              <w:rPr>
                <w:rFonts w:ascii="微软雅黑" w:hAnsi="微软雅黑" w:eastAsia="微软雅黑"/>
                <w:b w:val="0"/>
                <w:sz w:val="18"/>
              </w:rPr>
              <w:t>烧伤及医院获得性感染</w:t>
            </w:r>
          </w:p>
        </w:tc>
      </w:tr>
    </w:tbl>
    <w:p>
      <w:pPr>
        <w:spacing w:after="0"/>
      </w:pPr>
    </w:p>
    <w:p>
      <w:pPr>
        <w:pStyle w:val="Heading3"/>
      </w:pPr>
      <w:r>
        <w:t>四代头孢菌素比较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代次</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革兰阳性菌</w:t>
            </w:r>
          </w:p>
        </w:tc>
        <w:tc>
          <w:tcPr>
            <w:tcW w:type="dxa" w:w="1950"/>
          </w:tcPr>
          <w:p>
            <w:pPr>
              <w:spacing w:after="20" w:before="20"/>
            </w:pPr>
            <w:r/>
            <w:r>
              <w:rPr>
                <w:rFonts w:ascii="微软雅黑" w:hAnsi="微软雅黑" w:eastAsia="微软雅黑"/>
                <w:b/>
                <w:sz w:val="18"/>
              </w:rPr>
              <w:t>革兰阴性菌</w:t>
            </w:r>
          </w:p>
        </w:tc>
        <w:tc>
          <w:tcPr>
            <w:tcW w:type="dxa" w:w="1950"/>
          </w:tcPr>
          <w:p>
            <w:pPr>
              <w:spacing w:after="20" w:before="20"/>
            </w:pPr>
            <w:r/>
            <w:r>
              <w:rPr>
                <w:rFonts w:ascii="微软雅黑" w:hAnsi="微软雅黑" w:eastAsia="微软雅黑"/>
                <w:b/>
                <w:sz w:val="18"/>
              </w:rPr>
              <w:t>主要特点</w:t>
            </w:r>
          </w:p>
        </w:tc>
      </w:tr>
      <w:tr>
        <w:tc>
          <w:tcPr>
            <w:tcW w:type="dxa" w:w="1950"/>
          </w:tcPr>
          <w:p>
            <w:pPr>
              <w:spacing w:after="20" w:before="20"/>
            </w:pPr>
            <w:r/>
            <w:r>
              <w:rPr>
                <w:rFonts w:ascii="微软雅黑" w:hAnsi="微软雅黑" w:eastAsia="微软雅黑"/>
                <w:b w:val="0"/>
                <w:sz w:val="18"/>
              </w:rPr>
              <w:t>第一代</w:t>
            </w:r>
          </w:p>
        </w:tc>
        <w:tc>
          <w:tcPr>
            <w:tcW w:type="dxa" w:w="1950"/>
          </w:tcPr>
          <w:p>
            <w:pPr>
              <w:spacing w:after="20" w:before="20"/>
            </w:pPr>
            <w:r/>
            <w:r>
              <w:rPr>
                <w:rFonts w:ascii="微软雅黑" w:hAnsi="微软雅黑" w:eastAsia="微软雅黑"/>
                <w:b w:val="0"/>
                <w:sz w:val="18"/>
              </w:rPr>
              <w:t>头孢唑林</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弱</w:t>
            </w:r>
          </w:p>
        </w:tc>
        <w:tc>
          <w:tcPr>
            <w:tcW w:type="dxa" w:w="1950"/>
          </w:tcPr>
          <w:p>
            <w:pPr>
              <w:spacing w:after="20" w:before="20"/>
            </w:pPr>
            <w:r/>
            <w:r>
              <w:rPr>
                <w:rFonts w:ascii="微软雅黑" w:hAnsi="微软雅黑" w:eastAsia="微软雅黑"/>
                <w:b w:val="0"/>
                <w:sz w:val="18"/>
              </w:rPr>
              <w:t>耐酶性差，有一定肾毒性</w:t>
            </w:r>
          </w:p>
        </w:tc>
      </w:tr>
      <w:tr>
        <w:tc>
          <w:tcPr>
            <w:tcW w:type="dxa" w:w="1950"/>
          </w:tcPr>
          <w:p>
            <w:pPr>
              <w:spacing w:after="20" w:before="20"/>
            </w:pPr>
            <w:r/>
            <w:r>
              <w:rPr>
                <w:rFonts w:ascii="微软雅黑" w:hAnsi="微软雅黑" w:eastAsia="微软雅黑"/>
                <w:b w:val="0"/>
                <w:sz w:val="18"/>
              </w:rPr>
              <w:t>第二代</w:t>
            </w:r>
          </w:p>
        </w:tc>
        <w:tc>
          <w:tcPr>
            <w:tcW w:type="dxa" w:w="1950"/>
          </w:tcPr>
          <w:p>
            <w:pPr>
              <w:spacing w:after="20" w:before="20"/>
            </w:pPr>
            <w:r/>
            <w:r>
              <w:rPr>
                <w:rFonts w:ascii="微软雅黑" w:hAnsi="微软雅黑" w:eastAsia="微软雅黑"/>
                <w:b w:val="0"/>
                <w:sz w:val="18"/>
              </w:rPr>
              <w:t>头孢呋辛</w:t>
            </w:r>
          </w:p>
        </w:tc>
        <w:tc>
          <w:tcPr>
            <w:tcW w:type="dxa" w:w="1950"/>
          </w:tcPr>
          <w:p>
            <w:pPr>
              <w:spacing w:after="20" w:before="20"/>
            </w:pPr>
            <w:r/>
            <w:r>
              <w:rPr>
                <w:rFonts w:ascii="微软雅黑" w:hAnsi="微软雅黑" w:eastAsia="微软雅黑"/>
                <w:b w:val="0"/>
                <w:sz w:val="18"/>
              </w:rPr>
              <w:t>较强</w:t>
            </w:r>
          </w:p>
        </w:tc>
        <w:tc>
          <w:tcPr>
            <w:tcW w:type="dxa" w:w="1950"/>
          </w:tcPr>
          <w:p>
            <w:pPr>
              <w:spacing w:after="20" w:before="20"/>
            </w:pPr>
            <w:r/>
            <w:r>
              <w:rPr>
                <w:rFonts w:ascii="微软雅黑" w:hAnsi="微软雅黑" w:eastAsia="微软雅黑"/>
                <w:b w:val="0"/>
                <w:sz w:val="18"/>
              </w:rPr>
              <w:t>较强</w:t>
            </w:r>
          </w:p>
        </w:tc>
        <w:tc>
          <w:tcPr>
            <w:tcW w:type="dxa" w:w="1950"/>
          </w:tcPr>
          <w:p>
            <w:pPr>
              <w:spacing w:after="20" w:before="20"/>
            </w:pPr>
            <w:r/>
            <w:r>
              <w:rPr>
                <w:rFonts w:ascii="微软雅黑" w:hAnsi="微软雅黑" w:eastAsia="微软雅黑"/>
                <w:b w:val="0"/>
                <w:sz w:val="18"/>
              </w:rPr>
              <w:t>对部分β-内酰胺酶稳定</w:t>
            </w:r>
          </w:p>
        </w:tc>
      </w:tr>
      <w:tr>
        <w:tc>
          <w:tcPr>
            <w:tcW w:type="dxa" w:w="1950"/>
          </w:tcPr>
          <w:p>
            <w:pPr>
              <w:spacing w:after="20" w:before="20"/>
            </w:pPr>
            <w:r/>
            <w:r>
              <w:rPr>
                <w:rFonts w:ascii="微软雅黑" w:hAnsi="微软雅黑" w:eastAsia="微软雅黑"/>
                <w:b w:val="0"/>
                <w:sz w:val="18"/>
              </w:rPr>
              <w:t>第三代</w:t>
            </w:r>
          </w:p>
        </w:tc>
        <w:tc>
          <w:tcPr>
            <w:tcW w:type="dxa" w:w="1950"/>
          </w:tcPr>
          <w:p>
            <w:pPr>
              <w:spacing w:after="20" w:before="20"/>
            </w:pPr>
            <w:r/>
            <w:r>
              <w:rPr>
                <w:rFonts w:ascii="微软雅黑" w:hAnsi="微软雅黑" w:eastAsia="微软雅黑"/>
                <w:b w:val="0"/>
                <w:sz w:val="18"/>
              </w:rPr>
              <w:t>头孢曲松、头孢噻肟</w:t>
            </w:r>
          </w:p>
        </w:tc>
        <w:tc>
          <w:tcPr>
            <w:tcW w:type="dxa" w:w="1950"/>
          </w:tcPr>
          <w:p>
            <w:pPr>
              <w:spacing w:after="20" w:before="20"/>
            </w:pPr>
            <w:r/>
            <w:r>
              <w:rPr>
                <w:rFonts w:ascii="微软雅黑" w:hAnsi="微软雅黑" w:eastAsia="微软雅黑"/>
                <w:b w:val="0"/>
                <w:sz w:val="18"/>
              </w:rPr>
              <w:t>较弱</w:t>
            </w:r>
          </w:p>
        </w:tc>
        <w:tc>
          <w:tcPr>
            <w:tcW w:type="dxa" w:w="1950"/>
          </w:tcPr>
          <w:p>
            <w:pPr>
              <w:spacing w:after="20" w:before="20"/>
            </w:pPr>
            <w:r/>
            <w:r>
              <w:rPr>
                <w:rFonts w:ascii="微软雅黑" w:hAnsi="微软雅黑" w:eastAsia="微软雅黑"/>
                <w:b w:val="0"/>
                <w:sz w:val="18"/>
              </w:rPr>
              <w:t>强，含铜绿假单胞菌</w:t>
            </w:r>
          </w:p>
        </w:tc>
        <w:tc>
          <w:tcPr>
            <w:tcW w:type="dxa" w:w="1950"/>
          </w:tcPr>
          <w:p>
            <w:pPr>
              <w:spacing w:after="20" w:before="20"/>
            </w:pPr>
            <w:r/>
            <w:r>
              <w:rPr>
                <w:rFonts w:ascii="微软雅黑" w:hAnsi="微软雅黑" w:eastAsia="微软雅黑"/>
                <w:b w:val="0"/>
                <w:sz w:val="18"/>
              </w:rPr>
              <w:t>易透血脑屏障，基本无肾毒性</w:t>
            </w:r>
          </w:p>
        </w:tc>
      </w:tr>
      <w:tr>
        <w:tc>
          <w:tcPr>
            <w:tcW w:type="dxa" w:w="1950"/>
          </w:tcPr>
          <w:p>
            <w:pPr>
              <w:spacing w:after="20" w:before="20"/>
            </w:pPr>
            <w:r/>
            <w:r>
              <w:rPr>
                <w:rFonts w:ascii="微软雅黑" w:hAnsi="微软雅黑" w:eastAsia="微软雅黑"/>
                <w:b w:val="0"/>
                <w:sz w:val="18"/>
              </w:rPr>
              <w:t>第四代</w:t>
            </w:r>
          </w:p>
        </w:tc>
        <w:tc>
          <w:tcPr>
            <w:tcW w:type="dxa" w:w="1950"/>
          </w:tcPr>
          <w:p>
            <w:pPr>
              <w:spacing w:after="20" w:before="20"/>
            </w:pPr>
            <w:r/>
            <w:r>
              <w:rPr>
                <w:rFonts w:ascii="微软雅黑" w:hAnsi="微软雅黑" w:eastAsia="微软雅黑"/>
                <w:b w:val="0"/>
                <w:sz w:val="18"/>
              </w:rPr>
              <w:t>头孢吡肟</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耐酶性最强，对产酶菌有效</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青霉素G的三个关键词是不耐酸、不耐酶、窄谱：口服被胃酸破坏、被β-内酰胺酶水解、对革兰阴性杆菌无效。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过敏性休克抢救首选肾上腺素，而不是糖皮质激素或抗组胺药；皮试阴性仍可能发生，故用药后须观察30分钟。</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头孢菌素与青霉素存在交叉过敏，对青霉素过敏性休克者应慎用或禁用头孢菌素，用药前须详细询问过敏史。</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赫氏反应既不是过敏也不是耐药，而是大量螺旋体被杀灭释放内毒素所致，治疗梅毒时应从小剂量开始。</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双硫仑样反应见于含甲硫四氮唑基团的头孢菌素如头孢哌酮，用药期间及停药后一周内应避免饮酒。</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记忆口诀：青霉素记阳球阴球加螺旋，头孢升级记阴强阳弱、酶稳肾轻。</w:t>
      </w:r>
    </w:p>
    <w:p>
      <w:pPr>
        <w:pStyle w:val="Heading2"/>
      </w:pPr>
      <w:r>
        <w:t>第三十九单元 大环内酯类与林可霉素类抗生素</w:t>
      </w:r>
    </w:p>
    <w:p>
      <w:pPr>
        <w:spacing w:after="120"/>
      </w:pPr>
      <w:r>
        <w:rPr>
          <w:rFonts w:ascii="微软雅黑" w:hAnsi="微软雅黑" w:eastAsia="微软雅黑"/>
          <w:b w:val="0"/>
          <w:i/>
          <w:color w:val="6B7280"/>
          <w:sz w:val="19"/>
        </w:rPr>
        <w:t>大环内酯类与林可霉素类均结合细菌核糖体50S亚基抑制蛋白质合成，前者主攻非典型病原体与革兰阳性菌，后者擅长金葡菌骨感染与厌氧菌感染。</w:t>
      </w:r>
    </w:p>
    <w:p>
      <w:pPr>
        <w:pStyle w:val="Heading3"/>
      </w:pPr>
      <w:r>
        <w:t>核心概念</w:t>
      </w:r>
    </w:p>
    <w:p>
      <w:pPr>
        <w:spacing w:after="40"/>
      </w:pPr>
      <w:r>
        <w:rPr>
          <w:rFonts w:ascii="微软雅黑" w:hAnsi="微软雅黑" w:eastAsia="微软雅黑"/>
          <w:b/>
          <w:sz w:val="21"/>
        </w:rPr>
        <w:t>大环内酯类抗生素：</w:t>
      </w:r>
      <w:r>
        <w:rPr>
          <w:rFonts w:ascii="微软雅黑" w:hAnsi="微软雅黑" w:eastAsia="微软雅黑"/>
          <w:b w:val="0"/>
          <w:sz w:val="21"/>
        </w:rPr>
        <w:t>含14、15或16元大环内酯环的一类抗生素，代表药有红霉素、阿奇霉素、克拉霉素、罗红霉素，属快速抑菌药，高浓度对敏感菌有杀菌作用。</w:t>
      </w:r>
    </w:p>
    <w:p>
      <w:pPr>
        <w:spacing w:after="40"/>
      </w:pPr>
      <w:r>
        <w:rPr>
          <w:rFonts w:ascii="微软雅黑" w:hAnsi="微软雅黑" w:eastAsia="微软雅黑"/>
          <w:b/>
          <w:sz w:val="21"/>
        </w:rPr>
        <w:t>红霉素：</w:t>
      </w:r>
      <w:r>
        <w:rPr>
          <w:rFonts w:ascii="微软雅黑" w:hAnsi="微软雅黑" w:eastAsia="微软雅黑"/>
          <w:b w:val="0"/>
          <w:sz w:val="21"/>
        </w:rPr>
        <w:t>大环内酯类代表药，14元环，对革兰阳性菌及支原体、衣原体、军团菌作用强，口服易被胃酸破坏，多用肠溶片或酯化制剂，是青霉素过敏者的常用替代药。</w:t>
      </w:r>
    </w:p>
    <w:p>
      <w:pPr>
        <w:spacing w:after="40"/>
      </w:pPr>
      <w:r>
        <w:rPr>
          <w:rFonts w:ascii="微软雅黑" w:hAnsi="微软雅黑" w:eastAsia="微软雅黑"/>
          <w:b/>
          <w:sz w:val="21"/>
        </w:rPr>
        <w:t>阿奇霉素：</w:t>
      </w:r>
      <w:r>
        <w:rPr>
          <w:rFonts w:ascii="微软雅黑" w:hAnsi="微软雅黑" w:eastAsia="微软雅黑"/>
          <w:b w:val="0"/>
          <w:sz w:val="21"/>
        </w:rPr>
        <w:t>15元环的氮杂内酯类，半衰期长达数十小时，组织与细胞内浓度高、释放缓慢，对革兰阴性菌及支原体、衣原体作用增强，可每日一次、短程给药。</w:t>
      </w:r>
    </w:p>
    <w:p>
      <w:pPr>
        <w:spacing w:after="40"/>
      </w:pPr>
      <w:r>
        <w:rPr>
          <w:rFonts w:ascii="微软雅黑" w:hAnsi="微软雅黑" w:eastAsia="微软雅黑"/>
          <w:b/>
          <w:sz w:val="21"/>
        </w:rPr>
        <w:t>克拉霉素：</w:t>
      </w:r>
      <w:r>
        <w:rPr>
          <w:rFonts w:ascii="微软雅黑" w:hAnsi="微软雅黑" w:eastAsia="微软雅黑"/>
          <w:b w:val="0"/>
          <w:sz w:val="21"/>
        </w:rPr>
        <w:t>14元环大环内酯类，对幽门螺杆菌、鸟分枝杆菌、肺炎链球菌作用强，是根除幽门螺杆菌联合方案的重要组成，对肝药酶CYP3A4的抑制作用强。</w:t>
      </w:r>
    </w:p>
    <w:p>
      <w:pPr>
        <w:spacing w:after="40"/>
      </w:pPr>
      <w:r>
        <w:rPr>
          <w:rFonts w:ascii="微软雅黑" w:hAnsi="微软雅黑" w:eastAsia="微软雅黑"/>
          <w:b/>
          <w:sz w:val="21"/>
        </w:rPr>
        <w:t>罗红霉素：</w:t>
      </w:r>
      <w:r>
        <w:rPr>
          <w:rFonts w:ascii="微软雅黑" w:hAnsi="微软雅黑" w:eastAsia="微软雅黑"/>
          <w:b w:val="0"/>
          <w:sz w:val="21"/>
        </w:rPr>
        <w:t>14元环半合成大环内酯类，口服吸收好、半衰期较长，血药浓度和组织浓度较高，胃肠道反应较红霉素轻，常用于呼吸道与泌尿生殖道感染。</w:t>
      </w:r>
    </w:p>
    <w:p>
      <w:pPr>
        <w:spacing w:after="40"/>
      </w:pPr>
      <w:r>
        <w:rPr>
          <w:rFonts w:ascii="微软雅黑" w:hAnsi="微软雅黑" w:eastAsia="微软雅黑"/>
          <w:b/>
          <w:sz w:val="21"/>
        </w:rPr>
        <w:t>泰利霉素：</w:t>
      </w:r>
      <w:r>
        <w:rPr>
          <w:rFonts w:ascii="微软雅黑" w:hAnsi="微软雅黑" w:eastAsia="微软雅黑"/>
          <w:b w:val="0"/>
          <w:sz w:val="21"/>
        </w:rPr>
        <w:t>酮内酯类半合成大环内酯，与50S亚基23S rRNA的结构域Ⅱ结合，对耐大环内酯的肺炎链球菌有效，曾用于社区获得性肺炎，因肝毒性应用受限。</w:t>
      </w:r>
    </w:p>
    <w:p>
      <w:pPr>
        <w:spacing w:after="40"/>
      </w:pPr>
      <w:r>
        <w:rPr>
          <w:rFonts w:ascii="微软雅黑" w:hAnsi="微软雅黑" w:eastAsia="微软雅黑"/>
          <w:b/>
          <w:sz w:val="21"/>
        </w:rPr>
        <w:t>大环内酯类的作用机制：</w:t>
      </w:r>
      <w:r>
        <w:rPr>
          <w:rFonts w:ascii="微软雅黑" w:hAnsi="微软雅黑" w:eastAsia="微软雅黑"/>
          <w:b w:val="0"/>
          <w:sz w:val="21"/>
        </w:rPr>
        <w:t>与细菌核糖体50S亚基的23S rRNA结合，抑制转肽酶和mRNA的移位，阻碍肽链延长，从而抑制蛋白质合成，属快速抑菌药。</w:t>
      </w:r>
    </w:p>
    <w:p>
      <w:pPr>
        <w:spacing w:after="40"/>
      </w:pPr>
      <w:r>
        <w:rPr>
          <w:rFonts w:ascii="微软雅黑" w:hAnsi="微软雅黑" w:eastAsia="微软雅黑"/>
          <w:b/>
          <w:sz w:val="21"/>
        </w:rPr>
        <w:t>大环内酯类的抗菌谱：</w:t>
      </w:r>
      <w:r>
        <w:rPr>
          <w:rFonts w:ascii="微软雅黑" w:hAnsi="微软雅黑" w:eastAsia="微软雅黑"/>
          <w:b w:val="0"/>
          <w:sz w:val="21"/>
        </w:rPr>
        <w:t>抗菌谱较窄，对革兰阳性球菌、部分革兰阴性球菌、厌氧菌以及支原体、衣原体、军团菌、螺旋体、弯曲菌、百日咳鲍特菌等有良好作用。</w:t>
      </w:r>
    </w:p>
    <w:p>
      <w:pPr>
        <w:spacing w:after="40"/>
      </w:pPr>
      <w:r>
        <w:rPr>
          <w:rFonts w:ascii="微软雅黑" w:hAnsi="微软雅黑" w:eastAsia="微软雅黑"/>
          <w:b/>
          <w:sz w:val="21"/>
        </w:rPr>
        <w:t>非典型病原体：</w:t>
      </w:r>
      <w:r>
        <w:rPr>
          <w:rFonts w:ascii="微软雅黑" w:hAnsi="微软雅黑" w:eastAsia="微软雅黑"/>
          <w:b w:val="0"/>
          <w:sz w:val="21"/>
        </w:rPr>
        <w:t>指支原体、衣原体、军团菌、立克次体等无典型细胞壁结构的病原体，β-内酰胺类对其无效，大环内酯类与四环素类是主要治疗药物。</w:t>
      </w:r>
    </w:p>
    <w:p>
      <w:pPr>
        <w:spacing w:after="40"/>
      </w:pPr>
      <w:r>
        <w:rPr>
          <w:rFonts w:ascii="微软雅黑" w:hAnsi="微软雅黑" w:eastAsia="微软雅黑"/>
          <w:b/>
          <w:sz w:val="21"/>
        </w:rPr>
        <w:t>大环内酯类的耐药机制：</w:t>
      </w:r>
      <w:r>
        <w:rPr>
          <w:rFonts w:ascii="微软雅黑" w:hAnsi="微软雅黑" w:eastAsia="微软雅黑"/>
          <w:b w:val="0"/>
          <w:sz w:val="21"/>
        </w:rPr>
        <w:t>细菌可经erm基因甲基化23S rRNA使靶位改变、产生酯酶或磷酸化酶灭活药物、以主动外排泵泵出药物或减少摄入，同类药物间存在交叉耐药。</w:t>
      </w:r>
    </w:p>
    <w:p>
      <w:pPr>
        <w:spacing w:after="40"/>
      </w:pPr>
      <w:r>
        <w:rPr>
          <w:rFonts w:ascii="微软雅黑" w:hAnsi="微软雅黑" w:eastAsia="微软雅黑"/>
          <w:b/>
          <w:sz w:val="21"/>
        </w:rPr>
        <w:t>红霉素的体内过程：</w:t>
      </w:r>
      <w:r>
        <w:rPr>
          <w:rFonts w:ascii="微软雅黑" w:hAnsi="微软雅黑" w:eastAsia="微软雅黑"/>
          <w:b w:val="0"/>
          <w:sz w:val="21"/>
        </w:rPr>
        <w:t>红霉素为碱性药物，口服易被胃酸破坏；吸收后广泛分布于组织和细胞内，组织浓度高于血药浓度；主要经胆汁排泄，可形成肝肠循环。</w:t>
      </w:r>
    </w:p>
    <w:p>
      <w:pPr>
        <w:spacing w:after="40"/>
      </w:pPr>
      <w:r>
        <w:rPr>
          <w:rFonts w:ascii="微软雅黑" w:hAnsi="微软雅黑" w:eastAsia="微软雅黑"/>
          <w:b/>
          <w:sz w:val="21"/>
        </w:rPr>
        <w:t>大环内酯类的肝损害：</w:t>
      </w:r>
      <w:r>
        <w:rPr>
          <w:rFonts w:ascii="微软雅黑" w:hAnsi="微软雅黑" w:eastAsia="微软雅黑"/>
          <w:b w:val="0"/>
          <w:sz w:val="21"/>
        </w:rPr>
        <w:t>多由红霉素酯化物引起，表现为胆汁淤积性肝炎，有黄疸、转氨酶升高和嗜酸性粒细胞增多，多在用药后数日至数周发生，停药后多可恢复。</w:t>
      </w:r>
    </w:p>
    <w:p>
      <w:pPr>
        <w:spacing w:after="40"/>
      </w:pPr>
      <w:r>
        <w:rPr>
          <w:rFonts w:ascii="微软雅黑" w:hAnsi="微软雅黑" w:eastAsia="微软雅黑"/>
          <w:b/>
          <w:sz w:val="21"/>
        </w:rPr>
        <w:t>大环内酯类的耳毒性：</w:t>
      </w:r>
      <w:r>
        <w:rPr>
          <w:rFonts w:ascii="微软雅黑" w:hAnsi="微软雅黑" w:eastAsia="微软雅黑"/>
          <w:b w:val="0"/>
          <w:sz w:val="21"/>
        </w:rPr>
        <w:t>大剂量、长疗程或肾功能不全时出现耳鸣、听力下降，多为双侧感音性耳聋，停药后大多可恢复，与氨基糖苷类的不可逆耳毒性不同。</w:t>
      </w:r>
    </w:p>
    <w:p>
      <w:pPr>
        <w:spacing w:after="40"/>
      </w:pPr>
      <w:r>
        <w:rPr>
          <w:rFonts w:ascii="微软雅黑" w:hAnsi="微软雅黑" w:eastAsia="微软雅黑"/>
          <w:b/>
          <w:sz w:val="21"/>
        </w:rPr>
        <w:t>大环内酯类的胃肠道反应：</w:t>
      </w:r>
      <w:r>
        <w:rPr>
          <w:rFonts w:ascii="微软雅黑" w:hAnsi="微软雅黑" w:eastAsia="微软雅黑"/>
          <w:b w:val="0"/>
          <w:sz w:val="21"/>
        </w:rPr>
        <w:t>本类最常见的不良反应，与激动胃肠道促胃动素受体、促进胃肠蠕动有关，表现为恶心、呕吐、上腹不适、腹痛和腹泻，阿奇霉素相对较轻。</w:t>
      </w:r>
    </w:p>
    <w:p>
      <w:pPr>
        <w:spacing w:after="40"/>
      </w:pPr>
      <w:r>
        <w:rPr>
          <w:rFonts w:ascii="微软雅黑" w:hAnsi="微软雅黑" w:eastAsia="微软雅黑"/>
          <w:b/>
          <w:sz w:val="21"/>
        </w:rPr>
        <w:t>肝药酶抑制：</w:t>
      </w:r>
      <w:r>
        <w:rPr>
          <w:rFonts w:ascii="微软雅黑" w:hAnsi="微软雅黑" w:eastAsia="微软雅黑"/>
          <w:b w:val="0"/>
          <w:sz w:val="21"/>
        </w:rPr>
        <w:t>红霉素、克拉霉素等14元环大环内酯类抑制CYP3A4，可使华法林、他汀类、茶碱、地高辛、麦角胺等合用药物浓度升高，引起出血、横纹肌溶解或中毒。</w:t>
      </w:r>
    </w:p>
    <w:p>
      <w:pPr>
        <w:spacing w:after="40"/>
      </w:pPr>
      <w:r>
        <w:rPr>
          <w:rFonts w:ascii="微软雅黑" w:hAnsi="微软雅黑" w:eastAsia="微软雅黑"/>
          <w:b/>
          <w:sz w:val="21"/>
        </w:rPr>
        <w:t>林可霉素类抗生素：</w:t>
      </w:r>
      <w:r>
        <w:rPr>
          <w:rFonts w:ascii="微软雅黑" w:hAnsi="微软雅黑" w:eastAsia="微软雅黑"/>
          <w:b w:val="0"/>
          <w:sz w:val="21"/>
        </w:rPr>
        <w:t>包括林可霉素（洁霉素）与克林霉素（氯洁霉素），结构与作用机制类似大环内酯类，结合50S亚基抑制肽链延长，对革兰阳性菌和厌氧菌有效。</w:t>
      </w:r>
    </w:p>
    <w:p>
      <w:pPr>
        <w:spacing w:after="40"/>
      </w:pPr>
      <w:r>
        <w:rPr>
          <w:rFonts w:ascii="微软雅黑" w:hAnsi="微软雅黑" w:eastAsia="微软雅黑"/>
          <w:b/>
          <w:sz w:val="21"/>
        </w:rPr>
        <w:t>克林霉素：</w:t>
      </w:r>
      <w:r>
        <w:rPr>
          <w:rFonts w:ascii="微软雅黑" w:hAnsi="微软雅黑" w:eastAsia="微软雅黑"/>
          <w:b w:val="0"/>
          <w:sz w:val="21"/>
        </w:rPr>
        <w:t>林可霉素的半合成衍生物，抗菌活性比林可霉素强4至8倍，口服吸收完全且不受食物影响，在骨组织中浓度高，是金葡菌性骨髓炎的常用药。</w:t>
      </w:r>
    </w:p>
    <w:p>
      <w:pPr>
        <w:spacing w:after="40"/>
      </w:pPr>
      <w:r>
        <w:rPr>
          <w:rFonts w:ascii="微软雅黑" w:hAnsi="微软雅黑" w:eastAsia="微软雅黑"/>
          <w:b/>
          <w:sz w:val="21"/>
        </w:rPr>
        <w:t>假膜性肠炎：</w:t>
      </w:r>
      <w:r>
        <w:rPr>
          <w:rFonts w:ascii="微软雅黑" w:hAnsi="微软雅黑" w:eastAsia="微软雅黑"/>
          <w:b w:val="0"/>
          <w:sz w:val="21"/>
        </w:rPr>
        <w:t>林可霉素类最严重的不良反应，因肠道菌群失调致难辨梭菌大量繁殖并产生毒素，表现为水样腹泻、腹痛、发热和伪膜排出，重者可致脱水与休克。</w:t>
      </w:r>
    </w:p>
    <w:p>
      <w:pPr>
        <w:pStyle w:val="Heading3"/>
      </w:pPr>
      <w:r>
        <w:t>要点梳理</w:t>
      </w:r>
    </w:p>
    <w:p>
      <w:pPr>
        <w:spacing w:after="40"/>
        <w:ind w:left="340" w:hanging="340"/>
      </w:pPr>
      <w:r>
        <w:rPr>
          <w:rFonts w:ascii="微软雅黑" w:hAnsi="微软雅黑" w:eastAsia="微软雅黑"/>
          <w:b w:val="0"/>
          <w:sz w:val="21"/>
        </w:rPr>
        <w:t>1. 大环内酯类按大环内酯环大小分为14元环（红霉素、克拉霉素、罗红霉素）、15元环（阿奇霉素）、16元环（麦迪霉素、螺旋霉素、交沙霉素）以及酮内酯类（泰利霉素）。</w:t>
      </w:r>
    </w:p>
    <w:p>
      <w:pPr>
        <w:spacing w:after="40"/>
        <w:ind w:left="340" w:hanging="340"/>
      </w:pPr>
      <w:r>
        <w:rPr>
          <w:rFonts w:ascii="微软雅黑" w:hAnsi="微软雅黑" w:eastAsia="微软雅黑"/>
          <w:b w:val="0"/>
          <w:sz w:val="21"/>
        </w:rPr>
        <w:t>2. 作用机制为结合50S亚基、抑制转肽与mRNA移位；与氯霉素、林可霉素类结合位点相近，合用会竞争同一靶位而相互拮抗，故不宜联合应用。</w:t>
      </w:r>
    </w:p>
    <w:p>
      <w:pPr>
        <w:spacing w:after="40"/>
        <w:ind w:left="340" w:hanging="340"/>
      </w:pPr>
      <w:r>
        <w:rPr>
          <w:rFonts w:ascii="微软雅黑" w:hAnsi="微软雅黑" w:eastAsia="微软雅黑"/>
          <w:b w:val="0"/>
          <w:sz w:val="21"/>
        </w:rPr>
        <w:t>3. 抗菌谱窄而针对性强：对革兰阳性球菌作用强，对革兰阴性菌作用较弱，但对支原体、衣原体、军团菌等无细胞壁的非典型病原体作用突出。</w:t>
      </w:r>
    </w:p>
    <w:p>
      <w:pPr>
        <w:spacing w:after="40"/>
        <w:ind w:left="340" w:hanging="340"/>
      </w:pPr>
      <w:r>
        <w:rPr>
          <w:rFonts w:ascii="微软雅黑" w:hAnsi="微软雅黑" w:eastAsia="微软雅黑"/>
          <w:b w:val="0"/>
          <w:sz w:val="21"/>
        </w:rPr>
        <w:t>4. 临床首选支原体肺炎、军团菌病、衣原体所致尿道炎与宫颈炎、沙眼衣原体肺炎、百日咳、白喉带菌者和空肠弯曲菌肠炎。</w:t>
      </w:r>
    </w:p>
    <w:p>
      <w:pPr>
        <w:spacing w:after="40"/>
        <w:ind w:left="340" w:hanging="340"/>
      </w:pPr>
      <w:r>
        <w:rPr>
          <w:rFonts w:ascii="微软雅黑" w:hAnsi="微软雅黑" w:eastAsia="微软雅黑"/>
          <w:b w:val="0"/>
          <w:sz w:val="21"/>
        </w:rPr>
        <w:t>5. 对青霉素过敏的链球菌感染、猩红热、丹毒以及风湿热复发的预防，可用红霉素替代，但近年肺炎链球菌与化脓性链球菌耐药率上升需注意。</w:t>
      </w:r>
    </w:p>
    <w:p>
      <w:pPr>
        <w:spacing w:after="40"/>
        <w:ind w:left="340" w:hanging="340"/>
      </w:pPr>
      <w:r>
        <w:rPr>
          <w:rFonts w:ascii="微软雅黑" w:hAnsi="微软雅黑" w:eastAsia="微软雅黑"/>
          <w:b w:val="0"/>
          <w:sz w:val="21"/>
        </w:rPr>
        <w:t>6. 克拉霉素与阿莫西林或甲硝唑加质子泵抑制剂组成三联或四联方案，是根除幽门螺杆菌的一线选择之一。</w:t>
      </w:r>
    </w:p>
    <w:p>
      <w:pPr>
        <w:spacing w:after="40"/>
        <w:ind w:left="340" w:hanging="340"/>
      </w:pPr>
      <w:r>
        <w:rPr>
          <w:rFonts w:ascii="微软雅黑" w:hAnsi="微软雅黑" w:eastAsia="微软雅黑"/>
          <w:b w:val="0"/>
          <w:sz w:val="21"/>
        </w:rPr>
        <w:t>7. 本类药物为碱性亲脂化合物，组织与细胞内浓度高于血药浓度，痰、肺、扁桃体、前列腺和中性粒细胞中浓度高，但不易透过血脑屏障。</w:t>
      </w:r>
    </w:p>
    <w:p>
      <w:pPr>
        <w:spacing w:after="40"/>
        <w:ind w:left="340" w:hanging="340"/>
      </w:pPr>
      <w:r>
        <w:rPr>
          <w:rFonts w:ascii="微软雅黑" w:hAnsi="微软雅黑" w:eastAsia="微软雅黑"/>
          <w:b w:val="0"/>
          <w:sz w:val="21"/>
        </w:rPr>
        <w:t>8. 主要经胆汁排泄并存在肝肠循环，肝功能不全者应减量；红霉素受肾功能影响小，阿奇霉素在肝功能不全时也需谨慎。</w:t>
      </w:r>
    </w:p>
    <w:p>
      <w:pPr>
        <w:spacing w:after="40"/>
        <w:ind w:left="340" w:hanging="340"/>
      </w:pPr>
      <w:r>
        <w:rPr>
          <w:rFonts w:ascii="微软雅黑" w:hAnsi="微软雅黑" w:eastAsia="微软雅黑"/>
          <w:b w:val="0"/>
          <w:sz w:val="21"/>
        </w:rPr>
        <w:t>9. 胃肠道反应最常见，多为剂量相关；肝损害以酯化物为著，表现为胆汁淤积性肝炎；静脉给药浓度过高易致血栓性静脉炎。</w:t>
      </w:r>
    </w:p>
    <w:p>
      <w:pPr>
        <w:spacing w:after="40"/>
        <w:ind w:left="340" w:hanging="340"/>
      </w:pPr>
      <w:r>
        <w:rPr>
          <w:rFonts w:ascii="微软雅黑" w:hAnsi="微软雅黑" w:eastAsia="微软雅黑"/>
          <w:b w:val="0"/>
          <w:sz w:val="21"/>
        </w:rPr>
        <w:t>10. 红霉素、克拉霉素是强CYP3A4抑制剂，与辛伐他汀、洛伐他汀、特非那定、西沙必利、麦角胺合用可致横纹肌溶解、QT间期延长与尖端扭转型室速，应避免合用。</w:t>
      </w:r>
    </w:p>
    <w:p>
      <w:pPr>
        <w:spacing w:after="40"/>
        <w:ind w:left="340" w:hanging="340"/>
      </w:pPr>
      <w:r>
        <w:rPr>
          <w:rFonts w:ascii="微软雅黑" w:hAnsi="微软雅黑" w:eastAsia="微软雅黑"/>
          <w:b w:val="0"/>
          <w:sz w:val="21"/>
        </w:rPr>
        <w:t>11. 阿奇霉素半衰期长、组织释放缓慢，常用3天短程方案即可维持有效浓度，且几乎不抑制肝药酶，是药物相互作用风险最低的品种。</w:t>
      </w:r>
    </w:p>
    <w:p>
      <w:pPr>
        <w:spacing w:after="40"/>
        <w:ind w:left="340" w:hanging="340"/>
      </w:pPr>
      <w:r>
        <w:rPr>
          <w:rFonts w:ascii="微软雅黑" w:hAnsi="微软雅黑" w:eastAsia="微软雅黑"/>
          <w:b w:val="0"/>
          <w:sz w:val="21"/>
        </w:rPr>
        <w:t>12. 林可霉素类抗菌谱窄，主要覆盖金葡菌（含产酶株）、链球菌、肺炎链球菌和厌氧菌（脆弱拟杆菌），对肠球菌、革兰阴性需氧菌和非典型病原体无效。</w:t>
      </w:r>
    </w:p>
    <w:p>
      <w:pPr>
        <w:spacing w:after="40"/>
        <w:ind w:left="340" w:hanging="340"/>
      </w:pPr>
      <w:r>
        <w:rPr>
          <w:rFonts w:ascii="微软雅黑" w:hAnsi="微软雅黑" w:eastAsia="微软雅黑"/>
          <w:b w:val="0"/>
          <w:sz w:val="21"/>
        </w:rPr>
        <w:t>13. 克林霉素在骨组织与关节液中浓度高，是金葡菌所致急慢性骨髓炎和化脓性关节炎的首选药物，也用于厌氧菌引起的腹腔、盆腔及肺部感染。</w:t>
      </w:r>
    </w:p>
    <w:p>
      <w:pPr>
        <w:spacing w:after="40"/>
        <w:ind w:left="340" w:hanging="340"/>
      </w:pPr>
      <w:r>
        <w:rPr>
          <w:rFonts w:ascii="微软雅黑" w:hAnsi="微软雅黑" w:eastAsia="微软雅黑"/>
          <w:b w:val="0"/>
          <w:sz w:val="21"/>
        </w:rPr>
        <w:t>14. 对青霉素过敏者的革兰阳性菌感染可用克林霉素替代，但因其不易透过血脑屏障，不用于脑膜炎球菌性脑膜炎。</w:t>
      </w:r>
    </w:p>
    <w:p>
      <w:pPr>
        <w:spacing w:after="40"/>
        <w:ind w:left="340" w:hanging="340"/>
      </w:pPr>
      <w:r>
        <w:rPr>
          <w:rFonts w:ascii="微软雅黑" w:hAnsi="微软雅黑" w:eastAsia="微软雅黑"/>
          <w:b w:val="0"/>
          <w:sz w:val="21"/>
        </w:rPr>
        <w:t>15. 假膜性肠炎的发生率克林霉素高于林可霉素，用药期间或停药后4周内出现腹泻应立即停药并做粪便毒素检测，口服万古霉素或甲硝唑治疗。</w:t>
      </w:r>
    </w:p>
    <w:p>
      <w:pPr>
        <w:spacing w:after="40"/>
        <w:ind w:left="340" w:hanging="340"/>
      </w:pPr>
      <w:r>
        <w:rPr>
          <w:rFonts w:ascii="微软雅黑" w:hAnsi="微软雅黑" w:eastAsia="微软雅黑"/>
          <w:b w:val="0"/>
          <w:sz w:val="21"/>
        </w:rPr>
        <w:t>16. 林可霉素类具有神经肌肉阻滞作用，与氨基糖苷类或肌松药合用时呼吸抑制风险增加，也不宜与红霉素、氯霉素合用。</w:t>
      </w:r>
    </w:p>
    <w:p>
      <w:pPr>
        <w:spacing w:after="40"/>
        <w:ind w:left="340" w:hanging="340"/>
      </w:pPr>
      <w:r>
        <w:rPr>
          <w:rFonts w:ascii="微软雅黑" w:hAnsi="微软雅黑" w:eastAsia="微软雅黑"/>
          <w:b w:val="0"/>
          <w:sz w:val="21"/>
        </w:rPr>
        <w:t>17. 外用克林霉素可抑制痤疮丙酸杆菌并减少游离脂肪酸生成，用于寻常痤疮的局部治疗。</w:t>
      </w:r>
    </w:p>
    <w:p>
      <w:pPr>
        <w:pStyle w:val="Heading3"/>
      </w:pPr>
      <w:r>
        <w:t>常用大环内酯类与林可霉素类药物比较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药物</w:t>
            </w:r>
          </w:p>
        </w:tc>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抗菌特点</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红霉素</w:t>
            </w:r>
          </w:p>
        </w:tc>
        <w:tc>
          <w:tcPr>
            <w:tcW w:type="dxa" w:w="1950"/>
          </w:tcPr>
          <w:p>
            <w:pPr>
              <w:spacing w:after="20" w:before="20"/>
            </w:pPr>
            <w:r/>
            <w:r>
              <w:rPr>
                <w:rFonts w:ascii="微软雅黑" w:hAnsi="微软雅黑" w:eastAsia="微软雅黑"/>
                <w:b w:val="0"/>
                <w:sz w:val="18"/>
              </w:rPr>
              <w:t>14元环大环内酯类</w:t>
            </w:r>
          </w:p>
        </w:tc>
        <w:tc>
          <w:tcPr>
            <w:tcW w:type="dxa" w:w="1950"/>
          </w:tcPr>
          <w:p>
            <w:pPr>
              <w:spacing w:after="20" w:before="20"/>
            </w:pPr>
            <w:r/>
            <w:r>
              <w:rPr>
                <w:rFonts w:ascii="微软雅黑" w:hAnsi="微软雅黑" w:eastAsia="微软雅黑"/>
                <w:b w:val="0"/>
                <w:sz w:val="18"/>
              </w:rPr>
              <w:t>革兰阳性菌、支原体、军团菌强</w:t>
            </w:r>
          </w:p>
        </w:tc>
        <w:tc>
          <w:tcPr>
            <w:tcW w:type="dxa" w:w="1950"/>
          </w:tcPr>
          <w:p>
            <w:pPr>
              <w:spacing w:after="20" w:before="20"/>
            </w:pPr>
            <w:r/>
            <w:r>
              <w:rPr>
                <w:rFonts w:ascii="微软雅黑" w:hAnsi="微软雅黑" w:eastAsia="微软雅黑"/>
                <w:b w:val="0"/>
                <w:sz w:val="18"/>
              </w:rPr>
              <w:t>支原体肺炎、军团菌病、青霉素过敏替代</w:t>
            </w:r>
          </w:p>
        </w:tc>
        <w:tc>
          <w:tcPr>
            <w:tcW w:type="dxa" w:w="1950"/>
          </w:tcPr>
          <w:p>
            <w:pPr>
              <w:spacing w:after="20" w:before="20"/>
            </w:pPr>
            <w:r/>
            <w:r>
              <w:rPr>
                <w:rFonts w:ascii="微软雅黑" w:hAnsi="微软雅黑" w:eastAsia="微软雅黑"/>
                <w:b w:val="0"/>
                <w:sz w:val="18"/>
              </w:rPr>
              <w:t>胃肠道反应、肝损害、静脉炎</w:t>
            </w:r>
          </w:p>
        </w:tc>
      </w:tr>
      <w:tr>
        <w:tc>
          <w:tcPr>
            <w:tcW w:type="dxa" w:w="1950"/>
          </w:tcPr>
          <w:p>
            <w:pPr>
              <w:spacing w:after="20" w:before="20"/>
            </w:pPr>
            <w:r/>
            <w:r>
              <w:rPr>
                <w:rFonts w:ascii="微软雅黑" w:hAnsi="微软雅黑" w:eastAsia="微软雅黑"/>
                <w:b w:val="0"/>
                <w:sz w:val="18"/>
              </w:rPr>
              <w:t>阿奇霉素</w:t>
            </w:r>
          </w:p>
        </w:tc>
        <w:tc>
          <w:tcPr>
            <w:tcW w:type="dxa" w:w="1950"/>
          </w:tcPr>
          <w:p>
            <w:pPr>
              <w:spacing w:after="20" w:before="20"/>
            </w:pPr>
            <w:r/>
            <w:r>
              <w:rPr>
                <w:rFonts w:ascii="微软雅黑" w:hAnsi="微软雅黑" w:eastAsia="微软雅黑"/>
                <w:b w:val="0"/>
                <w:sz w:val="18"/>
              </w:rPr>
              <w:t>15元环大环内酯类</w:t>
            </w:r>
          </w:p>
        </w:tc>
        <w:tc>
          <w:tcPr>
            <w:tcW w:type="dxa" w:w="1950"/>
          </w:tcPr>
          <w:p>
            <w:pPr>
              <w:spacing w:after="20" w:before="20"/>
            </w:pPr>
            <w:r/>
            <w:r>
              <w:rPr>
                <w:rFonts w:ascii="微软雅黑" w:hAnsi="微软雅黑" w:eastAsia="微软雅黑"/>
                <w:b w:val="0"/>
                <w:sz w:val="18"/>
              </w:rPr>
              <w:t>革兰阴性菌与衣原体作用增强</w:t>
            </w:r>
          </w:p>
        </w:tc>
        <w:tc>
          <w:tcPr>
            <w:tcW w:type="dxa" w:w="1950"/>
          </w:tcPr>
          <w:p>
            <w:pPr>
              <w:spacing w:after="20" w:before="20"/>
            </w:pPr>
            <w:r/>
            <w:r>
              <w:rPr>
                <w:rFonts w:ascii="微软雅黑" w:hAnsi="微软雅黑" w:eastAsia="微软雅黑"/>
                <w:b w:val="0"/>
                <w:sz w:val="18"/>
              </w:rPr>
              <w:t>呼吸道感染、沙眼衣原体感染、3天短程</w:t>
            </w:r>
          </w:p>
        </w:tc>
        <w:tc>
          <w:tcPr>
            <w:tcW w:type="dxa" w:w="1950"/>
          </w:tcPr>
          <w:p>
            <w:pPr>
              <w:spacing w:after="20" w:before="20"/>
            </w:pPr>
            <w:r/>
            <w:r>
              <w:rPr>
                <w:rFonts w:ascii="微软雅黑" w:hAnsi="微软雅黑" w:eastAsia="微软雅黑"/>
                <w:b w:val="0"/>
                <w:sz w:val="18"/>
              </w:rPr>
              <w:t>胃肠道反应较轻、偶有肝损害</w:t>
            </w:r>
          </w:p>
        </w:tc>
      </w:tr>
      <w:tr>
        <w:tc>
          <w:tcPr>
            <w:tcW w:type="dxa" w:w="1950"/>
          </w:tcPr>
          <w:p>
            <w:pPr>
              <w:spacing w:after="20" w:before="20"/>
            </w:pPr>
            <w:r/>
            <w:r>
              <w:rPr>
                <w:rFonts w:ascii="微软雅黑" w:hAnsi="微软雅黑" w:eastAsia="微软雅黑"/>
                <w:b w:val="0"/>
                <w:sz w:val="18"/>
              </w:rPr>
              <w:t>克拉霉素</w:t>
            </w:r>
          </w:p>
        </w:tc>
        <w:tc>
          <w:tcPr>
            <w:tcW w:type="dxa" w:w="1950"/>
          </w:tcPr>
          <w:p>
            <w:pPr>
              <w:spacing w:after="20" w:before="20"/>
            </w:pPr>
            <w:r/>
            <w:r>
              <w:rPr>
                <w:rFonts w:ascii="微软雅黑" w:hAnsi="微软雅黑" w:eastAsia="微软雅黑"/>
                <w:b w:val="0"/>
                <w:sz w:val="18"/>
              </w:rPr>
              <w:t>14元环大环内酯类</w:t>
            </w:r>
          </w:p>
        </w:tc>
        <w:tc>
          <w:tcPr>
            <w:tcW w:type="dxa" w:w="1950"/>
          </w:tcPr>
          <w:p>
            <w:pPr>
              <w:spacing w:after="20" w:before="20"/>
            </w:pPr>
            <w:r/>
            <w:r>
              <w:rPr>
                <w:rFonts w:ascii="微软雅黑" w:hAnsi="微软雅黑" w:eastAsia="微软雅黑"/>
                <w:b w:val="0"/>
                <w:sz w:val="18"/>
              </w:rPr>
              <w:t>幽门螺杆菌、鸟分枝杆菌强</w:t>
            </w:r>
          </w:p>
        </w:tc>
        <w:tc>
          <w:tcPr>
            <w:tcW w:type="dxa" w:w="1950"/>
          </w:tcPr>
          <w:p>
            <w:pPr>
              <w:spacing w:after="20" w:before="20"/>
            </w:pPr>
            <w:r/>
            <w:r>
              <w:rPr>
                <w:rFonts w:ascii="微软雅黑" w:hAnsi="微软雅黑" w:eastAsia="微软雅黑"/>
                <w:b w:val="0"/>
                <w:sz w:val="18"/>
              </w:rPr>
              <w:t>幽门螺杆菌根除、呼吸道感染</w:t>
            </w:r>
          </w:p>
        </w:tc>
        <w:tc>
          <w:tcPr>
            <w:tcW w:type="dxa" w:w="1950"/>
          </w:tcPr>
          <w:p>
            <w:pPr>
              <w:spacing w:after="20" w:before="20"/>
            </w:pPr>
            <w:r/>
            <w:r>
              <w:rPr>
                <w:rFonts w:ascii="微软雅黑" w:hAnsi="微软雅黑" w:eastAsia="微软雅黑"/>
                <w:b w:val="0"/>
                <w:sz w:val="18"/>
              </w:rPr>
              <w:t>胃肠道反应、肝损害、强酶抑制</w:t>
            </w:r>
          </w:p>
        </w:tc>
      </w:tr>
      <w:tr>
        <w:tc>
          <w:tcPr>
            <w:tcW w:type="dxa" w:w="1950"/>
          </w:tcPr>
          <w:p>
            <w:pPr>
              <w:spacing w:after="20" w:before="20"/>
            </w:pPr>
            <w:r/>
            <w:r>
              <w:rPr>
                <w:rFonts w:ascii="微软雅黑" w:hAnsi="微软雅黑" w:eastAsia="微软雅黑"/>
                <w:b w:val="0"/>
                <w:sz w:val="18"/>
              </w:rPr>
              <w:t>罗红霉素</w:t>
            </w:r>
          </w:p>
        </w:tc>
        <w:tc>
          <w:tcPr>
            <w:tcW w:type="dxa" w:w="1950"/>
          </w:tcPr>
          <w:p>
            <w:pPr>
              <w:spacing w:after="20" w:before="20"/>
            </w:pPr>
            <w:r/>
            <w:r>
              <w:rPr>
                <w:rFonts w:ascii="微软雅黑" w:hAnsi="微软雅黑" w:eastAsia="微软雅黑"/>
                <w:b w:val="0"/>
                <w:sz w:val="18"/>
              </w:rPr>
              <w:t>14元环大环内酯类</w:t>
            </w:r>
          </w:p>
        </w:tc>
        <w:tc>
          <w:tcPr>
            <w:tcW w:type="dxa" w:w="1950"/>
          </w:tcPr>
          <w:p>
            <w:pPr>
              <w:spacing w:after="20" w:before="20"/>
            </w:pPr>
            <w:r/>
            <w:r>
              <w:rPr>
                <w:rFonts w:ascii="微软雅黑" w:hAnsi="微软雅黑" w:eastAsia="微软雅黑"/>
                <w:b w:val="0"/>
                <w:sz w:val="18"/>
              </w:rPr>
              <w:t>与红霉素相似，对支原体强</w:t>
            </w:r>
          </w:p>
        </w:tc>
        <w:tc>
          <w:tcPr>
            <w:tcW w:type="dxa" w:w="1950"/>
          </w:tcPr>
          <w:p>
            <w:pPr>
              <w:spacing w:after="20" w:before="20"/>
            </w:pPr>
            <w:r/>
            <w:r>
              <w:rPr>
                <w:rFonts w:ascii="微软雅黑" w:hAnsi="微软雅黑" w:eastAsia="微软雅黑"/>
                <w:b w:val="0"/>
                <w:sz w:val="18"/>
              </w:rPr>
              <w:t>上呼吸道与泌尿生殖道感染</w:t>
            </w:r>
          </w:p>
        </w:tc>
        <w:tc>
          <w:tcPr>
            <w:tcW w:type="dxa" w:w="1950"/>
          </w:tcPr>
          <w:p>
            <w:pPr>
              <w:spacing w:after="20" w:before="20"/>
            </w:pPr>
            <w:r/>
            <w:r>
              <w:rPr>
                <w:rFonts w:ascii="微软雅黑" w:hAnsi="微软雅黑" w:eastAsia="微软雅黑"/>
                <w:b w:val="0"/>
                <w:sz w:val="18"/>
              </w:rPr>
              <w:t>胃肠道反应较轻</w:t>
            </w:r>
          </w:p>
        </w:tc>
      </w:tr>
      <w:tr>
        <w:tc>
          <w:tcPr>
            <w:tcW w:type="dxa" w:w="1950"/>
          </w:tcPr>
          <w:p>
            <w:pPr>
              <w:spacing w:after="20" w:before="20"/>
            </w:pPr>
            <w:r/>
            <w:r>
              <w:rPr>
                <w:rFonts w:ascii="微软雅黑" w:hAnsi="微软雅黑" w:eastAsia="微软雅黑"/>
                <w:b w:val="0"/>
                <w:sz w:val="18"/>
              </w:rPr>
              <w:t>泰利霉素</w:t>
            </w:r>
          </w:p>
        </w:tc>
        <w:tc>
          <w:tcPr>
            <w:tcW w:type="dxa" w:w="1950"/>
          </w:tcPr>
          <w:p>
            <w:pPr>
              <w:spacing w:after="20" w:before="20"/>
            </w:pPr>
            <w:r/>
            <w:r>
              <w:rPr>
                <w:rFonts w:ascii="微软雅黑" w:hAnsi="微软雅黑" w:eastAsia="微软雅黑"/>
                <w:b w:val="0"/>
                <w:sz w:val="18"/>
              </w:rPr>
              <w:t>酮内酯类</w:t>
            </w:r>
          </w:p>
        </w:tc>
        <w:tc>
          <w:tcPr>
            <w:tcW w:type="dxa" w:w="1950"/>
          </w:tcPr>
          <w:p>
            <w:pPr>
              <w:spacing w:after="20" w:before="20"/>
            </w:pPr>
            <w:r/>
            <w:r>
              <w:rPr>
                <w:rFonts w:ascii="微软雅黑" w:hAnsi="微软雅黑" w:eastAsia="微软雅黑"/>
                <w:b w:val="0"/>
                <w:sz w:val="18"/>
              </w:rPr>
              <w:t>对耐大环内酯肺炎链球菌有效</w:t>
            </w:r>
          </w:p>
        </w:tc>
        <w:tc>
          <w:tcPr>
            <w:tcW w:type="dxa" w:w="1950"/>
          </w:tcPr>
          <w:p>
            <w:pPr>
              <w:spacing w:after="20" w:before="20"/>
            </w:pPr>
            <w:r/>
            <w:r>
              <w:rPr>
                <w:rFonts w:ascii="微软雅黑" w:hAnsi="微软雅黑" w:eastAsia="微软雅黑"/>
                <w:b w:val="0"/>
                <w:sz w:val="18"/>
              </w:rPr>
              <w:t>社区获得性肺炎</w:t>
            </w:r>
          </w:p>
        </w:tc>
        <w:tc>
          <w:tcPr>
            <w:tcW w:type="dxa" w:w="1950"/>
          </w:tcPr>
          <w:p>
            <w:pPr>
              <w:spacing w:after="20" w:before="20"/>
            </w:pPr>
            <w:r/>
            <w:r>
              <w:rPr>
                <w:rFonts w:ascii="微软雅黑" w:hAnsi="微软雅黑" w:eastAsia="微软雅黑"/>
                <w:b w:val="0"/>
                <w:sz w:val="18"/>
              </w:rPr>
              <w:t>肝毒性、视觉障碍</w:t>
            </w:r>
          </w:p>
        </w:tc>
      </w:tr>
      <w:tr>
        <w:tc>
          <w:tcPr>
            <w:tcW w:type="dxa" w:w="1950"/>
          </w:tcPr>
          <w:p>
            <w:pPr>
              <w:spacing w:after="20" w:before="20"/>
            </w:pPr>
            <w:r/>
            <w:r>
              <w:rPr>
                <w:rFonts w:ascii="微软雅黑" w:hAnsi="微软雅黑" w:eastAsia="微软雅黑"/>
                <w:b w:val="0"/>
                <w:sz w:val="18"/>
              </w:rPr>
              <w:t>林可霉素</w:t>
            </w:r>
          </w:p>
        </w:tc>
        <w:tc>
          <w:tcPr>
            <w:tcW w:type="dxa" w:w="1950"/>
          </w:tcPr>
          <w:p>
            <w:pPr>
              <w:spacing w:after="20" w:before="20"/>
            </w:pPr>
            <w:r/>
            <w:r>
              <w:rPr>
                <w:rFonts w:ascii="微软雅黑" w:hAnsi="微软雅黑" w:eastAsia="微软雅黑"/>
                <w:b w:val="0"/>
                <w:sz w:val="18"/>
              </w:rPr>
              <w:t>林可霉素类</w:t>
            </w:r>
          </w:p>
        </w:tc>
        <w:tc>
          <w:tcPr>
            <w:tcW w:type="dxa" w:w="1950"/>
          </w:tcPr>
          <w:p>
            <w:pPr>
              <w:spacing w:after="20" w:before="20"/>
            </w:pPr>
            <w:r/>
            <w:r>
              <w:rPr>
                <w:rFonts w:ascii="微软雅黑" w:hAnsi="微软雅黑" w:eastAsia="微软雅黑"/>
                <w:b w:val="0"/>
                <w:sz w:val="18"/>
              </w:rPr>
              <w:t>革兰阳性菌与厌氧菌</w:t>
            </w:r>
          </w:p>
        </w:tc>
        <w:tc>
          <w:tcPr>
            <w:tcW w:type="dxa" w:w="1950"/>
          </w:tcPr>
          <w:p>
            <w:pPr>
              <w:spacing w:after="20" w:before="20"/>
            </w:pPr>
            <w:r/>
            <w:r>
              <w:rPr>
                <w:rFonts w:ascii="微软雅黑" w:hAnsi="微软雅黑" w:eastAsia="微软雅黑"/>
                <w:b w:val="0"/>
                <w:sz w:val="18"/>
              </w:rPr>
              <w:t>骨关节感染、厌氧菌感染</w:t>
            </w:r>
          </w:p>
        </w:tc>
        <w:tc>
          <w:tcPr>
            <w:tcW w:type="dxa" w:w="1950"/>
          </w:tcPr>
          <w:p>
            <w:pPr>
              <w:spacing w:after="20" w:before="20"/>
            </w:pPr>
            <w:r/>
            <w:r>
              <w:rPr>
                <w:rFonts w:ascii="微软雅黑" w:hAnsi="微软雅黑" w:eastAsia="微软雅黑"/>
                <w:b w:val="0"/>
                <w:sz w:val="18"/>
              </w:rPr>
              <w:t>假膜性肠炎、腹泻</w:t>
            </w:r>
          </w:p>
        </w:tc>
      </w:tr>
      <w:tr>
        <w:tc>
          <w:tcPr>
            <w:tcW w:type="dxa" w:w="1950"/>
          </w:tcPr>
          <w:p>
            <w:pPr>
              <w:spacing w:after="20" w:before="20"/>
            </w:pPr>
            <w:r/>
            <w:r>
              <w:rPr>
                <w:rFonts w:ascii="微软雅黑" w:hAnsi="微软雅黑" w:eastAsia="微软雅黑"/>
                <w:b w:val="0"/>
                <w:sz w:val="18"/>
              </w:rPr>
              <w:t>克林霉素</w:t>
            </w:r>
          </w:p>
        </w:tc>
        <w:tc>
          <w:tcPr>
            <w:tcW w:type="dxa" w:w="1950"/>
          </w:tcPr>
          <w:p>
            <w:pPr>
              <w:spacing w:after="20" w:before="20"/>
            </w:pPr>
            <w:r/>
            <w:r>
              <w:rPr>
                <w:rFonts w:ascii="微软雅黑" w:hAnsi="微软雅黑" w:eastAsia="微软雅黑"/>
                <w:b w:val="0"/>
                <w:sz w:val="18"/>
              </w:rPr>
              <w:t>林可霉素类</w:t>
            </w:r>
          </w:p>
        </w:tc>
        <w:tc>
          <w:tcPr>
            <w:tcW w:type="dxa" w:w="1950"/>
          </w:tcPr>
          <w:p>
            <w:pPr>
              <w:spacing w:after="20" w:before="20"/>
            </w:pPr>
            <w:r/>
            <w:r>
              <w:rPr>
                <w:rFonts w:ascii="微软雅黑" w:hAnsi="微软雅黑" w:eastAsia="微软雅黑"/>
                <w:b w:val="0"/>
                <w:sz w:val="18"/>
              </w:rPr>
              <w:t>抗菌强于林可霉素，骨浓度高</w:t>
            </w:r>
          </w:p>
        </w:tc>
        <w:tc>
          <w:tcPr>
            <w:tcW w:type="dxa" w:w="1950"/>
          </w:tcPr>
          <w:p>
            <w:pPr>
              <w:spacing w:after="20" w:before="20"/>
            </w:pPr>
            <w:r/>
            <w:r>
              <w:rPr>
                <w:rFonts w:ascii="微软雅黑" w:hAnsi="微软雅黑" w:eastAsia="微软雅黑"/>
                <w:b w:val="0"/>
                <w:sz w:val="18"/>
              </w:rPr>
              <w:t>金葡菌骨髓炎、厌氧菌感染、痤疮</w:t>
            </w:r>
          </w:p>
        </w:tc>
        <w:tc>
          <w:tcPr>
            <w:tcW w:type="dxa" w:w="1950"/>
          </w:tcPr>
          <w:p>
            <w:pPr>
              <w:spacing w:after="20" w:before="20"/>
            </w:pPr>
            <w:r/>
            <w:r>
              <w:rPr>
                <w:rFonts w:ascii="微软雅黑" w:hAnsi="微软雅黑" w:eastAsia="微软雅黑"/>
                <w:b w:val="0"/>
                <w:sz w:val="18"/>
              </w:rPr>
              <w:t>假膜性肠炎、皮疹</w:t>
            </w:r>
          </w:p>
        </w:tc>
      </w:tr>
    </w:tbl>
    <w:p>
      <w:pPr>
        <w:spacing w:after="0"/>
      </w:pPr>
    </w:p>
    <w:p>
      <w:pPr>
        <w:pStyle w:val="Heading3"/>
      </w:pPr>
      <w:r>
        <w:t>大环内酯类与林可霉素类主要不良反应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不良反应</w:t>
            </w:r>
          </w:p>
        </w:tc>
        <w:tc>
          <w:tcPr>
            <w:tcW w:type="dxa" w:w="2438"/>
          </w:tcPr>
          <w:p>
            <w:pPr>
              <w:spacing w:after="20" w:before="20"/>
            </w:pPr>
            <w:r/>
            <w:r>
              <w:rPr>
                <w:rFonts w:ascii="微软雅黑" w:hAnsi="微软雅黑" w:eastAsia="微软雅黑"/>
                <w:b/>
                <w:sz w:val="18"/>
              </w:rPr>
              <w:t>涉及药物</w:t>
            </w:r>
          </w:p>
        </w:tc>
        <w:tc>
          <w:tcPr>
            <w:tcW w:type="dxa" w:w="2438"/>
          </w:tcPr>
          <w:p>
            <w:pPr>
              <w:spacing w:after="20" w:before="20"/>
            </w:pPr>
            <w:r/>
            <w:r>
              <w:rPr>
                <w:rFonts w:ascii="微软雅黑" w:hAnsi="微软雅黑" w:eastAsia="微软雅黑"/>
                <w:b/>
                <w:sz w:val="18"/>
              </w:rPr>
              <w:t>发生机制</w:t>
            </w:r>
          </w:p>
        </w:tc>
        <w:tc>
          <w:tcPr>
            <w:tcW w:type="dxa" w:w="2438"/>
          </w:tcPr>
          <w:p>
            <w:pPr>
              <w:spacing w:after="20" w:before="20"/>
            </w:pPr>
            <w:r/>
            <w:r>
              <w:rPr>
                <w:rFonts w:ascii="微软雅黑" w:hAnsi="微软雅黑" w:eastAsia="微软雅黑"/>
                <w:b/>
                <w:sz w:val="18"/>
              </w:rPr>
              <w:t>表现与处理</w:t>
            </w:r>
          </w:p>
        </w:tc>
      </w:tr>
      <w:tr>
        <w:tc>
          <w:tcPr>
            <w:tcW w:type="dxa" w:w="2438"/>
          </w:tcPr>
          <w:p>
            <w:pPr>
              <w:spacing w:after="20" w:before="20"/>
            </w:pPr>
            <w:r/>
            <w:r>
              <w:rPr>
                <w:rFonts w:ascii="微软雅黑" w:hAnsi="微软雅黑" w:eastAsia="微软雅黑"/>
                <w:b w:val="0"/>
                <w:sz w:val="18"/>
              </w:rPr>
              <w:t>胃肠道反应</w:t>
            </w:r>
          </w:p>
        </w:tc>
        <w:tc>
          <w:tcPr>
            <w:tcW w:type="dxa" w:w="2438"/>
          </w:tcPr>
          <w:p>
            <w:pPr>
              <w:spacing w:after="20" w:before="20"/>
            </w:pPr>
            <w:r/>
            <w:r>
              <w:rPr>
                <w:rFonts w:ascii="微软雅黑" w:hAnsi="微软雅黑" w:eastAsia="微软雅黑"/>
                <w:b w:val="0"/>
                <w:sz w:val="18"/>
              </w:rPr>
              <w:t>红霉素、阿奇霉素等</w:t>
            </w:r>
          </w:p>
        </w:tc>
        <w:tc>
          <w:tcPr>
            <w:tcW w:type="dxa" w:w="2438"/>
          </w:tcPr>
          <w:p>
            <w:pPr>
              <w:spacing w:after="20" w:before="20"/>
            </w:pPr>
            <w:r/>
            <w:r>
              <w:rPr>
                <w:rFonts w:ascii="微软雅黑" w:hAnsi="微软雅黑" w:eastAsia="微软雅黑"/>
                <w:b w:val="0"/>
                <w:sz w:val="18"/>
              </w:rPr>
              <w:t>激动促胃动素受体、促进胃肠蠕动</w:t>
            </w:r>
          </w:p>
        </w:tc>
        <w:tc>
          <w:tcPr>
            <w:tcW w:type="dxa" w:w="2438"/>
          </w:tcPr>
          <w:p>
            <w:pPr>
              <w:spacing w:after="20" w:before="20"/>
            </w:pPr>
            <w:r/>
            <w:r>
              <w:rPr>
                <w:rFonts w:ascii="微软雅黑" w:hAnsi="微软雅黑" w:eastAsia="微软雅黑"/>
                <w:b w:val="0"/>
                <w:sz w:val="18"/>
              </w:rPr>
              <w:t>恶心、腹痛、腹泻，餐后服或减量可减轻</w:t>
            </w:r>
          </w:p>
        </w:tc>
      </w:tr>
      <w:tr>
        <w:tc>
          <w:tcPr>
            <w:tcW w:type="dxa" w:w="2438"/>
          </w:tcPr>
          <w:p>
            <w:pPr>
              <w:spacing w:after="20" w:before="20"/>
            </w:pPr>
            <w:r/>
            <w:r>
              <w:rPr>
                <w:rFonts w:ascii="微软雅黑" w:hAnsi="微软雅黑" w:eastAsia="微软雅黑"/>
                <w:b w:val="0"/>
                <w:sz w:val="18"/>
              </w:rPr>
              <w:t>胆汁淤积性肝炎</w:t>
            </w:r>
          </w:p>
        </w:tc>
        <w:tc>
          <w:tcPr>
            <w:tcW w:type="dxa" w:w="2438"/>
          </w:tcPr>
          <w:p>
            <w:pPr>
              <w:spacing w:after="20" w:before="20"/>
            </w:pPr>
            <w:r/>
            <w:r>
              <w:rPr>
                <w:rFonts w:ascii="微软雅黑" w:hAnsi="微软雅黑" w:eastAsia="微软雅黑"/>
                <w:b w:val="0"/>
                <w:sz w:val="18"/>
              </w:rPr>
              <w:t>红霉素酯化物为主</w:t>
            </w:r>
          </w:p>
        </w:tc>
        <w:tc>
          <w:tcPr>
            <w:tcW w:type="dxa" w:w="2438"/>
          </w:tcPr>
          <w:p>
            <w:pPr>
              <w:spacing w:after="20" w:before="20"/>
            </w:pPr>
            <w:r/>
            <w:r>
              <w:rPr>
                <w:rFonts w:ascii="微软雅黑" w:hAnsi="微软雅黑" w:eastAsia="微软雅黑"/>
                <w:b w:val="0"/>
                <w:sz w:val="18"/>
              </w:rPr>
              <w:t>药物致肝细胞与毛细胆管损伤</w:t>
            </w:r>
          </w:p>
        </w:tc>
        <w:tc>
          <w:tcPr>
            <w:tcW w:type="dxa" w:w="2438"/>
          </w:tcPr>
          <w:p>
            <w:pPr>
              <w:spacing w:after="20" w:before="20"/>
            </w:pPr>
            <w:r/>
            <w:r>
              <w:rPr>
                <w:rFonts w:ascii="微软雅黑" w:hAnsi="微软雅黑" w:eastAsia="微软雅黑"/>
                <w:b w:val="0"/>
                <w:sz w:val="18"/>
              </w:rPr>
              <w:t>黄疸、转氨酶升高，停药后多可恢复</w:t>
            </w:r>
          </w:p>
        </w:tc>
      </w:tr>
      <w:tr>
        <w:tc>
          <w:tcPr>
            <w:tcW w:type="dxa" w:w="2438"/>
          </w:tcPr>
          <w:p>
            <w:pPr>
              <w:spacing w:after="20" w:before="20"/>
            </w:pPr>
            <w:r/>
            <w:r>
              <w:rPr>
                <w:rFonts w:ascii="微软雅黑" w:hAnsi="微软雅黑" w:eastAsia="微软雅黑"/>
                <w:b w:val="0"/>
                <w:sz w:val="18"/>
              </w:rPr>
              <w:t>耳毒性</w:t>
            </w:r>
          </w:p>
        </w:tc>
        <w:tc>
          <w:tcPr>
            <w:tcW w:type="dxa" w:w="2438"/>
          </w:tcPr>
          <w:p>
            <w:pPr>
              <w:spacing w:after="20" w:before="20"/>
            </w:pPr>
            <w:r/>
            <w:r>
              <w:rPr>
                <w:rFonts w:ascii="微软雅黑" w:hAnsi="微软雅黑" w:eastAsia="微软雅黑"/>
                <w:b w:val="0"/>
                <w:sz w:val="18"/>
              </w:rPr>
              <w:t>红霉素、阿奇霉素大剂量</w:t>
            </w:r>
          </w:p>
        </w:tc>
        <w:tc>
          <w:tcPr>
            <w:tcW w:type="dxa" w:w="2438"/>
          </w:tcPr>
          <w:p>
            <w:pPr>
              <w:spacing w:after="20" w:before="20"/>
            </w:pPr>
            <w:r/>
            <w:r>
              <w:rPr>
                <w:rFonts w:ascii="微软雅黑" w:hAnsi="微软雅黑" w:eastAsia="微软雅黑"/>
                <w:b w:val="0"/>
                <w:sz w:val="18"/>
              </w:rPr>
              <w:t>内耳毛细胞受损</w:t>
            </w:r>
          </w:p>
        </w:tc>
        <w:tc>
          <w:tcPr>
            <w:tcW w:type="dxa" w:w="2438"/>
          </w:tcPr>
          <w:p>
            <w:pPr>
              <w:spacing w:after="20" w:before="20"/>
            </w:pPr>
            <w:r/>
            <w:r>
              <w:rPr>
                <w:rFonts w:ascii="微软雅黑" w:hAnsi="微软雅黑" w:eastAsia="微软雅黑"/>
                <w:b w:val="0"/>
                <w:sz w:val="18"/>
              </w:rPr>
              <w:t>耳鸣、听力下降，多可逆，避免合用耳毒性药</w:t>
            </w:r>
          </w:p>
        </w:tc>
      </w:tr>
      <w:tr>
        <w:tc>
          <w:tcPr>
            <w:tcW w:type="dxa" w:w="2438"/>
          </w:tcPr>
          <w:p>
            <w:pPr>
              <w:spacing w:after="20" w:before="20"/>
            </w:pPr>
            <w:r/>
            <w:r>
              <w:rPr>
                <w:rFonts w:ascii="微软雅黑" w:hAnsi="微软雅黑" w:eastAsia="微软雅黑"/>
                <w:b w:val="0"/>
                <w:sz w:val="18"/>
              </w:rPr>
              <w:t>肝药酶抑制</w:t>
            </w:r>
          </w:p>
        </w:tc>
        <w:tc>
          <w:tcPr>
            <w:tcW w:type="dxa" w:w="2438"/>
          </w:tcPr>
          <w:p>
            <w:pPr>
              <w:spacing w:after="20" w:before="20"/>
            </w:pPr>
            <w:r/>
            <w:r>
              <w:rPr>
                <w:rFonts w:ascii="微软雅黑" w:hAnsi="微软雅黑" w:eastAsia="微软雅黑"/>
                <w:b w:val="0"/>
                <w:sz w:val="18"/>
              </w:rPr>
              <w:t>红霉素、克拉霉素</w:t>
            </w:r>
          </w:p>
        </w:tc>
        <w:tc>
          <w:tcPr>
            <w:tcW w:type="dxa" w:w="2438"/>
          </w:tcPr>
          <w:p>
            <w:pPr>
              <w:spacing w:after="20" w:before="20"/>
            </w:pPr>
            <w:r/>
            <w:r>
              <w:rPr>
                <w:rFonts w:ascii="微软雅黑" w:hAnsi="微软雅黑" w:eastAsia="微软雅黑"/>
                <w:b w:val="0"/>
                <w:sz w:val="18"/>
              </w:rPr>
              <w:t>抑制CYP3A4</w:t>
            </w:r>
          </w:p>
        </w:tc>
        <w:tc>
          <w:tcPr>
            <w:tcW w:type="dxa" w:w="2438"/>
          </w:tcPr>
          <w:p>
            <w:pPr>
              <w:spacing w:after="20" w:before="20"/>
            </w:pPr>
            <w:r/>
            <w:r>
              <w:rPr>
                <w:rFonts w:ascii="微软雅黑" w:hAnsi="微软雅黑" w:eastAsia="微软雅黑"/>
                <w:b w:val="0"/>
                <w:sz w:val="18"/>
              </w:rPr>
              <w:t>合用药浓度升高，避免与他汀、特非那定合用</w:t>
            </w:r>
          </w:p>
        </w:tc>
      </w:tr>
      <w:tr>
        <w:tc>
          <w:tcPr>
            <w:tcW w:type="dxa" w:w="2438"/>
          </w:tcPr>
          <w:p>
            <w:pPr>
              <w:spacing w:after="20" w:before="20"/>
            </w:pPr>
            <w:r/>
            <w:r>
              <w:rPr>
                <w:rFonts w:ascii="微软雅黑" w:hAnsi="微软雅黑" w:eastAsia="微软雅黑"/>
                <w:b w:val="0"/>
                <w:sz w:val="18"/>
              </w:rPr>
              <w:t>假膜性肠炎</w:t>
            </w:r>
          </w:p>
        </w:tc>
        <w:tc>
          <w:tcPr>
            <w:tcW w:type="dxa" w:w="2438"/>
          </w:tcPr>
          <w:p>
            <w:pPr>
              <w:spacing w:after="20" w:before="20"/>
            </w:pPr>
            <w:r/>
            <w:r>
              <w:rPr>
                <w:rFonts w:ascii="微软雅黑" w:hAnsi="微软雅黑" w:eastAsia="微软雅黑"/>
                <w:b w:val="0"/>
                <w:sz w:val="18"/>
              </w:rPr>
              <w:t>克林霉素、林可霉素</w:t>
            </w:r>
          </w:p>
        </w:tc>
        <w:tc>
          <w:tcPr>
            <w:tcW w:type="dxa" w:w="2438"/>
          </w:tcPr>
          <w:p>
            <w:pPr>
              <w:spacing w:after="20" w:before="20"/>
            </w:pPr>
            <w:r/>
            <w:r>
              <w:rPr>
                <w:rFonts w:ascii="微软雅黑" w:hAnsi="微软雅黑" w:eastAsia="微软雅黑"/>
                <w:b w:val="0"/>
                <w:sz w:val="18"/>
              </w:rPr>
              <w:t>难辨梭菌过度繁殖产毒素</w:t>
            </w:r>
          </w:p>
        </w:tc>
        <w:tc>
          <w:tcPr>
            <w:tcW w:type="dxa" w:w="2438"/>
          </w:tcPr>
          <w:p>
            <w:pPr>
              <w:spacing w:after="20" w:before="20"/>
            </w:pPr>
            <w:r/>
            <w:r>
              <w:rPr>
                <w:rFonts w:ascii="微软雅黑" w:hAnsi="微软雅黑" w:eastAsia="微软雅黑"/>
                <w:b w:val="0"/>
                <w:sz w:val="18"/>
              </w:rPr>
              <w:t>水样腹泻、伪膜，停药并口服万古霉素或甲硝唑</w:t>
            </w:r>
          </w:p>
        </w:tc>
      </w:tr>
      <w:tr>
        <w:tc>
          <w:tcPr>
            <w:tcW w:type="dxa" w:w="2438"/>
          </w:tcPr>
          <w:p>
            <w:pPr>
              <w:spacing w:after="20" w:before="20"/>
            </w:pPr>
            <w:r/>
            <w:r>
              <w:rPr>
                <w:rFonts w:ascii="微软雅黑" w:hAnsi="微软雅黑" w:eastAsia="微软雅黑"/>
                <w:b w:val="0"/>
                <w:sz w:val="18"/>
              </w:rPr>
              <w:t>神经肌肉阻滞</w:t>
            </w:r>
          </w:p>
        </w:tc>
        <w:tc>
          <w:tcPr>
            <w:tcW w:type="dxa" w:w="2438"/>
          </w:tcPr>
          <w:p>
            <w:pPr>
              <w:spacing w:after="20" w:before="20"/>
            </w:pPr>
            <w:r/>
            <w:r>
              <w:rPr>
                <w:rFonts w:ascii="微软雅黑" w:hAnsi="微软雅黑" w:eastAsia="微软雅黑"/>
                <w:b w:val="0"/>
                <w:sz w:val="18"/>
              </w:rPr>
              <w:t>林可霉素类</w:t>
            </w:r>
          </w:p>
        </w:tc>
        <w:tc>
          <w:tcPr>
            <w:tcW w:type="dxa" w:w="2438"/>
          </w:tcPr>
          <w:p>
            <w:pPr>
              <w:spacing w:after="20" w:before="20"/>
            </w:pPr>
            <w:r/>
            <w:r>
              <w:rPr>
                <w:rFonts w:ascii="微软雅黑" w:hAnsi="微软雅黑" w:eastAsia="微软雅黑"/>
                <w:b w:val="0"/>
                <w:sz w:val="18"/>
              </w:rPr>
              <w:t>抑制神经末梢递质释放</w:t>
            </w:r>
          </w:p>
        </w:tc>
        <w:tc>
          <w:tcPr>
            <w:tcW w:type="dxa" w:w="2438"/>
          </w:tcPr>
          <w:p>
            <w:pPr>
              <w:spacing w:after="20" w:before="20"/>
            </w:pPr>
            <w:r/>
            <w:r>
              <w:rPr>
                <w:rFonts w:ascii="微软雅黑" w:hAnsi="微软雅黑" w:eastAsia="微软雅黑"/>
                <w:b w:val="0"/>
                <w:sz w:val="18"/>
              </w:rPr>
              <w:t>肌无力，与肌松药合用需警惕</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记忆口诀：大环内酯“五十结合抑蛋白，胃肠反应最常见，十四元环抑肝酶，大剂量时伤听力”。</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阿奇霉素与克拉霉素最易混：阿奇霉素为15元环、半衰期长、对革兰阴性菌和衣原体强、几乎不抑制肝药酶；克拉霉素为14元环、抗幽门螺杆菌强、肝酶抑制明显。</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同为肝损害，部位与表现不同：红霉素酯化物致胆汁淤积性肝炎，表现为黄疸与碱性磷酸酶升高；林可霉素类多为转氨酶轻度升高，停药可恢复。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克林霉素与林可霉素的比较要点是抗菌活性强4至8倍、口服吸收好、骨浓度高，但假膜性肠炎的发生率也更高。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50S亚基结合药不宜互配：大环内酯类、氯霉素、林可霉素类竞争同一靶位，联用可相互拮抗。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红霉素静脉滴注时乳糖酸红霉素应先以注射用水溶解再稀释，不宜直接用生理盐水，否则易析出结晶；滴注浓度过高易致静脉炎。</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抗生素相关性腹泻不等于普通腹泻：克林霉素用药期间或停药后出现大量水样便、发热、白细胞升高时，应想到假膜性肠炎并及时停药。</w:t>
      </w:r>
    </w:p>
    <w:p>
      <w:pPr>
        <w:pStyle w:val="Heading2"/>
      </w:pPr>
      <w:r>
        <w:t>第四十单元 氨基糖苷类与多肽类抗生素</w:t>
      </w:r>
    </w:p>
    <w:p>
      <w:pPr>
        <w:spacing w:after="120"/>
      </w:pPr>
      <w:r>
        <w:rPr>
          <w:rFonts w:ascii="微软雅黑" w:hAnsi="微软雅黑" w:eastAsia="微软雅黑"/>
          <w:b w:val="0"/>
          <w:i/>
          <w:color w:val="6B7280"/>
          <w:sz w:val="19"/>
        </w:rPr>
        <w:t>氨基糖苷类抑制细菌蛋白质合成、对需氧革兰阴性杆菌作用强；多肽类中万古霉素类阻断细胞壁合成，多黏菌素类破坏细胞膜，耳肾毒性与神经肌肉阻滞是共同警惕点。</w:t>
      </w:r>
    </w:p>
    <w:p>
      <w:pPr>
        <w:pStyle w:val="Heading3"/>
      </w:pPr>
      <w:r>
        <w:t>核心概念</w:t>
      </w:r>
    </w:p>
    <w:p>
      <w:pPr>
        <w:spacing w:after="40"/>
      </w:pPr>
      <w:r>
        <w:rPr>
          <w:rFonts w:ascii="微软雅黑" w:hAnsi="微软雅黑" w:eastAsia="微软雅黑"/>
          <w:b/>
          <w:sz w:val="21"/>
        </w:rPr>
        <w:t>多肽类抗生素：</w:t>
      </w:r>
      <w:r>
        <w:rPr>
          <w:rFonts w:ascii="微软雅黑" w:hAnsi="微软雅黑" w:eastAsia="微软雅黑"/>
          <w:b w:val="0"/>
          <w:sz w:val="21"/>
        </w:rPr>
        <w:t>由肽键连接氨基酸组成的一类抗生素，包括万古霉素类、多黏菌素类和杆菌肽，多数抗菌作用强但毒性较大，主要用于耐药菌和严重感染。</w:t>
      </w:r>
    </w:p>
    <w:p>
      <w:pPr>
        <w:spacing w:after="40"/>
      </w:pPr>
      <w:r>
        <w:rPr>
          <w:rFonts w:ascii="微软雅黑" w:hAnsi="微软雅黑" w:eastAsia="微软雅黑"/>
          <w:b/>
          <w:sz w:val="21"/>
        </w:rPr>
        <w:t>氨基糖苷类抗生素：</w:t>
      </w:r>
      <w:r>
        <w:rPr>
          <w:rFonts w:ascii="微软雅黑" w:hAnsi="微软雅黑" w:eastAsia="微软雅黑"/>
          <w:b w:val="0"/>
          <w:sz w:val="21"/>
        </w:rPr>
        <w:t>由氨基糖分子与氨基环醇通过氧桥连接而成的苷类抗生素，包括链霉素、庆大霉素、阿米卡星等，对需氧革兰阴性杆菌作用强。</w:t>
      </w:r>
    </w:p>
    <w:p>
      <w:pPr>
        <w:spacing w:after="40"/>
      </w:pPr>
      <w:r>
        <w:rPr>
          <w:rFonts w:ascii="微软雅黑" w:hAnsi="微软雅黑" w:eastAsia="微软雅黑"/>
          <w:b/>
          <w:sz w:val="21"/>
        </w:rPr>
        <w:t>链霉素：</w:t>
      </w:r>
      <w:r>
        <w:rPr>
          <w:rFonts w:ascii="微软雅黑" w:hAnsi="微软雅黑" w:eastAsia="微软雅黑"/>
          <w:b w:val="0"/>
          <w:sz w:val="21"/>
        </w:rPr>
        <w:t>第一个用于临床的氨基糖苷类，对结核分枝杆菌作用强，是抗结核一线药物，耳毒性和变态反应较突出，现用于结核病联合治疗、鼠疫和兔热病。</w:t>
      </w:r>
    </w:p>
    <w:p>
      <w:pPr>
        <w:spacing w:after="40"/>
      </w:pPr>
      <w:r>
        <w:rPr>
          <w:rFonts w:ascii="微软雅黑" w:hAnsi="微软雅黑" w:eastAsia="微软雅黑"/>
          <w:b/>
          <w:sz w:val="21"/>
        </w:rPr>
        <w:t>庆大霉素：</w:t>
      </w:r>
      <w:r>
        <w:rPr>
          <w:rFonts w:ascii="微软雅黑" w:hAnsi="微软雅黑" w:eastAsia="微软雅黑"/>
          <w:b w:val="0"/>
          <w:sz w:val="21"/>
        </w:rPr>
        <w:t>氨基糖苷类代表药，对革兰阴性杆菌包括铜绿假单胞菌作用强，是治疗严重革兰阴性杆菌感染的重要药物，肾毒性较明显。</w:t>
      </w:r>
    </w:p>
    <w:p>
      <w:pPr>
        <w:spacing w:after="40"/>
      </w:pPr>
      <w:r>
        <w:rPr>
          <w:rFonts w:ascii="微软雅黑" w:hAnsi="微软雅黑" w:eastAsia="微软雅黑"/>
          <w:b/>
          <w:sz w:val="21"/>
        </w:rPr>
        <w:t>妥布霉素：</w:t>
      </w:r>
      <w:r>
        <w:rPr>
          <w:rFonts w:ascii="微软雅黑" w:hAnsi="微软雅黑" w:eastAsia="微软雅黑"/>
          <w:b w:val="0"/>
          <w:sz w:val="21"/>
        </w:rPr>
        <w:t>抗铜绿假单胞菌作用较庆大霉素强，耳毒性和肾毒性相对较低，常用于铜绿假单胞菌所致感染。</w:t>
      </w:r>
    </w:p>
    <w:p>
      <w:pPr>
        <w:spacing w:after="40"/>
      </w:pPr>
      <w:r>
        <w:rPr>
          <w:rFonts w:ascii="微软雅黑" w:hAnsi="微软雅黑" w:eastAsia="微软雅黑"/>
          <w:b/>
          <w:sz w:val="21"/>
        </w:rPr>
        <w:t>阿米卡星（丁胺卡那霉素）：</w:t>
      </w:r>
      <w:r>
        <w:rPr>
          <w:rFonts w:ascii="微软雅黑" w:hAnsi="微软雅黑" w:eastAsia="微软雅黑"/>
          <w:b w:val="0"/>
          <w:sz w:val="21"/>
        </w:rPr>
        <w:t>氨基糖苷类中对细菌钝化酶最稳定的药物，抗菌谱较广，用于对庆大霉素耐药的革兰阴性杆菌感染。</w:t>
      </w:r>
    </w:p>
    <w:p>
      <w:pPr>
        <w:spacing w:after="40"/>
      </w:pPr>
      <w:r>
        <w:rPr>
          <w:rFonts w:ascii="微软雅黑" w:hAnsi="微软雅黑" w:eastAsia="微软雅黑"/>
          <w:b/>
          <w:sz w:val="21"/>
        </w:rPr>
        <w:t>奈替米星：</w:t>
      </w:r>
      <w:r>
        <w:rPr>
          <w:rFonts w:ascii="微软雅黑" w:hAnsi="微软雅黑" w:eastAsia="微软雅黑"/>
          <w:b w:val="0"/>
          <w:sz w:val="21"/>
        </w:rPr>
        <w:t>氨基糖苷类中耳肾毒性相对较低的品种，对革兰阴性杆菌及部分耐药菌有效，适用于需较长期用药的革兰阴性杆菌感染。</w:t>
      </w:r>
    </w:p>
    <w:p>
      <w:pPr>
        <w:spacing w:after="40"/>
      </w:pPr>
      <w:r>
        <w:rPr>
          <w:rFonts w:ascii="微软雅黑" w:hAnsi="微软雅黑" w:eastAsia="微软雅黑"/>
          <w:b/>
          <w:sz w:val="21"/>
        </w:rPr>
        <w:t>异帕米星：</w:t>
      </w:r>
      <w:r>
        <w:rPr>
          <w:rFonts w:ascii="微软雅黑" w:hAnsi="微软雅黑" w:eastAsia="微软雅黑"/>
          <w:b w:val="0"/>
          <w:sz w:val="21"/>
        </w:rPr>
        <w:t>半合成氨基糖苷类，对多种钝化酶稳定，抗菌活性与阿米卡星相近，耳毒性和肾毒性相对较低。</w:t>
      </w:r>
    </w:p>
    <w:p>
      <w:pPr>
        <w:spacing w:after="40"/>
      </w:pPr>
      <w:r>
        <w:rPr>
          <w:rFonts w:ascii="微软雅黑" w:hAnsi="微软雅黑" w:eastAsia="微软雅黑"/>
          <w:b/>
          <w:sz w:val="21"/>
        </w:rPr>
        <w:t>新霉素：</w:t>
      </w:r>
      <w:r>
        <w:rPr>
          <w:rFonts w:ascii="微软雅黑" w:hAnsi="微软雅黑" w:eastAsia="微软雅黑"/>
          <w:b w:val="0"/>
          <w:sz w:val="21"/>
        </w:rPr>
        <w:t>抗菌谱广但毒性大，全身应用已被淘汰；口服难吸收，仅用于肠道感染和腹部手术前肠道消毒，局部外用可致接触性皮炎。</w:t>
      </w:r>
    </w:p>
    <w:p>
      <w:pPr>
        <w:spacing w:after="40"/>
      </w:pPr>
      <w:r>
        <w:rPr>
          <w:rFonts w:ascii="微软雅黑" w:hAnsi="微软雅黑" w:eastAsia="微软雅黑"/>
          <w:b/>
          <w:sz w:val="21"/>
        </w:rPr>
        <w:t>大观霉素：</w:t>
      </w:r>
      <w:r>
        <w:rPr>
          <w:rFonts w:ascii="微软雅黑" w:hAnsi="微软雅黑" w:eastAsia="微软雅黑"/>
          <w:b w:val="0"/>
          <w:sz w:val="21"/>
        </w:rPr>
        <w:t>氨基糖苷类中的特殊品种，对淋病奈瑟菌作用强，用于对青霉素过敏或耐药的单纯性淋病治疗。</w:t>
      </w:r>
    </w:p>
    <w:p>
      <w:pPr>
        <w:spacing w:after="40"/>
      </w:pPr>
      <w:r>
        <w:rPr>
          <w:rFonts w:ascii="微软雅黑" w:hAnsi="微软雅黑" w:eastAsia="微软雅黑"/>
          <w:b/>
          <w:sz w:val="21"/>
        </w:rPr>
        <w:t>氨基糖苷钝化酶：</w:t>
      </w:r>
      <w:r>
        <w:rPr>
          <w:rFonts w:ascii="微软雅黑" w:hAnsi="微软雅黑" w:eastAsia="微软雅黑"/>
          <w:b w:val="0"/>
          <w:sz w:val="21"/>
        </w:rPr>
        <w:t>细菌产生的使氨基糖苷类分子上的羟基或氨基被磷酸化、腺苷化或乙酰化而失活的酶，是本类最主要的耐药机制。</w:t>
      </w:r>
    </w:p>
    <w:p>
      <w:pPr>
        <w:spacing w:after="40"/>
      </w:pPr>
      <w:r>
        <w:rPr>
          <w:rFonts w:ascii="微软雅黑" w:hAnsi="微软雅黑" w:eastAsia="微软雅黑"/>
          <w:b/>
          <w:sz w:val="21"/>
        </w:rPr>
        <w:t>氨基糖苷类的体内过程：</w:t>
      </w:r>
      <w:r>
        <w:rPr>
          <w:rFonts w:ascii="微软雅黑" w:hAnsi="微软雅黑" w:eastAsia="微软雅黑"/>
          <w:b w:val="0"/>
          <w:sz w:val="21"/>
        </w:rPr>
        <w:t>口服难吸收，须注射给药；血浆蛋白结合率低，主要经肾小球滤过以原形排泄，可透过胎盘但不易透过血脑屏障。</w:t>
      </w:r>
    </w:p>
    <w:p>
      <w:pPr>
        <w:spacing w:after="40"/>
      </w:pPr>
      <w:r>
        <w:rPr>
          <w:rFonts w:ascii="微软雅黑" w:hAnsi="微软雅黑" w:eastAsia="微软雅黑"/>
          <w:b/>
          <w:sz w:val="21"/>
        </w:rPr>
        <w:t>耳毒性：</w:t>
      </w:r>
      <w:r>
        <w:rPr>
          <w:rFonts w:ascii="微软雅黑" w:hAnsi="微软雅黑" w:eastAsia="微软雅黑"/>
          <w:b w:val="0"/>
          <w:sz w:val="21"/>
        </w:rPr>
        <w:t>氨基糖苷类损害第Ⅷ对脑神经，表现为前庭功能失调（眩晕、平衡障碍）和耳蜗神经损害（耳鸣、听力下降甚至耳聋），后者常不可逆。</w:t>
      </w:r>
    </w:p>
    <w:p>
      <w:pPr>
        <w:spacing w:after="40"/>
      </w:pPr>
      <w:r>
        <w:rPr>
          <w:rFonts w:ascii="微软雅黑" w:hAnsi="微软雅黑" w:eastAsia="微软雅黑"/>
          <w:b/>
          <w:sz w:val="21"/>
        </w:rPr>
        <w:t>肾毒性：</w:t>
      </w:r>
      <w:r>
        <w:rPr>
          <w:rFonts w:ascii="微软雅黑" w:hAnsi="微软雅黑" w:eastAsia="微软雅黑"/>
          <w:b w:val="0"/>
          <w:sz w:val="21"/>
        </w:rPr>
        <w:t>药物经肾排泄并在近曲小管上皮细胞蓄积，引起蛋白尿、管型尿和血尿素氮升高，严重者可致急性肾衰竭，停药后多可恢复。</w:t>
      </w:r>
    </w:p>
    <w:p>
      <w:pPr>
        <w:spacing w:after="40"/>
      </w:pPr>
      <w:r>
        <w:rPr>
          <w:rFonts w:ascii="微软雅黑" w:hAnsi="微软雅黑" w:eastAsia="微软雅黑"/>
          <w:b/>
          <w:sz w:val="21"/>
        </w:rPr>
        <w:t>神经肌肉阻滞：</w:t>
      </w:r>
      <w:r>
        <w:rPr>
          <w:rFonts w:ascii="微软雅黑" w:hAnsi="微软雅黑" w:eastAsia="微软雅黑"/>
          <w:b w:val="0"/>
          <w:sz w:val="21"/>
        </w:rPr>
        <w:t>氨基糖苷类抑制神经末梢乙酰胆碱释放并降低突触后膜对递质的敏感性，引起肌无力甚至呼吸抑制，可用钙剂或新斯的明解救。</w:t>
      </w:r>
    </w:p>
    <w:p>
      <w:pPr>
        <w:spacing w:after="40"/>
      </w:pPr>
      <w:r>
        <w:rPr>
          <w:rFonts w:ascii="微软雅黑" w:hAnsi="微软雅黑" w:eastAsia="微软雅黑"/>
          <w:b/>
          <w:sz w:val="21"/>
        </w:rPr>
        <w:t>浓度依赖性杀菌：</w:t>
      </w:r>
      <w:r>
        <w:rPr>
          <w:rFonts w:ascii="微软雅黑" w:hAnsi="微软雅黑" w:eastAsia="微软雅黑"/>
          <w:b w:val="0"/>
          <w:sz w:val="21"/>
        </w:rPr>
        <w:t>氨基糖苷类的杀菌作用随药物浓度升高而增强，峰浓度与最低抑菌浓度的比值越高疗效越好，是每日一次给药的依据。</w:t>
      </w:r>
    </w:p>
    <w:p>
      <w:pPr>
        <w:spacing w:after="40"/>
      </w:pPr>
      <w:r>
        <w:rPr>
          <w:rFonts w:ascii="微软雅黑" w:hAnsi="微软雅黑" w:eastAsia="微软雅黑"/>
          <w:b/>
          <w:sz w:val="21"/>
        </w:rPr>
        <w:t>每日一次给药方案：</w:t>
      </w:r>
      <w:r>
        <w:rPr>
          <w:rFonts w:ascii="微软雅黑" w:hAnsi="微软雅黑" w:eastAsia="微软雅黑"/>
          <w:b w:val="0"/>
          <w:sz w:val="21"/>
        </w:rPr>
        <w:t>将全天剂量一次给予的给药方法，利用浓度依赖性杀菌和明显的抗菌后效应，疗效不降而耳肾毒性减轻。</w:t>
      </w:r>
    </w:p>
    <w:p>
      <w:pPr>
        <w:spacing w:after="40"/>
      </w:pPr>
      <w:r>
        <w:rPr>
          <w:rFonts w:ascii="微软雅黑" w:hAnsi="微软雅黑" w:eastAsia="微软雅黑"/>
          <w:b/>
          <w:sz w:val="21"/>
        </w:rPr>
        <w:t>万古霉素：</w:t>
      </w:r>
      <w:r>
        <w:rPr>
          <w:rFonts w:ascii="微软雅黑" w:hAnsi="微软雅黑" w:eastAsia="微软雅黑"/>
          <w:b w:val="0"/>
          <w:sz w:val="21"/>
        </w:rPr>
        <w:t>糖肽类抗生素，与细菌细胞壁前体D-丙氨酰-D-丙氨酸结合，抑制肽聚糖合成，对耐甲氧西林金葡菌等革兰阳性球菌是重要药物。</w:t>
      </w:r>
    </w:p>
    <w:p>
      <w:pPr>
        <w:spacing w:after="40"/>
      </w:pPr>
      <w:r>
        <w:rPr>
          <w:rFonts w:ascii="微软雅黑" w:hAnsi="微软雅黑" w:eastAsia="微软雅黑"/>
          <w:b/>
          <w:sz w:val="21"/>
        </w:rPr>
        <w:t>去甲万古霉素：</w:t>
      </w:r>
      <w:r>
        <w:rPr>
          <w:rFonts w:ascii="微软雅黑" w:hAnsi="微软雅黑" w:eastAsia="微软雅黑"/>
          <w:b w:val="0"/>
          <w:sz w:val="21"/>
        </w:rPr>
        <w:t>我国自行生产的糖肽类抗生素，抗菌作用与万古霉素相似而效价略高，主要用于耐甲氧西林金葡菌所致严重感染。</w:t>
      </w:r>
    </w:p>
    <w:p>
      <w:pPr>
        <w:spacing w:after="40"/>
      </w:pPr>
      <w:r>
        <w:rPr>
          <w:rFonts w:ascii="微软雅黑" w:hAnsi="微软雅黑" w:eastAsia="微软雅黑"/>
          <w:b/>
          <w:sz w:val="21"/>
        </w:rPr>
        <w:t>替考拉宁：</w:t>
      </w:r>
      <w:r>
        <w:rPr>
          <w:rFonts w:ascii="微软雅黑" w:hAnsi="微软雅黑" w:eastAsia="微软雅黑"/>
          <w:b w:val="0"/>
          <w:sz w:val="21"/>
        </w:rPr>
        <w:t>糖肽类抗生素，作用机制与万古霉素相同，半衰期长可每日给药一次，肌内注射耐受性好，耳毒性和肾毒性较低。</w:t>
      </w:r>
    </w:p>
    <w:p>
      <w:pPr>
        <w:spacing w:after="40"/>
      </w:pPr>
      <w:r>
        <w:rPr>
          <w:rFonts w:ascii="微软雅黑" w:hAnsi="微软雅黑" w:eastAsia="微软雅黑"/>
          <w:b/>
          <w:sz w:val="21"/>
        </w:rPr>
        <w:t>万古霉素类的作用机制：</w:t>
      </w:r>
      <w:r>
        <w:rPr>
          <w:rFonts w:ascii="微软雅黑" w:hAnsi="微软雅黑" w:eastAsia="微软雅黑"/>
          <w:b w:val="0"/>
          <w:sz w:val="21"/>
        </w:rPr>
        <w:t>与细胞壁肽聚糖前体末端的D-丙氨酰-D-丙氨酸结合，阻止转糖基和转肽反应，使肽聚糖不能延伸，对生长繁殖期细菌有杀菌作用。</w:t>
      </w:r>
    </w:p>
    <w:p>
      <w:pPr>
        <w:spacing w:after="40"/>
      </w:pPr>
      <w:r>
        <w:rPr>
          <w:rFonts w:ascii="微软雅黑" w:hAnsi="微软雅黑" w:eastAsia="微软雅黑"/>
          <w:b/>
          <w:sz w:val="21"/>
        </w:rPr>
        <w:t>红人综合征：</w:t>
      </w:r>
      <w:r>
        <w:rPr>
          <w:rFonts w:ascii="微软雅黑" w:hAnsi="微软雅黑" w:eastAsia="微软雅黑"/>
          <w:b w:val="0"/>
          <w:sz w:val="21"/>
        </w:rPr>
        <w:t>万古霉素快速静脉滴注时组胺释放引起的面部、颈部和躯干上部潮红、瘙痒和低血压，减慢滴速并预先给予抗组胺药可预防。</w:t>
      </w:r>
    </w:p>
    <w:p>
      <w:pPr>
        <w:spacing w:after="40"/>
      </w:pPr>
      <w:r>
        <w:rPr>
          <w:rFonts w:ascii="微软雅黑" w:hAnsi="微软雅黑" w:eastAsia="微软雅黑"/>
          <w:b/>
          <w:sz w:val="21"/>
        </w:rPr>
        <w:t>多黏菌素类：</w:t>
      </w:r>
      <w:r>
        <w:rPr>
          <w:rFonts w:ascii="微软雅黑" w:hAnsi="微软雅黑" w:eastAsia="微软雅黑"/>
          <w:b w:val="0"/>
          <w:sz w:val="21"/>
        </w:rPr>
        <w:t>多肽类抗生素，包括多黏菌素B和多黏菌素E（黏菌素），与革兰阴性菌外膜脂多糖结合使膜通透性增加而杀菌，肾毒性与神经毒性明显。</w:t>
      </w:r>
    </w:p>
    <w:p>
      <w:pPr>
        <w:spacing w:after="40"/>
      </w:pPr>
      <w:r>
        <w:rPr>
          <w:rFonts w:ascii="微软雅黑" w:hAnsi="微软雅黑" w:eastAsia="微软雅黑"/>
          <w:b/>
          <w:sz w:val="21"/>
        </w:rPr>
        <w:t>杆菌肽：</w:t>
      </w:r>
      <w:r>
        <w:rPr>
          <w:rFonts w:ascii="微软雅黑" w:hAnsi="微软雅黑" w:eastAsia="微软雅黑"/>
          <w:b w:val="0"/>
          <w:sz w:val="21"/>
        </w:rPr>
        <w:t>多肽类抗生素，抑制细菌细胞壁合成中的焦磷酸酯载体反应，对革兰阳性菌作用强，全身应用肾毒性大，仅作局部外用。</w:t>
      </w:r>
    </w:p>
    <w:p>
      <w:pPr>
        <w:pStyle w:val="Heading3"/>
      </w:pPr>
      <w:r>
        <w:t>要点梳理</w:t>
      </w:r>
    </w:p>
    <w:p>
      <w:pPr>
        <w:spacing w:after="40"/>
        <w:ind w:left="340" w:hanging="340"/>
      </w:pPr>
      <w:r>
        <w:rPr>
          <w:rFonts w:ascii="微软雅黑" w:hAnsi="微软雅黑" w:eastAsia="微软雅黑"/>
          <w:b w:val="0"/>
          <w:sz w:val="21"/>
        </w:rPr>
        <w:t>1. 氨基糖苷类作用机制是与细菌核糖体30S亚基结合，抑制蛋白质合成的起始、延长和终止并致密码翻译错误，属静止期杀菌药。</w:t>
      </w:r>
    </w:p>
    <w:p>
      <w:pPr>
        <w:spacing w:after="40"/>
        <w:ind w:left="340" w:hanging="340"/>
      </w:pPr>
      <w:r>
        <w:rPr>
          <w:rFonts w:ascii="微软雅黑" w:hAnsi="微软雅黑" w:eastAsia="微软雅黑"/>
          <w:b w:val="0"/>
          <w:sz w:val="21"/>
        </w:rPr>
        <w:t>2. 共同特点是水溶性好、性质稳定、口服难吸收、主要经肾排泄、抗菌谱较窄、有明显抗菌后效应和首次接触效应。</w:t>
      </w:r>
    </w:p>
    <w:p>
      <w:pPr>
        <w:spacing w:after="40"/>
        <w:ind w:left="340" w:hanging="340"/>
      </w:pPr>
      <w:r>
        <w:rPr>
          <w:rFonts w:ascii="微软雅黑" w:hAnsi="微软雅黑" w:eastAsia="微软雅黑"/>
          <w:b w:val="0"/>
          <w:sz w:val="21"/>
        </w:rPr>
        <w:t>3. 抗菌谱主要覆盖需氧革兰阴性杆菌，对结核分枝杆菌（链霉素）有效，与青霉素合用对肠球菌有协同作用，对厌氧菌无效。</w:t>
      </w:r>
    </w:p>
    <w:p>
      <w:pPr>
        <w:spacing w:after="40"/>
        <w:ind w:left="340" w:hanging="340"/>
      </w:pPr>
      <w:r>
        <w:rPr>
          <w:rFonts w:ascii="微软雅黑" w:hAnsi="微软雅黑" w:eastAsia="微软雅黑"/>
          <w:b w:val="0"/>
          <w:sz w:val="21"/>
        </w:rPr>
        <w:t>4. 临床用于革兰阴性杆菌所致严重感染、铜绿假单胞菌感染、结核病联合治疗和感染性心内膜炎的协同治疗。</w:t>
      </w:r>
    </w:p>
    <w:p>
      <w:pPr>
        <w:spacing w:after="40"/>
        <w:ind w:left="340" w:hanging="340"/>
      </w:pPr>
      <w:r>
        <w:rPr>
          <w:rFonts w:ascii="微软雅黑" w:hAnsi="微软雅黑" w:eastAsia="微软雅黑"/>
          <w:b w:val="0"/>
          <w:sz w:val="21"/>
        </w:rPr>
        <w:t>5. 主要不良反应为耳毒性、肾毒性、神经肌肉阻滞和过敏反应，其中耳毒性可不可逆，是最需警惕的毒性。</w:t>
      </w:r>
    </w:p>
    <w:p>
      <w:pPr>
        <w:spacing w:after="40"/>
        <w:ind w:left="340" w:hanging="340"/>
      </w:pPr>
      <w:r>
        <w:rPr>
          <w:rFonts w:ascii="微软雅黑" w:hAnsi="微软雅黑" w:eastAsia="微软雅黑"/>
          <w:b w:val="0"/>
          <w:sz w:val="21"/>
        </w:rPr>
        <w:t>6. 耳毒性的危险因素包括疗程过长、剂量过大、老年、肾功能不全以及合用其他耳毒性药物如强效利尿药和万古霉素。</w:t>
      </w:r>
    </w:p>
    <w:p>
      <w:pPr>
        <w:spacing w:after="40"/>
        <w:ind w:left="340" w:hanging="340"/>
      </w:pPr>
      <w:r>
        <w:rPr>
          <w:rFonts w:ascii="微软雅黑" w:hAnsi="微软雅黑" w:eastAsia="微软雅黑"/>
          <w:b w:val="0"/>
          <w:sz w:val="21"/>
        </w:rPr>
        <w:t>7. 肾毒性一般可逆，停药后多能恢复；耳毒性常不可逆，用药期间须监测听力与肾功能，并避免合用耳肾毒性药物。</w:t>
      </w:r>
    </w:p>
    <w:p>
      <w:pPr>
        <w:spacing w:after="40"/>
        <w:ind w:left="340" w:hanging="340"/>
      </w:pPr>
      <w:r>
        <w:rPr>
          <w:rFonts w:ascii="微软雅黑" w:hAnsi="微软雅黑" w:eastAsia="微软雅黑"/>
          <w:b w:val="0"/>
          <w:sz w:val="21"/>
        </w:rPr>
        <w:t>8. 神经肌肉阻滞可致呼吸抑制，抢救主要用钙剂和新斯的明，重症肌无力和术后腹胀患者应避免使用。</w:t>
      </w:r>
    </w:p>
    <w:p>
      <w:pPr>
        <w:spacing w:after="40"/>
        <w:ind w:left="340" w:hanging="340"/>
      </w:pPr>
      <w:r>
        <w:rPr>
          <w:rFonts w:ascii="微软雅黑" w:hAnsi="微软雅黑" w:eastAsia="微软雅黑"/>
          <w:b w:val="0"/>
          <w:sz w:val="21"/>
        </w:rPr>
        <w:t>9. 由于浓度依赖性杀菌并有明显抗菌后效应，现主张将全天剂量一次给予，峰浓度高而肾毒性并不增加。</w:t>
      </w:r>
    </w:p>
    <w:p>
      <w:pPr>
        <w:spacing w:after="40"/>
        <w:ind w:left="340" w:hanging="340"/>
      </w:pPr>
      <w:r>
        <w:rPr>
          <w:rFonts w:ascii="微软雅黑" w:hAnsi="微软雅黑" w:eastAsia="微软雅黑"/>
          <w:b w:val="0"/>
          <w:sz w:val="21"/>
        </w:rPr>
        <w:t>10. 氨基糖苷类与β-内酰胺类合用对肠球菌等有协同作用，但两者不可同瓶滴注，须分开给药以免后者使前者失活。</w:t>
      </w:r>
    </w:p>
    <w:p>
      <w:pPr>
        <w:spacing w:after="40"/>
        <w:ind w:left="340" w:hanging="340"/>
      </w:pPr>
      <w:r>
        <w:rPr>
          <w:rFonts w:ascii="微软雅黑" w:hAnsi="微软雅黑" w:eastAsia="微软雅黑"/>
          <w:b w:val="0"/>
          <w:sz w:val="21"/>
        </w:rPr>
        <w:t>11. 该类药物可透过胎盘损害胎儿第Ⅷ对脑神经，孕妇禁用；儿童慎用，尤其避免长期或大剂量应用。</w:t>
      </w:r>
    </w:p>
    <w:p>
      <w:pPr>
        <w:spacing w:after="40"/>
        <w:ind w:left="340" w:hanging="340"/>
      </w:pPr>
      <w:r>
        <w:rPr>
          <w:rFonts w:ascii="微软雅黑" w:hAnsi="微软雅黑" w:eastAsia="微软雅黑"/>
          <w:b w:val="0"/>
          <w:sz w:val="21"/>
        </w:rPr>
        <w:t>12. 细菌对本类药物的耐药主要通过产生钝化酶，也可因靶位改变或摄入减少，同类药物间存在部分交叉耐药。</w:t>
      </w:r>
    </w:p>
    <w:p>
      <w:pPr>
        <w:spacing w:after="40"/>
        <w:ind w:left="340" w:hanging="340"/>
      </w:pPr>
      <w:r>
        <w:rPr>
          <w:rFonts w:ascii="微软雅黑" w:hAnsi="微软雅黑" w:eastAsia="微软雅黑"/>
          <w:b w:val="0"/>
          <w:sz w:val="21"/>
        </w:rPr>
        <w:t>13. 氨基糖苷类在碱性尿液中抗菌活性增强，治疗尿路感染时可适当碱化尿液以提高疗效。</w:t>
      </w:r>
    </w:p>
    <w:p>
      <w:pPr>
        <w:spacing w:after="40"/>
        <w:ind w:left="340" w:hanging="340"/>
      </w:pPr>
      <w:r>
        <w:rPr>
          <w:rFonts w:ascii="微软雅黑" w:hAnsi="微软雅黑" w:eastAsia="微软雅黑"/>
          <w:b w:val="0"/>
          <w:sz w:val="21"/>
        </w:rPr>
        <w:t>14. 万古霉素类的作用靶点是细胞壁前体D-丙氨酰-D-丙氨酸，与β-内酰胺类作用于转肽酶的环节不同，二者联合可协同且无交叉耐药。</w:t>
      </w:r>
    </w:p>
    <w:p>
      <w:pPr>
        <w:spacing w:after="40"/>
        <w:ind w:left="340" w:hanging="340"/>
      </w:pPr>
      <w:r>
        <w:rPr>
          <w:rFonts w:ascii="微软雅黑" w:hAnsi="微软雅黑" w:eastAsia="微软雅黑"/>
          <w:b w:val="0"/>
          <w:sz w:val="21"/>
        </w:rPr>
        <w:t>15. 万古霉素是耐甲氧西林金葡菌、耐甲氧西林表皮葡萄球菌和肠球菌所致严重感染的重要药物，口服用于难辨梭菌性假膜性肠炎。</w:t>
      </w:r>
    </w:p>
    <w:p>
      <w:pPr>
        <w:spacing w:after="40"/>
        <w:ind w:left="340" w:hanging="340"/>
      </w:pPr>
      <w:r>
        <w:rPr>
          <w:rFonts w:ascii="微软雅黑" w:hAnsi="微软雅黑" w:eastAsia="微软雅黑"/>
          <w:b w:val="0"/>
          <w:sz w:val="21"/>
        </w:rPr>
        <w:t>16. 万古霉素的毒性为耳毒性与肾毒性，还可致红人综合征和静脉炎，用药期间应监测血药浓度与肾功能。</w:t>
      </w:r>
    </w:p>
    <w:p>
      <w:pPr>
        <w:spacing w:after="40"/>
        <w:ind w:left="340" w:hanging="340"/>
      </w:pPr>
      <w:r>
        <w:rPr>
          <w:rFonts w:ascii="微软雅黑" w:hAnsi="微软雅黑" w:eastAsia="微软雅黑"/>
          <w:b w:val="0"/>
          <w:sz w:val="21"/>
        </w:rPr>
        <w:t>17. 替考拉宁半衰期长、可肌内注射，红人综合征少见，但起效较慢，且不易透过血脑屏障，不用于中枢神经系统感染。</w:t>
      </w:r>
    </w:p>
    <w:p>
      <w:pPr>
        <w:spacing w:after="40"/>
        <w:ind w:left="340" w:hanging="340"/>
      </w:pPr>
      <w:r>
        <w:rPr>
          <w:rFonts w:ascii="微软雅黑" w:hAnsi="微软雅黑" w:eastAsia="微软雅黑"/>
          <w:b w:val="0"/>
          <w:sz w:val="21"/>
        </w:rPr>
        <w:t>18. 多黏菌素类对革兰阴性杆菌包括铜绿假单胞菌作用强，对革兰阳性菌、厌氧菌和变形杆菌无效，主要不良反应为肾损害和神经系统毒性。</w:t>
      </w:r>
    </w:p>
    <w:p>
      <w:pPr>
        <w:spacing w:after="40"/>
        <w:ind w:left="340" w:hanging="340"/>
      </w:pPr>
      <w:r>
        <w:rPr>
          <w:rFonts w:ascii="微软雅黑" w:hAnsi="微软雅黑" w:eastAsia="微软雅黑"/>
          <w:b w:val="0"/>
          <w:sz w:val="21"/>
        </w:rPr>
        <w:t>19. 多黏菌素B的毒性大于多黏菌素E，两者全身应用受限，现多作为局部用药或耐药革兰阴性菌感染的最后选择。</w:t>
      </w:r>
    </w:p>
    <w:p>
      <w:pPr>
        <w:spacing w:after="40"/>
        <w:ind w:left="340" w:hanging="340"/>
      </w:pPr>
      <w:r>
        <w:rPr>
          <w:rFonts w:ascii="微软雅黑" w:hAnsi="微软雅黑" w:eastAsia="微软雅黑"/>
          <w:b w:val="0"/>
          <w:sz w:val="21"/>
        </w:rPr>
        <w:t>20. 杆菌肽对革兰阳性菌和部分螺旋体、放线菌有效，全身用药肾毒性大，现仅作软膏、滴眼液等局部应用，也可用于肠道手术前准备。</w:t>
      </w:r>
    </w:p>
    <w:p>
      <w:pPr>
        <w:pStyle w:val="Heading3"/>
      </w:pPr>
      <w:r>
        <w:t>常用氨基糖苷类药物比较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抗菌特点</w:t>
            </w:r>
          </w:p>
        </w:tc>
        <w:tc>
          <w:tcPr>
            <w:tcW w:type="dxa" w:w="2438"/>
          </w:tcPr>
          <w:p>
            <w:pPr>
              <w:spacing w:after="20" w:before="20"/>
            </w:pPr>
            <w:r/>
            <w:r>
              <w:rPr>
                <w:rFonts w:ascii="微软雅黑" w:hAnsi="微软雅黑" w:eastAsia="微软雅黑"/>
                <w:b/>
                <w:sz w:val="18"/>
              </w:rPr>
              <w:t>主要用途</w:t>
            </w:r>
          </w:p>
        </w:tc>
        <w:tc>
          <w:tcPr>
            <w:tcW w:type="dxa" w:w="2438"/>
          </w:tcPr>
          <w:p>
            <w:pPr>
              <w:spacing w:after="20" w:before="20"/>
            </w:pPr>
            <w:r/>
            <w:r>
              <w:rPr>
                <w:rFonts w:ascii="微软雅黑" w:hAnsi="微软雅黑" w:eastAsia="微软雅黑"/>
                <w:b/>
                <w:sz w:val="18"/>
              </w:rPr>
              <w:t>主要不良反应</w:t>
            </w:r>
          </w:p>
        </w:tc>
      </w:tr>
      <w:tr>
        <w:tc>
          <w:tcPr>
            <w:tcW w:type="dxa" w:w="2438"/>
          </w:tcPr>
          <w:p>
            <w:pPr>
              <w:spacing w:after="20" w:before="20"/>
            </w:pPr>
            <w:r/>
            <w:r>
              <w:rPr>
                <w:rFonts w:ascii="微软雅黑" w:hAnsi="微软雅黑" w:eastAsia="微软雅黑"/>
                <w:b w:val="0"/>
                <w:sz w:val="18"/>
              </w:rPr>
              <w:t>链霉素</w:t>
            </w:r>
          </w:p>
        </w:tc>
        <w:tc>
          <w:tcPr>
            <w:tcW w:type="dxa" w:w="2438"/>
          </w:tcPr>
          <w:p>
            <w:pPr>
              <w:spacing w:after="20" w:before="20"/>
            </w:pPr>
            <w:r/>
            <w:r>
              <w:rPr>
                <w:rFonts w:ascii="微软雅黑" w:hAnsi="微软雅黑" w:eastAsia="微软雅黑"/>
                <w:b w:val="0"/>
                <w:sz w:val="18"/>
              </w:rPr>
              <w:t>对结核分枝杆菌作用强</w:t>
            </w:r>
          </w:p>
        </w:tc>
        <w:tc>
          <w:tcPr>
            <w:tcW w:type="dxa" w:w="2438"/>
          </w:tcPr>
          <w:p>
            <w:pPr>
              <w:spacing w:after="20" w:before="20"/>
            </w:pPr>
            <w:r/>
            <w:r>
              <w:rPr>
                <w:rFonts w:ascii="微软雅黑" w:hAnsi="微软雅黑" w:eastAsia="微软雅黑"/>
                <w:b w:val="0"/>
                <w:sz w:val="18"/>
              </w:rPr>
              <w:t>结核病联合治疗、鼠疫、兔热病</w:t>
            </w:r>
          </w:p>
        </w:tc>
        <w:tc>
          <w:tcPr>
            <w:tcW w:type="dxa" w:w="2438"/>
          </w:tcPr>
          <w:p>
            <w:pPr>
              <w:spacing w:after="20" w:before="20"/>
            </w:pPr>
            <w:r/>
            <w:r>
              <w:rPr>
                <w:rFonts w:ascii="微软雅黑" w:hAnsi="微软雅黑" w:eastAsia="微软雅黑"/>
                <w:b w:val="0"/>
                <w:sz w:val="18"/>
              </w:rPr>
              <w:t>耳蜗毒性、变态反应</w:t>
            </w:r>
          </w:p>
        </w:tc>
      </w:tr>
      <w:tr>
        <w:tc>
          <w:tcPr>
            <w:tcW w:type="dxa" w:w="2438"/>
          </w:tcPr>
          <w:p>
            <w:pPr>
              <w:spacing w:after="20" w:before="20"/>
            </w:pPr>
            <w:r/>
            <w:r>
              <w:rPr>
                <w:rFonts w:ascii="微软雅黑" w:hAnsi="微软雅黑" w:eastAsia="微软雅黑"/>
                <w:b w:val="0"/>
                <w:sz w:val="18"/>
              </w:rPr>
              <w:t>庆大霉素</w:t>
            </w:r>
          </w:p>
        </w:tc>
        <w:tc>
          <w:tcPr>
            <w:tcW w:type="dxa" w:w="2438"/>
          </w:tcPr>
          <w:p>
            <w:pPr>
              <w:spacing w:after="20" w:before="20"/>
            </w:pPr>
            <w:r/>
            <w:r>
              <w:rPr>
                <w:rFonts w:ascii="微软雅黑" w:hAnsi="微软雅黑" w:eastAsia="微软雅黑"/>
                <w:b w:val="0"/>
                <w:sz w:val="18"/>
              </w:rPr>
              <w:t>对革兰阴性杆菌及铜绿假单胞菌强</w:t>
            </w:r>
          </w:p>
        </w:tc>
        <w:tc>
          <w:tcPr>
            <w:tcW w:type="dxa" w:w="2438"/>
          </w:tcPr>
          <w:p>
            <w:pPr>
              <w:spacing w:after="20" w:before="20"/>
            </w:pPr>
            <w:r/>
            <w:r>
              <w:rPr>
                <w:rFonts w:ascii="微软雅黑" w:hAnsi="微软雅黑" w:eastAsia="微软雅黑"/>
                <w:b w:val="0"/>
                <w:sz w:val="18"/>
              </w:rPr>
              <w:t>严重革兰阴性杆菌感染</w:t>
            </w:r>
          </w:p>
        </w:tc>
        <w:tc>
          <w:tcPr>
            <w:tcW w:type="dxa" w:w="2438"/>
          </w:tcPr>
          <w:p>
            <w:pPr>
              <w:spacing w:after="20" w:before="20"/>
            </w:pPr>
            <w:r/>
            <w:r>
              <w:rPr>
                <w:rFonts w:ascii="微软雅黑" w:hAnsi="微软雅黑" w:eastAsia="微软雅黑"/>
                <w:b w:val="0"/>
                <w:sz w:val="18"/>
              </w:rPr>
              <w:t>耳毒性、肾毒性</w:t>
            </w:r>
          </w:p>
        </w:tc>
      </w:tr>
      <w:tr>
        <w:tc>
          <w:tcPr>
            <w:tcW w:type="dxa" w:w="2438"/>
          </w:tcPr>
          <w:p>
            <w:pPr>
              <w:spacing w:after="20" w:before="20"/>
            </w:pPr>
            <w:r/>
            <w:r>
              <w:rPr>
                <w:rFonts w:ascii="微软雅黑" w:hAnsi="微软雅黑" w:eastAsia="微软雅黑"/>
                <w:b w:val="0"/>
                <w:sz w:val="18"/>
              </w:rPr>
              <w:t>妥布霉素</w:t>
            </w:r>
          </w:p>
        </w:tc>
        <w:tc>
          <w:tcPr>
            <w:tcW w:type="dxa" w:w="2438"/>
          </w:tcPr>
          <w:p>
            <w:pPr>
              <w:spacing w:after="20" w:before="20"/>
            </w:pPr>
            <w:r/>
            <w:r>
              <w:rPr>
                <w:rFonts w:ascii="微软雅黑" w:hAnsi="微软雅黑" w:eastAsia="微软雅黑"/>
                <w:b w:val="0"/>
                <w:sz w:val="18"/>
              </w:rPr>
              <w:t>抗铜绿假单胞菌强于庆大霉素</w:t>
            </w:r>
          </w:p>
        </w:tc>
        <w:tc>
          <w:tcPr>
            <w:tcW w:type="dxa" w:w="2438"/>
          </w:tcPr>
          <w:p>
            <w:pPr>
              <w:spacing w:after="20" w:before="20"/>
            </w:pPr>
            <w:r/>
            <w:r>
              <w:rPr>
                <w:rFonts w:ascii="微软雅黑" w:hAnsi="微软雅黑" w:eastAsia="微软雅黑"/>
                <w:b w:val="0"/>
                <w:sz w:val="18"/>
              </w:rPr>
              <w:t>铜绿假单胞菌感染</w:t>
            </w:r>
          </w:p>
        </w:tc>
        <w:tc>
          <w:tcPr>
            <w:tcW w:type="dxa" w:w="2438"/>
          </w:tcPr>
          <w:p>
            <w:pPr>
              <w:spacing w:after="20" w:before="20"/>
            </w:pPr>
            <w:r/>
            <w:r>
              <w:rPr>
                <w:rFonts w:ascii="微软雅黑" w:hAnsi="微软雅黑" w:eastAsia="微软雅黑"/>
                <w:b w:val="0"/>
                <w:sz w:val="18"/>
              </w:rPr>
              <w:t>耳肾毒性相对较低</w:t>
            </w:r>
          </w:p>
        </w:tc>
      </w:tr>
      <w:tr>
        <w:tc>
          <w:tcPr>
            <w:tcW w:type="dxa" w:w="2438"/>
          </w:tcPr>
          <w:p>
            <w:pPr>
              <w:spacing w:after="20" w:before="20"/>
            </w:pPr>
            <w:r/>
            <w:r>
              <w:rPr>
                <w:rFonts w:ascii="微软雅黑" w:hAnsi="微软雅黑" w:eastAsia="微软雅黑"/>
                <w:b w:val="0"/>
                <w:sz w:val="18"/>
              </w:rPr>
              <w:t>阿米卡星</w:t>
            </w:r>
          </w:p>
        </w:tc>
        <w:tc>
          <w:tcPr>
            <w:tcW w:type="dxa" w:w="2438"/>
          </w:tcPr>
          <w:p>
            <w:pPr>
              <w:spacing w:after="20" w:before="20"/>
            </w:pPr>
            <w:r/>
            <w:r>
              <w:rPr>
                <w:rFonts w:ascii="微软雅黑" w:hAnsi="微软雅黑" w:eastAsia="微软雅黑"/>
                <w:b w:val="0"/>
                <w:sz w:val="18"/>
              </w:rPr>
              <w:t>对钝化酶稳定，抗菌谱较广</w:t>
            </w:r>
          </w:p>
        </w:tc>
        <w:tc>
          <w:tcPr>
            <w:tcW w:type="dxa" w:w="2438"/>
          </w:tcPr>
          <w:p>
            <w:pPr>
              <w:spacing w:after="20" w:before="20"/>
            </w:pPr>
            <w:r/>
            <w:r>
              <w:rPr>
                <w:rFonts w:ascii="微软雅黑" w:hAnsi="微软雅黑" w:eastAsia="微软雅黑"/>
                <w:b w:val="0"/>
                <w:sz w:val="18"/>
              </w:rPr>
              <w:t>耐药革兰阴性杆菌感染</w:t>
            </w:r>
          </w:p>
        </w:tc>
        <w:tc>
          <w:tcPr>
            <w:tcW w:type="dxa" w:w="2438"/>
          </w:tcPr>
          <w:p>
            <w:pPr>
              <w:spacing w:after="20" w:before="20"/>
            </w:pPr>
            <w:r/>
            <w:r>
              <w:rPr>
                <w:rFonts w:ascii="微软雅黑" w:hAnsi="微软雅黑" w:eastAsia="微软雅黑"/>
                <w:b w:val="0"/>
                <w:sz w:val="18"/>
              </w:rPr>
              <w:t>耳毒性、肾毒性</w:t>
            </w:r>
          </w:p>
        </w:tc>
      </w:tr>
      <w:tr>
        <w:tc>
          <w:tcPr>
            <w:tcW w:type="dxa" w:w="2438"/>
          </w:tcPr>
          <w:p>
            <w:pPr>
              <w:spacing w:after="20" w:before="20"/>
            </w:pPr>
            <w:r/>
            <w:r>
              <w:rPr>
                <w:rFonts w:ascii="微软雅黑" w:hAnsi="微软雅黑" w:eastAsia="微软雅黑"/>
                <w:b w:val="0"/>
                <w:sz w:val="18"/>
              </w:rPr>
              <w:t>奈替米星</w:t>
            </w:r>
          </w:p>
        </w:tc>
        <w:tc>
          <w:tcPr>
            <w:tcW w:type="dxa" w:w="2438"/>
          </w:tcPr>
          <w:p>
            <w:pPr>
              <w:spacing w:after="20" w:before="20"/>
            </w:pPr>
            <w:r/>
            <w:r>
              <w:rPr>
                <w:rFonts w:ascii="微软雅黑" w:hAnsi="微软雅黑" w:eastAsia="微软雅黑"/>
                <w:b w:val="0"/>
                <w:sz w:val="18"/>
              </w:rPr>
              <w:t>抗菌谱与庆大霉素相近</w:t>
            </w:r>
          </w:p>
        </w:tc>
        <w:tc>
          <w:tcPr>
            <w:tcW w:type="dxa" w:w="2438"/>
          </w:tcPr>
          <w:p>
            <w:pPr>
              <w:spacing w:after="20" w:before="20"/>
            </w:pPr>
            <w:r/>
            <w:r>
              <w:rPr>
                <w:rFonts w:ascii="微软雅黑" w:hAnsi="微软雅黑" w:eastAsia="微软雅黑"/>
                <w:b w:val="0"/>
                <w:sz w:val="18"/>
              </w:rPr>
              <w:t>革兰阴性杆菌感染</w:t>
            </w:r>
          </w:p>
        </w:tc>
        <w:tc>
          <w:tcPr>
            <w:tcW w:type="dxa" w:w="2438"/>
          </w:tcPr>
          <w:p>
            <w:pPr>
              <w:spacing w:after="20" w:before="20"/>
            </w:pPr>
            <w:r/>
            <w:r>
              <w:rPr>
                <w:rFonts w:ascii="微软雅黑" w:hAnsi="微软雅黑" w:eastAsia="微软雅黑"/>
                <w:b w:val="0"/>
                <w:sz w:val="18"/>
              </w:rPr>
              <w:t>耳肾毒性相对较轻</w:t>
            </w:r>
          </w:p>
        </w:tc>
      </w:tr>
      <w:tr>
        <w:tc>
          <w:tcPr>
            <w:tcW w:type="dxa" w:w="2438"/>
          </w:tcPr>
          <w:p>
            <w:pPr>
              <w:spacing w:after="20" w:before="20"/>
            </w:pPr>
            <w:r/>
            <w:r>
              <w:rPr>
                <w:rFonts w:ascii="微软雅黑" w:hAnsi="微软雅黑" w:eastAsia="微软雅黑"/>
                <w:b w:val="0"/>
                <w:sz w:val="18"/>
              </w:rPr>
              <w:t>新霉素</w:t>
            </w:r>
          </w:p>
        </w:tc>
        <w:tc>
          <w:tcPr>
            <w:tcW w:type="dxa" w:w="2438"/>
          </w:tcPr>
          <w:p>
            <w:pPr>
              <w:spacing w:after="20" w:before="20"/>
            </w:pPr>
            <w:r/>
            <w:r>
              <w:rPr>
                <w:rFonts w:ascii="微软雅黑" w:hAnsi="微软雅黑" w:eastAsia="微软雅黑"/>
                <w:b w:val="0"/>
                <w:sz w:val="18"/>
              </w:rPr>
              <w:t>抗菌谱广但毒性大</w:t>
            </w:r>
          </w:p>
        </w:tc>
        <w:tc>
          <w:tcPr>
            <w:tcW w:type="dxa" w:w="2438"/>
          </w:tcPr>
          <w:p>
            <w:pPr>
              <w:spacing w:after="20" w:before="20"/>
            </w:pPr>
            <w:r/>
            <w:r>
              <w:rPr>
                <w:rFonts w:ascii="微软雅黑" w:hAnsi="微软雅黑" w:eastAsia="微软雅黑"/>
                <w:b w:val="0"/>
                <w:sz w:val="18"/>
              </w:rPr>
              <w:t>肠道感染、术前肠道消毒</w:t>
            </w:r>
          </w:p>
        </w:tc>
        <w:tc>
          <w:tcPr>
            <w:tcW w:type="dxa" w:w="2438"/>
          </w:tcPr>
          <w:p>
            <w:pPr>
              <w:spacing w:after="20" w:before="20"/>
            </w:pPr>
            <w:r/>
            <w:r>
              <w:rPr>
                <w:rFonts w:ascii="微软雅黑" w:hAnsi="微软雅黑" w:eastAsia="微软雅黑"/>
                <w:b w:val="0"/>
                <w:sz w:val="18"/>
              </w:rPr>
              <w:t>耳毒性、肾毒性强</w:t>
            </w:r>
          </w:p>
        </w:tc>
      </w:tr>
    </w:tbl>
    <w:p>
      <w:pPr>
        <w:spacing w:after="0"/>
      </w:pPr>
    </w:p>
    <w:p>
      <w:pPr>
        <w:pStyle w:val="Heading3"/>
      </w:pPr>
      <w:r>
        <w:t>多肽类抗生素的分类与特点</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作用机制</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主要毒性</w:t>
            </w:r>
          </w:p>
        </w:tc>
      </w:tr>
      <w:tr>
        <w:tc>
          <w:tcPr>
            <w:tcW w:type="dxa" w:w="1950"/>
          </w:tcPr>
          <w:p>
            <w:pPr>
              <w:spacing w:after="20" w:before="20"/>
            </w:pPr>
            <w:r/>
            <w:r>
              <w:rPr>
                <w:rFonts w:ascii="微软雅黑" w:hAnsi="微软雅黑" w:eastAsia="微软雅黑"/>
                <w:b w:val="0"/>
                <w:sz w:val="18"/>
              </w:rPr>
              <w:t>糖肽类</w:t>
            </w:r>
          </w:p>
        </w:tc>
        <w:tc>
          <w:tcPr>
            <w:tcW w:type="dxa" w:w="1950"/>
          </w:tcPr>
          <w:p>
            <w:pPr>
              <w:spacing w:after="20" w:before="20"/>
            </w:pPr>
            <w:r/>
            <w:r>
              <w:rPr>
                <w:rFonts w:ascii="微软雅黑" w:hAnsi="微软雅黑" w:eastAsia="微软雅黑"/>
                <w:b w:val="0"/>
                <w:sz w:val="18"/>
              </w:rPr>
              <w:t>万古霉素、去甲万古霉素</w:t>
            </w:r>
          </w:p>
        </w:tc>
        <w:tc>
          <w:tcPr>
            <w:tcW w:type="dxa" w:w="1950"/>
          </w:tcPr>
          <w:p>
            <w:pPr>
              <w:spacing w:after="20" w:before="20"/>
            </w:pPr>
            <w:r/>
            <w:r>
              <w:rPr>
                <w:rFonts w:ascii="微软雅黑" w:hAnsi="微软雅黑" w:eastAsia="微软雅黑"/>
                <w:b w:val="0"/>
                <w:sz w:val="18"/>
              </w:rPr>
              <w:t>结合D-丙氨酰-D-丙氨酸，抑制肽聚糖合成</w:t>
            </w:r>
          </w:p>
        </w:tc>
        <w:tc>
          <w:tcPr>
            <w:tcW w:type="dxa" w:w="1950"/>
          </w:tcPr>
          <w:p>
            <w:pPr>
              <w:spacing w:after="20" w:before="20"/>
            </w:pPr>
            <w:r/>
            <w:r>
              <w:rPr>
                <w:rFonts w:ascii="微软雅黑" w:hAnsi="微软雅黑" w:eastAsia="微软雅黑"/>
                <w:b w:val="0"/>
                <w:sz w:val="18"/>
              </w:rPr>
              <w:t>耐甲氧西林金葡菌、肠球菌感染</w:t>
            </w:r>
          </w:p>
        </w:tc>
        <w:tc>
          <w:tcPr>
            <w:tcW w:type="dxa" w:w="1950"/>
          </w:tcPr>
          <w:p>
            <w:pPr>
              <w:spacing w:after="20" w:before="20"/>
            </w:pPr>
            <w:r/>
            <w:r>
              <w:rPr>
                <w:rFonts w:ascii="微软雅黑" w:hAnsi="微软雅黑" w:eastAsia="微软雅黑"/>
                <w:b w:val="0"/>
                <w:sz w:val="18"/>
              </w:rPr>
              <w:t>耳毒性、肾毒性、红人综合征</w:t>
            </w:r>
          </w:p>
        </w:tc>
      </w:tr>
      <w:tr>
        <w:tc>
          <w:tcPr>
            <w:tcW w:type="dxa" w:w="1950"/>
          </w:tcPr>
          <w:p>
            <w:pPr>
              <w:spacing w:after="20" w:before="20"/>
            </w:pPr>
            <w:r/>
            <w:r>
              <w:rPr>
                <w:rFonts w:ascii="微软雅黑" w:hAnsi="微软雅黑" w:eastAsia="微软雅黑"/>
                <w:b w:val="0"/>
                <w:sz w:val="18"/>
              </w:rPr>
              <w:t>糖肽类长效品种</w:t>
            </w:r>
          </w:p>
        </w:tc>
        <w:tc>
          <w:tcPr>
            <w:tcW w:type="dxa" w:w="1950"/>
          </w:tcPr>
          <w:p>
            <w:pPr>
              <w:spacing w:after="20" w:before="20"/>
            </w:pPr>
            <w:r/>
            <w:r>
              <w:rPr>
                <w:rFonts w:ascii="微软雅黑" w:hAnsi="微软雅黑" w:eastAsia="微软雅黑"/>
                <w:b w:val="0"/>
                <w:sz w:val="18"/>
              </w:rPr>
              <w:t>替考拉宁</w:t>
            </w:r>
          </w:p>
        </w:tc>
        <w:tc>
          <w:tcPr>
            <w:tcW w:type="dxa" w:w="1950"/>
          </w:tcPr>
          <w:p>
            <w:pPr>
              <w:spacing w:after="20" w:before="20"/>
            </w:pPr>
            <w:r/>
            <w:r>
              <w:rPr>
                <w:rFonts w:ascii="微软雅黑" w:hAnsi="微软雅黑" w:eastAsia="微软雅黑"/>
                <w:b w:val="0"/>
                <w:sz w:val="18"/>
              </w:rPr>
              <w:t>同上，阻止肽聚糖延伸</w:t>
            </w:r>
          </w:p>
        </w:tc>
        <w:tc>
          <w:tcPr>
            <w:tcW w:type="dxa" w:w="1950"/>
          </w:tcPr>
          <w:p>
            <w:pPr>
              <w:spacing w:after="20" w:before="20"/>
            </w:pPr>
            <w:r/>
            <w:r>
              <w:rPr>
                <w:rFonts w:ascii="微软雅黑" w:hAnsi="微软雅黑" w:eastAsia="微软雅黑"/>
                <w:b w:val="0"/>
                <w:sz w:val="18"/>
              </w:rPr>
              <w:t>革兰阳性球菌感染、假膜性肠炎</w:t>
            </w:r>
          </w:p>
        </w:tc>
        <w:tc>
          <w:tcPr>
            <w:tcW w:type="dxa" w:w="1950"/>
          </w:tcPr>
          <w:p>
            <w:pPr>
              <w:spacing w:after="20" w:before="20"/>
            </w:pPr>
            <w:r/>
            <w:r>
              <w:rPr>
                <w:rFonts w:ascii="微软雅黑" w:hAnsi="微软雅黑" w:eastAsia="微软雅黑"/>
                <w:b w:val="0"/>
                <w:sz w:val="18"/>
              </w:rPr>
              <w:t>耳肾毒性较轻</w:t>
            </w:r>
          </w:p>
        </w:tc>
      </w:tr>
      <w:tr>
        <w:tc>
          <w:tcPr>
            <w:tcW w:type="dxa" w:w="1950"/>
          </w:tcPr>
          <w:p>
            <w:pPr>
              <w:spacing w:after="20" w:before="20"/>
            </w:pPr>
            <w:r/>
            <w:r>
              <w:rPr>
                <w:rFonts w:ascii="微软雅黑" w:hAnsi="微软雅黑" w:eastAsia="微软雅黑"/>
                <w:b w:val="0"/>
                <w:sz w:val="18"/>
              </w:rPr>
              <w:t>多黏菌素类</w:t>
            </w:r>
          </w:p>
        </w:tc>
        <w:tc>
          <w:tcPr>
            <w:tcW w:type="dxa" w:w="1950"/>
          </w:tcPr>
          <w:p>
            <w:pPr>
              <w:spacing w:after="20" w:before="20"/>
            </w:pPr>
            <w:r/>
            <w:r>
              <w:rPr>
                <w:rFonts w:ascii="微软雅黑" w:hAnsi="微软雅黑" w:eastAsia="微软雅黑"/>
                <w:b w:val="0"/>
                <w:sz w:val="18"/>
              </w:rPr>
              <w:t>多黏菌素B、多黏菌素E</w:t>
            </w:r>
          </w:p>
        </w:tc>
        <w:tc>
          <w:tcPr>
            <w:tcW w:type="dxa" w:w="1950"/>
          </w:tcPr>
          <w:p>
            <w:pPr>
              <w:spacing w:after="20" w:before="20"/>
            </w:pPr>
            <w:r/>
            <w:r>
              <w:rPr>
                <w:rFonts w:ascii="微软雅黑" w:hAnsi="微软雅黑" w:eastAsia="微软雅黑"/>
                <w:b w:val="0"/>
                <w:sz w:val="18"/>
              </w:rPr>
              <w:t>与脂多糖结合，破坏外膜通透性</w:t>
            </w:r>
          </w:p>
        </w:tc>
        <w:tc>
          <w:tcPr>
            <w:tcW w:type="dxa" w:w="1950"/>
          </w:tcPr>
          <w:p>
            <w:pPr>
              <w:spacing w:after="20" w:before="20"/>
            </w:pPr>
            <w:r/>
            <w:r>
              <w:rPr>
                <w:rFonts w:ascii="微软雅黑" w:hAnsi="微软雅黑" w:eastAsia="微软雅黑"/>
                <w:b w:val="0"/>
                <w:sz w:val="18"/>
              </w:rPr>
              <w:t>铜绿假单胞菌等革兰阴性菌感染</w:t>
            </w:r>
          </w:p>
        </w:tc>
        <w:tc>
          <w:tcPr>
            <w:tcW w:type="dxa" w:w="1950"/>
          </w:tcPr>
          <w:p>
            <w:pPr>
              <w:spacing w:after="20" w:before="20"/>
            </w:pPr>
            <w:r/>
            <w:r>
              <w:rPr>
                <w:rFonts w:ascii="微软雅黑" w:hAnsi="微软雅黑" w:eastAsia="微软雅黑"/>
                <w:b w:val="0"/>
                <w:sz w:val="18"/>
              </w:rPr>
              <w:t>肾损害、神经系统毒性</w:t>
            </w:r>
          </w:p>
        </w:tc>
      </w:tr>
      <w:tr>
        <w:tc>
          <w:tcPr>
            <w:tcW w:type="dxa" w:w="1950"/>
          </w:tcPr>
          <w:p>
            <w:pPr>
              <w:spacing w:after="20" w:before="20"/>
            </w:pPr>
            <w:r/>
            <w:r>
              <w:rPr>
                <w:rFonts w:ascii="微软雅黑" w:hAnsi="微软雅黑" w:eastAsia="微软雅黑"/>
                <w:b w:val="0"/>
                <w:sz w:val="18"/>
              </w:rPr>
              <w:t>杆菌肽类</w:t>
            </w:r>
          </w:p>
        </w:tc>
        <w:tc>
          <w:tcPr>
            <w:tcW w:type="dxa" w:w="1950"/>
          </w:tcPr>
          <w:p>
            <w:pPr>
              <w:spacing w:after="20" w:before="20"/>
            </w:pPr>
            <w:r/>
            <w:r>
              <w:rPr>
                <w:rFonts w:ascii="微软雅黑" w:hAnsi="微软雅黑" w:eastAsia="微软雅黑"/>
                <w:b w:val="0"/>
                <w:sz w:val="18"/>
              </w:rPr>
              <w:t>杆菌肽</w:t>
            </w:r>
          </w:p>
        </w:tc>
        <w:tc>
          <w:tcPr>
            <w:tcW w:type="dxa" w:w="1950"/>
          </w:tcPr>
          <w:p>
            <w:pPr>
              <w:spacing w:after="20" w:before="20"/>
            </w:pPr>
            <w:r/>
            <w:r>
              <w:rPr>
                <w:rFonts w:ascii="微软雅黑" w:hAnsi="微软雅黑" w:eastAsia="微软雅黑"/>
                <w:b w:val="0"/>
                <w:sz w:val="18"/>
              </w:rPr>
              <w:t>抑制细胞壁合成的载体反应</w:t>
            </w:r>
          </w:p>
        </w:tc>
        <w:tc>
          <w:tcPr>
            <w:tcW w:type="dxa" w:w="1950"/>
          </w:tcPr>
          <w:p>
            <w:pPr>
              <w:spacing w:after="20" w:before="20"/>
            </w:pPr>
            <w:r/>
            <w:r>
              <w:rPr>
                <w:rFonts w:ascii="微软雅黑" w:hAnsi="微软雅黑" w:eastAsia="微软雅黑"/>
                <w:b w:val="0"/>
                <w:sz w:val="18"/>
              </w:rPr>
              <w:t>局部外用、术前肠道准备</w:t>
            </w:r>
          </w:p>
        </w:tc>
        <w:tc>
          <w:tcPr>
            <w:tcW w:type="dxa" w:w="1950"/>
          </w:tcPr>
          <w:p>
            <w:pPr>
              <w:spacing w:after="20" w:before="20"/>
            </w:pPr>
            <w:r/>
            <w:r>
              <w:rPr>
                <w:rFonts w:ascii="微软雅黑" w:hAnsi="微软雅黑" w:eastAsia="微软雅黑"/>
                <w:b w:val="0"/>
                <w:sz w:val="18"/>
              </w:rPr>
              <w:t>肾毒性大，仅局部应用</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氨基糖苷类是静止期杀菌药，β-内酰胺类是繁殖期杀菌药，二者合用常呈协同，但绝不可同瓶混合滴注。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链霉素与庆大霉素的毒性侧重不同：链霉素以前庭毒性和耳蜗毒性突出，庆大霉素以肾毒性较明显，妥布霉素耳肾毒性相对较低。</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耳毒性与肾毒性的可逆性相反：肾毒性多可逆，耳毒性常不可逆，故听力损害是最严重的后果，须重点监测。</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记忆口诀：氨基糖苷记三毒一阻，即耳毒、肾毒、过敏反应和神经肌肉阻滞，阻滞用钙剂拮抗。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万古霉素的两个用药要点：口服不吸收，口服只用于肠道感染；静脉滴注过快致红人综合征，故每次滴注时间不少于1小时。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多肽类分工不同：万古霉素类专攻革兰阳性球菌（尤其耐药菌），多黏菌素类专攻革兰阴性杆菌，两者抗菌谱正好相反。</w:t>
      </w:r>
    </w:p>
    <w:p>
      <w:pPr>
        <w:pStyle w:val="Heading2"/>
      </w:pPr>
      <w:r>
        <w:t>第四十一单元 四环素类与氯霉素类抗生素</w:t>
      </w:r>
    </w:p>
    <w:p>
      <w:pPr>
        <w:spacing w:after="120"/>
      </w:pPr>
      <w:r>
        <w:rPr>
          <w:rFonts w:ascii="微软雅黑" w:hAnsi="微软雅黑" w:eastAsia="微软雅黑"/>
          <w:b w:val="0"/>
          <w:i/>
          <w:color w:val="6B7280"/>
          <w:sz w:val="19"/>
        </w:rPr>
        <w:t>四环素类为广谱抑菌药，结合30S亚基并络合钙致牙齿黄染与骨生长抑制；氯霉素结合50S亚基、脑脊液浓度高，但可致骨髓抑制与灰婴综合征而受限。</w:t>
      </w:r>
    </w:p>
    <w:p>
      <w:pPr>
        <w:pStyle w:val="Heading3"/>
      </w:pPr>
      <w:r>
        <w:t>核心概念</w:t>
      </w:r>
    </w:p>
    <w:p>
      <w:pPr>
        <w:spacing w:after="40"/>
      </w:pPr>
      <w:r>
        <w:rPr>
          <w:rFonts w:ascii="微软雅黑" w:hAnsi="微软雅黑" w:eastAsia="微软雅黑"/>
          <w:b/>
          <w:sz w:val="21"/>
        </w:rPr>
        <w:t>四环素类抗生素：</w:t>
      </w:r>
      <w:r>
        <w:rPr>
          <w:rFonts w:ascii="微软雅黑" w:hAnsi="微软雅黑" w:eastAsia="微软雅黑"/>
          <w:b w:val="0"/>
          <w:sz w:val="21"/>
        </w:rPr>
        <w:t>含并四苯母核的广谱抗生素，包括四环素、土霉素、多西环素、米诺环素和替加环素，与核糖体30S亚基结合抑制蛋白质合成而抑菌。</w:t>
      </w:r>
    </w:p>
    <w:p>
      <w:pPr>
        <w:spacing w:after="40"/>
      </w:pPr>
      <w:r>
        <w:rPr>
          <w:rFonts w:ascii="微软雅黑" w:hAnsi="微软雅黑" w:eastAsia="微软雅黑"/>
          <w:b/>
          <w:sz w:val="21"/>
        </w:rPr>
        <w:t>四环素：</w:t>
      </w:r>
      <w:r>
        <w:rPr>
          <w:rFonts w:ascii="微软雅黑" w:hAnsi="微软雅黑" w:eastAsia="微软雅黑"/>
          <w:b w:val="0"/>
          <w:sz w:val="21"/>
        </w:rPr>
        <w:t>天然四环素类的代表，抗菌谱广但不良反应多、耐药普遍，口服受食物和金属离子影响大，现多用于局部或少数特定感染。</w:t>
      </w:r>
    </w:p>
    <w:p>
      <w:pPr>
        <w:spacing w:after="40"/>
      </w:pPr>
      <w:r>
        <w:rPr>
          <w:rFonts w:ascii="微软雅黑" w:hAnsi="微软雅黑" w:eastAsia="微软雅黑"/>
          <w:b/>
          <w:sz w:val="21"/>
        </w:rPr>
        <w:t>土霉素：</w:t>
      </w:r>
      <w:r>
        <w:rPr>
          <w:rFonts w:ascii="微软雅黑" w:hAnsi="微软雅黑" w:eastAsia="微软雅黑"/>
          <w:b w:val="0"/>
          <w:sz w:val="21"/>
        </w:rPr>
        <w:t>天然四环素类，抗菌作用较四环素弱，不良反应相似，因耐药与疗效问题现主要用于肠道感染和兽医领域。</w:t>
      </w:r>
    </w:p>
    <w:p>
      <w:pPr>
        <w:spacing w:after="40"/>
      </w:pPr>
      <w:r>
        <w:rPr>
          <w:rFonts w:ascii="微软雅黑" w:hAnsi="微软雅黑" w:eastAsia="微软雅黑"/>
          <w:b/>
          <w:sz w:val="21"/>
        </w:rPr>
        <w:t>多西环素（强力霉素）：</w:t>
      </w:r>
      <w:r>
        <w:rPr>
          <w:rFonts w:ascii="微软雅黑" w:hAnsi="微软雅黑" w:eastAsia="微软雅黑"/>
          <w:b w:val="0"/>
          <w:sz w:val="21"/>
        </w:rPr>
        <w:t>半合成四环素类，脂溶性高、口服吸收好且不受食物影响，半衰期长可每日给药一至两次，抗菌作用强，是四环素类中的首选药物。</w:t>
      </w:r>
    </w:p>
    <w:p>
      <w:pPr>
        <w:spacing w:after="40"/>
      </w:pPr>
      <w:r>
        <w:rPr>
          <w:rFonts w:ascii="微软雅黑" w:hAnsi="微软雅黑" w:eastAsia="微软雅黑"/>
          <w:b/>
          <w:sz w:val="21"/>
        </w:rPr>
        <w:t>米诺环素（二甲胺四环素）：</w:t>
      </w:r>
      <w:r>
        <w:rPr>
          <w:rFonts w:ascii="微软雅黑" w:hAnsi="微软雅黑" w:eastAsia="微软雅黑"/>
          <w:b w:val="0"/>
          <w:sz w:val="21"/>
        </w:rPr>
        <w:t>四环素类中抗菌作用最强者，脂溶性高、易透过血脑屏障，但较易引起可逆的前庭反应，表现为眩晕和共济失调。</w:t>
      </w:r>
    </w:p>
    <w:p>
      <w:pPr>
        <w:spacing w:after="40"/>
      </w:pPr>
      <w:r>
        <w:rPr>
          <w:rFonts w:ascii="微软雅黑" w:hAnsi="微软雅黑" w:eastAsia="微软雅黑"/>
          <w:b/>
          <w:sz w:val="21"/>
        </w:rPr>
        <w:t>替加环素：</w:t>
      </w:r>
      <w:r>
        <w:rPr>
          <w:rFonts w:ascii="微软雅黑" w:hAnsi="微软雅黑" w:eastAsia="微软雅黑"/>
          <w:b w:val="0"/>
          <w:sz w:val="21"/>
        </w:rPr>
        <w:t>甘氨酰环素类，为米诺环素的衍生物，不受外排泵和核糖体保护蛋白所致耐药影响，用于复杂性腹腔感染和复杂皮肤软组织感染。</w:t>
      </w:r>
    </w:p>
    <w:p>
      <w:pPr>
        <w:spacing w:after="40"/>
      </w:pPr>
      <w:r>
        <w:rPr>
          <w:rFonts w:ascii="微软雅黑" w:hAnsi="微软雅黑" w:eastAsia="微软雅黑"/>
          <w:b/>
          <w:sz w:val="21"/>
        </w:rPr>
        <w:t>四环素类的作用机制：</w:t>
      </w:r>
      <w:r>
        <w:rPr>
          <w:rFonts w:ascii="微软雅黑" w:hAnsi="微软雅黑" w:eastAsia="微软雅黑"/>
          <w:b w:val="0"/>
          <w:sz w:val="21"/>
        </w:rPr>
        <w:t>与细菌核糖体30S亚基的A位结合，阻止氨基酰tRNA进入A位，抑制肽链延长和蛋白质合成，属快速抑菌药，高浓度对部分细菌有杀菌作用。</w:t>
      </w:r>
    </w:p>
    <w:p>
      <w:pPr>
        <w:spacing w:after="40"/>
      </w:pPr>
      <w:r>
        <w:rPr>
          <w:rFonts w:ascii="微软雅黑" w:hAnsi="微软雅黑" w:eastAsia="微软雅黑"/>
          <w:b/>
          <w:sz w:val="21"/>
        </w:rPr>
        <w:t>四环素类的抗菌谱：</w:t>
      </w:r>
      <w:r>
        <w:rPr>
          <w:rFonts w:ascii="微软雅黑" w:hAnsi="微软雅黑" w:eastAsia="微软雅黑"/>
          <w:b w:val="0"/>
          <w:sz w:val="21"/>
        </w:rPr>
        <w:t>抗菌谱广，对革兰阳性菌与阴性菌、立克次体、衣原体、支原体、螺旋体、放线菌、阿米巴原虫等均有作用，但对铜绿假单胞菌和真菌无效。</w:t>
      </w:r>
    </w:p>
    <w:p>
      <w:pPr>
        <w:spacing w:after="40"/>
      </w:pPr>
      <w:r>
        <w:rPr>
          <w:rFonts w:ascii="微软雅黑" w:hAnsi="微软雅黑" w:eastAsia="微软雅黑"/>
          <w:b/>
          <w:sz w:val="21"/>
        </w:rPr>
        <w:t>四环素牙与骨生长抑制：</w:t>
      </w:r>
      <w:r>
        <w:rPr>
          <w:rFonts w:ascii="微软雅黑" w:hAnsi="微软雅黑" w:eastAsia="微软雅黑"/>
          <w:b w:val="0"/>
          <w:sz w:val="21"/>
        </w:rPr>
        <w:t>四环素类与钙络合沉积于牙齿和骨骼，致牙齿黄染、釉质发育不全和骨生长抑制，孕妇及8岁以下儿童禁用。</w:t>
      </w:r>
    </w:p>
    <w:p>
      <w:pPr>
        <w:spacing w:after="40"/>
      </w:pPr>
      <w:r>
        <w:rPr>
          <w:rFonts w:ascii="微软雅黑" w:hAnsi="微软雅黑" w:eastAsia="微软雅黑"/>
          <w:b/>
          <w:sz w:val="21"/>
        </w:rPr>
        <w:t>四环素类的吸收干扰：</w:t>
      </w:r>
      <w:r>
        <w:rPr>
          <w:rFonts w:ascii="微软雅黑" w:hAnsi="微软雅黑" w:eastAsia="微软雅黑"/>
          <w:b w:val="0"/>
          <w:sz w:val="21"/>
        </w:rPr>
        <w:t>与含钙、镁、铝、铁、铋的药物或食物同服可形成络合物而减少吸收，故应空腹服用并与上述药物间隔2小时以上。</w:t>
      </w:r>
    </w:p>
    <w:p>
      <w:pPr>
        <w:spacing w:after="40"/>
      </w:pPr>
      <w:r>
        <w:rPr>
          <w:rFonts w:ascii="微软雅黑" w:hAnsi="微软雅黑" w:eastAsia="微软雅黑"/>
          <w:b/>
          <w:sz w:val="21"/>
        </w:rPr>
        <w:t>四环素类的二重感染：</w:t>
      </w:r>
      <w:r>
        <w:rPr>
          <w:rFonts w:ascii="微软雅黑" w:hAnsi="微软雅黑" w:eastAsia="微软雅黑"/>
          <w:b w:val="0"/>
          <w:sz w:val="21"/>
        </w:rPr>
        <w:t>长期或大剂量用药使敏感菌被抑制、菌群失调，耐药菌和真菌趁机繁殖，常见白色念珠菌感染和难辨梭菌性肠炎。</w:t>
      </w:r>
    </w:p>
    <w:p>
      <w:pPr>
        <w:spacing w:after="40"/>
      </w:pPr>
      <w:r>
        <w:rPr>
          <w:rFonts w:ascii="微软雅黑" w:hAnsi="微软雅黑" w:eastAsia="微软雅黑"/>
          <w:b/>
          <w:sz w:val="21"/>
        </w:rPr>
        <w:t>四环素类的肝损害：</w:t>
      </w:r>
      <w:r>
        <w:rPr>
          <w:rFonts w:ascii="微软雅黑" w:hAnsi="微软雅黑" w:eastAsia="微软雅黑"/>
          <w:b w:val="0"/>
          <w:sz w:val="21"/>
        </w:rPr>
        <w:t>大剂量静脉给药、孕妇或原有肝病者易发生，表现为肝脂肪变性、转氨酶升高和黄疸，严重者可致肝性脑病。</w:t>
      </w:r>
    </w:p>
    <w:p>
      <w:pPr>
        <w:spacing w:after="40"/>
      </w:pPr>
      <w:r>
        <w:rPr>
          <w:rFonts w:ascii="微软雅黑" w:hAnsi="微软雅黑" w:eastAsia="微软雅黑"/>
          <w:b/>
          <w:sz w:val="21"/>
        </w:rPr>
        <w:t>光敏反应：</w:t>
      </w:r>
      <w:r>
        <w:rPr>
          <w:rFonts w:ascii="微软雅黑" w:hAnsi="微软雅黑" w:eastAsia="微软雅黑"/>
          <w:b w:val="0"/>
          <w:sz w:val="21"/>
        </w:rPr>
        <w:t>多西环素和地美环素等使皮肤对紫外线敏感性增高，曝晒后出现红斑、水疱和色素沉着，用药期间应避免日晒。</w:t>
      </w:r>
    </w:p>
    <w:p>
      <w:pPr>
        <w:spacing w:after="40"/>
      </w:pPr>
      <w:r>
        <w:rPr>
          <w:rFonts w:ascii="微软雅黑" w:hAnsi="微软雅黑" w:eastAsia="微软雅黑"/>
          <w:b/>
          <w:sz w:val="21"/>
        </w:rPr>
        <w:t>前庭反应：</w:t>
      </w:r>
      <w:r>
        <w:rPr>
          <w:rFonts w:ascii="微软雅黑" w:hAnsi="微软雅黑" w:eastAsia="微软雅黑"/>
          <w:b w:val="0"/>
          <w:sz w:val="21"/>
        </w:rPr>
        <w:t>米诺环素较易引起眩晕、恶心、共济失调和平衡障碍，多在用药后数日出现，停药后可恢复，属可逆性反应。</w:t>
      </w:r>
    </w:p>
    <w:p>
      <w:pPr>
        <w:spacing w:after="40"/>
      </w:pPr>
      <w:r>
        <w:rPr>
          <w:rFonts w:ascii="微软雅黑" w:hAnsi="微软雅黑" w:eastAsia="微软雅黑"/>
          <w:b/>
          <w:sz w:val="21"/>
        </w:rPr>
        <w:t>四环素类的耐药性：</w:t>
      </w:r>
      <w:r>
        <w:rPr>
          <w:rFonts w:ascii="微软雅黑" w:hAnsi="微软雅黑" w:eastAsia="微软雅黑"/>
          <w:b w:val="0"/>
          <w:sz w:val="21"/>
        </w:rPr>
        <w:t>细菌主要通过主动外排泵、产生核糖体保护蛋白和灭活酶而耐药，耐药基因多位于质粒或转座子上，同类药物间交叉耐药明显。</w:t>
      </w:r>
    </w:p>
    <w:p>
      <w:pPr>
        <w:spacing w:after="40"/>
      </w:pPr>
      <w:r>
        <w:rPr>
          <w:rFonts w:ascii="微软雅黑" w:hAnsi="微软雅黑" w:eastAsia="微软雅黑"/>
          <w:b/>
          <w:sz w:val="21"/>
        </w:rPr>
        <w:t>氯霉素：</w:t>
      </w:r>
      <w:r>
        <w:rPr>
          <w:rFonts w:ascii="微软雅黑" w:hAnsi="微软雅黑" w:eastAsia="微软雅黑"/>
          <w:b w:val="0"/>
          <w:sz w:val="21"/>
        </w:rPr>
        <w:t>广谱抗生素，与核糖体50S亚基的肽酰转移酶结合、抑制肽键形成，因可致再生障碍性贫血而限制全身应用，多用于伤寒和细菌性脑膜炎。</w:t>
      </w:r>
    </w:p>
    <w:p>
      <w:pPr>
        <w:spacing w:after="40"/>
      </w:pPr>
      <w:r>
        <w:rPr>
          <w:rFonts w:ascii="微软雅黑" w:hAnsi="微软雅黑" w:eastAsia="微软雅黑"/>
          <w:b/>
          <w:sz w:val="21"/>
        </w:rPr>
        <w:t>氯霉素的骨髓抑制：</w:t>
      </w:r>
      <w:r>
        <w:rPr>
          <w:rFonts w:ascii="微软雅黑" w:hAnsi="微软雅黑" w:eastAsia="微软雅黑"/>
          <w:b w:val="0"/>
          <w:sz w:val="21"/>
        </w:rPr>
        <w:t>分两型：与剂量和疗程相关的可逆性骨髓抑制，以及发生率低、与剂量无关且不可逆的再生障碍性贫血。</w:t>
      </w:r>
    </w:p>
    <w:p>
      <w:pPr>
        <w:spacing w:after="40"/>
      </w:pPr>
      <w:r>
        <w:rPr>
          <w:rFonts w:ascii="微软雅黑" w:hAnsi="微软雅黑" w:eastAsia="微软雅黑"/>
          <w:b/>
          <w:sz w:val="21"/>
        </w:rPr>
        <w:t>灰婴综合征：</w:t>
      </w:r>
      <w:r>
        <w:rPr>
          <w:rFonts w:ascii="微软雅黑" w:hAnsi="微软雅黑" w:eastAsia="微软雅黑"/>
          <w:b w:val="0"/>
          <w:sz w:val="21"/>
        </w:rPr>
        <w:t>新生儿肝葡萄糖醛酸转移酶不足使氯霉素蓄积，引起腹胀、呕吐、皮肤灰紫和循环衰竭的严重毒性反应，故新生儿与早产儿禁用。</w:t>
      </w:r>
    </w:p>
    <w:p>
      <w:pPr>
        <w:spacing w:after="40"/>
      </w:pPr>
      <w:r>
        <w:rPr>
          <w:rFonts w:ascii="微软雅黑" w:hAnsi="微软雅黑" w:eastAsia="微软雅黑"/>
          <w:b/>
          <w:sz w:val="21"/>
        </w:rPr>
        <w:t>氯霉素的体内过程：</w:t>
      </w:r>
      <w:r>
        <w:rPr>
          <w:rFonts w:ascii="微软雅黑" w:hAnsi="微软雅黑" w:eastAsia="微软雅黑"/>
          <w:b w:val="0"/>
          <w:sz w:val="21"/>
        </w:rPr>
        <w:t>口服吸收完全，血浆蛋白结合率低，易透过血脑屏障使脑脊液浓度达血药浓度的半数以上，主要在肝内与葡萄糖醛酸结合后经肾排泄。</w:t>
      </w:r>
    </w:p>
    <w:p>
      <w:pPr>
        <w:spacing w:after="40"/>
      </w:pPr>
      <w:r>
        <w:rPr>
          <w:rFonts w:ascii="微软雅黑" w:hAnsi="微软雅黑" w:eastAsia="微软雅黑"/>
          <w:b/>
          <w:sz w:val="21"/>
        </w:rPr>
        <w:t>氯霉素的肝药酶抑制：</w:t>
      </w:r>
      <w:r>
        <w:rPr>
          <w:rFonts w:ascii="微软雅黑" w:hAnsi="微软雅黑" w:eastAsia="微软雅黑"/>
          <w:b w:val="0"/>
          <w:sz w:val="21"/>
        </w:rPr>
        <w:t>氯霉素抑制肝药酶，可使华法林、苯妥英钠、甲苯磺丁脲等合用药物代谢减慢、血药浓度升高，联用时需调整剂量。</w:t>
      </w:r>
    </w:p>
    <w:p>
      <w:pPr>
        <w:pStyle w:val="Heading3"/>
      </w:pPr>
      <w:r>
        <w:t>要点梳理</w:t>
      </w:r>
    </w:p>
    <w:p>
      <w:pPr>
        <w:spacing w:after="40"/>
        <w:ind w:left="340" w:hanging="340"/>
      </w:pPr>
      <w:r>
        <w:rPr>
          <w:rFonts w:ascii="微软雅黑" w:hAnsi="微软雅黑" w:eastAsia="微软雅黑"/>
          <w:b w:val="0"/>
          <w:sz w:val="21"/>
        </w:rPr>
        <w:t>1. 四环素类按来源分为天然品（四环素、土霉素、金霉素）与半合成品（多西环素、米诺环素、替加环素），半合成品脂溶性高、抗菌作用强、半衰期长。</w:t>
      </w:r>
    </w:p>
    <w:p>
      <w:pPr>
        <w:spacing w:after="40"/>
        <w:ind w:left="340" w:hanging="340"/>
      </w:pPr>
      <w:r>
        <w:rPr>
          <w:rFonts w:ascii="微软雅黑" w:hAnsi="微软雅黑" w:eastAsia="微软雅黑"/>
          <w:b w:val="0"/>
          <w:sz w:val="21"/>
        </w:rPr>
        <w:t>2. 作用环节是与30S亚基A位结合、阻止氨基酰tRNA进入；氨基糖苷类同样结合30S亚基但作用于起始复合物和密码阅读，两类药物作用环节不同。</w:t>
      </w:r>
    </w:p>
    <w:p>
      <w:pPr>
        <w:spacing w:after="40"/>
        <w:ind w:left="340" w:hanging="340"/>
      </w:pPr>
      <w:r>
        <w:rPr>
          <w:rFonts w:ascii="微软雅黑" w:hAnsi="微软雅黑" w:eastAsia="微软雅黑"/>
          <w:b w:val="0"/>
          <w:sz w:val="21"/>
        </w:rPr>
        <w:t>3. 本类为快速抑菌药，与青霉素类等繁殖期杀菌药合用可削弱后者疗效，一般不作首选联合方案。</w:t>
      </w:r>
    </w:p>
    <w:p>
      <w:pPr>
        <w:spacing w:after="40"/>
        <w:ind w:left="340" w:hanging="340"/>
      </w:pPr>
      <w:r>
        <w:rPr>
          <w:rFonts w:ascii="微软雅黑" w:hAnsi="微软雅黑" w:eastAsia="微软雅黑"/>
          <w:b w:val="0"/>
          <w:sz w:val="21"/>
        </w:rPr>
        <w:t>4. 抗菌谱广但多为次选：对革兰阳性菌不及青霉素，对革兰阴性菌不及氨基糖苷类，其价值在于覆盖立克次体、衣原体、支原体等特殊病原体。</w:t>
      </w:r>
    </w:p>
    <w:p>
      <w:pPr>
        <w:spacing w:after="40"/>
        <w:ind w:left="340" w:hanging="340"/>
      </w:pPr>
      <w:r>
        <w:rPr>
          <w:rFonts w:ascii="微软雅黑" w:hAnsi="微软雅黑" w:eastAsia="微软雅黑"/>
          <w:b w:val="0"/>
          <w:sz w:val="21"/>
        </w:rPr>
        <w:t>5. 首选应用包括立克次体病（斑疹伤寒、恙虫病、Q热）、衣原体感染（沙眼、非淋菌性尿道炎、性病淋巴肉芽肿）、支原体肺炎、回归热、布鲁菌病和霍乱。</w:t>
      </w:r>
    </w:p>
    <w:p>
      <w:pPr>
        <w:spacing w:after="40"/>
        <w:ind w:left="340" w:hanging="340"/>
      </w:pPr>
      <w:r>
        <w:rPr>
          <w:rFonts w:ascii="微软雅黑" w:hAnsi="微软雅黑" w:eastAsia="微软雅黑"/>
          <w:b w:val="0"/>
          <w:sz w:val="21"/>
        </w:rPr>
        <w:t>6. 多西环素是四环素类中的首选品种，用于上述感染以及痤疮、酒糟鼻、莱姆病和预防疟疾。</w:t>
      </w:r>
    </w:p>
    <w:p>
      <w:pPr>
        <w:spacing w:after="40"/>
        <w:ind w:left="340" w:hanging="340"/>
      </w:pPr>
      <w:r>
        <w:rPr>
          <w:rFonts w:ascii="微软雅黑" w:hAnsi="微软雅黑" w:eastAsia="微软雅黑"/>
          <w:b w:val="0"/>
          <w:sz w:val="21"/>
        </w:rPr>
        <w:t>7. 米诺环素抗菌作用最强、易透血脑屏障，可用于脑膜炎奈瑟菌带菌者的清除，但前庭反应限制了其广泛应用。</w:t>
      </w:r>
    </w:p>
    <w:p>
      <w:pPr>
        <w:spacing w:after="40"/>
        <w:ind w:left="340" w:hanging="340"/>
      </w:pPr>
      <w:r>
        <w:rPr>
          <w:rFonts w:ascii="微软雅黑" w:hAnsi="微软雅黑" w:eastAsia="微软雅黑"/>
          <w:b w:val="0"/>
          <w:sz w:val="21"/>
        </w:rPr>
        <w:t>8. 不良反应包括胃肠道刺激、二重感染、牙齿黄染与骨生长抑制、肝损害、光敏反应和米诺环素的前庭反应，长期用药还可致良性颅内压增高。</w:t>
      </w:r>
    </w:p>
    <w:p>
      <w:pPr>
        <w:spacing w:after="40"/>
        <w:ind w:left="340" w:hanging="340"/>
      </w:pPr>
      <w:r>
        <w:rPr>
          <w:rFonts w:ascii="微软雅黑" w:hAnsi="微软雅黑" w:eastAsia="微软雅黑"/>
          <w:b w:val="0"/>
          <w:sz w:val="21"/>
        </w:rPr>
        <w:t>9. 孕妇、哺乳期妇女和8岁以下儿童禁用四环素类；静脉滴注易致静脉炎，宜稀释后缓慢滴注。</w:t>
      </w:r>
    </w:p>
    <w:p>
      <w:pPr>
        <w:spacing w:after="40"/>
        <w:ind w:left="340" w:hanging="340"/>
      </w:pPr>
      <w:r>
        <w:rPr>
          <w:rFonts w:ascii="微软雅黑" w:hAnsi="微软雅黑" w:eastAsia="微软雅黑"/>
          <w:b w:val="0"/>
          <w:sz w:val="21"/>
        </w:rPr>
        <w:t>10. 过期或变质的四环素可生成差向四环素和脱水四环素，引起范可尼综合征，表现为肾小管性酸中毒、蛋白尿和糖尿，故过期药品不可再用。</w:t>
      </w:r>
    </w:p>
    <w:p>
      <w:pPr>
        <w:spacing w:after="40"/>
        <w:ind w:left="340" w:hanging="340"/>
      </w:pPr>
      <w:r>
        <w:rPr>
          <w:rFonts w:ascii="微软雅黑" w:hAnsi="微软雅黑" w:eastAsia="微软雅黑"/>
          <w:b w:val="0"/>
          <w:sz w:val="21"/>
        </w:rPr>
        <w:t>11. 氯霉素与50S亚基的肽酰转移酶结合、抑制肽键形成，对革兰阴性菌作用强于革兰阳性菌，对厌氧菌、立克次体、衣原体也有作用。</w:t>
      </w:r>
    </w:p>
    <w:p>
      <w:pPr>
        <w:spacing w:after="40"/>
        <w:ind w:left="340" w:hanging="340"/>
      </w:pPr>
      <w:r>
        <w:rPr>
          <w:rFonts w:ascii="微软雅黑" w:hAnsi="微软雅黑" w:eastAsia="微软雅黑"/>
          <w:b w:val="0"/>
          <w:sz w:val="21"/>
        </w:rPr>
        <w:t>12. 氯霉素曾为伤寒和副伤寒的首选药，现因耐药和毒性多作替代；仍用于流感嗜血杆菌脑膜炎、脑膜炎球菌性脑膜炎（青霉素过敏者）及厌氧菌感染。</w:t>
      </w:r>
    </w:p>
    <w:p>
      <w:pPr>
        <w:spacing w:after="40"/>
        <w:ind w:left="340" w:hanging="340"/>
      </w:pPr>
      <w:r>
        <w:rPr>
          <w:rFonts w:ascii="微软雅黑" w:hAnsi="微软雅黑" w:eastAsia="微软雅黑"/>
          <w:b w:val="0"/>
          <w:sz w:val="21"/>
        </w:rPr>
        <w:t>13. 氯霉素局部滴眼可治疗沙眼和结膜炎，因全身用药风险大，眼科多采用局部给药。</w:t>
      </w:r>
    </w:p>
    <w:p>
      <w:pPr>
        <w:spacing w:after="40"/>
        <w:ind w:left="340" w:hanging="340"/>
      </w:pPr>
      <w:r>
        <w:rPr>
          <w:rFonts w:ascii="微软雅黑" w:hAnsi="微软雅黑" w:eastAsia="微软雅黑"/>
          <w:b w:val="0"/>
          <w:sz w:val="21"/>
        </w:rPr>
        <w:t>14. 两型骨髓抑制须区分：可逆性骨髓抑制与剂量疗程相关，表现为网织红细胞和血小板减少，停药可恢复。</w:t>
      </w:r>
    </w:p>
    <w:p>
      <w:pPr>
        <w:spacing w:after="40"/>
        <w:ind w:left="340" w:hanging="340"/>
      </w:pPr>
      <w:r>
        <w:rPr>
          <w:rFonts w:ascii="微软雅黑" w:hAnsi="微软雅黑" w:eastAsia="微软雅黑"/>
          <w:b w:val="0"/>
          <w:sz w:val="21"/>
        </w:rPr>
        <w:t>15. 再生障碍性贫血与剂量无关，发生率低但病死率高，多在停药后数周出现，故用药期间应定期检查血象并避免长疗程使用。</w:t>
      </w:r>
    </w:p>
    <w:p>
      <w:pPr>
        <w:spacing w:after="40"/>
        <w:ind w:left="340" w:hanging="340"/>
      </w:pPr>
      <w:r>
        <w:rPr>
          <w:rFonts w:ascii="微软雅黑" w:hAnsi="微软雅黑" w:eastAsia="微软雅黑"/>
          <w:b w:val="0"/>
          <w:sz w:val="21"/>
        </w:rPr>
        <w:t>16. 灰婴综合征多见于早产儿和新生儿，表现为腹胀、呕吐、进行性苍白、发绀和循环衰竭，多在用药后2至9天发生，病死率高。</w:t>
      </w:r>
    </w:p>
    <w:p>
      <w:pPr>
        <w:spacing w:after="40"/>
        <w:ind w:left="340" w:hanging="340"/>
      </w:pPr>
      <w:r>
        <w:rPr>
          <w:rFonts w:ascii="微软雅黑" w:hAnsi="微软雅黑" w:eastAsia="微软雅黑"/>
          <w:b w:val="0"/>
          <w:sz w:val="21"/>
        </w:rPr>
        <w:t>17. 早产儿、新生儿禁用氯霉素，妊娠晚期与哺乳期妇女应避免使用；肝功能不全者需减量并监测血药浓度。</w:t>
      </w:r>
    </w:p>
    <w:p>
      <w:pPr>
        <w:pStyle w:val="Heading3"/>
      </w:pPr>
      <w:r>
        <w:t>四环素类常用药物比较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药物</w:t>
            </w:r>
          </w:p>
        </w:tc>
        <w:tc>
          <w:tcPr>
            <w:tcW w:type="dxa" w:w="1950"/>
          </w:tcPr>
          <w:p>
            <w:pPr>
              <w:spacing w:after="20" w:before="20"/>
            </w:pPr>
            <w:r/>
            <w:r>
              <w:rPr>
                <w:rFonts w:ascii="微软雅黑" w:hAnsi="微软雅黑" w:eastAsia="微软雅黑"/>
                <w:b/>
                <w:sz w:val="18"/>
              </w:rPr>
              <w:t>来源与类别</w:t>
            </w:r>
          </w:p>
        </w:tc>
        <w:tc>
          <w:tcPr>
            <w:tcW w:type="dxa" w:w="1950"/>
          </w:tcPr>
          <w:p>
            <w:pPr>
              <w:spacing w:after="20" w:before="20"/>
            </w:pPr>
            <w:r/>
            <w:r>
              <w:rPr>
                <w:rFonts w:ascii="微软雅黑" w:hAnsi="微软雅黑" w:eastAsia="微软雅黑"/>
                <w:b/>
                <w:sz w:val="18"/>
              </w:rPr>
              <w:t>抗菌作用</w:t>
            </w:r>
          </w:p>
        </w:tc>
        <w:tc>
          <w:tcPr>
            <w:tcW w:type="dxa" w:w="1950"/>
          </w:tcPr>
          <w:p>
            <w:pPr>
              <w:spacing w:after="20" w:before="20"/>
            </w:pPr>
            <w:r/>
            <w:r>
              <w:rPr>
                <w:rFonts w:ascii="微软雅黑" w:hAnsi="微软雅黑" w:eastAsia="微软雅黑"/>
                <w:b/>
                <w:sz w:val="18"/>
              </w:rPr>
              <w:t>半衰期与吸收</w:t>
            </w:r>
          </w:p>
        </w:tc>
        <w:tc>
          <w:tcPr>
            <w:tcW w:type="dxa" w:w="1950"/>
          </w:tcPr>
          <w:p>
            <w:pPr>
              <w:spacing w:after="20" w:before="20"/>
            </w:pPr>
            <w:r/>
            <w:r>
              <w:rPr>
                <w:rFonts w:ascii="微软雅黑" w:hAnsi="微软雅黑" w:eastAsia="微软雅黑"/>
                <w:b/>
                <w:sz w:val="18"/>
              </w:rPr>
              <w:t>主要特点与应用</w:t>
            </w:r>
          </w:p>
        </w:tc>
      </w:tr>
      <w:tr>
        <w:tc>
          <w:tcPr>
            <w:tcW w:type="dxa" w:w="1950"/>
          </w:tcPr>
          <w:p>
            <w:pPr>
              <w:spacing w:after="20" w:before="20"/>
            </w:pPr>
            <w:r/>
            <w:r>
              <w:rPr>
                <w:rFonts w:ascii="微软雅黑" w:hAnsi="微软雅黑" w:eastAsia="微软雅黑"/>
                <w:b w:val="0"/>
                <w:sz w:val="18"/>
              </w:rPr>
              <w:t>四环素</w:t>
            </w:r>
          </w:p>
        </w:tc>
        <w:tc>
          <w:tcPr>
            <w:tcW w:type="dxa" w:w="1950"/>
          </w:tcPr>
          <w:p>
            <w:pPr>
              <w:spacing w:after="20" w:before="20"/>
            </w:pPr>
            <w:r/>
            <w:r>
              <w:rPr>
                <w:rFonts w:ascii="微软雅黑" w:hAnsi="微软雅黑" w:eastAsia="微软雅黑"/>
                <w:b w:val="0"/>
                <w:sz w:val="18"/>
              </w:rPr>
              <w:t>天然四环素类</w:t>
            </w:r>
          </w:p>
        </w:tc>
        <w:tc>
          <w:tcPr>
            <w:tcW w:type="dxa" w:w="1950"/>
          </w:tcPr>
          <w:p>
            <w:pPr>
              <w:spacing w:after="20" w:before="20"/>
            </w:pPr>
            <w:r/>
            <w:r>
              <w:rPr>
                <w:rFonts w:ascii="微软雅黑" w:hAnsi="微软雅黑" w:eastAsia="微软雅黑"/>
                <w:b w:val="0"/>
                <w:sz w:val="18"/>
              </w:rPr>
              <w:t>一般</w:t>
            </w:r>
          </w:p>
        </w:tc>
        <w:tc>
          <w:tcPr>
            <w:tcW w:type="dxa" w:w="1950"/>
          </w:tcPr>
          <w:p>
            <w:pPr>
              <w:spacing w:after="20" w:before="20"/>
            </w:pPr>
            <w:r/>
            <w:r>
              <w:rPr>
                <w:rFonts w:ascii="微软雅黑" w:hAnsi="微软雅黑" w:eastAsia="微软雅黑"/>
                <w:b w:val="0"/>
                <w:sz w:val="18"/>
              </w:rPr>
              <w:t>短，受食物与金属离子影响大</w:t>
            </w:r>
          </w:p>
        </w:tc>
        <w:tc>
          <w:tcPr>
            <w:tcW w:type="dxa" w:w="1950"/>
          </w:tcPr>
          <w:p>
            <w:pPr>
              <w:spacing w:after="20" w:before="20"/>
            </w:pPr>
            <w:r/>
            <w:r>
              <w:rPr>
                <w:rFonts w:ascii="微软雅黑" w:hAnsi="微软雅黑" w:eastAsia="微软雅黑"/>
                <w:b w:val="0"/>
                <w:sz w:val="18"/>
              </w:rPr>
              <w:t>价格低、不良反应多，现少用</w:t>
            </w:r>
          </w:p>
        </w:tc>
      </w:tr>
      <w:tr>
        <w:tc>
          <w:tcPr>
            <w:tcW w:type="dxa" w:w="1950"/>
          </w:tcPr>
          <w:p>
            <w:pPr>
              <w:spacing w:after="20" w:before="20"/>
            </w:pPr>
            <w:r/>
            <w:r>
              <w:rPr>
                <w:rFonts w:ascii="微软雅黑" w:hAnsi="微软雅黑" w:eastAsia="微软雅黑"/>
                <w:b w:val="0"/>
                <w:sz w:val="18"/>
              </w:rPr>
              <w:t>土霉素</w:t>
            </w:r>
          </w:p>
        </w:tc>
        <w:tc>
          <w:tcPr>
            <w:tcW w:type="dxa" w:w="1950"/>
          </w:tcPr>
          <w:p>
            <w:pPr>
              <w:spacing w:after="20" w:before="20"/>
            </w:pPr>
            <w:r/>
            <w:r>
              <w:rPr>
                <w:rFonts w:ascii="微软雅黑" w:hAnsi="微软雅黑" w:eastAsia="微软雅黑"/>
                <w:b w:val="0"/>
                <w:sz w:val="18"/>
              </w:rPr>
              <w:t>天然四环素类</w:t>
            </w:r>
          </w:p>
        </w:tc>
        <w:tc>
          <w:tcPr>
            <w:tcW w:type="dxa" w:w="1950"/>
          </w:tcPr>
          <w:p>
            <w:pPr>
              <w:spacing w:after="20" w:before="20"/>
            </w:pPr>
            <w:r/>
            <w:r>
              <w:rPr>
                <w:rFonts w:ascii="微软雅黑" w:hAnsi="微软雅黑" w:eastAsia="微软雅黑"/>
                <w:b w:val="0"/>
                <w:sz w:val="18"/>
              </w:rPr>
              <w:t>较弱</w:t>
            </w:r>
          </w:p>
        </w:tc>
        <w:tc>
          <w:tcPr>
            <w:tcW w:type="dxa" w:w="1950"/>
          </w:tcPr>
          <w:p>
            <w:pPr>
              <w:spacing w:after="20" w:before="20"/>
            </w:pPr>
            <w:r/>
            <w:r>
              <w:rPr>
                <w:rFonts w:ascii="微软雅黑" w:hAnsi="微软雅黑" w:eastAsia="微软雅黑"/>
                <w:b w:val="0"/>
                <w:sz w:val="18"/>
              </w:rPr>
              <w:t>短</w:t>
            </w:r>
          </w:p>
        </w:tc>
        <w:tc>
          <w:tcPr>
            <w:tcW w:type="dxa" w:w="1950"/>
          </w:tcPr>
          <w:p>
            <w:pPr>
              <w:spacing w:after="20" w:before="20"/>
            </w:pPr>
            <w:r/>
            <w:r>
              <w:rPr>
                <w:rFonts w:ascii="微软雅黑" w:hAnsi="微软雅黑" w:eastAsia="微软雅黑"/>
                <w:b w:val="0"/>
                <w:sz w:val="18"/>
              </w:rPr>
              <w:t>主要用于肠道感染，现少用</w:t>
            </w:r>
          </w:p>
        </w:tc>
      </w:tr>
      <w:tr>
        <w:tc>
          <w:tcPr>
            <w:tcW w:type="dxa" w:w="1950"/>
          </w:tcPr>
          <w:p>
            <w:pPr>
              <w:spacing w:after="20" w:before="20"/>
            </w:pPr>
            <w:r/>
            <w:r>
              <w:rPr>
                <w:rFonts w:ascii="微软雅黑" w:hAnsi="微软雅黑" w:eastAsia="微软雅黑"/>
                <w:b w:val="0"/>
                <w:sz w:val="18"/>
              </w:rPr>
              <w:t>多西环素</w:t>
            </w:r>
          </w:p>
        </w:tc>
        <w:tc>
          <w:tcPr>
            <w:tcW w:type="dxa" w:w="1950"/>
          </w:tcPr>
          <w:p>
            <w:pPr>
              <w:spacing w:after="20" w:before="20"/>
            </w:pPr>
            <w:r/>
            <w:r>
              <w:rPr>
                <w:rFonts w:ascii="微软雅黑" w:hAnsi="微软雅黑" w:eastAsia="微软雅黑"/>
                <w:b w:val="0"/>
                <w:sz w:val="18"/>
              </w:rPr>
              <w:t>半合成四环素类</w:t>
            </w:r>
          </w:p>
        </w:tc>
        <w:tc>
          <w:tcPr>
            <w:tcW w:type="dxa" w:w="1950"/>
          </w:tcPr>
          <w:p>
            <w:pPr>
              <w:spacing w:after="20" w:before="20"/>
            </w:pPr>
            <w:r/>
            <w:r>
              <w:rPr>
                <w:rFonts w:ascii="微软雅黑" w:hAnsi="微软雅黑" w:eastAsia="微软雅黑"/>
                <w:b w:val="0"/>
                <w:sz w:val="18"/>
              </w:rPr>
              <w:t>强</w:t>
            </w:r>
          </w:p>
        </w:tc>
        <w:tc>
          <w:tcPr>
            <w:tcW w:type="dxa" w:w="1950"/>
          </w:tcPr>
          <w:p>
            <w:pPr>
              <w:spacing w:after="20" w:before="20"/>
            </w:pPr>
            <w:r/>
            <w:r>
              <w:rPr>
                <w:rFonts w:ascii="微软雅黑" w:hAnsi="微软雅黑" w:eastAsia="微软雅黑"/>
                <w:b w:val="0"/>
                <w:sz w:val="18"/>
              </w:rPr>
              <w:t>长，口服吸收好且不受食物影响</w:t>
            </w:r>
          </w:p>
        </w:tc>
        <w:tc>
          <w:tcPr>
            <w:tcW w:type="dxa" w:w="1950"/>
          </w:tcPr>
          <w:p>
            <w:pPr>
              <w:spacing w:after="20" w:before="20"/>
            </w:pPr>
            <w:r/>
            <w:r>
              <w:rPr>
                <w:rFonts w:ascii="微软雅黑" w:hAnsi="微软雅黑" w:eastAsia="微软雅黑"/>
                <w:b w:val="0"/>
                <w:sz w:val="18"/>
              </w:rPr>
              <w:t>四环素类首选，用于衣原体、支原体、莱姆病</w:t>
            </w:r>
          </w:p>
        </w:tc>
      </w:tr>
      <w:tr>
        <w:tc>
          <w:tcPr>
            <w:tcW w:type="dxa" w:w="1950"/>
          </w:tcPr>
          <w:p>
            <w:pPr>
              <w:spacing w:after="20" w:before="20"/>
            </w:pPr>
            <w:r/>
            <w:r>
              <w:rPr>
                <w:rFonts w:ascii="微软雅黑" w:hAnsi="微软雅黑" w:eastAsia="微软雅黑"/>
                <w:b w:val="0"/>
                <w:sz w:val="18"/>
              </w:rPr>
              <w:t>米诺环素</w:t>
            </w:r>
          </w:p>
        </w:tc>
        <w:tc>
          <w:tcPr>
            <w:tcW w:type="dxa" w:w="1950"/>
          </w:tcPr>
          <w:p>
            <w:pPr>
              <w:spacing w:after="20" w:before="20"/>
            </w:pPr>
            <w:r/>
            <w:r>
              <w:rPr>
                <w:rFonts w:ascii="微软雅黑" w:hAnsi="微软雅黑" w:eastAsia="微软雅黑"/>
                <w:b w:val="0"/>
                <w:sz w:val="18"/>
              </w:rPr>
              <w:t>半合成四环素类</w:t>
            </w:r>
          </w:p>
        </w:tc>
        <w:tc>
          <w:tcPr>
            <w:tcW w:type="dxa" w:w="1950"/>
          </w:tcPr>
          <w:p>
            <w:pPr>
              <w:spacing w:after="20" w:before="20"/>
            </w:pPr>
            <w:r/>
            <w:r>
              <w:rPr>
                <w:rFonts w:ascii="微软雅黑" w:hAnsi="微软雅黑" w:eastAsia="微软雅黑"/>
                <w:b w:val="0"/>
                <w:sz w:val="18"/>
              </w:rPr>
              <w:t>最强</w:t>
            </w:r>
          </w:p>
        </w:tc>
        <w:tc>
          <w:tcPr>
            <w:tcW w:type="dxa" w:w="1950"/>
          </w:tcPr>
          <w:p>
            <w:pPr>
              <w:spacing w:after="20" w:before="20"/>
            </w:pPr>
            <w:r/>
            <w:r>
              <w:rPr>
                <w:rFonts w:ascii="微软雅黑" w:hAnsi="微软雅黑" w:eastAsia="微软雅黑"/>
                <w:b w:val="0"/>
                <w:sz w:val="18"/>
              </w:rPr>
              <w:t>长，脂溶性最高</w:t>
            </w:r>
          </w:p>
        </w:tc>
        <w:tc>
          <w:tcPr>
            <w:tcW w:type="dxa" w:w="1950"/>
          </w:tcPr>
          <w:p>
            <w:pPr>
              <w:spacing w:after="20" w:before="20"/>
            </w:pPr>
            <w:r/>
            <w:r>
              <w:rPr>
                <w:rFonts w:ascii="微软雅黑" w:hAnsi="微软雅黑" w:eastAsia="微软雅黑"/>
                <w:b w:val="0"/>
                <w:sz w:val="18"/>
              </w:rPr>
              <w:t>易透血脑屏障，可致前庭反应</w:t>
            </w:r>
          </w:p>
        </w:tc>
      </w:tr>
      <w:tr>
        <w:tc>
          <w:tcPr>
            <w:tcW w:type="dxa" w:w="1950"/>
          </w:tcPr>
          <w:p>
            <w:pPr>
              <w:spacing w:after="20" w:before="20"/>
            </w:pPr>
            <w:r/>
            <w:r>
              <w:rPr>
                <w:rFonts w:ascii="微软雅黑" w:hAnsi="微软雅黑" w:eastAsia="微软雅黑"/>
                <w:b w:val="0"/>
                <w:sz w:val="18"/>
              </w:rPr>
              <w:t>替加环素</w:t>
            </w:r>
          </w:p>
        </w:tc>
        <w:tc>
          <w:tcPr>
            <w:tcW w:type="dxa" w:w="1950"/>
          </w:tcPr>
          <w:p>
            <w:pPr>
              <w:spacing w:after="20" w:before="20"/>
            </w:pPr>
            <w:r/>
            <w:r>
              <w:rPr>
                <w:rFonts w:ascii="微软雅黑" w:hAnsi="微软雅黑" w:eastAsia="微软雅黑"/>
                <w:b w:val="0"/>
                <w:sz w:val="18"/>
              </w:rPr>
              <w:t>甘氨酰环素类</w:t>
            </w:r>
          </w:p>
        </w:tc>
        <w:tc>
          <w:tcPr>
            <w:tcW w:type="dxa" w:w="1950"/>
          </w:tcPr>
          <w:p>
            <w:pPr>
              <w:spacing w:after="20" w:before="20"/>
            </w:pPr>
            <w:r/>
            <w:r>
              <w:rPr>
                <w:rFonts w:ascii="微软雅黑" w:hAnsi="微软雅黑" w:eastAsia="微软雅黑"/>
                <w:b w:val="0"/>
                <w:sz w:val="18"/>
              </w:rPr>
              <w:t>强，不受多数耐药机制影响</w:t>
            </w:r>
          </w:p>
        </w:tc>
        <w:tc>
          <w:tcPr>
            <w:tcW w:type="dxa" w:w="1950"/>
          </w:tcPr>
          <w:p>
            <w:pPr>
              <w:spacing w:after="20" w:before="20"/>
            </w:pPr>
            <w:r/>
            <w:r>
              <w:rPr>
                <w:rFonts w:ascii="微软雅黑" w:hAnsi="微软雅黑" w:eastAsia="微软雅黑"/>
                <w:b w:val="0"/>
                <w:sz w:val="18"/>
              </w:rPr>
              <w:t>长，须静脉给药</w:t>
            </w:r>
          </w:p>
        </w:tc>
        <w:tc>
          <w:tcPr>
            <w:tcW w:type="dxa" w:w="1950"/>
          </w:tcPr>
          <w:p>
            <w:pPr>
              <w:spacing w:after="20" w:before="20"/>
            </w:pPr>
            <w:r/>
            <w:r>
              <w:rPr>
                <w:rFonts w:ascii="微软雅黑" w:hAnsi="微软雅黑" w:eastAsia="微软雅黑"/>
                <w:b w:val="0"/>
                <w:sz w:val="18"/>
              </w:rPr>
              <w:t>复杂性腹腔与皮肤软组织感染</w:t>
            </w:r>
          </w:p>
        </w:tc>
      </w:tr>
    </w:tbl>
    <w:p>
      <w:pPr>
        <w:spacing w:after="0"/>
      </w:pPr>
    </w:p>
    <w:p>
      <w:pPr>
        <w:pStyle w:val="Heading3"/>
      </w:pPr>
      <w:r>
        <w:t>四环素类与氯霉素类主要不良反应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不良反应</w:t>
            </w:r>
          </w:p>
        </w:tc>
        <w:tc>
          <w:tcPr>
            <w:tcW w:type="dxa" w:w="2438"/>
          </w:tcPr>
          <w:p>
            <w:pPr>
              <w:spacing w:after="20" w:before="20"/>
            </w:pPr>
            <w:r/>
            <w:r>
              <w:rPr>
                <w:rFonts w:ascii="微软雅黑" w:hAnsi="微软雅黑" w:eastAsia="微软雅黑"/>
                <w:b/>
                <w:sz w:val="18"/>
              </w:rPr>
              <w:t>涉及药物</w:t>
            </w:r>
          </w:p>
        </w:tc>
        <w:tc>
          <w:tcPr>
            <w:tcW w:type="dxa" w:w="2438"/>
          </w:tcPr>
          <w:p>
            <w:pPr>
              <w:spacing w:after="20" w:before="20"/>
            </w:pPr>
            <w:r/>
            <w:r>
              <w:rPr>
                <w:rFonts w:ascii="微软雅黑" w:hAnsi="微软雅黑" w:eastAsia="微软雅黑"/>
                <w:b/>
                <w:sz w:val="18"/>
              </w:rPr>
              <w:t>发生机制</w:t>
            </w:r>
          </w:p>
        </w:tc>
        <w:tc>
          <w:tcPr>
            <w:tcW w:type="dxa" w:w="2438"/>
          </w:tcPr>
          <w:p>
            <w:pPr>
              <w:spacing w:after="20" w:before="20"/>
            </w:pPr>
            <w:r/>
            <w:r>
              <w:rPr>
                <w:rFonts w:ascii="微软雅黑" w:hAnsi="微软雅黑" w:eastAsia="微软雅黑"/>
                <w:b/>
                <w:sz w:val="18"/>
              </w:rPr>
              <w:t>表现与处理</w:t>
            </w:r>
          </w:p>
        </w:tc>
      </w:tr>
      <w:tr>
        <w:tc>
          <w:tcPr>
            <w:tcW w:type="dxa" w:w="2438"/>
          </w:tcPr>
          <w:p>
            <w:pPr>
              <w:spacing w:after="20" w:before="20"/>
            </w:pPr>
            <w:r/>
            <w:r>
              <w:rPr>
                <w:rFonts w:ascii="微软雅黑" w:hAnsi="微软雅黑" w:eastAsia="微软雅黑"/>
                <w:b w:val="0"/>
                <w:sz w:val="18"/>
              </w:rPr>
              <w:t>牙齿黄染与骨生长抑制</w:t>
            </w:r>
          </w:p>
        </w:tc>
        <w:tc>
          <w:tcPr>
            <w:tcW w:type="dxa" w:w="2438"/>
          </w:tcPr>
          <w:p>
            <w:pPr>
              <w:spacing w:after="20" w:before="20"/>
            </w:pPr>
            <w:r/>
            <w:r>
              <w:rPr>
                <w:rFonts w:ascii="微软雅黑" w:hAnsi="微软雅黑" w:eastAsia="微软雅黑"/>
                <w:b w:val="0"/>
                <w:sz w:val="18"/>
              </w:rPr>
              <w:t>四环素类</w:t>
            </w:r>
          </w:p>
        </w:tc>
        <w:tc>
          <w:tcPr>
            <w:tcW w:type="dxa" w:w="2438"/>
          </w:tcPr>
          <w:p>
            <w:pPr>
              <w:spacing w:after="20" w:before="20"/>
            </w:pPr>
            <w:r/>
            <w:r>
              <w:rPr>
                <w:rFonts w:ascii="微软雅黑" w:hAnsi="微软雅黑" w:eastAsia="微软雅黑"/>
                <w:b w:val="0"/>
                <w:sz w:val="18"/>
              </w:rPr>
              <w:t>与钙络合沉积于牙齿骨骼</w:t>
            </w:r>
          </w:p>
        </w:tc>
        <w:tc>
          <w:tcPr>
            <w:tcW w:type="dxa" w:w="2438"/>
          </w:tcPr>
          <w:p>
            <w:pPr>
              <w:spacing w:after="20" w:before="20"/>
            </w:pPr>
            <w:r/>
            <w:r>
              <w:rPr>
                <w:rFonts w:ascii="微软雅黑" w:hAnsi="微软雅黑" w:eastAsia="微软雅黑"/>
                <w:b w:val="0"/>
                <w:sz w:val="18"/>
              </w:rPr>
              <w:t>孕妇及8岁以下儿童禁用</w:t>
            </w:r>
          </w:p>
        </w:tc>
      </w:tr>
      <w:tr>
        <w:tc>
          <w:tcPr>
            <w:tcW w:type="dxa" w:w="2438"/>
          </w:tcPr>
          <w:p>
            <w:pPr>
              <w:spacing w:after="20" w:before="20"/>
            </w:pPr>
            <w:r/>
            <w:r>
              <w:rPr>
                <w:rFonts w:ascii="微软雅黑" w:hAnsi="微软雅黑" w:eastAsia="微软雅黑"/>
                <w:b w:val="0"/>
                <w:sz w:val="18"/>
              </w:rPr>
              <w:t>二重感染</w:t>
            </w:r>
          </w:p>
        </w:tc>
        <w:tc>
          <w:tcPr>
            <w:tcW w:type="dxa" w:w="2438"/>
          </w:tcPr>
          <w:p>
            <w:pPr>
              <w:spacing w:after="20" w:before="20"/>
            </w:pPr>
            <w:r/>
            <w:r>
              <w:rPr>
                <w:rFonts w:ascii="微软雅黑" w:hAnsi="微软雅黑" w:eastAsia="微软雅黑"/>
                <w:b w:val="0"/>
                <w:sz w:val="18"/>
              </w:rPr>
              <w:t>四环素类、氯霉素</w:t>
            </w:r>
          </w:p>
        </w:tc>
        <w:tc>
          <w:tcPr>
            <w:tcW w:type="dxa" w:w="2438"/>
          </w:tcPr>
          <w:p>
            <w:pPr>
              <w:spacing w:after="20" w:before="20"/>
            </w:pPr>
            <w:r/>
            <w:r>
              <w:rPr>
                <w:rFonts w:ascii="微软雅黑" w:hAnsi="微软雅黑" w:eastAsia="微软雅黑"/>
                <w:b w:val="0"/>
                <w:sz w:val="18"/>
              </w:rPr>
              <w:t>菌群失调，耐药菌与真菌繁殖</w:t>
            </w:r>
          </w:p>
        </w:tc>
        <w:tc>
          <w:tcPr>
            <w:tcW w:type="dxa" w:w="2438"/>
          </w:tcPr>
          <w:p>
            <w:pPr>
              <w:spacing w:after="20" w:before="20"/>
            </w:pPr>
            <w:r/>
            <w:r>
              <w:rPr>
                <w:rFonts w:ascii="微软雅黑" w:hAnsi="微软雅黑" w:eastAsia="微软雅黑"/>
                <w:b w:val="0"/>
                <w:sz w:val="18"/>
              </w:rPr>
              <w:t>白色念珠菌病、难辨梭菌肠炎，停药并抗感染</w:t>
            </w:r>
          </w:p>
        </w:tc>
      </w:tr>
      <w:tr>
        <w:tc>
          <w:tcPr>
            <w:tcW w:type="dxa" w:w="2438"/>
          </w:tcPr>
          <w:p>
            <w:pPr>
              <w:spacing w:after="20" w:before="20"/>
            </w:pPr>
            <w:r/>
            <w:r>
              <w:rPr>
                <w:rFonts w:ascii="微软雅黑" w:hAnsi="微软雅黑" w:eastAsia="微软雅黑"/>
                <w:b w:val="0"/>
                <w:sz w:val="18"/>
              </w:rPr>
              <w:t>肝损害</w:t>
            </w:r>
          </w:p>
        </w:tc>
        <w:tc>
          <w:tcPr>
            <w:tcW w:type="dxa" w:w="2438"/>
          </w:tcPr>
          <w:p>
            <w:pPr>
              <w:spacing w:after="20" w:before="20"/>
            </w:pPr>
            <w:r/>
            <w:r>
              <w:rPr>
                <w:rFonts w:ascii="微软雅黑" w:hAnsi="微软雅黑" w:eastAsia="微软雅黑"/>
                <w:b w:val="0"/>
                <w:sz w:val="18"/>
              </w:rPr>
              <w:t>四环素类、氯霉素</w:t>
            </w:r>
          </w:p>
        </w:tc>
        <w:tc>
          <w:tcPr>
            <w:tcW w:type="dxa" w:w="2438"/>
          </w:tcPr>
          <w:p>
            <w:pPr>
              <w:spacing w:after="20" w:before="20"/>
            </w:pPr>
            <w:r/>
            <w:r>
              <w:rPr>
                <w:rFonts w:ascii="微软雅黑" w:hAnsi="微软雅黑" w:eastAsia="微软雅黑"/>
                <w:b w:val="0"/>
                <w:sz w:val="18"/>
              </w:rPr>
              <w:t>肝脂肪变性或酶抑制</w:t>
            </w:r>
          </w:p>
        </w:tc>
        <w:tc>
          <w:tcPr>
            <w:tcW w:type="dxa" w:w="2438"/>
          </w:tcPr>
          <w:p>
            <w:pPr>
              <w:spacing w:after="20" w:before="20"/>
            </w:pPr>
            <w:r/>
            <w:r>
              <w:rPr>
                <w:rFonts w:ascii="微软雅黑" w:hAnsi="微软雅黑" w:eastAsia="微软雅黑"/>
                <w:b w:val="0"/>
                <w:sz w:val="18"/>
              </w:rPr>
              <w:t>孕妇与肝病者避免大剂量静脉给药</w:t>
            </w:r>
          </w:p>
        </w:tc>
      </w:tr>
      <w:tr>
        <w:tc>
          <w:tcPr>
            <w:tcW w:type="dxa" w:w="2438"/>
          </w:tcPr>
          <w:p>
            <w:pPr>
              <w:spacing w:after="20" w:before="20"/>
            </w:pPr>
            <w:r/>
            <w:r>
              <w:rPr>
                <w:rFonts w:ascii="微软雅黑" w:hAnsi="微软雅黑" w:eastAsia="微软雅黑"/>
                <w:b w:val="0"/>
                <w:sz w:val="18"/>
              </w:rPr>
              <w:t>光敏反应</w:t>
            </w:r>
          </w:p>
        </w:tc>
        <w:tc>
          <w:tcPr>
            <w:tcW w:type="dxa" w:w="2438"/>
          </w:tcPr>
          <w:p>
            <w:pPr>
              <w:spacing w:after="20" w:before="20"/>
            </w:pPr>
            <w:r/>
            <w:r>
              <w:rPr>
                <w:rFonts w:ascii="微软雅黑" w:hAnsi="微软雅黑" w:eastAsia="微软雅黑"/>
                <w:b w:val="0"/>
                <w:sz w:val="18"/>
              </w:rPr>
              <w:t>多西环素、地美环素</w:t>
            </w:r>
          </w:p>
        </w:tc>
        <w:tc>
          <w:tcPr>
            <w:tcW w:type="dxa" w:w="2438"/>
          </w:tcPr>
          <w:p>
            <w:pPr>
              <w:spacing w:after="20" w:before="20"/>
            </w:pPr>
            <w:r/>
            <w:r>
              <w:rPr>
                <w:rFonts w:ascii="微软雅黑" w:hAnsi="微软雅黑" w:eastAsia="微软雅黑"/>
                <w:b w:val="0"/>
                <w:sz w:val="18"/>
              </w:rPr>
              <w:t>皮肤对紫外线敏感性增高</w:t>
            </w:r>
          </w:p>
        </w:tc>
        <w:tc>
          <w:tcPr>
            <w:tcW w:type="dxa" w:w="2438"/>
          </w:tcPr>
          <w:p>
            <w:pPr>
              <w:spacing w:after="20" w:before="20"/>
            </w:pPr>
            <w:r/>
            <w:r>
              <w:rPr>
                <w:rFonts w:ascii="微软雅黑" w:hAnsi="微软雅黑" w:eastAsia="微软雅黑"/>
                <w:b w:val="0"/>
                <w:sz w:val="18"/>
              </w:rPr>
              <w:t>避免日晒，出现皮疹停药</w:t>
            </w:r>
          </w:p>
        </w:tc>
      </w:tr>
      <w:tr>
        <w:tc>
          <w:tcPr>
            <w:tcW w:type="dxa" w:w="2438"/>
          </w:tcPr>
          <w:p>
            <w:pPr>
              <w:spacing w:after="20" w:before="20"/>
            </w:pPr>
            <w:r/>
            <w:r>
              <w:rPr>
                <w:rFonts w:ascii="微软雅黑" w:hAnsi="微软雅黑" w:eastAsia="微软雅黑"/>
                <w:b w:val="0"/>
                <w:sz w:val="18"/>
              </w:rPr>
              <w:t>前庭反应</w:t>
            </w:r>
          </w:p>
        </w:tc>
        <w:tc>
          <w:tcPr>
            <w:tcW w:type="dxa" w:w="2438"/>
          </w:tcPr>
          <w:p>
            <w:pPr>
              <w:spacing w:after="20" w:before="20"/>
            </w:pPr>
            <w:r/>
            <w:r>
              <w:rPr>
                <w:rFonts w:ascii="微软雅黑" w:hAnsi="微软雅黑" w:eastAsia="微软雅黑"/>
                <w:b w:val="0"/>
                <w:sz w:val="18"/>
              </w:rPr>
              <w:t>米诺环素</w:t>
            </w:r>
          </w:p>
        </w:tc>
        <w:tc>
          <w:tcPr>
            <w:tcW w:type="dxa" w:w="2438"/>
          </w:tcPr>
          <w:p>
            <w:pPr>
              <w:spacing w:after="20" w:before="20"/>
            </w:pPr>
            <w:r/>
            <w:r>
              <w:rPr>
                <w:rFonts w:ascii="微软雅黑" w:hAnsi="微软雅黑" w:eastAsia="微软雅黑"/>
                <w:b w:val="0"/>
                <w:sz w:val="18"/>
              </w:rPr>
              <w:t>药物在前庭器官蓄积</w:t>
            </w:r>
          </w:p>
        </w:tc>
        <w:tc>
          <w:tcPr>
            <w:tcW w:type="dxa" w:w="2438"/>
          </w:tcPr>
          <w:p>
            <w:pPr>
              <w:spacing w:after="20" w:before="20"/>
            </w:pPr>
            <w:r/>
            <w:r>
              <w:rPr>
                <w:rFonts w:ascii="微软雅黑" w:hAnsi="微软雅黑" w:eastAsia="微软雅黑"/>
                <w:b w:val="0"/>
                <w:sz w:val="18"/>
              </w:rPr>
              <w:t>眩晕、共济失调，可逆，停药恢复</w:t>
            </w:r>
          </w:p>
        </w:tc>
      </w:tr>
      <w:tr>
        <w:tc>
          <w:tcPr>
            <w:tcW w:type="dxa" w:w="2438"/>
          </w:tcPr>
          <w:p>
            <w:pPr>
              <w:spacing w:after="20" w:before="20"/>
            </w:pPr>
            <w:r/>
            <w:r>
              <w:rPr>
                <w:rFonts w:ascii="微软雅黑" w:hAnsi="微软雅黑" w:eastAsia="微软雅黑"/>
                <w:b w:val="0"/>
                <w:sz w:val="18"/>
              </w:rPr>
              <w:t>骨髓抑制</w:t>
            </w:r>
          </w:p>
        </w:tc>
        <w:tc>
          <w:tcPr>
            <w:tcW w:type="dxa" w:w="2438"/>
          </w:tcPr>
          <w:p>
            <w:pPr>
              <w:spacing w:after="20" w:before="20"/>
            </w:pPr>
            <w:r/>
            <w:r>
              <w:rPr>
                <w:rFonts w:ascii="微软雅黑" w:hAnsi="微软雅黑" w:eastAsia="微软雅黑"/>
                <w:b w:val="0"/>
                <w:sz w:val="18"/>
              </w:rPr>
              <w:t>氯霉素</w:t>
            </w:r>
          </w:p>
        </w:tc>
        <w:tc>
          <w:tcPr>
            <w:tcW w:type="dxa" w:w="2438"/>
          </w:tcPr>
          <w:p>
            <w:pPr>
              <w:spacing w:after="20" w:before="20"/>
            </w:pPr>
            <w:r/>
            <w:r>
              <w:rPr>
                <w:rFonts w:ascii="微软雅黑" w:hAnsi="微软雅黑" w:eastAsia="微软雅黑"/>
                <w:b w:val="0"/>
                <w:sz w:val="18"/>
              </w:rPr>
              <w:t>抑制骨髓造血，分两型</w:t>
            </w:r>
          </w:p>
        </w:tc>
        <w:tc>
          <w:tcPr>
            <w:tcW w:type="dxa" w:w="2438"/>
          </w:tcPr>
          <w:p>
            <w:pPr>
              <w:spacing w:after="20" w:before="20"/>
            </w:pPr>
            <w:r/>
            <w:r>
              <w:rPr>
                <w:rFonts w:ascii="微软雅黑" w:hAnsi="微软雅黑" w:eastAsia="微软雅黑"/>
                <w:b w:val="0"/>
                <w:sz w:val="18"/>
              </w:rPr>
              <w:t>查血象，出现异常立即停药</w:t>
            </w:r>
          </w:p>
        </w:tc>
      </w:tr>
      <w:tr>
        <w:tc>
          <w:tcPr>
            <w:tcW w:type="dxa" w:w="2438"/>
          </w:tcPr>
          <w:p>
            <w:pPr>
              <w:spacing w:after="20" w:before="20"/>
            </w:pPr>
            <w:r/>
            <w:r>
              <w:rPr>
                <w:rFonts w:ascii="微软雅黑" w:hAnsi="微软雅黑" w:eastAsia="微软雅黑"/>
                <w:b w:val="0"/>
                <w:sz w:val="18"/>
              </w:rPr>
              <w:t>灰婴综合征</w:t>
            </w:r>
          </w:p>
        </w:tc>
        <w:tc>
          <w:tcPr>
            <w:tcW w:type="dxa" w:w="2438"/>
          </w:tcPr>
          <w:p>
            <w:pPr>
              <w:spacing w:after="20" w:before="20"/>
            </w:pPr>
            <w:r/>
            <w:r>
              <w:rPr>
                <w:rFonts w:ascii="微软雅黑" w:hAnsi="微软雅黑" w:eastAsia="微软雅黑"/>
                <w:b w:val="0"/>
                <w:sz w:val="18"/>
              </w:rPr>
              <w:t>氯霉素</w:t>
            </w:r>
          </w:p>
        </w:tc>
        <w:tc>
          <w:tcPr>
            <w:tcW w:type="dxa" w:w="2438"/>
          </w:tcPr>
          <w:p>
            <w:pPr>
              <w:spacing w:after="20" w:before="20"/>
            </w:pPr>
            <w:r/>
            <w:r>
              <w:rPr>
                <w:rFonts w:ascii="微软雅黑" w:hAnsi="微软雅黑" w:eastAsia="微软雅黑"/>
                <w:b w:val="0"/>
                <w:sz w:val="18"/>
              </w:rPr>
              <w:t>新生儿肝代谢与肾排泄不足致蓄积</w:t>
            </w:r>
          </w:p>
        </w:tc>
        <w:tc>
          <w:tcPr>
            <w:tcW w:type="dxa" w:w="2438"/>
          </w:tcPr>
          <w:p>
            <w:pPr>
              <w:spacing w:after="20" w:before="20"/>
            </w:pPr>
            <w:r/>
            <w:r>
              <w:rPr>
                <w:rFonts w:ascii="微软雅黑" w:hAnsi="微软雅黑" w:eastAsia="微软雅黑"/>
                <w:b w:val="0"/>
                <w:sz w:val="18"/>
              </w:rPr>
              <w:t>新生儿、早产儿禁用</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结合位点要分清：四环素类与氨基糖苷类结合30S亚基，大环内酯类、氯霉素和林可霉素类结合50S亚基，同一位点的药物合用会竞争拮抗。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“四环素、钙中藏，牙发黄、骨难长”是四环素牙与骨抑制的记忆点，孕妇与8岁以下儿童禁用是刚性禁忌。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多西环素与米诺环素都属半合成、脂溶性高、半衰期长，区别在于米诺环素抗菌最强、易透血脑屏障，而多西环素光敏反应较突出。</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氯霉素两种骨髓毒性必须分清：可逆性骨髓抑制与剂量疗程相关、停药可恢复；再生障碍性贫血与剂量无关、不可逆、病死率高。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灰婴综合征只发生在新生儿和早产儿，因肝葡萄糖醛酸转移酶不足与肾排泄差致药物蓄积，成人不会出现该综合征。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四环素与青霉素不宜合用：前者抑菌使细菌处于静止状态，削弱青霉素等繁殖期杀菌药的疗效。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服药细节：四环素类应空腹服，与牛奶、抗酸药、铁剂、钙剂间隔2小时以上；氯霉素用药期间定期查血象，疗程不宜过长。</w:t>
      </w:r>
    </w:p>
    <w:p>
      <w:pPr>
        <w:pStyle w:val="Heading2"/>
      </w:pPr>
      <w:r>
        <w:t>第四十二单元 抗病毒药与抗真菌药</w:t>
      </w:r>
    </w:p>
    <w:p>
      <w:pPr>
        <w:spacing w:after="120"/>
      </w:pPr>
      <w:r>
        <w:rPr>
          <w:rFonts w:ascii="微软雅黑" w:hAnsi="微软雅黑" w:eastAsia="微软雅黑"/>
          <w:b w:val="0"/>
          <w:i/>
          <w:color w:val="6B7280"/>
          <w:sz w:val="19"/>
        </w:rPr>
        <w:t>抗病毒药按病毒种类分为抗疱疹、抗流感、抗肝炎和抗HIV药，抗真菌药按靶点分为多烯类、唑类、棘白菌素类等，深部真菌病与耐药病毒感染是治疗重点。</w:t>
      </w:r>
    </w:p>
    <w:p>
      <w:pPr>
        <w:pStyle w:val="Heading3"/>
      </w:pPr>
      <w:r>
        <w:t>核心概念</w:t>
      </w:r>
    </w:p>
    <w:p>
      <w:pPr>
        <w:spacing w:after="40"/>
      </w:pPr>
      <w:r>
        <w:rPr>
          <w:rFonts w:ascii="微软雅黑" w:hAnsi="微软雅黑" w:eastAsia="微软雅黑"/>
          <w:b/>
          <w:sz w:val="21"/>
        </w:rPr>
        <w:t>抗病毒药：</w:t>
      </w:r>
      <w:r>
        <w:rPr>
          <w:rFonts w:ascii="微软雅黑" w:hAnsi="微软雅黑" w:eastAsia="微软雅黑"/>
          <w:b w:val="0"/>
          <w:sz w:val="21"/>
        </w:rPr>
        <w:t>抑制病毒吸附、穿入、脱壳、核酸复制或装配释放的药物，多数只能抑制正在复制的病毒，对潜伏状态的病毒无效。</w:t>
      </w:r>
    </w:p>
    <w:p>
      <w:pPr>
        <w:spacing w:after="40"/>
      </w:pPr>
      <w:r>
        <w:rPr>
          <w:rFonts w:ascii="微软雅黑" w:hAnsi="微软雅黑" w:eastAsia="微软雅黑"/>
          <w:b/>
          <w:sz w:val="21"/>
        </w:rPr>
        <w:t>阿昔洛韦：</w:t>
      </w:r>
      <w:r>
        <w:rPr>
          <w:rFonts w:ascii="微软雅黑" w:hAnsi="微软雅黑" w:eastAsia="微软雅黑"/>
          <w:b w:val="0"/>
          <w:sz w:val="21"/>
        </w:rPr>
        <w:t>鸟苷类似物，需经病毒胸苷激酶磷酸化后竞争性抑制病毒DNA聚合酶并终止DNA链延伸，对单纯疱疹病毒和水痘带状疱疹病毒有效。</w:t>
      </w:r>
    </w:p>
    <w:p>
      <w:pPr>
        <w:spacing w:after="40"/>
      </w:pPr>
      <w:r>
        <w:rPr>
          <w:rFonts w:ascii="微软雅黑" w:hAnsi="微软雅黑" w:eastAsia="微软雅黑"/>
          <w:b/>
          <w:sz w:val="21"/>
        </w:rPr>
        <w:t>伐昔洛韦：</w:t>
      </w:r>
      <w:r>
        <w:rPr>
          <w:rFonts w:ascii="微软雅黑" w:hAnsi="微软雅黑" w:eastAsia="微软雅黑"/>
          <w:b w:val="0"/>
          <w:sz w:val="21"/>
        </w:rPr>
        <w:t>阿昔洛韦的缬氨酸酯前体药，口服生物利用度提高数倍，在体内迅速水解为阿昔洛韦，用于带状疱疹和生殖器疱疹，服药次数少。</w:t>
      </w:r>
    </w:p>
    <w:p>
      <w:pPr>
        <w:spacing w:after="40"/>
      </w:pPr>
      <w:r>
        <w:rPr>
          <w:rFonts w:ascii="微软雅黑" w:hAnsi="微软雅黑" w:eastAsia="微软雅黑"/>
          <w:b/>
          <w:sz w:val="21"/>
        </w:rPr>
        <w:t>更昔洛韦：</w:t>
      </w:r>
      <w:r>
        <w:rPr>
          <w:rFonts w:ascii="微软雅黑" w:hAnsi="微软雅黑" w:eastAsia="微软雅黑"/>
          <w:b w:val="0"/>
          <w:sz w:val="21"/>
        </w:rPr>
        <w:t>又称丙氧鸟苷，抗病毒谱以巨细胞病毒为主，不需病毒胸苷激酶活化即可被细胞激酶磷酸化，主要毒性为骨髓抑制。</w:t>
      </w:r>
    </w:p>
    <w:p>
      <w:pPr>
        <w:spacing w:after="40"/>
      </w:pPr>
      <w:r>
        <w:rPr>
          <w:rFonts w:ascii="微软雅黑" w:hAnsi="微软雅黑" w:eastAsia="微软雅黑"/>
          <w:b/>
          <w:sz w:val="21"/>
        </w:rPr>
        <w:t>奥司他韦：</w:t>
      </w:r>
      <w:r>
        <w:rPr>
          <w:rFonts w:ascii="微软雅黑" w:hAnsi="微软雅黑" w:eastAsia="微软雅黑"/>
          <w:b w:val="0"/>
          <w:sz w:val="21"/>
        </w:rPr>
        <w:t>神经氨酸酶抑制剂，阻断流感病毒从感染细胞释放和扩散，对甲型与乙型流感均有效，发病早期用药可缩短病程。</w:t>
      </w:r>
    </w:p>
    <w:p>
      <w:pPr>
        <w:spacing w:after="40"/>
      </w:pPr>
      <w:r>
        <w:rPr>
          <w:rFonts w:ascii="微软雅黑" w:hAnsi="微软雅黑" w:eastAsia="微软雅黑"/>
          <w:b/>
          <w:sz w:val="21"/>
        </w:rPr>
        <w:t>金刚烷胺：</w:t>
      </w:r>
      <w:r>
        <w:rPr>
          <w:rFonts w:ascii="微软雅黑" w:hAnsi="微软雅黑" w:eastAsia="微软雅黑"/>
          <w:b w:val="0"/>
          <w:sz w:val="21"/>
        </w:rPr>
        <w:t>阻断甲型流感病毒M2离子通道、抑制病毒脱壳，仅对甲型流感有效，易产生耐药，也曾用于帕金森病。</w:t>
      </w:r>
    </w:p>
    <w:p>
      <w:pPr>
        <w:spacing w:after="40"/>
      </w:pPr>
      <w:r>
        <w:rPr>
          <w:rFonts w:ascii="微软雅黑" w:hAnsi="微软雅黑" w:eastAsia="微软雅黑"/>
          <w:b/>
          <w:sz w:val="21"/>
        </w:rPr>
        <w:t>干扰素：</w:t>
      </w:r>
      <w:r>
        <w:rPr>
          <w:rFonts w:ascii="微软雅黑" w:hAnsi="微软雅黑" w:eastAsia="微软雅黑"/>
          <w:b w:val="0"/>
          <w:sz w:val="21"/>
        </w:rPr>
        <w:t>机体细胞在病毒感染等诱导下产生的糖蛋白，与细胞表面受体结合后激活抗病毒蛋白合成，具有抗病毒、免疫调节和抗增殖作用。</w:t>
      </w:r>
    </w:p>
    <w:p>
      <w:pPr>
        <w:spacing w:after="40"/>
      </w:pPr>
      <w:r>
        <w:rPr>
          <w:rFonts w:ascii="微软雅黑" w:hAnsi="微软雅黑" w:eastAsia="微软雅黑"/>
          <w:b/>
          <w:sz w:val="21"/>
        </w:rPr>
        <w:t>拉米夫定：</w:t>
      </w:r>
      <w:r>
        <w:rPr>
          <w:rFonts w:ascii="微软雅黑" w:hAnsi="微软雅黑" w:eastAsia="微软雅黑"/>
          <w:b w:val="0"/>
          <w:sz w:val="21"/>
        </w:rPr>
        <w:t>胞嘧啶核苷类似物，抑制乙型肝炎病毒DNA聚合酶和HIV逆转录酶，停药后易出现肝炎反跳，也用于艾滋病联合治疗。</w:t>
      </w:r>
    </w:p>
    <w:p>
      <w:pPr>
        <w:spacing w:after="40"/>
      </w:pPr>
      <w:r>
        <w:rPr>
          <w:rFonts w:ascii="微软雅黑" w:hAnsi="微软雅黑" w:eastAsia="微软雅黑"/>
          <w:b/>
          <w:sz w:val="21"/>
        </w:rPr>
        <w:t>恩替卡韦：</w:t>
      </w:r>
      <w:r>
        <w:rPr>
          <w:rFonts w:ascii="微软雅黑" w:hAnsi="微软雅黑" w:eastAsia="微软雅黑"/>
          <w:b w:val="0"/>
          <w:sz w:val="21"/>
        </w:rPr>
        <w:t>鸟苷类似物，对乙型肝炎病毒DNA聚合酶有强抑制作用，耐药发生率低，是慢性乙型肝炎的一线口服药物。</w:t>
      </w:r>
    </w:p>
    <w:p>
      <w:pPr>
        <w:spacing w:after="40"/>
      </w:pPr>
      <w:r>
        <w:rPr>
          <w:rFonts w:ascii="微软雅黑" w:hAnsi="微软雅黑" w:eastAsia="微软雅黑"/>
          <w:b/>
          <w:sz w:val="21"/>
        </w:rPr>
        <w:t>齐多夫定：</w:t>
      </w:r>
      <w:r>
        <w:rPr>
          <w:rFonts w:ascii="微软雅黑" w:hAnsi="微软雅黑" w:eastAsia="微软雅黑"/>
          <w:b w:val="0"/>
          <w:sz w:val="21"/>
        </w:rPr>
        <w:t>又称AZT，核苷类逆转录酶抑制剂，在体内磷酸化后竞争性抑制HIV逆转录酶并终止DNA链合成，主要不良反应为骨髓抑制。</w:t>
      </w:r>
    </w:p>
    <w:p>
      <w:pPr>
        <w:spacing w:after="40"/>
      </w:pPr>
      <w:r>
        <w:rPr>
          <w:rFonts w:ascii="微软雅黑" w:hAnsi="微软雅黑" w:eastAsia="微软雅黑"/>
          <w:b/>
          <w:sz w:val="21"/>
        </w:rPr>
        <w:t>奈韦拉平：</w:t>
      </w:r>
      <w:r>
        <w:rPr>
          <w:rFonts w:ascii="微软雅黑" w:hAnsi="微软雅黑" w:eastAsia="微软雅黑"/>
          <w:b w:val="0"/>
          <w:sz w:val="21"/>
        </w:rPr>
        <w:t>非核苷类逆转录酶抑制剂，与逆转录酶的非底物结合位点结合而使酶失活，不需细胞内磷酸化，可致严重肝毒性和皮疹。</w:t>
      </w:r>
    </w:p>
    <w:p>
      <w:pPr>
        <w:spacing w:after="40"/>
      </w:pPr>
      <w:r>
        <w:rPr>
          <w:rFonts w:ascii="微软雅黑" w:hAnsi="微软雅黑" w:eastAsia="微软雅黑"/>
          <w:b/>
          <w:sz w:val="21"/>
        </w:rPr>
        <w:t>蛋白酶抑制药：</w:t>
      </w:r>
      <w:r>
        <w:rPr>
          <w:rFonts w:ascii="微软雅黑" w:hAnsi="微软雅黑" w:eastAsia="微软雅黑"/>
          <w:b w:val="0"/>
          <w:sz w:val="21"/>
        </w:rPr>
        <w:t>抑制HIV天冬氨酸蛋白酶、使病毒前体蛋白不能裂解为成熟蛋白的药物，如利托那韦、洛匹那韦，常与低剂量利托那韦合用增效。</w:t>
      </w:r>
    </w:p>
    <w:p>
      <w:pPr>
        <w:spacing w:after="40"/>
      </w:pPr>
      <w:r>
        <w:rPr>
          <w:rFonts w:ascii="微软雅黑" w:hAnsi="微软雅黑" w:eastAsia="微软雅黑"/>
          <w:b/>
          <w:sz w:val="21"/>
        </w:rPr>
        <w:t>高效抗逆转录病毒治疗：</w:t>
      </w:r>
      <w:r>
        <w:rPr>
          <w:rFonts w:ascii="微软雅黑" w:hAnsi="微软雅黑" w:eastAsia="微软雅黑"/>
          <w:b w:val="0"/>
          <w:sz w:val="21"/>
        </w:rPr>
        <w:t>又称HAART，联合三种以上抗HIV药物作用于不同环节，可长期抑制病毒复制、重建免疫功能，需终身用药。</w:t>
      </w:r>
    </w:p>
    <w:p>
      <w:pPr>
        <w:spacing w:after="40"/>
      </w:pPr>
      <w:r>
        <w:rPr>
          <w:rFonts w:ascii="微软雅黑" w:hAnsi="微软雅黑" w:eastAsia="微软雅黑"/>
          <w:b/>
          <w:sz w:val="21"/>
        </w:rPr>
        <w:t>抗真菌药：</w:t>
      </w:r>
      <w:r>
        <w:rPr>
          <w:rFonts w:ascii="微软雅黑" w:hAnsi="微软雅黑" w:eastAsia="微软雅黑"/>
          <w:b w:val="0"/>
          <w:sz w:val="21"/>
        </w:rPr>
        <w:t>能抑制或杀灭真菌的药物，按化学结构分为抗真菌抗生素（多烯类、灰黄霉素）、唑类、棘白菌素类、氟胞嘧啶类及丙烯胺类。</w:t>
      </w:r>
    </w:p>
    <w:p>
      <w:pPr>
        <w:spacing w:after="40"/>
      </w:pPr>
      <w:r>
        <w:rPr>
          <w:rFonts w:ascii="微软雅黑" w:hAnsi="微软雅黑" w:eastAsia="微软雅黑"/>
          <w:b/>
          <w:sz w:val="21"/>
        </w:rPr>
        <w:t>两性霉素B：</w:t>
      </w:r>
      <w:r>
        <w:rPr>
          <w:rFonts w:ascii="微软雅黑" w:hAnsi="微软雅黑" w:eastAsia="微软雅黑"/>
          <w:b w:val="0"/>
          <w:sz w:val="21"/>
        </w:rPr>
        <w:t>多烯类抗真菌抗生素，与真菌细胞膜麦角固醇结合形成孔道使胞内物质外漏，是治疗重症深部真菌病的经典药物。</w:t>
      </w:r>
    </w:p>
    <w:p>
      <w:pPr>
        <w:spacing w:after="40"/>
      </w:pPr>
      <w:r>
        <w:rPr>
          <w:rFonts w:ascii="微软雅黑" w:hAnsi="微软雅黑" w:eastAsia="微软雅黑"/>
          <w:b/>
          <w:sz w:val="21"/>
        </w:rPr>
        <w:t>制霉菌素：</w:t>
      </w:r>
      <w:r>
        <w:rPr>
          <w:rFonts w:ascii="微软雅黑" w:hAnsi="微软雅黑" w:eastAsia="微软雅黑"/>
          <w:b w:val="0"/>
          <w:sz w:val="21"/>
        </w:rPr>
        <w:t>多烯类抗真菌抗生素，作用机制与两性霉素B相同，因毒性大不作全身应用，口服难吸收，用于口腔、皮肤和阴道念珠菌感染。</w:t>
      </w:r>
    </w:p>
    <w:p>
      <w:pPr>
        <w:spacing w:after="40"/>
      </w:pPr>
      <w:r>
        <w:rPr>
          <w:rFonts w:ascii="微软雅黑" w:hAnsi="微软雅黑" w:eastAsia="微软雅黑"/>
          <w:b/>
          <w:sz w:val="21"/>
        </w:rPr>
        <w:t>灰黄霉素：</w:t>
      </w:r>
      <w:r>
        <w:rPr>
          <w:rFonts w:ascii="微软雅黑" w:hAnsi="微软雅黑" w:eastAsia="微软雅黑"/>
          <w:b w:val="0"/>
          <w:sz w:val="21"/>
        </w:rPr>
        <w:t>抗真菌抗生素，干扰真菌微管功能、抑制有丝分裂，仅对皮肤癣菌有效，用于头癣等浅部真菌感染，疗程较长。</w:t>
      </w:r>
    </w:p>
    <w:p>
      <w:pPr>
        <w:spacing w:after="40"/>
      </w:pPr>
      <w:r>
        <w:rPr>
          <w:rFonts w:ascii="微软雅黑" w:hAnsi="微软雅黑" w:eastAsia="微软雅黑"/>
          <w:b/>
          <w:sz w:val="21"/>
        </w:rPr>
        <w:t>唑类抗真菌药：</w:t>
      </w:r>
      <w:r>
        <w:rPr>
          <w:rFonts w:ascii="微软雅黑" w:hAnsi="微软雅黑" w:eastAsia="微软雅黑"/>
          <w:b w:val="0"/>
          <w:sz w:val="21"/>
        </w:rPr>
        <w:t>咪唑类与三唑类的总称，抑制真菌14α-去甲基化酶、减少麦角固醇合成，使膜通透性增加而发挥抑菌作用。</w:t>
      </w:r>
    </w:p>
    <w:p>
      <w:pPr>
        <w:spacing w:after="40"/>
      </w:pPr>
      <w:r>
        <w:rPr>
          <w:rFonts w:ascii="微软雅黑" w:hAnsi="微软雅黑" w:eastAsia="微软雅黑"/>
          <w:b/>
          <w:sz w:val="21"/>
        </w:rPr>
        <w:t>氟康唑：</w:t>
      </w:r>
      <w:r>
        <w:rPr>
          <w:rFonts w:ascii="微软雅黑" w:hAnsi="微软雅黑" w:eastAsia="微软雅黑"/>
          <w:b w:val="0"/>
          <w:sz w:val="21"/>
        </w:rPr>
        <w:t>三唑类，口服吸收完全、脑脊液浓度高，是隐球菌脑膜炎和念珠菌病的常用药，对曲霉作用差。</w:t>
      </w:r>
    </w:p>
    <w:p>
      <w:pPr>
        <w:spacing w:after="40"/>
      </w:pPr>
      <w:r>
        <w:rPr>
          <w:rFonts w:ascii="微软雅黑" w:hAnsi="微软雅黑" w:eastAsia="微软雅黑"/>
          <w:b/>
          <w:sz w:val="21"/>
        </w:rPr>
        <w:t>伊曲康唑：</w:t>
      </w:r>
      <w:r>
        <w:rPr>
          <w:rFonts w:ascii="微软雅黑" w:hAnsi="微软雅黑" w:eastAsia="微软雅黑"/>
          <w:b w:val="0"/>
          <w:sz w:val="21"/>
        </w:rPr>
        <w:t>三唑类广谱抗真菌药，对皮肤癣菌、曲霉和隐球菌有效，胶囊剂需在酸性环境与餐后服用才吸收好。</w:t>
      </w:r>
    </w:p>
    <w:p>
      <w:pPr>
        <w:spacing w:after="40"/>
      </w:pPr>
      <w:r>
        <w:rPr>
          <w:rFonts w:ascii="微软雅黑" w:hAnsi="微软雅黑" w:eastAsia="微软雅黑"/>
          <w:b/>
          <w:sz w:val="21"/>
        </w:rPr>
        <w:t>伏立康唑：</w:t>
      </w:r>
      <w:r>
        <w:rPr>
          <w:rFonts w:ascii="微软雅黑" w:hAnsi="微软雅黑" w:eastAsia="微软雅黑"/>
          <w:b w:val="0"/>
          <w:sz w:val="21"/>
        </w:rPr>
        <w:t>三唑类广谱抗真菌药，抗曲霉作用强，是侵袭性曲霉病的首选药物，需监测血药浓度和肝功能，并注意视觉异常。</w:t>
      </w:r>
    </w:p>
    <w:p>
      <w:pPr>
        <w:spacing w:after="40"/>
      </w:pPr>
      <w:r>
        <w:rPr>
          <w:rFonts w:ascii="微软雅黑" w:hAnsi="微软雅黑" w:eastAsia="微软雅黑"/>
          <w:b/>
          <w:sz w:val="21"/>
        </w:rPr>
        <w:t>氟胞嘧啶：</w:t>
      </w:r>
      <w:r>
        <w:rPr>
          <w:rFonts w:ascii="微软雅黑" w:hAnsi="微软雅黑" w:eastAsia="微软雅黑"/>
          <w:b w:val="0"/>
          <w:sz w:val="21"/>
        </w:rPr>
        <w:t>又称5-FC，在真菌体内转为5-氟尿嘧啶，干扰DNA与RNA合成，单用易耐药，常与两性霉素B联用。</w:t>
      </w:r>
    </w:p>
    <w:p>
      <w:pPr>
        <w:spacing w:after="40"/>
      </w:pPr>
      <w:r>
        <w:rPr>
          <w:rFonts w:ascii="微软雅黑" w:hAnsi="微软雅黑" w:eastAsia="微软雅黑"/>
          <w:b/>
          <w:sz w:val="21"/>
        </w:rPr>
        <w:t>特比萘芬：</w:t>
      </w:r>
      <w:r>
        <w:rPr>
          <w:rFonts w:ascii="微软雅黑" w:hAnsi="微软雅黑" w:eastAsia="微软雅黑"/>
          <w:b w:val="0"/>
          <w:sz w:val="21"/>
        </w:rPr>
        <w:t>丙烯胺类抗真菌药，抑制角鲨烯环氧化酶，对皮肤癣菌有杀菌作用，口服可治疗甲真菌病。</w:t>
      </w:r>
    </w:p>
    <w:p>
      <w:pPr>
        <w:spacing w:after="40"/>
      </w:pPr>
      <w:r>
        <w:rPr>
          <w:rFonts w:ascii="微软雅黑" w:hAnsi="微软雅黑" w:eastAsia="微软雅黑"/>
          <w:b/>
          <w:sz w:val="21"/>
        </w:rPr>
        <w:t>棘白菌素类：</w:t>
      </w:r>
      <w:r>
        <w:rPr>
          <w:rFonts w:ascii="微软雅黑" w:hAnsi="微软雅黑" w:eastAsia="微软雅黑"/>
          <w:b w:val="0"/>
          <w:sz w:val="21"/>
        </w:rPr>
        <w:t>如卡泊芬净，抑制真菌β-1,3-葡聚糖合成酶、破坏细胞壁，对念珠菌和曲霉有效，对隐球菌无效。</w:t>
      </w:r>
    </w:p>
    <w:p>
      <w:pPr>
        <w:pStyle w:val="Heading3"/>
      </w:pPr>
      <w:r>
        <w:t>要点梳理</w:t>
      </w:r>
    </w:p>
    <w:p>
      <w:pPr>
        <w:spacing w:after="40"/>
        <w:ind w:left="340" w:hanging="340"/>
      </w:pPr>
      <w:r>
        <w:rPr>
          <w:rFonts w:ascii="微软雅黑" w:hAnsi="微软雅黑" w:eastAsia="微软雅黑"/>
          <w:b w:val="0"/>
          <w:sz w:val="21"/>
        </w:rPr>
        <w:t>1. 抗病毒药按作用环节分两类：一类作用于病毒吸附、穿入与脱壳（如金刚烷胺），一类抑制病毒核酸复制（如核苷类似物与逆转录酶抑制剂）。</w:t>
      </w:r>
    </w:p>
    <w:p>
      <w:pPr>
        <w:spacing w:after="40"/>
        <w:ind w:left="340" w:hanging="340"/>
      </w:pPr>
      <w:r>
        <w:rPr>
          <w:rFonts w:ascii="微软雅黑" w:hAnsi="微软雅黑" w:eastAsia="微软雅黑"/>
          <w:b w:val="0"/>
          <w:sz w:val="21"/>
        </w:rPr>
        <w:t>2. 阿昔洛韦对单纯疱疹病毒和水痘带状疱疹病毒作用强，对巨细胞病毒作用差；须在病毒胸苷激酶作用下活化，故只对感染细胞内的病毒有效。</w:t>
      </w:r>
    </w:p>
    <w:p>
      <w:pPr>
        <w:spacing w:after="40"/>
        <w:ind w:left="340" w:hanging="340"/>
      </w:pPr>
      <w:r>
        <w:rPr>
          <w:rFonts w:ascii="微软雅黑" w:hAnsi="微软雅黑" w:eastAsia="微软雅黑"/>
          <w:b w:val="0"/>
          <w:sz w:val="21"/>
        </w:rPr>
        <w:t>3. 阿昔洛韦静脉给药需充分水化并缓慢滴注，以免药物在肾小管结晶致肾损害；口服生物利用度低，伐昔洛韦是其改进的口服前体药。</w:t>
      </w:r>
    </w:p>
    <w:p>
      <w:pPr>
        <w:spacing w:after="40"/>
        <w:ind w:left="340" w:hanging="340"/>
      </w:pPr>
      <w:r>
        <w:rPr>
          <w:rFonts w:ascii="微软雅黑" w:hAnsi="微软雅黑" w:eastAsia="微软雅黑"/>
          <w:b w:val="0"/>
          <w:sz w:val="21"/>
        </w:rPr>
        <w:t>4. 更昔洛韦不需病毒胸苷激酶活化，是巨细胞病毒视网膜炎、肺炎和结肠炎的常用药物，主要毒性为骨髓抑制，用药期间应查血象。</w:t>
      </w:r>
    </w:p>
    <w:p>
      <w:pPr>
        <w:spacing w:after="40"/>
        <w:ind w:left="340" w:hanging="340"/>
      </w:pPr>
      <w:r>
        <w:rPr>
          <w:rFonts w:ascii="微软雅黑" w:hAnsi="微软雅黑" w:eastAsia="微软雅黑"/>
          <w:b w:val="0"/>
          <w:sz w:val="21"/>
        </w:rPr>
        <w:t>5. 奥司他韦应在流感症状出现48小时内开始使用，可缩短病程、减少并发症，对普通感冒无效。</w:t>
      </w:r>
    </w:p>
    <w:p>
      <w:pPr>
        <w:spacing w:after="40"/>
        <w:ind w:left="340" w:hanging="340"/>
      </w:pPr>
      <w:r>
        <w:rPr>
          <w:rFonts w:ascii="微软雅黑" w:hAnsi="微软雅黑" w:eastAsia="微软雅黑"/>
          <w:b w:val="0"/>
          <w:sz w:val="21"/>
        </w:rPr>
        <w:t>6. 金刚烷胺仅对甲型流感病毒有效，疗程中易产生耐药，现主要用于甲型流感的预防和帕金森病的辅助治疗。</w:t>
      </w:r>
    </w:p>
    <w:p>
      <w:pPr>
        <w:spacing w:after="40"/>
        <w:ind w:left="340" w:hanging="340"/>
      </w:pPr>
      <w:r>
        <w:rPr>
          <w:rFonts w:ascii="微软雅黑" w:hAnsi="微软雅黑" w:eastAsia="微软雅黑"/>
          <w:b w:val="0"/>
          <w:sz w:val="21"/>
        </w:rPr>
        <w:t>7. 抗病毒药对潜伏病毒无效，疱疹病毒感染停药后可复发，难以根治；艾滋病需终身联合用药。</w:t>
      </w:r>
    </w:p>
    <w:p>
      <w:pPr>
        <w:spacing w:after="40"/>
        <w:ind w:left="340" w:hanging="340"/>
      </w:pPr>
      <w:r>
        <w:rPr>
          <w:rFonts w:ascii="微软雅黑" w:hAnsi="微软雅黑" w:eastAsia="微软雅黑"/>
          <w:b w:val="0"/>
          <w:sz w:val="21"/>
        </w:rPr>
        <w:t>8. 干扰素用于慢性乙型和丙型肝炎，多采用皮下或肌内注射，常见流感样症状、骨髓抑制和甲状腺功能异常，抑郁症患者慎用。</w:t>
      </w:r>
    </w:p>
    <w:p>
      <w:pPr>
        <w:spacing w:after="40"/>
        <w:ind w:left="340" w:hanging="340"/>
      </w:pPr>
      <w:r>
        <w:rPr>
          <w:rFonts w:ascii="微软雅黑" w:hAnsi="微软雅黑" w:eastAsia="微软雅黑"/>
          <w:b w:val="0"/>
          <w:sz w:val="21"/>
        </w:rPr>
        <w:t>9. 慢性乙型肝炎的口服药以核苷（酸）类似物为主，恩替卡韦耐药率低，拉米夫定耐药率高且停药易致肝炎反跳。</w:t>
      </w:r>
    </w:p>
    <w:p>
      <w:pPr>
        <w:spacing w:after="40"/>
        <w:ind w:left="340" w:hanging="340"/>
      </w:pPr>
      <w:r>
        <w:rPr>
          <w:rFonts w:ascii="微软雅黑" w:hAnsi="微软雅黑" w:eastAsia="微软雅黑"/>
          <w:b w:val="0"/>
          <w:sz w:val="21"/>
        </w:rPr>
        <w:t>10. 抗HIV药物分为核苷类逆转录酶抑制剂、非核苷类逆转录酶抑制剂、蛋白酶抑制剂、整合酶抑制剂和进入抑制剂五类。</w:t>
      </w:r>
    </w:p>
    <w:p>
      <w:pPr>
        <w:spacing w:after="40"/>
        <w:ind w:left="340" w:hanging="340"/>
      </w:pPr>
      <w:r>
        <w:rPr>
          <w:rFonts w:ascii="微软雅黑" w:hAnsi="微软雅黑" w:eastAsia="微软雅黑"/>
          <w:b w:val="0"/>
          <w:sz w:val="21"/>
        </w:rPr>
        <w:t>11. 齐多夫定是第一个上市的抗HIV药物，主要毒性为骨髓抑制和肌病；奈韦拉平可致严重肝毒性，女性及CD4细胞较高者风险更大。</w:t>
      </w:r>
    </w:p>
    <w:p>
      <w:pPr>
        <w:spacing w:after="40"/>
        <w:ind w:left="340" w:hanging="340"/>
      </w:pPr>
      <w:r>
        <w:rPr>
          <w:rFonts w:ascii="微软雅黑" w:hAnsi="微软雅黑" w:eastAsia="微软雅黑"/>
          <w:b w:val="0"/>
          <w:sz w:val="21"/>
        </w:rPr>
        <w:t>12. 蛋白酶抑制剂多经CYP3A4代谢，与利托那韦合用可提高血药浓度而增效，但也增加肝毒性与代谢紊乱风险。</w:t>
      </w:r>
    </w:p>
    <w:p>
      <w:pPr>
        <w:spacing w:after="40"/>
        <w:ind w:left="340" w:hanging="340"/>
      </w:pPr>
      <w:r>
        <w:rPr>
          <w:rFonts w:ascii="微软雅黑" w:hAnsi="微软雅黑" w:eastAsia="微软雅黑"/>
          <w:b w:val="0"/>
          <w:sz w:val="21"/>
        </w:rPr>
        <w:t>13. 真菌感染分浅部与深部：浅部多用局部唑类或特比萘芬，深部则选两性霉素B、三唑类或棘白菌素类。</w:t>
      </w:r>
    </w:p>
    <w:p>
      <w:pPr>
        <w:spacing w:after="40"/>
        <w:ind w:left="340" w:hanging="340"/>
      </w:pPr>
      <w:r>
        <w:rPr>
          <w:rFonts w:ascii="微软雅黑" w:hAnsi="微软雅黑" w:eastAsia="微软雅黑"/>
          <w:b w:val="0"/>
          <w:sz w:val="21"/>
        </w:rPr>
        <w:t>14. 两性霉素B须避光、缓慢静滴，初次用药可致寒战高热，可预先给解热药或小剂量糖皮质激素。</w:t>
      </w:r>
    </w:p>
    <w:p>
      <w:pPr>
        <w:spacing w:after="40"/>
        <w:ind w:left="340" w:hanging="340"/>
      </w:pPr>
      <w:r>
        <w:rPr>
          <w:rFonts w:ascii="微软雅黑" w:hAnsi="微软雅黑" w:eastAsia="微软雅黑"/>
          <w:b w:val="0"/>
          <w:sz w:val="21"/>
        </w:rPr>
        <w:t>15. 两性霉素B的剂量限制性毒性为肾损害，可致低钾、低镁和肾小管酸中毒，用药期间需监测电解质和肾功能。</w:t>
      </w:r>
    </w:p>
    <w:p>
      <w:pPr>
        <w:spacing w:after="40"/>
        <w:ind w:left="340" w:hanging="340"/>
      </w:pPr>
      <w:r>
        <w:rPr>
          <w:rFonts w:ascii="微软雅黑" w:hAnsi="微软雅黑" w:eastAsia="微软雅黑"/>
          <w:b w:val="0"/>
          <w:sz w:val="21"/>
        </w:rPr>
        <w:t>16. 唑类抑制真菌麦角固醇合成，对哺乳动物肝药酶也有影响，故肝毒性常见，且与其他药物相互作用多。</w:t>
      </w:r>
    </w:p>
    <w:p>
      <w:pPr>
        <w:spacing w:after="40"/>
        <w:ind w:left="340" w:hanging="340"/>
      </w:pPr>
      <w:r>
        <w:rPr>
          <w:rFonts w:ascii="微软雅黑" w:hAnsi="微软雅黑" w:eastAsia="微软雅黑"/>
          <w:b w:val="0"/>
          <w:sz w:val="21"/>
        </w:rPr>
        <w:t>17. 氟康唑脑脊液穿透好，用于隐球菌脑膜炎；伏立康唑是侵袭性曲霉病首选；卡泊芬净对隐球菌无效。</w:t>
      </w:r>
    </w:p>
    <w:p>
      <w:pPr>
        <w:spacing w:after="40"/>
        <w:ind w:left="340" w:hanging="340"/>
      </w:pPr>
      <w:r>
        <w:rPr>
          <w:rFonts w:ascii="微软雅黑" w:hAnsi="微软雅黑" w:eastAsia="微软雅黑"/>
          <w:b w:val="0"/>
          <w:sz w:val="21"/>
        </w:rPr>
        <w:t>18. 5-氟胞嘧啶单用极易耐药，与两性霉素B合用可产生协同作用，是隐球菌脑膜炎的经典联合方案。</w:t>
      </w:r>
    </w:p>
    <w:p>
      <w:pPr>
        <w:spacing w:after="40"/>
        <w:ind w:left="340" w:hanging="340"/>
      </w:pPr>
      <w:r>
        <w:rPr>
          <w:rFonts w:ascii="微软雅黑" w:hAnsi="微软雅黑" w:eastAsia="微软雅黑"/>
          <w:b w:val="0"/>
          <w:sz w:val="21"/>
        </w:rPr>
        <w:t>19. 浅部真菌病可口服特比萘芬或伊曲康唑，甲真菌病因角质更新慢，疗程常需数月至一年。</w:t>
      </w:r>
    </w:p>
    <w:p>
      <w:pPr>
        <w:spacing w:after="40"/>
        <w:ind w:left="340" w:hanging="340"/>
      </w:pPr>
      <w:r>
        <w:rPr>
          <w:rFonts w:ascii="微软雅黑" w:hAnsi="微软雅黑" w:eastAsia="微软雅黑"/>
          <w:b w:val="0"/>
          <w:sz w:val="21"/>
        </w:rPr>
        <w:t>20. 制霉菌素口服难吸收，主要用于口腔、皮肤和阴道念珠菌感染；灰黄霉素仅对皮肤癣菌有效，对念珠菌和深部真菌无效。</w:t>
      </w:r>
    </w:p>
    <w:p>
      <w:pPr>
        <w:pStyle w:val="Heading3"/>
      </w:pPr>
      <w:r>
        <w:t>常用抗病毒药的分类与作用</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代表药</w:t>
            </w:r>
          </w:p>
        </w:tc>
        <w:tc>
          <w:tcPr>
            <w:tcW w:type="dxa" w:w="1950"/>
          </w:tcPr>
          <w:p>
            <w:pPr>
              <w:spacing w:after="20" w:before="20"/>
            </w:pPr>
            <w:r/>
            <w:r>
              <w:rPr>
                <w:rFonts w:ascii="微软雅黑" w:hAnsi="微软雅黑" w:eastAsia="微软雅黑"/>
                <w:b/>
                <w:sz w:val="18"/>
              </w:rPr>
              <w:t>作用机制</w:t>
            </w:r>
          </w:p>
        </w:tc>
        <w:tc>
          <w:tcPr>
            <w:tcW w:type="dxa" w:w="1950"/>
          </w:tcPr>
          <w:p>
            <w:pPr>
              <w:spacing w:after="20" w:before="20"/>
            </w:pPr>
            <w:r/>
            <w:r>
              <w:rPr>
                <w:rFonts w:ascii="微软雅黑" w:hAnsi="微软雅黑" w:eastAsia="微软雅黑"/>
                <w:b/>
                <w:sz w:val="18"/>
              </w:rPr>
              <w:t>主要应用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抗疱疹病毒药</w:t>
            </w:r>
          </w:p>
        </w:tc>
        <w:tc>
          <w:tcPr>
            <w:tcW w:type="dxa" w:w="1950"/>
          </w:tcPr>
          <w:p>
            <w:pPr>
              <w:spacing w:after="20" w:before="20"/>
            </w:pPr>
            <w:r/>
            <w:r>
              <w:rPr>
                <w:rFonts w:ascii="微软雅黑" w:hAnsi="微软雅黑" w:eastAsia="微软雅黑"/>
                <w:b w:val="0"/>
                <w:sz w:val="18"/>
              </w:rPr>
              <w:t>阿昔洛韦、伐昔洛韦</w:t>
            </w:r>
          </w:p>
        </w:tc>
        <w:tc>
          <w:tcPr>
            <w:tcW w:type="dxa" w:w="1950"/>
          </w:tcPr>
          <w:p>
            <w:pPr>
              <w:spacing w:after="20" w:before="20"/>
            </w:pPr>
            <w:r/>
            <w:r>
              <w:rPr>
                <w:rFonts w:ascii="微软雅黑" w:hAnsi="微软雅黑" w:eastAsia="微软雅黑"/>
                <w:b w:val="0"/>
                <w:sz w:val="18"/>
              </w:rPr>
              <w:t>经病毒胸苷激酶活化，抑制DNA聚合酶</w:t>
            </w:r>
          </w:p>
        </w:tc>
        <w:tc>
          <w:tcPr>
            <w:tcW w:type="dxa" w:w="1950"/>
          </w:tcPr>
          <w:p>
            <w:pPr>
              <w:spacing w:after="20" w:before="20"/>
            </w:pPr>
            <w:r/>
            <w:r>
              <w:rPr>
                <w:rFonts w:ascii="微软雅黑" w:hAnsi="微软雅黑" w:eastAsia="微软雅黑"/>
                <w:b w:val="0"/>
                <w:sz w:val="18"/>
              </w:rPr>
              <w:t>单纯疱疹、带状疱疹</w:t>
            </w:r>
          </w:p>
        </w:tc>
        <w:tc>
          <w:tcPr>
            <w:tcW w:type="dxa" w:w="1950"/>
          </w:tcPr>
          <w:p>
            <w:pPr>
              <w:spacing w:after="20" w:before="20"/>
            </w:pPr>
            <w:r/>
            <w:r>
              <w:rPr>
                <w:rFonts w:ascii="微软雅黑" w:hAnsi="微软雅黑" w:eastAsia="微软雅黑"/>
                <w:b w:val="0"/>
                <w:sz w:val="18"/>
              </w:rPr>
              <w:t>肾损害、静脉炎</w:t>
            </w:r>
          </w:p>
        </w:tc>
      </w:tr>
      <w:tr>
        <w:tc>
          <w:tcPr>
            <w:tcW w:type="dxa" w:w="1950"/>
          </w:tcPr>
          <w:p>
            <w:pPr>
              <w:spacing w:after="20" w:before="20"/>
            </w:pPr>
            <w:r/>
            <w:r>
              <w:rPr>
                <w:rFonts w:ascii="微软雅黑" w:hAnsi="微软雅黑" w:eastAsia="微软雅黑"/>
                <w:b w:val="0"/>
                <w:sz w:val="18"/>
              </w:rPr>
              <w:t>抗巨细胞病毒药</w:t>
            </w:r>
          </w:p>
        </w:tc>
        <w:tc>
          <w:tcPr>
            <w:tcW w:type="dxa" w:w="1950"/>
          </w:tcPr>
          <w:p>
            <w:pPr>
              <w:spacing w:after="20" w:before="20"/>
            </w:pPr>
            <w:r/>
            <w:r>
              <w:rPr>
                <w:rFonts w:ascii="微软雅黑" w:hAnsi="微软雅黑" w:eastAsia="微软雅黑"/>
                <w:b w:val="0"/>
                <w:sz w:val="18"/>
              </w:rPr>
              <w:t>更昔洛韦</w:t>
            </w:r>
          </w:p>
        </w:tc>
        <w:tc>
          <w:tcPr>
            <w:tcW w:type="dxa" w:w="1950"/>
          </w:tcPr>
          <w:p>
            <w:pPr>
              <w:spacing w:after="20" w:before="20"/>
            </w:pPr>
            <w:r/>
            <w:r>
              <w:rPr>
                <w:rFonts w:ascii="微软雅黑" w:hAnsi="微软雅黑" w:eastAsia="微软雅黑"/>
                <w:b w:val="0"/>
                <w:sz w:val="18"/>
              </w:rPr>
              <w:t>抑制病毒DNA聚合酶，不需病毒胸苷激酶</w:t>
            </w:r>
          </w:p>
        </w:tc>
        <w:tc>
          <w:tcPr>
            <w:tcW w:type="dxa" w:w="1950"/>
          </w:tcPr>
          <w:p>
            <w:pPr>
              <w:spacing w:after="20" w:before="20"/>
            </w:pPr>
            <w:r/>
            <w:r>
              <w:rPr>
                <w:rFonts w:ascii="微软雅黑" w:hAnsi="微软雅黑" w:eastAsia="微软雅黑"/>
                <w:b w:val="0"/>
                <w:sz w:val="18"/>
              </w:rPr>
              <w:t>巨细胞病毒视网膜炎、肺炎</w:t>
            </w:r>
          </w:p>
        </w:tc>
        <w:tc>
          <w:tcPr>
            <w:tcW w:type="dxa" w:w="1950"/>
          </w:tcPr>
          <w:p>
            <w:pPr>
              <w:spacing w:after="20" w:before="20"/>
            </w:pPr>
            <w:r/>
            <w:r>
              <w:rPr>
                <w:rFonts w:ascii="微软雅黑" w:hAnsi="微软雅黑" w:eastAsia="微软雅黑"/>
                <w:b w:val="0"/>
                <w:sz w:val="18"/>
              </w:rPr>
              <w:t>骨髓抑制</w:t>
            </w:r>
          </w:p>
        </w:tc>
      </w:tr>
      <w:tr>
        <w:tc>
          <w:tcPr>
            <w:tcW w:type="dxa" w:w="1950"/>
          </w:tcPr>
          <w:p>
            <w:pPr>
              <w:spacing w:after="20" w:before="20"/>
            </w:pPr>
            <w:r/>
            <w:r>
              <w:rPr>
                <w:rFonts w:ascii="微软雅黑" w:hAnsi="微软雅黑" w:eastAsia="微软雅黑"/>
                <w:b w:val="0"/>
                <w:sz w:val="18"/>
              </w:rPr>
              <w:t>抗流感病毒药</w:t>
            </w:r>
          </w:p>
        </w:tc>
        <w:tc>
          <w:tcPr>
            <w:tcW w:type="dxa" w:w="1950"/>
          </w:tcPr>
          <w:p>
            <w:pPr>
              <w:spacing w:after="20" w:before="20"/>
            </w:pPr>
            <w:r/>
            <w:r>
              <w:rPr>
                <w:rFonts w:ascii="微软雅黑" w:hAnsi="微软雅黑" w:eastAsia="微软雅黑"/>
                <w:b w:val="0"/>
                <w:sz w:val="18"/>
              </w:rPr>
              <w:t>奥司他韦</w:t>
            </w:r>
          </w:p>
        </w:tc>
        <w:tc>
          <w:tcPr>
            <w:tcW w:type="dxa" w:w="1950"/>
          </w:tcPr>
          <w:p>
            <w:pPr>
              <w:spacing w:after="20" w:before="20"/>
            </w:pPr>
            <w:r/>
            <w:r>
              <w:rPr>
                <w:rFonts w:ascii="微软雅黑" w:hAnsi="微软雅黑" w:eastAsia="微软雅黑"/>
                <w:b w:val="0"/>
                <w:sz w:val="18"/>
              </w:rPr>
              <w:t>抑制神经氨酸酶，阻断病毒释放</w:t>
            </w:r>
          </w:p>
        </w:tc>
        <w:tc>
          <w:tcPr>
            <w:tcW w:type="dxa" w:w="1950"/>
          </w:tcPr>
          <w:p>
            <w:pPr>
              <w:spacing w:after="20" w:before="20"/>
            </w:pPr>
            <w:r/>
            <w:r>
              <w:rPr>
                <w:rFonts w:ascii="微软雅黑" w:hAnsi="微软雅黑" w:eastAsia="微软雅黑"/>
                <w:b w:val="0"/>
                <w:sz w:val="18"/>
              </w:rPr>
              <w:t>甲型与乙型流感</w:t>
            </w:r>
          </w:p>
        </w:tc>
        <w:tc>
          <w:tcPr>
            <w:tcW w:type="dxa" w:w="1950"/>
          </w:tcPr>
          <w:p>
            <w:pPr>
              <w:spacing w:after="20" w:before="20"/>
            </w:pPr>
            <w:r/>
            <w:r>
              <w:rPr>
                <w:rFonts w:ascii="微软雅黑" w:hAnsi="微软雅黑" w:eastAsia="微软雅黑"/>
                <w:b w:val="0"/>
                <w:sz w:val="18"/>
              </w:rPr>
              <w:t>恶心、呕吐、头痛</w:t>
            </w:r>
          </w:p>
        </w:tc>
      </w:tr>
      <w:tr>
        <w:tc>
          <w:tcPr>
            <w:tcW w:type="dxa" w:w="1950"/>
          </w:tcPr>
          <w:p>
            <w:pPr>
              <w:spacing w:after="20" w:before="20"/>
            </w:pPr>
            <w:r/>
            <w:r>
              <w:rPr>
                <w:rFonts w:ascii="微软雅黑" w:hAnsi="微软雅黑" w:eastAsia="微软雅黑"/>
                <w:b w:val="0"/>
                <w:sz w:val="18"/>
              </w:rPr>
              <w:t>抗流感病毒药</w:t>
            </w:r>
          </w:p>
        </w:tc>
        <w:tc>
          <w:tcPr>
            <w:tcW w:type="dxa" w:w="1950"/>
          </w:tcPr>
          <w:p>
            <w:pPr>
              <w:spacing w:after="20" w:before="20"/>
            </w:pPr>
            <w:r/>
            <w:r>
              <w:rPr>
                <w:rFonts w:ascii="微软雅黑" w:hAnsi="微软雅黑" w:eastAsia="微软雅黑"/>
                <w:b w:val="0"/>
                <w:sz w:val="18"/>
              </w:rPr>
              <w:t>金刚烷胺</w:t>
            </w:r>
          </w:p>
        </w:tc>
        <w:tc>
          <w:tcPr>
            <w:tcW w:type="dxa" w:w="1950"/>
          </w:tcPr>
          <w:p>
            <w:pPr>
              <w:spacing w:after="20" w:before="20"/>
            </w:pPr>
            <w:r/>
            <w:r>
              <w:rPr>
                <w:rFonts w:ascii="微软雅黑" w:hAnsi="微软雅黑" w:eastAsia="微软雅黑"/>
                <w:b w:val="0"/>
                <w:sz w:val="18"/>
              </w:rPr>
              <w:t>阻断M2离子通道，抑制病毒脱壳</w:t>
            </w:r>
          </w:p>
        </w:tc>
        <w:tc>
          <w:tcPr>
            <w:tcW w:type="dxa" w:w="1950"/>
          </w:tcPr>
          <w:p>
            <w:pPr>
              <w:spacing w:after="20" w:before="20"/>
            </w:pPr>
            <w:r/>
            <w:r>
              <w:rPr>
                <w:rFonts w:ascii="微软雅黑" w:hAnsi="微软雅黑" w:eastAsia="微软雅黑"/>
                <w:b w:val="0"/>
                <w:sz w:val="18"/>
              </w:rPr>
              <w:t>甲型流感、帕金森病</w:t>
            </w:r>
          </w:p>
        </w:tc>
        <w:tc>
          <w:tcPr>
            <w:tcW w:type="dxa" w:w="1950"/>
          </w:tcPr>
          <w:p>
            <w:pPr>
              <w:spacing w:after="20" w:before="20"/>
            </w:pPr>
            <w:r/>
            <w:r>
              <w:rPr>
                <w:rFonts w:ascii="微软雅黑" w:hAnsi="微软雅黑" w:eastAsia="微软雅黑"/>
                <w:b w:val="0"/>
                <w:sz w:val="18"/>
              </w:rPr>
              <w:t>中枢兴奋、下肢网状青斑</w:t>
            </w:r>
          </w:p>
        </w:tc>
      </w:tr>
      <w:tr>
        <w:tc>
          <w:tcPr>
            <w:tcW w:type="dxa" w:w="1950"/>
          </w:tcPr>
          <w:p>
            <w:pPr>
              <w:spacing w:after="20" w:before="20"/>
            </w:pPr>
            <w:r/>
            <w:r>
              <w:rPr>
                <w:rFonts w:ascii="微软雅黑" w:hAnsi="微软雅黑" w:eastAsia="微软雅黑"/>
                <w:b w:val="0"/>
                <w:sz w:val="18"/>
              </w:rPr>
              <w:t>抗肝炎病毒药</w:t>
            </w:r>
          </w:p>
        </w:tc>
        <w:tc>
          <w:tcPr>
            <w:tcW w:type="dxa" w:w="1950"/>
          </w:tcPr>
          <w:p>
            <w:pPr>
              <w:spacing w:after="20" w:before="20"/>
            </w:pPr>
            <w:r/>
            <w:r>
              <w:rPr>
                <w:rFonts w:ascii="微软雅黑" w:hAnsi="微软雅黑" w:eastAsia="微软雅黑"/>
                <w:b w:val="0"/>
                <w:sz w:val="18"/>
              </w:rPr>
              <w:t>干扰素、恩替卡韦</w:t>
            </w:r>
          </w:p>
        </w:tc>
        <w:tc>
          <w:tcPr>
            <w:tcW w:type="dxa" w:w="1950"/>
          </w:tcPr>
          <w:p>
            <w:pPr>
              <w:spacing w:after="20" w:before="20"/>
            </w:pPr>
            <w:r/>
            <w:r>
              <w:rPr>
                <w:rFonts w:ascii="微软雅黑" w:hAnsi="微软雅黑" w:eastAsia="微软雅黑"/>
                <w:b w:val="0"/>
                <w:sz w:val="18"/>
              </w:rPr>
              <w:t>激活抗病毒蛋白、抑制DNA聚合酶</w:t>
            </w:r>
          </w:p>
        </w:tc>
        <w:tc>
          <w:tcPr>
            <w:tcW w:type="dxa" w:w="1950"/>
          </w:tcPr>
          <w:p>
            <w:pPr>
              <w:spacing w:after="20" w:before="20"/>
            </w:pPr>
            <w:r/>
            <w:r>
              <w:rPr>
                <w:rFonts w:ascii="微软雅黑" w:hAnsi="微软雅黑" w:eastAsia="微软雅黑"/>
                <w:b w:val="0"/>
                <w:sz w:val="18"/>
              </w:rPr>
              <w:t>慢性乙型与丙型肝炎</w:t>
            </w:r>
          </w:p>
        </w:tc>
        <w:tc>
          <w:tcPr>
            <w:tcW w:type="dxa" w:w="1950"/>
          </w:tcPr>
          <w:p>
            <w:pPr>
              <w:spacing w:after="20" w:before="20"/>
            </w:pPr>
            <w:r/>
            <w:r>
              <w:rPr>
                <w:rFonts w:ascii="微软雅黑" w:hAnsi="微软雅黑" w:eastAsia="微软雅黑"/>
                <w:b w:val="0"/>
                <w:sz w:val="18"/>
              </w:rPr>
              <w:t>流感样症状、骨髓抑制</w:t>
            </w:r>
          </w:p>
        </w:tc>
      </w:tr>
      <w:tr>
        <w:tc>
          <w:tcPr>
            <w:tcW w:type="dxa" w:w="1950"/>
          </w:tcPr>
          <w:p>
            <w:pPr>
              <w:spacing w:after="20" w:before="20"/>
            </w:pPr>
            <w:r/>
            <w:r>
              <w:rPr>
                <w:rFonts w:ascii="微软雅黑" w:hAnsi="微软雅黑" w:eastAsia="微软雅黑"/>
                <w:b w:val="0"/>
                <w:sz w:val="18"/>
              </w:rPr>
              <w:t>核苷类逆转录酶抑制剂</w:t>
            </w:r>
          </w:p>
        </w:tc>
        <w:tc>
          <w:tcPr>
            <w:tcW w:type="dxa" w:w="1950"/>
          </w:tcPr>
          <w:p>
            <w:pPr>
              <w:spacing w:after="20" w:before="20"/>
            </w:pPr>
            <w:r/>
            <w:r>
              <w:rPr>
                <w:rFonts w:ascii="微软雅黑" w:hAnsi="微软雅黑" w:eastAsia="微软雅黑"/>
                <w:b w:val="0"/>
                <w:sz w:val="18"/>
              </w:rPr>
              <w:t>齐多夫定、拉米夫定</w:t>
            </w:r>
          </w:p>
        </w:tc>
        <w:tc>
          <w:tcPr>
            <w:tcW w:type="dxa" w:w="1950"/>
          </w:tcPr>
          <w:p>
            <w:pPr>
              <w:spacing w:after="20" w:before="20"/>
            </w:pPr>
            <w:r/>
            <w:r>
              <w:rPr>
                <w:rFonts w:ascii="微软雅黑" w:hAnsi="微软雅黑" w:eastAsia="微软雅黑"/>
                <w:b w:val="0"/>
                <w:sz w:val="18"/>
              </w:rPr>
              <w:t>竞争性抑制逆转录酶，终止DNA链</w:t>
            </w:r>
          </w:p>
        </w:tc>
        <w:tc>
          <w:tcPr>
            <w:tcW w:type="dxa" w:w="1950"/>
          </w:tcPr>
          <w:p>
            <w:pPr>
              <w:spacing w:after="20" w:before="20"/>
            </w:pPr>
            <w:r/>
            <w:r>
              <w:rPr>
                <w:rFonts w:ascii="微软雅黑" w:hAnsi="微软雅黑" w:eastAsia="微软雅黑"/>
                <w:b w:val="0"/>
                <w:sz w:val="18"/>
              </w:rPr>
              <w:t>艾滋病、乙型肝炎</w:t>
            </w:r>
          </w:p>
        </w:tc>
        <w:tc>
          <w:tcPr>
            <w:tcW w:type="dxa" w:w="1950"/>
          </w:tcPr>
          <w:p>
            <w:pPr>
              <w:spacing w:after="20" w:before="20"/>
            </w:pPr>
            <w:r/>
            <w:r>
              <w:rPr>
                <w:rFonts w:ascii="微软雅黑" w:hAnsi="微软雅黑" w:eastAsia="微软雅黑"/>
                <w:b w:val="0"/>
                <w:sz w:val="18"/>
              </w:rPr>
              <w:t>骨髓抑制、肌病</w:t>
            </w:r>
          </w:p>
        </w:tc>
      </w:tr>
      <w:tr>
        <w:tc>
          <w:tcPr>
            <w:tcW w:type="dxa" w:w="1950"/>
          </w:tcPr>
          <w:p>
            <w:pPr>
              <w:spacing w:after="20" w:before="20"/>
            </w:pPr>
            <w:r/>
            <w:r>
              <w:rPr>
                <w:rFonts w:ascii="微软雅黑" w:hAnsi="微软雅黑" w:eastAsia="微软雅黑"/>
                <w:b w:val="0"/>
                <w:sz w:val="18"/>
              </w:rPr>
              <w:t>非核苷类逆转录酶抑制剂</w:t>
            </w:r>
          </w:p>
        </w:tc>
        <w:tc>
          <w:tcPr>
            <w:tcW w:type="dxa" w:w="1950"/>
          </w:tcPr>
          <w:p>
            <w:pPr>
              <w:spacing w:after="20" w:before="20"/>
            </w:pPr>
            <w:r/>
            <w:r>
              <w:rPr>
                <w:rFonts w:ascii="微软雅黑" w:hAnsi="微软雅黑" w:eastAsia="微软雅黑"/>
                <w:b w:val="0"/>
                <w:sz w:val="18"/>
              </w:rPr>
              <w:t>奈韦拉平</w:t>
            </w:r>
          </w:p>
        </w:tc>
        <w:tc>
          <w:tcPr>
            <w:tcW w:type="dxa" w:w="1950"/>
          </w:tcPr>
          <w:p>
            <w:pPr>
              <w:spacing w:after="20" w:before="20"/>
            </w:pPr>
            <w:r/>
            <w:r>
              <w:rPr>
                <w:rFonts w:ascii="微软雅黑" w:hAnsi="微软雅黑" w:eastAsia="微软雅黑"/>
                <w:b w:val="0"/>
                <w:sz w:val="18"/>
              </w:rPr>
              <w:t>结合逆转录酶非底物位点使酶失活</w:t>
            </w:r>
          </w:p>
        </w:tc>
        <w:tc>
          <w:tcPr>
            <w:tcW w:type="dxa" w:w="1950"/>
          </w:tcPr>
          <w:p>
            <w:pPr>
              <w:spacing w:after="20" w:before="20"/>
            </w:pPr>
            <w:r/>
            <w:r>
              <w:rPr>
                <w:rFonts w:ascii="微软雅黑" w:hAnsi="微软雅黑" w:eastAsia="微软雅黑"/>
                <w:b w:val="0"/>
                <w:sz w:val="18"/>
              </w:rPr>
              <w:t>艾滋病联合治疗</w:t>
            </w:r>
          </w:p>
        </w:tc>
        <w:tc>
          <w:tcPr>
            <w:tcW w:type="dxa" w:w="1950"/>
          </w:tcPr>
          <w:p>
            <w:pPr>
              <w:spacing w:after="20" w:before="20"/>
            </w:pPr>
            <w:r/>
            <w:r>
              <w:rPr>
                <w:rFonts w:ascii="微软雅黑" w:hAnsi="微软雅黑" w:eastAsia="微软雅黑"/>
                <w:b w:val="0"/>
                <w:sz w:val="18"/>
              </w:rPr>
              <w:t>肝毒性、皮疹</w:t>
            </w:r>
          </w:p>
        </w:tc>
      </w:tr>
      <w:tr>
        <w:tc>
          <w:tcPr>
            <w:tcW w:type="dxa" w:w="1950"/>
          </w:tcPr>
          <w:p>
            <w:pPr>
              <w:spacing w:after="20" w:before="20"/>
            </w:pPr>
            <w:r/>
            <w:r>
              <w:rPr>
                <w:rFonts w:ascii="微软雅黑" w:hAnsi="微软雅黑" w:eastAsia="微软雅黑"/>
                <w:b w:val="0"/>
                <w:sz w:val="18"/>
              </w:rPr>
              <w:t>蛋白酶抑制剂</w:t>
            </w:r>
          </w:p>
        </w:tc>
        <w:tc>
          <w:tcPr>
            <w:tcW w:type="dxa" w:w="1950"/>
          </w:tcPr>
          <w:p>
            <w:pPr>
              <w:spacing w:after="20" w:before="20"/>
            </w:pPr>
            <w:r/>
            <w:r>
              <w:rPr>
                <w:rFonts w:ascii="微软雅黑" w:hAnsi="微软雅黑" w:eastAsia="微软雅黑"/>
                <w:b w:val="0"/>
                <w:sz w:val="18"/>
              </w:rPr>
              <w:t>利托那韦、洛匹那韦</w:t>
            </w:r>
          </w:p>
        </w:tc>
        <w:tc>
          <w:tcPr>
            <w:tcW w:type="dxa" w:w="1950"/>
          </w:tcPr>
          <w:p>
            <w:pPr>
              <w:spacing w:after="20" w:before="20"/>
            </w:pPr>
            <w:r/>
            <w:r>
              <w:rPr>
                <w:rFonts w:ascii="微软雅黑" w:hAnsi="微软雅黑" w:eastAsia="微软雅黑"/>
                <w:b w:val="0"/>
                <w:sz w:val="18"/>
              </w:rPr>
              <w:t>抑制病毒前体蛋白裂解成熟</w:t>
            </w:r>
          </w:p>
        </w:tc>
        <w:tc>
          <w:tcPr>
            <w:tcW w:type="dxa" w:w="1950"/>
          </w:tcPr>
          <w:p>
            <w:pPr>
              <w:spacing w:after="20" w:before="20"/>
            </w:pPr>
            <w:r/>
            <w:r>
              <w:rPr>
                <w:rFonts w:ascii="微软雅黑" w:hAnsi="微软雅黑" w:eastAsia="微软雅黑"/>
                <w:b w:val="0"/>
                <w:sz w:val="18"/>
              </w:rPr>
              <w:t>艾滋病联合治疗</w:t>
            </w:r>
          </w:p>
        </w:tc>
        <w:tc>
          <w:tcPr>
            <w:tcW w:type="dxa" w:w="1950"/>
          </w:tcPr>
          <w:p>
            <w:pPr>
              <w:spacing w:after="20" w:before="20"/>
            </w:pPr>
            <w:r/>
            <w:r>
              <w:rPr>
                <w:rFonts w:ascii="微软雅黑" w:hAnsi="微软雅黑" w:eastAsia="微软雅黑"/>
                <w:b w:val="0"/>
                <w:sz w:val="18"/>
              </w:rPr>
              <w:t>代谢紊乱、肝损害</w:t>
            </w:r>
          </w:p>
        </w:tc>
      </w:tr>
    </w:tbl>
    <w:p>
      <w:pPr>
        <w:spacing w:after="0"/>
      </w:pPr>
    </w:p>
    <w:p>
      <w:pPr>
        <w:pStyle w:val="Heading3"/>
      </w:pPr>
      <w:r>
        <w:t>抗真菌药的分类与特点</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分类</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作用靶点</w:t>
            </w:r>
          </w:p>
        </w:tc>
        <w:tc>
          <w:tcPr>
            <w:tcW w:type="dxa" w:w="2438"/>
          </w:tcPr>
          <w:p>
            <w:pPr>
              <w:spacing w:after="20" w:before="20"/>
            </w:pPr>
            <w:r/>
            <w:r>
              <w:rPr>
                <w:rFonts w:ascii="微软雅黑" w:hAnsi="微软雅黑" w:eastAsia="微软雅黑"/>
                <w:b/>
                <w:sz w:val="18"/>
              </w:rPr>
              <w:t>主要特点</w:t>
            </w:r>
          </w:p>
        </w:tc>
      </w:tr>
      <w:tr>
        <w:tc>
          <w:tcPr>
            <w:tcW w:type="dxa" w:w="2438"/>
          </w:tcPr>
          <w:p>
            <w:pPr>
              <w:spacing w:after="20" w:before="20"/>
            </w:pPr>
            <w:r/>
            <w:r>
              <w:rPr>
                <w:rFonts w:ascii="微软雅黑" w:hAnsi="微软雅黑" w:eastAsia="微软雅黑"/>
                <w:b w:val="0"/>
                <w:sz w:val="18"/>
              </w:rPr>
              <w:t>多烯类</w:t>
            </w:r>
          </w:p>
        </w:tc>
        <w:tc>
          <w:tcPr>
            <w:tcW w:type="dxa" w:w="2438"/>
          </w:tcPr>
          <w:p>
            <w:pPr>
              <w:spacing w:after="20" w:before="20"/>
            </w:pPr>
            <w:r/>
            <w:r>
              <w:rPr>
                <w:rFonts w:ascii="微软雅黑" w:hAnsi="微软雅黑" w:eastAsia="微软雅黑"/>
                <w:b w:val="0"/>
                <w:sz w:val="18"/>
              </w:rPr>
              <w:t>两性霉素B、制霉菌素</w:t>
            </w:r>
          </w:p>
        </w:tc>
        <w:tc>
          <w:tcPr>
            <w:tcW w:type="dxa" w:w="2438"/>
          </w:tcPr>
          <w:p>
            <w:pPr>
              <w:spacing w:after="20" w:before="20"/>
            </w:pPr>
            <w:r/>
            <w:r>
              <w:rPr>
                <w:rFonts w:ascii="微软雅黑" w:hAnsi="微软雅黑" w:eastAsia="微软雅黑"/>
                <w:b w:val="0"/>
                <w:sz w:val="18"/>
              </w:rPr>
              <w:t>与膜麦角固醇结合成孔</w:t>
            </w:r>
          </w:p>
        </w:tc>
        <w:tc>
          <w:tcPr>
            <w:tcW w:type="dxa" w:w="2438"/>
          </w:tcPr>
          <w:p>
            <w:pPr>
              <w:spacing w:after="20" w:before="20"/>
            </w:pPr>
            <w:r/>
            <w:r>
              <w:rPr>
                <w:rFonts w:ascii="微软雅黑" w:hAnsi="微软雅黑" w:eastAsia="微软雅黑"/>
                <w:b w:val="0"/>
                <w:sz w:val="18"/>
              </w:rPr>
              <w:t>抗深部真菌强，肾毒性明显</w:t>
            </w:r>
          </w:p>
        </w:tc>
      </w:tr>
      <w:tr>
        <w:tc>
          <w:tcPr>
            <w:tcW w:type="dxa" w:w="2438"/>
          </w:tcPr>
          <w:p>
            <w:pPr>
              <w:spacing w:after="20" w:before="20"/>
            </w:pPr>
            <w:r/>
            <w:r>
              <w:rPr>
                <w:rFonts w:ascii="微软雅黑" w:hAnsi="微软雅黑" w:eastAsia="微软雅黑"/>
                <w:b w:val="0"/>
                <w:sz w:val="18"/>
              </w:rPr>
              <w:t>咪唑类</w:t>
            </w:r>
          </w:p>
        </w:tc>
        <w:tc>
          <w:tcPr>
            <w:tcW w:type="dxa" w:w="2438"/>
          </w:tcPr>
          <w:p>
            <w:pPr>
              <w:spacing w:after="20" w:before="20"/>
            </w:pPr>
            <w:r/>
            <w:r>
              <w:rPr>
                <w:rFonts w:ascii="微软雅黑" w:hAnsi="微软雅黑" w:eastAsia="微软雅黑"/>
                <w:b w:val="0"/>
                <w:sz w:val="18"/>
              </w:rPr>
              <w:t>酮康唑、咪康唑、克霉唑</w:t>
            </w:r>
          </w:p>
        </w:tc>
        <w:tc>
          <w:tcPr>
            <w:tcW w:type="dxa" w:w="2438"/>
          </w:tcPr>
          <w:p>
            <w:pPr>
              <w:spacing w:after="20" w:before="20"/>
            </w:pPr>
            <w:r/>
            <w:r>
              <w:rPr>
                <w:rFonts w:ascii="微软雅黑" w:hAnsi="微软雅黑" w:eastAsia="微软雅黑"/>
                <w:b w:val="0"/>
                <w:sz w:val="18"/>
              </w:rPr>
              <w:t>抑制14α-去甲基化酶</w:t>
            </w:r>
          </w:p>
        </w:tc>
        <w:tc>
          <w:tcPr>
            <w:tcW w:type="dxa" w:w="2438"/>
          </w:tcPr>
          <w:p>
            <w:pPr>
              <w:spacing w:after="20" w:before="20"/>
            </w:pPr>
            <w:r/>
            <w:r>
              <w:rPr>
                <w:rFonts w:ascii="微软雅黑" w:hAnsi="微软雅黑" w:eastAsia="微软雅黑"/>
                <w:b w:val="0"/>
                <w:sz w:val="18"/>
              </w:rPr>
              <w:t>多供局部外用，肝毒性较大</w:t>
            </w:r>
          </w:p>
        </w:tc>
      </w:tr>
      <w:tr>
        <w:tc>
          <w:tcPr>
            <w:tcW w:type="dxa" w:w="2438"/>
          </w:tcPr>
          <w:p>
            <w:pPr>
              <w:spacing w:after="20" w:before="20"/>
            </w:pPr>
            <w:r/>
            <w:r>
              <w:rPr>
                <w:rFonts w:ascii="微软雅黑" w:hAnsi="微软雅黑" w:eastAsia="微软雅黑"/>
                <w:b w:val="0"/>
                <w:sz w:val="18"/>
              </w:rPr>
              <w:t>三唑类</w:t>
            </w:r>
          </w:p>
        </w:tc>
        <w:tc>
          <w:tcPr>
            <w:tcW w:type="dxa" w:w="2438"/>
          </w:tcPr>
          <w:p>
            <w:pPr>
              <w:spacing w:after="20" w:before="20"/>
            </w:pPr>
            <w:r/>
            <w:r>
              <w:rPr>
                <w:rFonts w:ascii="微软雅黑" w:hAnsi="微软雅黑" w:eastAsia="微软雅黑"/>
                <w:b w:val="0"/>
                <w:sz w:val="18"/>
              </w:rPr>
              <w:t>氟康唑、伊曲康唑、伏立康唑</w:t>
            </w:r>
          </w:p>
        </w:tc>
        <w:tc>
          <w:tcPr>
            <w:tcW w:type="dxa" w:w="2438"/>
          </w:tcPr>
          <w:p>
            <w:pPr>
              <w:spacing w:after="20" w:before="20"/>
            </w:pPr>
            <w:r/>
            <w:r>
              <w:rPr>
                <w:rFonts w:ascii="微软雅黑" w:hAnsi="微软雅黑" w:eastAsia="微软雅黑"/>
                <w:b w:val="0"/>
                <w:sz w:val="18"/>
              </w:rPr>
              <w:t>抑制14α-去甲基化酶</w:t>
            </w:r>
          </w:p>
        </w:tc>
        <w:tc>
          <w:tcPr>
            <w:tcW w:type="dxa" w:w="2438"/>
          </w:tcPr>
          <w:p>
            <w:pPr>
              <w:spacing w:after="20" w:before="20"/>
            </w:pPr>
            <w:r/>
            <w:r>
              <w:rPr>
                <w:rFonts w:ascii="微软雅黑" w:hAnsi="微软雅黑" w:eastAsia="微软雅黑"/>
                <w:b w:val="0"/>
                <w:sz w:val="18"/>
              </w:rPr>
              <w:t>口服吸收好，药物相互作用多</w:t>
            </w:r>
          </w:p>
        </w:tc>
      </w:tr>
      <w:tr>
        <w:tc>
          <w:tcPr>
            <w:tcW w:type="dxa" w:w="2438"/>
          </w:tcPr>
          <w:p>
            <w:pPr>
              <w:spacing w:after="20" w:before="20"/>
            </w:pPr>
            <w:r/>
            <w:r>
              <w:rPr>
                <w:rFonts w:ascii="微软雅黑" w:hAnsi="微软雅黑" w:eastAsia="微软雅黑"/>
                <w:b w:val="0"/>
                <w:sz w:val="18"/>
              </w:rPr>
              <w:t>棘白菌素类</w:t>
            </w:r>
          </w:p>
        </w:tc>
        <w:tc>
          <w:tcPr>
            <w:tcW w:type="dxa" w:w="2438"/>
          </w:tcPr>
          <w:p>
            <w:pPr>
              <w:spacing w:after="20" w:before="20"/>
            </w:pPr>
            <w:r/>
            <w:r>
              <w:rPr>
                <w:rFonts w:ascii="微软雅黑" w:hAnsi="微软雅黑" w:eastAsia="微软雅黑"/>
                <w:b w:val="0"/>
                <w:sz w:val="18"/>
              </w:rPr>
              <w:t>卡泊芬净</w:t>
            </w:r>
          </w:p>
        </w:tc>
        <w:tc>
          <w:tcPr>
            <w:tcW w:type="dxa" w:w="2438"/>
          </w:tcPr>
          <w:p>
            <w:pPr>
              <w:spacing w:after="20" w:before="20"/>
            </w:pPr>
            <w:r/>
            <w:r>
              <w:rPr>
                <w:rFonts w:ascii="微软雅黑" w:hAnsi="微软雅黑" w:eastAsia="微软雅黑"/>
                <w:b w:val="0"/>
                <w:sz w:val="18"/>
              </w:rPr>
              <w:t>抑制β-1,3-葡聚糖合成酶</w:t>
            </w:r>
          </w:p>
        </w:tc>
        <w:tc>
          <w:tcPr>
            <w:tcW w:type="dxa" w:w="2438"/>
          </w:tcPr>
          <w:p>
            <w:pPr>
              <w:spacing w:after="20" w:before="20"/>
            </w:pPr>
            <w:r/>
            <w:r>
              <w:rPr>
                <w:rFonts w:ascii="微软雅黑" w:hAnsi="微软雅黑" w:eastAsia="微软雅黑"/>
                <w:b w:val="0"/>
                <w:sz w:val="18"/>
              </w:rPr>
              <w:t>对念珠菌、曲霉有效，隐球菌无效</w:t>
            </w:r>
          </w:p>
        </w:tc>
      </w:tr>
      <w:tr>
        <w:tc>
          <w:tcPr>
            <w:tcW w:type="dxa" w:w="2438"/>
          </w:tcPr>
          <w:p>
            <w:pPr>
              <w:spacing w:after="20" w:before="20"/>
            </w:pPr>
            <w:r/>
            <w:r>
              <w:rPr>
                <w:rFonts w:ascii="微软雅黑" w:hAnsi="微软雅黑" w:eastAsia="微软雅黑"/>
                <w:b w:val="0"/>
                <w:sz w:val="18"/>
              </w:rPr>
              <w:t>氟胞嘧啶类</w:t>
            </w:r>
          </w:p>
        </w:tc>
        <w:tc>
          <w:tcPr>
            <w:tcW w:type="dxa" w:w="2438"/>
          </w:tcPr>
          <w:p>
            <w:pPr>
              <w:spacing w:after="20" w:before="20"/>
            </w:pPr>
            <w:r/>
            <w:r>
              <w:rPr>
                <w:rFonts w:ascii="微软雅黑" w:hAnsi="微软雅黑" w:eastAsia="微软雅黑"/>
                <w:b w:val="0"/>
                <w:sz w:val="18"/>
              </w:rPr>
              <w:t>5-氟胞嘧啶</w:t>
            </w:r>
          </w:p>
        </w:tc>
        <w:tc>
          <w:tcPr>
            <w:tcW w:type="dxa" w:w="2438"/>
          </w:tcPr>
          <w:p>
            <w:pPr>
              <w:spacing w:after="20" w:before="20"/>
            </w:pPr>
            <w:r/>
            <w:r>
              <w:rPr>
                <w:rFonts w:ascii="微软雅黑" w:hAnsi="微软雅黑" w:eastAsia="微软雅黑"/>
                <w:b w:val="0"/>
                <w:sz w:val="18"/>
              </w:rPr>
              <w:t>干扰真菌核酸合成</w:t>
            </w:r>
          </w:p>
        </w:tc>
        <w:tc>
          <w:tcPr>
            <w:tcW w:type="dxa" w:w="2438"/>
          </w:tcPr>
          <w:p>
            <w:pPr>
              <w:spacing w:after="20" w:before="20"/>
            </w:pPr>
            <w:r/>
            <w:r>
              <w:rPr>
                <w:rFonts w:ascii="微软雅黑" w:hAnsi="微软雅黑" w:eastAsia="微软雅黑"/>
                <w:b w:val="0"/>
                <w:sz w:val="18"/>
              </w:rPr>
              <w:t>易耐药，需联合用药</w:t>
            </w:r>
          </w:p>
        </w:tc>
      </w:tr>
      <w:tr>
        <w:tc>
          <w:tcPr>
            <w:tcW w:type="dxa" w:w="2438"/>
          </w:tcPr>
          <w:p>
            <w:pPr>
              <w:spacing w:after="20" w:before="20"/>
            </w:pPr>
            <w:r/>
            <w:r>
              <w:rPr>
                <w:rFonts w:ascii="微软雅黑" w:hAnsi="微软雅黑" w:eastAsia="微软雅黑"/>
                <w:b w:val="0"/>
                <w:sz w:val="18"/>
              </w:rPr>
              <w:t>其他</w:t>
            </w:r>
          </w:p>
        </w:tc>
        <w:tc>
          <w:tcPr>
            <w:tcW w:type="dxa" w:w="2438"/>
          </w:tcPr>
          <w:p>
            <w:pPr>
              <w:spacing w:after="20" w:before="20"/>
            </w:pPr>
            <w:r/>
            <w:r>
              <w:rPr>
                <w:rFonts w:ascii="微软雅黑" w:hAnsi="微软雅黑" w:eastAsia="微软雅黑"/>
                <w:b w:val="0"/>
                <w:sz w:val="18"/>
              </w:rPr>
              <w:t>特比萘芬、灰黄霉素</w:t>
            </w:r>
          </w:p>
        </w:tc>
        <w:tc>
          <w:tcPr>
            <w:tcW w:type="dxa" w:w="2438"/>
          </w:tcPr>
          <w:p>
            <w:pPr>
              <w:spacing w:after="20" w:before="20"/>
            </w:pPr>
            <w:r/>
            <w:r>
              <w:rPr>
                <w:rFonts w:ascii="微软雅黑" w:hAnsi="微软雅黑" w:eastAsia="微软雅黑"/>
                <w:b w:val="0"/>
                <w:sz w:val="18"/>
              </w:rPr>
              <w:t>抑制角鲨烯环氧化酶、干扰微管</w:t>
            </w:r>
          </w:p>
        </w:tc>
        <w:tc>
          <w:tcPr>
            <w:tcW w:type="dxa" w:w="2438"/>
          </w:tcPr>
          <w:p>
            <w:pPr>
              <w:spacing w:after="20" w:before="20"/>
            </w:pPr>
            <w:r/>
            <w:r>
              <w:rPr>
                <w:rFonts w:ascii="微软雅黑" w:hAnsi="微软雅黑" w:eastAsia="微软雅黑"/>
                <w:b w:val="0"/>
                <w:sz w:val="18"/>
              </w:rPr>
              <w:t>主要用于浅部真菌病</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抗病毒药按病毒归类记忆：疱疹用阿昔洛韦与更昔洛韦，流感用奥司他韦与金刚烷胺，肝炎用干扰素与恩替卡韦，艾滋病用高效抗逆转录病毒治疗。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更昔洛韦与阿昔洛韦的关键区别在于活化是否需要病毒胸苷激酶，由此决定了对巨细胞病毒疗效的强弱。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记忆口诀“深部真菌两性B，浅部癣菌特比萘”；棘白菌素对隐球菌无效，隐球菌脑膜炎不选卡泊芬净。</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唑类减少麦角固醇合成，使两性霉素B失去结合靶点，二者一般不同时使用，以免疗效拮抗。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“48小时窗”是奥司他韦的用药要点；金刚烷胺只对甲型流感有效，二者不可混用。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唑类既是肝药酶底物又是抑制剂，与他汀类、华法林、苯二氮䓬类合用可致后者浓度升高。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同为多烯类，两性霉素B可全身用药，制霉菌素只能局部应用或口服用于肠道，二者毒性差别很大。</w:t>
      </w:r>
    </w:p>
    <w:p>
      <w:pPr>
        <w:pStyle w:val="Heading2"/>
      </w:pPr>
      <w:r>
        <w:t>第四十三单元 抗结核药与抗麻风药</w:t>
      </w:r>
    </w:p>
    <w:p>
      <w:pPr>
        <w:spacing w:after="120"/>
      </w:pPr>
      <w:r>
        <w:rPr>
          <w:rFonts w:ascii="微软雅黑" w:hAnsi="微软雅黑" w:eastAsia="微软雅黑"/>
          <w:b w:val="0"/>
          <w:i/>
          <w:color w:val="6B7280"/>
          <w:sz w:val="19"/>
        </w:rPr>
        <w:t>抗结核药以异烟肼、利福平、吡嗪酰胺、乙胺丁醇为一线，遵循早期、规律、全程、适量、联合原则；抗麻风病以氨苯砜为首选，需长期联合化疗。</w:t>
      </w:r>
    </w:p>
    <w:p>
      <w:pPr>
        <w:pStyle w:val="Heading3"/>
      </w:pPr>
      <w:r>
        <w:t>核心概念</w:t>
      </w:r>
    </w:p>
    <w:p>
      <w:pPr>
        <w:spacing w:after="40"/>
      </w:pPr>
      <w:r>
        <w:rPr>
          <w:rFonts w:ascii="微软雅黑" w:hAnsi="微软雅黑" w:eastAsia="微软雅黑"/>
          <w:b/>
          <w:sz w:val="21"/>
        </w:rPr>
        <w:t>抗结核病药：</w:t>
      </w:r>
      <w:r>
        <w:rPr>
          <w:rFonts w:ascii="微软雅黑" w:hAnsi="微软雅黑" w:eastAsia="微软雅黑"/>
          <w:b w:val="0"/>
          <w:sz w:val="21"/>
        </w:rPr>
        <w:t>用于治疗结核分枝杆菌感染的药物，按疗效与安全性分为一线药和二线药，临床多采用联合化疗方案。</w:t>
      </w:r>
    </w:p>
    <w:p>
      <w:pPr>
        <w:spacing w:after="40"/>
      </w:pPr>
      <w:r>
        <w:rPr>
          <w:rFonts w:ascii="微软雅黑" w:hAnsi="微软雅黑" w:eastAsia="微软雅黑"/>
          <w:b/>
          <w:sz w:val="21"/>
        </w:rPr>
        <w:t>一线抗结核药：</w:t>
      </w:r>
      <w:r>
        <w:rPr>
          <w:rFonts w:ascii="微软雅黑" w:hAnsi="微软雅黑" w:eastAsia="微软雅黑"/>
          <w:b w:val="0"/>
          <w:sz w:val="21"/>
        </w:rPr>
        <w:t>疗效高、不良反应少、患者易耐受的品种，包括异烟肼、利福平、乙胺丁醇、吡嗪酰胺和链霉素。</w:t>
      </w:r>
    </w:p>
    <w:p>
      <w:pPr>
        <w:spacing w:after="40"/>
      </w:pPr>
      <w:r>
        <w:rPr>
          <w:rFonts w:ascii="微软雅黑" w:hAnsi="微软雅黑" w:eastAsia="微软雅黑"/>
          <w:b/>
          <w:sz w:val="21"/>
        </w:rPr>
        <w:t>二线抗结核药：</w:t>
      </w:r>
      <w:r>
        <w:rPr>
          <w:rFonts w:ascii="微软雅黑" w:hAnsi="微软雅黑" w:eastAsia="微软雅黑"/>
          <w:b w:val="0"/>
          <w:sz w:val="21"/>
        </w:rPr>
        <w:t>疗效较低或毒性较大的品种，用于耐药结核或对一线药不能耐受者，如对氨基水杨酸、阿米卡星、卷曲霉素和氟喹诺酮类。</w:t>
      </w:r>
    </w:p>
    <w:p>
      <w:pPr>
        <w:spacing w:after="40"/>
      </w:pPr>
      <w:r>
        <w:rPr>
          <w:rFonts w:ascii="微软雅黑" w:hAnsi="微软雅黑" w:eastAsia="微软雅黑"/>
          <w:b/>
          <w:sz w:val="21"/>
        </w:rPr>
        <w:t>异烟肼：</w:t>
      </w:r>
      <w:r>
        <w:rPr>
          <w:rFonts w:ascii="微软雅黑" w:hAnsi="微软雅黑" w:eastAsia="微软雅黑"/>
          <w:b w:val="0"/>
          <w:sz w:val="21"/>
        </w:rPr>
        <w:t>又称INH，抑制结核分枝杆菌分枝菌酸的合成，对繁殖期细菌有杀菌作用，穿透性强，可进入脑脊液和细胞内。</w:t>
      </w:r>
    </w:p>
    <w:p>
      <w:pPr>
        <w:spacing w:after="40"/>
      </w:pPr>
      <w:r>
        <w:rPr>
          <w:rFonts w:ascii="微软雅黑" w:hAnsi="微软雅黑" w:eastAsia="微软雅黑"/>
          <w:b/>
          <w:sz w:val="21"/>
        </w:rPr>
        <w:t>利福平：</w:t>
      </w:r>
      <w:r>
        <w:rPr>
          <w:rFonts w:ascii="微软雅黑" w:hAnsi="微软雅黑" w:eastAsia="微软雅黑"/>
          <w:b w:val="0"/>
          <w:sz w:val="21"/>
        </w:rPr>
        <w:t>又称RFP，抑制细菌DNA依赖的RNA聚合酶而阻断转录，抗菌谱广，对结核分枝杆菌、麻风杆菌及多种球菌有效。</w:t>
      </w:r>
    </w:p>
    <w:p>
      <w:pPr>
        <w:spacing w:after="40"/>
      </w:pPr>
      <w:r>
        <w:rPr>
          <w:rFonts w:ascii="微软雅黑" w:hAnsi="微软雅黑" w:eastAsia="微软雅黑"/>
          <w:b/>
          <w:sz w:val="21"/>
        </w:rPr>
        <w:t>乙胺丁醇：</w:t>
      </w:r>
      <w:r>
        <w:rPr>
          <w:rFonts w:ascii="微软雅黑" w:hAnsi="微软雅黑" w:eastAsia="微软雅黑"/>
          <w:b w:val="0"/>
          <w:sz w:val="21"/>
        </w:rPr>
        <w:t>人工合成抑菌药，抑制阿拉伯糖基转移酶干扰细胞壁合成，与其他药合用可延缓耐药，主要不良反应为球后视神经炎。</w:t>
      </w:r>
    </w:p>
    <w:p>
      <w:pPr>
        <w:spacing w:after="40"/>
      </w:pPr>
      <w:r>
        <w:rPr>
          <w:rFonts w:ascii="微软雅黑" w:hAnsi="微软雅黑" w:eastAsia="微软雅黑"/>
          <w:b/>
          <w:sz w:val="21"/>
        </w:rPr>
        <w:t>吡嗪酰胺：</w:t>
      </w:r>
      <w:r>
        <w:rPr>
          <w:rFonts w:ascii="微软雅黑" w:hAnsi="微软雅黑" w:eastAsia="微软雅黑"/>
          <w:b w:val="0"/>
          <w:sz w:val="21"/>
        </w:rPr>
        <w:t>又称PZA，在酸性环境中杀菌力强，可杀灭巨噬细胞内和空洞中的半休眠菌，是短程化疗的关键药物。</w:t>
      </w:r>
    </w:p>
    <w:p>
      <w:pPr>
        <w:spacing w:after="40"/>
      </w:pPr>
      <w:r>
        <w:rPr>
          <w:rFonts w:ascii="微软雅黑" w:hAnsi="微软雅黑" w:eastAsia="微软雅黑"/>
          <w:b/>
          <w:sz w:val="21"/>
        </w:rPr>
        <w:t>结核分枝杆菌：</w:t>
      </w:r>
      <w:r>
        <w:rPr>
          <w:rFonts w:ascii="微软雅黑" w:hAnsi="微软雅黑" w:eastAsia="微软雅黑"/>
          <w:b w:val="0"/>
          <w:sz w:val="21"/>
        </w:rPr>
        <w:t>细胞壁富含脂质和分枝菌酸、生长缓慢，可长期处于半休眠状态，是结核病必须长疗程联合化疗的生物学基础。</w:t>
      </w:r>
    </w:p>
    <w:p>
      <w:pPr>
        <w:spacing w:after="40"/>
      </w:pPr>
      <w:r>
        <w:rPr>
          <w:rFonts w:ascii="微软雅黑" w:hAnsi="微软雅黑" w:eastAsia="微软雅黑"/>
          <w:b/>
          <w:sz w:val="21"/>
        </w:rPr>
        <w:t>对氨基水杨酸：</w:t>
      </w:r>
      <w:r>
        <w:rPr>
          <w:rFonts w:ascii="微软雅黑" w:hAnsi="微软雅黑" w:eastAsia="微软雅黑"/>
          <w:b w:val="0"/>
          <w:sz w:val="21"/>
        </w:rPr>
        <w:t>二线抑菌药，与对氨基苯甲酸竞争抑制结核菌叶酸合成，仅对细胞外菌有效，可竞争性抑制异烟肼乙酰化。</w:t>
      </w:r>
    </w:p>
    <w:p>
      <w:pPr>
        <w:spacing w:after="40"/>
      </w:pPr>
      <w:r>
        <w:rPr>
          <w:rFonts w:ascii="微软雅黑" w:hAnsi="微软雅黑" w:eastAsia="微软雅黑"/>
          <w:b/>
          <w:sz w:val="21"/>
        </w:rPr>
        <w:t>结核病化学治疗原则：</w:t>
      </w:r>
      <w:r>
        <w:rPr>
          <w:rFonts w:ascii="微软雅黑" w:hAnsi="微软雅黑" w:eastAsia="微软雅黑"/>
          <w:b w:val="0"/>
          <w:sz w:val="21"/>
        </w:rPr>
        <w:t>早期、规律、全程、适量、联合五项原则，目的是杀灭繁殖期与半休眠菌、防止耐药产生并减少复发。</w:t>
      </w:r>
    </w:p>
    <w:p>
      <w:pPr>
        <w:spacing w:after="40"/>
      </w:pPr>
      <w:r>
        <w:rPr>
          <w:rFonts w:ascii="微软雅黑" w:hAnsi="微软雅黑" w:eastAsia="微软雅黑"/>
          <w:b/>
          <w:sz w:val="21"/>
        </w:rPr>
        <w:t>短程化疗：</w:t>
      </w:r>
      <w:r>
        <w:rPr>
          <w:rFonts w:ascii="微软雅黑" w:hAnsi="微软雅黑" w:eastAsia="微软雅黑"/>
          <w:b w:val="0"/>
          <w:sz w:val="21"/>
        </w:rPr>
        <w:t>以异烟肼和利福平为核心的6个月方案，通常为2个月强化期加4个月巩固期，疗效与长疗程相当而依从性更好。</w:t>
      </w:r>
    </w:p>
    <w:p>
      <w:pPr>
        <w:spacing w:after="40"/>
      </w:pPr>
      <w:r>
        <w:rPr>
          <w:rFonts w:ascii="微软雅黑" w:hAnsi="微软雅黑" w:eastAsia="微软雅黑"/>
          <w:b/>
          <w:sz w:val="21"/>
        </w:rPr>
        <w:t>直接面视下督导化疗：</w:t>
      </w:r>
      <w:r>
        <w:rPr>
          <w:rFonts w:ascii="微软雅黑" w:hAnsi="微软雅黑" w:eastAsia="微软雅黑"/>
          <w:b w:val="0"/>
          <w:sz w:val="21"/>
        </w:rPr>
        <w:t>又称DOTS，由医务人员或督导员看着患者服下每剂抗结核药，以保证规律全程用药、防止耐药和复发。</w:t>
      </w:r>
    </w:p>
    <w:p>
      <w:pPr>
        <w:spacing w:after="40"/>
      </w:pPr>
      <w:r>
        <w:rPr>
          <w:rFonts w:ascii="微软雅黑" w:hAnsi="微软雅黑" w:eastAsia="微软雅黑"/>
          <w:b/>
          <w:sz w:val="21"/>
        </w:rPr>
        <w:t>多重耐药结核：</w:t>
      </w:r>
      <w:r>
        <w:rPr>
          <w:rFonts w:ascii="微软雅黑" w:hAnsi="微软雅黑" w:eastAsia="微软雅黑"/>
          <w:b w:val="0"/>
          <w:sz w:val="21"/>
        </w:rPr>
        <w:t>至少同时对异烟肼和利福平耐药的结核病，治疗需选用二线药物并延长疗程，治愈率低、传播风险大。</w:t>
      </w:r>
    </w:p>
    <w:p>
      <w:pPr>
        <w:spacing w:after="40"/>
      </w:pPr>
      <w:r>
        <w:rPr>
          <w:rFonts w:ascii="微软雅黑" w:hAnsi="微软雅黑" w:eastAsia="微软雅黑"/>
          <w:b/>
          <w:sz w:val="21"/>
        </w:rPr>
        <w:t>乙酰化表型：</w:t>
      </w:r>
      <w:r>
        <w:rPr>
          <w:rFonts w:ascii="微软雅黑" w:hAnsi="微软雅黑" w:eastAsia="微软雅黑"/>
          <w:b w:val="0"/>
          <w:sz w:val="21"/>
        </w:rPr>
        <w:t>异烟肼在肝内由N-乙酰转移酶代谢，人群分快乙酰化型和慢乙酰化型，后者血药浓度高，易发生肝损害和周围神经炎。</w:t>
      </w:r>
    </w:p>
    <w:p>
      <w:pPr>
        <w:spacing w:after="40"/>
      </w:pPr>
      <w:r>
        <w:rPr>
          <w:rFonts w:ascii="微软雅黑" w:hAnsi="微软雅黑" w:eastAsia="微软雅黑"/>
          <w:b/>
          <w:sz w:val="21"/>
        </w:rPr>
        <w:t>预防性化学治疗：</w:t>
      </w:r>
      <w:r>
        <w:rPr>
          <w:rFonts w:ascii="微软雅黑" w:hAnsi="微软雅黑" w:eastAsia="微软雅黑"/>
          <w:b w:val="0"/>
          <w:sz w:val="21"/>
        </w:rPr>
        <w:t>对结核菌素试验强阳性者、密切接触者及免疫功能低下者给予异烟肼等药物，以降低发病风险。</w:t>
      </w:r>
    </w:p>
    <w:p>
      <w:pPr>
        <w:spacing w:after="40"/>
      </w:pPr>
      <w:r>
        <w:rPr>
          <w:rFonts w:ascii="微软雅黑" w:hAnsi="微软雅黑" w:eastAsia="微软雅黑"/>
          <w:b/>
          <w:sz w:val="21"/>
        </w:rPr>
        <w:t>利福喷汀：</w:t>
      </w:r>
      <w:r>
        <w:rPr>
          <w:rFonts w:ascii="微软雅黑" w:hAnsi="微软雅黑" w:eastAsia="微软雅黑"/>
          <w:b w:val="0"/>
          <w:sz w:val="21"/>
        </w:rPr>
        <w:t>长效利福霉素类衍生物，抑制细菌DNA依赖的RNA聚合酶，抗结核活性强于利福平，半衰期长可每周给药一至两次。</w:t>
      </w:r>
    </w:p>
    <w:p>
      <w:pPr>
        <w:spacing w:after="40"/>
      </w:pPr>
      <w:r>
        <w:rPr>
          <w:rFonts w:ascii="微软雅黑" w:hAnsi="微软雅黑" w:eastAsia="微软雅黑"/>
          <w:b/>
          <w:sz w:val="21"/>
        </w:rPr>
        <w:t>卷曲霉素：</w:t>
      </w:r>
      <w:r>
        <w:rPr>
          <w:rFonts w:ascii="微软雅黑" w:hAnsi="微软雅黑" w:eastAsia="微软雅黑"/>
          <w:b w:val="0"/>
          <w:sz w:val="21"/>
        </w:rPr>
        <w:t>多肽类二线抗结核药，抑制细菌蛋白质合成，用于耐药结核病，须注射给药，主要不良反应为肾毒性和耳毒性。</w:t>
      </w:r>
    </w:p>
    <w:p>
      <w:pPr>
        <w:spacing w:after="40"/>
      </w:pPr>
      <w:r>
        <w:rPr>
          <w:rFonts w:ascii="微软雅黑" w:hAnsi="微软雅黑" w:eastAsia="微软雅黑"/>
          <w:b/>
          <w:sz w:val="21"/>
        </w:rPr>
        <w:t>抗麻风药：</w:t>
      </w:r>
      <w:r>
        <w:rPr>
          <w:rFonts w:ascii="微软雅黑" w:hAnsi="微软雅黑" w:eastAsia="微软雅黑"/>
          <w:b w:val="0"/>
          <w:sz w:val="21"/>
        </w:rPr>
        <w:t>用于治疗麻风分枝杆菌感染的药物，主要包括氨苯砜、利福平和氯法齐明，多采用两种以上药物联合的方案以减少耐药。</w:t>
      </w:r>
    </w:p>
    <w:p>
      <w:pPr>
        <w:spacing w:after="40"/>
      </w:pPr>
      <w:r>
        <w:rPr>
          <w:rFonts w:ascii="微软雅黑" w:hAnsi="微软雅黑" w:eastAsia="微软雅黑"/>
          <w:b/>
          <w:sz w:val="21"/>
        </w:rPr>
        <w:t>麻风病：</w:t>
      </w:r>
      <w:r>
        <w:rPr>
          <w:rFonts w:ascii="微软雅黑" w:hAnsi="微软雅黑" w:eastAsia="微软雅黑"/>
          <w:b w:val="0"/>
          <w:sz w:val="21"/>
        </w:rPr>
        <w:t>由麻风分枝杆菌引起的慢性传染病，主要侵犯皮肤和周围神经，病程长、传染性低，治疗需长期联合用药。</w:t>
      </w:r>
    </w:p>
    <w:p>
      <w:pPr>
        <w:spacing w:after="40"/>
      </w:pPr>
      <w:r>
        <w:rPr>
          <w:rFonts w:ascii="微软雅黑" w:hAnsi="微软雅黑" w:eastAsia="微软雅黑"/>
          <w:b/>
          <w:sz w:val="21"/>
        </w:rPr>
        <w:t>氨苯砜：</w:t>
      </w:r>
      <w:r>
        <w:rPr>
          <w:rFonts w:ascii="微软雅黑" w:hAnsi="微软雅黑" w:eastAsia="微软雅黑"/>
          <w:b w:val="0"/>
          <w:sz w:val="21"/>
        </w:rPr>
        <w:t>抗麻风病首选药，抑制二氢蝶酸合酶干扰叶酸合成，作用缓慢，单用易耐药，可致溶血性贫血和高铁血红蛋白血症。</w:t>
      </w:r>
    </w:p>
    <w:p>
      <w:pPr>
        <w:spacing w:after="40"/>
      </w:pPr>
      <w:r>
        <w:rPr>
          <w:rFonts w:ascii="微软雅黑" w:hAnsi="微软雅黑" w:eastAsia="微软雅黑"/>
          <w:b/>
          <w:sz w:val="21"/>
        </w:rPr>
        <w:t>氯法齐明：</w:t>
      </w:r>
      <w:r>
        <w:rPr>
          <w:rFonts w:ascii="微软雅黑" w:hAnsi="微软雅黑" w:eastAsia="微软雅黑"/>
          <w:b w:val="0"/>
          <w:sz w:val="21"/>
        </w:rPr>
        <w:t>吩嗪类抗麻风药，与菌体DNA结合抑制复制并具抗炎作用，用于氨苯砜耐药者及麻风反应的防治，可使皮肤与分泌物呈红棕色。</w:t>
      </w:r>
    </w:p>
    <w:p>
      <w:pPr>
        <w:spacing w:after="40"/>
      </w:pPr>
      <w:r>
        <w:rPr>
          <w:rFonts w:ascii="微软雅黑" w:hAnsi="微软雅黑" w:eastAsia="微软雅黑"/>
          <w:b/>
          <w:sz w:val="21"/>
        </w:rPr>
        <w:t>麻风反应：</w:t>
      </w:r>
      <w:r>
        <w:rPr>
          <w:rFonts w:ascii="微软雅黑" w:hAnsi="微软雅黑" w:eastAsia="微软雅黑"/>
          <w:b w:val="0"/>
          <w:sz w:val="21"/>
        </w:rPr>
        <w:t>抗麻风治疗过程中出现的病情急性加重，分Ⅰ型（细胞免疫增强）和Ⅱ型（免疫复合物所致结节性红斑），需用糖皮质激素等控制。</w:t>
      </w:r>
    </w:p>
    <w:p>
      <w:pPr>
        <w:pStyle w:val="Heading3"/>
      </w:pPr>
      <w:r>
        <w:t>要点梳理</w:t>
      </w:r>
    </w:p>
    <w:p>
      <w:pPr>
        <w:spacing w:after="40"/>
        <w:ind w:left="340" w:hanging="340"/>
      </w:pPr>
      <w:r>
        <w:rPr>
          <w:rFonts w:ascii="微软雅黑" w:hAnsi="微软雅黑" w:eastAsia="微软雅黑"/>
          <w:b w:val="0"/>
          <w:sz w:val="21"/>
        </w:rPr>
        <w:t>1. 标准化疗方案为2HRZE/4HR：2个月强化期用异烟肼、利福平、吡嗪酰胺、乙胺丁醇，4个月巩固期用异烟肼加利福平。</w:t>
      </w:r>
    </w:p>
    <w:p>
      <w:pPr>
        <w:spacing w:after="40"/>
        <w:ind w:left="340" w:hanging="340"/>
      </w:pPr>
      <w:r>
        <w:rPr>
          <w:rFonts w:ascii="微软雅黑" w:hAnsi="微软雅黑" w:eastAsia="微软雅黑"/>
          <w:b w:val="0"/>
          <w:sz w:val="21"/>
        </w:rPr>
        <w:t>2. 异烟肼对繁殖期结核菌杀菌，分子小、穿透力强，可进入脑脊液、胸水及巨噬细胞内，是各方案的核心药物。</w:t>
      </w:r>
    </w:p>
    <w:p>
      <w:pPr>
        <w:spacing w:after="40"/>
        <w:ind w:left="340" w:hanging="340"/>
      </w:pPr>
      <w:r>
        <w:rPr>
          <w:rFonts w:ascii="微软雅黑" w:hAnsi="微软雅黑" w:eastAsia="微软雅黑"/>
          <w:b w:val="0"/>
          <w:sz w:val="21"/>
        </w:rPr>
        <w:t>3. 异烟肼主要不良反应为肝损害和周围神经炎，后者因维生素B6缺乏所致，可用维生素B6预防。</w:t>
      </w:r>
    </w:p>
    <w:p>
      <w:pPr>
        <w:spacing w:after="40"/>
        <w:ind w:left="340" w:hanging="340"/>
      </w:pPr>
      <w:r>
        <w:rPr>
          <w:rFonts w:ascii="微软雅黑" w:hAnsi="微软雅黑" w:eastAsia="微软雅黑"/>
          <w:b w:val="0"/>
          <w:sz w:val="21"/>
        </w:rPr>
        <w:t>4. 利福平抑制DNA依赖的RNA聚合酶，对细胞内外的结核菌均有杀菌作用，也用于麻风病和军团菌感染。</w:t>
      </w:r>
    </w:p>
    <w:p>
      <w:pPr>
        <w:spacing w:after="40"/>
        <w:ind w:left="340" w:hanging="340"/>
      </w:pPr>
      <w:r>
        <w:rPr>
          <w:rFonts w:ascii="微软雅黑" w:hAnsi="微软雅黑" w:eastAsia="微软雅黑"/>
          <w:b w:val="0"/>
          <w:sz w:val="21"/>
        </w:rPr>
        <w:t>5. 利福平是肝药酶诱导剂，可加速口服避孕药、华法林、糖皮质激素代谢，服药后尿、痰、泪可呈橘红色。</w:t>
      </w:r>
    </w:p>
    <w:p>
      <w:pPr>
        <w:spacing w:after="40"/>
        <w:ind w:left="340" w:hanging="340"/>
      </w:pPr>
      <w:r>
        <w:rPr>
          <w:rFonts w:ascii="微软雅黑" w:hAnsi="微软雅黑" w:eastAsia="微软雅黑"/>
          <w:b w:val="0"/>
          <w:sz w:val="21"/>
        </w:rPr>
        <w:t>6. 吡嗪酰胺在酸性环境杀菌，能杀灭半休眠菌、缩短疗程，主要不良反应为肝损害和高尿酸血症。</w:t>
      </w:r>
    </w:p>
    <w:p>
      <w:pPr>
        <w:spacing w:after="40"/>
        <w:ind w:left="340" w:hanging="340"/>
      </w:pPr>
      <w:r>
        <w:rPr>
          <w:rFonts w:ascii="微软雅黑" w:hAnsi="微软雅黑" w:eastAsia="微软雅黑"/>
          <w:b w:val="0"/>
          <w:sz w:val="21"/>
        </w:rPr>
        <w:t>7. 乙胺丁醇为抑菌药，与其他药合用可延缓耐药，剂量过大或疗程过长可致球后视神经炎，需定期查视力。</w:t>
      </w:r>
    </w:p>
    <w:p>
      <w:pPr>
        <w:spacing w:after="40"/>
        <w:ind w:left="340" w:hanging="340"/>
      </w:pPr>
      <w:r>
        <w:rPr>
          <w:rFonts w:ascii="微软雅黑" w:hAnsi="微软雅黑" w:eastAsia="微软雅黑"/>
          <w:b w:val="0"/>
          <w:sz w:val="21"/>
        </w:rPr>
        <w:t>8. 链霉素仅对细胞外碱性环境结核菌有效，可致耳毒性、肾毒性和神经肌肉阻滞，孕妇慎用。</w:t>
      </w:r>
    </w:p>
    <w:p>
      <w:pPr>
        <w:spacing w:after="40"/>
        <w:ind w:left="340" w:hanging="340"/>
      </w:pPr>
      <w:r>
        <w:rPr>
          <w:rFonts w:ascii="微软雅黑" w:hAnsi="微软雅黑" w:eastAsia="微软雅黑"/>
          <w:b w:val="0"/>
          <w:sz w:val="21"/>
        </w:rPr>
        <w:t>9. 联合用药可交叉杀灭不同代谢状态的细菌、延缓耐药产生、减少不良反应，是化疗成功的关键。</w:t>
      </w:r>
    </w:p>
    <w:p>
      <w:pPr>
        <w:spacing w:after="40"/>
        <w:ind w:left="340" w:hanging="340"/>
      </w:pPr>
      <w:r>
        <w:rPr>
          <w:rFonts w:ascii="微软雅黑" w:hAnsi="微软雅黑" w:eastAsia="微软雅黑"/>
          <w:b w:val="0"/>
          <w:sz w:val="21"/>
        </w:rPr>
        <w:t>10. 单药治疗易产生耐药，结核菌对每种药物均可自然突变耐药，联合用药可显著降低耐药菌选出概率。</w:t>
      </w:r>
    </w:p>
    <w:p>
      <w:pPr>
        <w:spacing w:after="40"/>
        <w:ind w:left="340" w:hanging="340"/>
      </w:pPr>
      <w:r>
        <w:rPr>
          <w:rFonts w:ascii="微软雅黑" w:hAnsi="微软雅黑" w:eastAsia="微软雅黑"/>
          <w:b w:val="0"/>
          <w:sz w:val="21"/>
        </w:rPr>
        <w:t>11. 对氨基水杨酸仅对细胞外结核菌抑菌，胃肠道反应多见，与异烟肼合用可提高后者血药浓度。</w:t>
      </w:r>
    </w:p>
    <w:p>
      <w:pPr>
        <w:spacing w:after="40"/>
        <w:ind w:left="340" w:hanging="340"/>
      </w:pPr>
      <w:r>
        <w:rPr>
          <w:rFonts w:ascii="微软雅黑" w:hAnsi="微软雅黑" w:eastAsia="微软雅黑"/>
          <w:b w:val="0"/>
          <w:sz w:val="21"/>
        </w:rPr>
        <w:t>12. 氟喹诺酮类中的左氧氟沙星、莫西沙星是重要的二线抗结核药，用于耐药结核和不能耐受一线药者。</w:t>
      </w:r>
    </w:p>
    <w:p>
      <w:pPr>
        <w:spacing w:after="40"/>
        <w:ind w:left="340" w:hanging="340"/>
      </w:pPr>
      <w:r>
        <w:rPr>
          <w:rFonts w:ascii="微软雅黑" w:hAnsi="微软雅黑" w:eastAsia="微软雅黑"/>
          <w:b w:val="0"/>
          <w:sz w:val="21"/>
        </w:rPr>
        <w:t>13. 抗结核治疗期间应定期监测肝功能，出现食欲减退、黄疸时应停药并查明原因。</w:t>
      </w:r>
    </w:p>
    <w:p>
      <w:pPr>
        <w:spacing w:after="40"/>
        <w:ind w:left="340" w:hanging="340"/>
      </w:pPr>
      <w:r>
        <w:rPr>
          <w:rFonts w:ascii="微软雅黑" w:hAnsi="微软雅黑" w:eastAsia="微软雅黑"/>
          <w:b w:val="0"/>
          <w:sz w:val="21"/>
        </w:rPr>
        <w:t>14. 结核病化疗失败的主要原因是不规律用药、疗程不足和耐药，督导化疗是保证疗效的重要措施。</w:t>
      </w:r>
    </w:p>
    <w:p>
      <w:pPr>
        <w:spacing w:after="40"/>
        <w:ind w:left="340" w:hanging="340"/>
      </w:pPr>
      <w:r>
        <w:rPr>
          <w:rFonts w:ascii="微软雅黑" w:hAnsi="微软雅黑" w:eastAsia="微软雅黑"/>
          <w:b w:val="0"/>
          <w:sz w:val="21"/>
        </w:rPr>
        <w:t>15. 抗麻风病采用联合化疗，常用方案为氨苯砜加利福平加氯法齐明，疗程长达数年，可减少耐药和复发。</w:t>
      </w:r>
    </w:p>
    <w:p>
      <w:pPr>
        <w:spacing w:after="40"/>
        <w:ind w:left="340" w:hanging="340"/>
      </w:pPr>
      <w:r>
        <w:rPr>
          <w:rFonts w:ascii="微软雅黑" w:hAnsi="微软雅黑" w:eastAsia="微软雅黑"/>
          <w:b w:val="0"/>
          <w:sz w:val="21"/>
        </w:rPr>
        <w:t>16. 氨苯砜是抗麻风病的首选药，作用缓慢，用药初期可因菌体破坏释放抗原而出现麻风反应，需用小剂量糖皮质激素处理。</w:t>
      </w:r>
    </w:p>
    <w:p>
      <w:pPr>
        <w:spacing w:after="40"/>
        <w:ind w:left="340" w:hanging="340"/>
      </w:pPr>
      <w:r>
        <w:rPr>
          <w:rFonts w:ascii="微软雅黑" w:hAnsi="微软雅黑" w:eastAsia="微软雅黑"/>
          <w:b w:val="0"/>
          <w:sz w:val="21"/>
        </w:rPr>
        <w:t>17. 氨苯砜可致溶血性贫血和高铁血红蛋白血症，葡萄糖-6-磷酸脱氢酶缺乏者更易发生，用药前应查该酶活性。</w:t>
      </w:r>
    </w:p>
    <w:p>
      <w:pPr>
        <w:spacing w:after="40"/>
        <w:ind w:left="340" w:hanging="340"/>
      </w:pPr>
      <w:r>
        <w:rPr>
          <w:rFonts w:ascii="微软雅黑" w:hAnsi="微软雅黑" w:eastAsia="微软雅黑"/>
          <w:b w:val="0"/>
          <w:sz w:val="21"/>
        </w:rPr>
        <w:t>18. 氯法齐明可使皮肤、角膜和分泌物呈红棕色，用药前应告知患者；其主要用途是氨苯砜耐药病例和麻风反应的防治。</w:t>
      </w:r>
    </w:p>
    <w:p>
      <w:pPr>
        <w:spacing w:after="40"/>
        <w:ind w:left="340" w:hanging="340"/>
      </w:pPr>
      <w:r>
        <w:rPr>
          <w:rFonts w:ascii="微软雅黑" w:hAnsi="微软雅黑" w:eastAsia="微软雅黑"/>
          <w:b w:val="0"/>
          <w:sz w:val="21"/>
        </w:rPr>
        <w:t>19. 利福平也是抗麻风病的重要药物，对麻风分枝杆菌有快速杀菌作用，与氨苯砜联用可缩短疗程并延缓耐药。</w:t>
      </w:r>
    </w:p>
    <w:p>
      <w:pPr>
        <w:pStyle w:val="Heading3"/>
      </w:pPr>
      <w:r>
        <w:t>一线抗结核药的作用与不良反应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作用特点</w:t>
            </w:r>
          </w:p>
        </w:tc>
        <w:tc>
          <w:tcPr>
            <w:tcW w:type="dxa" w:w="2438"/>
          </w:tcPr>
          <w:p>
            <w:pPr>
              <w:spacing w:after="20" w:before="20"/>
            </w:pPr>
            <w:r/>
            <w:r>
              <w:rPr>
                <w:rFonts w:ascii="微软雅黑" w:hAnsi="微软雅黑" w:eastAsia="微软雅黑"/>
                <w:b/>
                <w:sz w:val="18"/>
              </w:rPr>
              <w:t>主要不良反应</w:t>
            </w:r>
          </w:p>
        </w:tc>
      </w:tr>
      <w:tr>
        <w:tc>
          <w:tcPr>
            <w:tcW w:type="dxa" w:w="2438"/>
          </w:tcPr>
          <w:p>
            <w:pPr>
              <w:spacing w:after="20" w:before="20"/>
            </w:pPr>
            <w:r/>
            <w:r>
              <w:rPr>
                <w:rFonts w:ascii="微软雅黑" w:hAnsi="微软雅黑" w:eastAsia="微软雅黑"/>
                <w:b w:val="0"/>
                <w:sz w:val="18"/>
              </w:rPr>
              <w:t>异烟肼</w:t>
            </w:r>
          </w:p>
        </w:tc>
        <w:tc>
          <w:tcPr>
            <w:tcW w:type="dxa" w:w="2438"/>
          </w:tcPr>
          <w:p>
            <w:pPr>
              <w:spacing w:after="20" w:before="20"/>
            </w:pPr>
            <w:r/>
            <w:r>
              <w:rPr>
                <w:rFonts w:ascii="微软雅黑" w:hAnsi="微软雅黑" w:eastAsia="微软雅黑"/>
                <w:b w:val="0"/>
                <w:sz w:val="18"/>
              </w:rPr>
              <w:t>抑制分枝菌酸合成</w:t>
            </w:r>
          </w:p>
        </w:tc>
        <w:tc>
          <w:tcPr>
            <w:tcW w:type="dxa" w:w="2438"/>
          </w:tcPr>
          <w:p>
            <w:pPr>
              <w:spacing w:after="20" w:before="20"/>
            </w:pPr>
            <w:r/>
            <w:r>
              <w:rPr>
                <w:rFonts w:ascii="微软雅黑" w:hAnsi="微软雅黑" w:eastAsia="微软雅黑"/>
                <w:b w:val="0"/>
                <w:sz w:val="18"/>
              </w:rPr>
              <w:t>对繁殖期菌杀菌，穿透性强</w:t>
            </w:r>
          </w:p>
        </w:tc>
        <w:tc>
          <w:tcPr>
            <w:tcW w:type="dxa" w:w="2438"/>
          </w:tcPr>
          <w:p>
            <w:pPr>
              <w:spacing w:after="20" w:before="20"/>
            </w:pPr>
            <w:r/>
            <w:r>
              <w:rPr>
                <w:rFonts w:ascii="微软雅黑" w:hAnsi="微软雅黑" w:eastAsia="微软雅黑"/>
                <w:b w:val="0"/>
                <w:sz w:val="18"/>
              </w:rPr>
              <w:t>肝损害、周围神经炎</w:t>
            </w:r>
          </w:p>
        </w:tc>
      </w:tr>
      <w:tr>
        <w:tc>
          <w:tcPr>
            <w:tcW w:type="dxa" w:w="2438"/>
          </w:tcPr>
          <w:p>
            <w:pPr>
              <w:spacing w:after="20" w:before="20"/>
            </w:pPr>
            <w:r/>
            <w:r>
              <w:rPr>
                <w:rFonts w:ascii="微软雅黑" w:hAnsi="微软雅黑" w:eastAsia="微软雅黑"/>
                <w:b w:val="0"/>
                <w:sz w:val="18"/>
              </w:rPr>
              <w:t>利福平</w:t>
            </w:r>
          </w:p>
        </w:tc>
        <w:tc>
          <w:tcPr>
            <w:tcW w:type="dxa" w:w="2438"/>
          </w:tcPr>
          <w:p>
            <w:pPr>
              <w:spacing w:after="20" w:before="20"/>
            </w:pPr>
            <w:r/>
            <w:r>
              <w:rPr>
                <w:rFonts w:ascii="微软雅黑" w:hAnsi="微软雅黑" w:eastAsia="微软雅黑"/>
                <w:b w:val="0"/>
                <w:sz w:val="18"/>
              </w:rPr>
              <w:t>抑制RNA聚合酶</w:t>
            </w:r>
          </w:p>
        </w:tc>
        <w:tc>
          <w:tcPr>
            <w:tcW w:type="dxa" w:w="2438"/>
          </w:tcPr>
          <w:p>
            <w:pPr>
              <w:spacing w:after="20" w:before="20"/>
            </w:pPr>
            <w:r/>
            <w:r>
              <w:rPr>
                <w:rFonts w:ascii="微软雅黑" w:hAnsi="微软雅黑" w:eastAsia="微软雅黑"/>
                <w:b w:val="0"/>
                <w:sz w:val="18"/>
              </w:rPr>
              <w:t>胞内外均杀菌，抗菌谱广</w:t>
            </w:r>
          </w:p>
        </w:tc>
        <w:tc>
          <w:tcPr>
            <w:tcW w:type="dxa" w:w="2438"/>
          </w:tcPr>
          <w:p>
            <w:pPr>
              <w:spacing w:after="20" w:before="20"/>
            </w:pPr>
            <w:r/>
            <w:r>
              <w:rPr>
                <w:rFonts w:ascii="微软雅黑" w:hAnsi="微软雅黑" w:eastAsia="微软雅黑"/>
                <w:b w:val="0"/>
                <w:sz w:val="18"/>
              </w:rPr>
              <w:t>肝损害、橘红色分泌物、酶诱导</w:t>
            </w:r>
          </w:p>
        </w:tc>
      </w:tr>
      <w:tr>
        <w:tc>
          <w:tcPr>
            <w:tcW w:type="dxa" w:w="2438"/>
          </w:tcPr>
          <w:p>
            <w:pPr>
              <w:spacing w:after="20" w:before="20"/>
            </w:pPr>
            <w:r/>
            <w:r>
              <w:rPr>
                <w:rFonts w:ascii="微软雅黑" w:hAnsi="微软雅黑" w:eastAsia="微软雅黑"/>
                <w:b w:val="0"/>
                <w:sz w:val="18"/>
              </w:rPr>
              <w:t>吡嗪酰胺</w:t>
            </w:r>
          </w:p>
        </w:tc>
        <w:tc>
          <w:tcPr>
            <w:tcW w:type="dxa" w:w="2438"/>
          </w:tcPr>
          <w:p>
            <w:pPr>
              <w:spacing w:after="20" w:before="20"/>
            </w:pPr>
            <w:r/>
            <w:r>
              <w:rPr>
                <w:rFonts w:ascii="微软雅黑" w:hAnsi="微软雅黑" w:eastAsia="微软雅黑"/>
                <w:b w:val="0"/>
                <w:sz w:val="18"/>
              </w:rPr>
              <w:t>酸性环境干扰菌体代谢</w:t>
            </w:r>
          </w:p>
        </w:tc>
        <w:tc>
          <w:tcPr>
            <w:tcW w:type="dxa" w:w="2438"/>
          </w:tcPr>
          <w:p>
            <w:pPr>
              <w:spacing w:after="20" w:before="20"/>
            </w:pPr>
            <w:r/>
            <w:r>
              <w:rPr>
                <w:rFonts w:ascii="微软雅黑" w:hAnsi="微软雅黑" w:eastAsia="微软雅黑"/>
                <w:b w:val="0"/>
                <w:sz w:val="18"/>
              </w:rPr>
              <w:t>杀灭半休眠菌，缩短疗程</w:t>
            </w:r>
          </w:p>
        </w:tc>
        <w:tc>
          <w:tcPr>
            <w:tcW w:type="dxa" w:w="2438"/>
          </w:tcPr>
          <w:p>
            <w:pPr>
              <w:spacing w:after="20" w:before="20"/>
            </w:pPr>
            <w:r/>
            <w:r>
              <w:rPr>
                <w:rFonts w:ascii="微软雅黑" w:hAnsi="微软雅黑" w:eastAsia="微软雅黑"/>
                <w:b w:val="0"/>
                <w:sz w:val="18"/>
              </w:rPr>
              <w:t>肝损害、高尿酸血症</w:t>
            </w:r>
          </w:p>
        </w:tc>
      </w:tr>
      <w:tr>
        <w:tc>
          <w:tcPr>
            <w:tcW w:type="dxa" w:w="2438"/>
          </w:tcPr>
          <w:p>
            <w:pPr>
              <w:spacing w:after="20" w:before="20"/>
            </w:pPr>
            <w:r/>
            <w:r>
              <w:rPr>
                <w:rFonts w:ascii="微软雅黑" w:hAnsi="微软雅黑" w:eastAsia="微软雅黑"/>
                <w:b w:val="0"/>
                <w:sz w:val="18"/>
              </w:rPr>
              <w:t>乙胺丁醇</w:t>
            </w:r>
          </w:p>
        </w:tc>
        <w:tc>
          <w:tcPr>
            <w:tcW w:type="dxa" w:w="2438"/>
          </w:tcPr>
          <w:p>
            <w:pPr>
              <w:spacing w:after="20" w:before="20"/>
            </w:pPr>
            <w:r/>
            <w:r>
              <w:rPr>
                <w:rFonts w:ascii="微软雅黑" w:hAnsi="微软雅黑" w:eastAsia="微软雅黑"/>
                <w:b w:val="0"/>
                <w:sz w:val="18"/>
              </w:rPr>
              <w:t>抑制阿拉伯糖基转移酶</w:t>
            </w:r>
          </w:p>
        </w:tc>
        <w:tc>
          <w:tcPr>
            <w:tcW w:type="dxa" w:w="2438"/>
          </w:tcPr>
          <w:p>
            <w:pPr>
              <w:spacing w:after="20" w:before="20"/>
            </w:pPr>
            <w:r/>
            <w:r>
              <w:rPr>
                <w:rFonts w:ascii="微软雅黑" w:hAnsi="微软雅黑" w:eastAsia="微软雅黑"/>
                <w:b w:val="0"/>
                <w:sz w:val="18"/>
              </w:rPr>
              <w:t>抑菌，延缓耐药</w:t>
            </w:r>
          </w:p>
        </w:tc>
        <w:tc>
          <w:tcPr>
            <w:tcW w:type="dxa" w:w="2438"/>
          </w:tcPr>
          <w:p>
            <w:pPr>
              <w:spacing w:after="20" w:before="20"/>
            </w:pPr>
            <w:r/>
            <w:r>
              <w:rPr>
                <w:rFonts w:ascii="微软雅黑" w:hAnsi="微软雅黑" w:eastAsia="微软雅黑"/>
                <w:b w:val="0"/>
                <w:sz w:val="18"/>
              </w:rPr>
              <w:t>球后视神经炎</w:t>
            </w:r>
          </w:p>
        </w:tc>
      </w:tr>
      <w:tr>
        <w:tc>
          <w:tcPr>
            <w:tcW w:type="dxa" w:w="2438"/>
          </w:tcPr>
          <w:p>
            <w:pPr>
              <w:spacing w:after="20" w:before="20"/>
            </w:pPr>
            <w:r/>
            <w:r>
              <w:rPr>
                <w:rFonts w:ascii="微软雅黑" w:hAnsi="微软雅黑" w:eastAsia="微软雅黑"/>
                <w:b w:val="0"/>
                <w:sz w:val="18"/>
              </w:rPr>
              <w:t>链霉素</w:t>
            </w:r>
          </w:p>
        </w:tc>
        <w:tc>
          <w:tcPr>
            <w:tcW w:type="dxa" w:w="2438"/>
          </w:tcPr>
          <w:p>
            <w:pPr>
              <w:spacing w:after="20" w:before="20"/>
            </w:pPr>
            <w:r/>
            <w:r>
              <w:rPr>
                <w:rFonts w:ascii="微软雅黑" w:hAnsi="微软雅黑" w:eastAsia="微软雅黑"/>
                <w:b w:val="0"/>
                <w:sz w:val="18"/>
              </w:rPr>
              <w:t>抑制细菌蛋白质合成</w:t>
            </w:r>
          </w:p>
        </w:tc>
        <w:tc>
          <w:tcPr>
            <w:tcW w:type="dxa" w:w="2438"/>
          </w:tcPr>
          <w:p>
            <w:pPr>
              <w:spacing w:after="20" w:before="20"/>
            </w:pPr>
            <w:r/>
            <w:r>
              <w:rPr>
                <w:rFonts w:ascii="微软雅黑" w:hAnsi="微软雅黑" w:eastAsia="微软雅黑"/>
                <w:b w:val="0"/>
                <w:sz w:val="18"/>
              </w:rPr>
              <w:t>仅细胞外碱性环境有效</w:t>
            </w:r>
          </w:p>
        </w:tc>
        <w:tc>
          <w:tcPr>
            <w:tcW w:type="dxa" w:w="2438"/>
          </w:tcPr>
          <w:p>
            <w:pPr>
              <w:spacing w:after="20" w:before="20"/>
            </w:pPr>
            <w:r/>
            <w:r>
              <w:rPr>
                <w:rFonts w:ascii="微软雅黑" w:hAnsi="微软雅黑" w:eastAsia="微软雅黑"/>
                <w:b w:val="0"/>
                <w:sz w:val="18"/>
              </w:rPr>
              <w:t>耳毒性、肾毒性</w:t>
            </w:r>
          </w:p>
        </w:tc>
      </w:tr>
    </w:tbl>
    <w:p>
      <w:pPr>
        <w:spacing w:after="0"/>
      </w:pPr>
    </w:p>
    <w:p>
      <w:pPr>
        <w:pStyle w:val="Heading3"/>
      </w:pPr>
      <w:r>
        <w:t>常用抗麻风药比较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主要应用</w:t>
            </w:r>
          </w:p>
        </w:tc>
        <w:tc>
          <w:tcPr>
            <w:tcW w:type="dxa" w:w="2438"/>
          </w:tcPr>
          <w:p>
            <w:pPr>
              <w:spacing w:after="20" w:before="20"/>
            </w:pPr>
            <w:r/>
            <w:r>
              <w:rPr>
                <w:rFonts w:ascii="微软雅黑" w:hAnsi="微软雅黑" w:eastAsia="微软雅黑"/>
                <w:b/>
                <w:sz w:val="18"/>
              </w:rPr>
              <w:t>主要不良反应</w:t>
            </w:r>
          </w:p>
        </w:tc>
      </w:tr>
      <w:tr>
        <w:tc>
          <w:tcPr>
            <w:tcW w:type="dxa" w:w="2438"/>
          </w:tcPr>
          <w:p>
            <w:pPr>
              <w:spacing w:after="20" w:before="20"/>
            </w:pPr>
            <w:r/>
            <w:r>
              <w:rPr>
                <w:rFonts w:ascii="微软雅黑" w:hAnsi="微软雅黑" w:eastAsia="微软雅黑"/>
                <w:b w:val="0"/>
                <w:sz w:val="18"/>
              </w:rPr>
              <w:t>氨苯砜</w:t>
            </w:r>
          </w:p>
        </w:tc>
        <w:tc>
          <w:tcPr>
            <w:tcW w:type="dxa" w:w="2438"/>
          </w:tcPr>
          <w:p>
            <w:pPr>
              <w:spacing w:after="20" w:before="20"/>
            </w:pPr>
            <w:r/>
            <w:r>
              <w:rPr>
                <w:rFonts w:ascii="微软雅黑" w:hAnsi="微软雅黑" w:eastAsia="微软雅黑"/>
                <w:b w:val="0"/>
                <w:sz w:val="18"/>
              </w:rPr>
              <w:t>抑制二氢蝶酸合酶，干扰叶酸合成</w:t>
            </w:r>
          </w:p>
        </w:tc>
        <w:tc>
          <w:tcPr>
            <w:tcW w:type="dxa" w:w="2438"/>
          </w:tcPr>
          <w:p>
            <w:pPr>
              <w:spacing w:after="20" w:before="20"/>
            </w:pPr>
            <w:r/>
            <w:r>
              <w:rPr>
                <w:rFonts w:ascii="微软雅黑" w:hAnsi="微软雅黑" w:eastAsia="微软雅黑"/>
                <w:b w:val="0"/>
                <w:sz w:val="18"/>
              </w:rPr>
              <w:t>各型麻风病的首选，联合用药</w:t>
            </w:r>
          </w:p>
        </w:tc>
        <w:tc>
          <w:tcPr>
            <w:tcW w:type="dxa" w:w="2438"/>
          </w:tcPr>
          <w:p>
            <w:pPr>
              <w:spacing w:after="20" w:before="20"/>
            </w:pPr>
            <w:r/>
            <w:r>
              <w:rPr>
                <w:rFonts w:ascii="微软雅黑" w:hAnsi="微软雅黑" w:eastAsia="微软雅黑"/>
                <w:b w:val="0"/>
                <w:sz w:val="18"/>
              </w:rPr>
              <w:t>溶血性贫血、高铁血红蛋白血症、药疹</w:t>
            </w:r>
          </w:p>
        </w:tc>
      </w:tr>
      <w:tr>
        <w:tc>
          <w:tcPr>
            <w:tcW w:type="dxa" w:w="2438"/>
          </w:tcPr>
          <w:p>
            <w:pPr>
              <w:spacing w:after="20" w:before="20"/>
            </w:pPr>
            <w:r/>
            <w:r>
              <w:rPr>
                <w:rFonts w:ascii="微软雅黑" w:hAnsi="微软雅黑" w:eastAsia="微软雅黑"/>
                <w:b w:val="0"/>
                <w:sz w:val="18"/>
              </w:rPr>
              <w:t>利福平</w:t>
            </w:r>
          </w:p>
        </w:tc>
        <w:tc>
          <w:tcPr>
            <w:tcW w:type="dxa" w:w="2438"/>
          </w:tcPr>
          <w:p>
            <w:pPr>
              <w:spacing w:after="20" w:before="20"/>
            </w:pPr>
            <w:r/>
            <w:r>
              <w:rPr>
                <w:rFonts w:ascii="微软雅黑" w:hAnsi="微软雅黑" w:eastAsia="微软雅黑"/>
                <w:b w:val="0"/>
                <w:sz w:val="18"/>
              </w:rPr>
              <w:t>抑制DNA依赖的RNA聚合酶</w:t>
            </w:r>
          </w:p>
        </w:tc>
        <w:tc>
          <w:tcPr>
            <w:tcW w:type="dxa" w:w="2438"/>
          </w:tcPr>
          <w:p>
            <w:pPr>
              <w:spacing w:after="20" w:before="20"/>
            </w:pPr>
            <w:r/>
            <w:r>
              <w:rPr>
                <w:rFonts w:ascii="微软雅黑" w:hAnsi="微软雅黑" w:eastAsia="微软雅黑"/>
                <w:b w:val="0"/>
                <w:sz w:val="18"/>
              </w:rPr>
              <w:t>麻风病联合化疗、结核病</w:t>
            </w:r>
          </w:p>
        </w:tc>
        <w:tc>
          <w:tcPr>
            <w:tcW w:type="dxa" w:w="2438"/>
          </w:tcPr>
          <w:p>
            <w:pPr>
              <w:spacing w:after="20" w:before="20"/>
            </w:pPr>
            <w:r/>
            <w:r>
              <w:rPr>
                <w:rFonts w:ascii="微软雅黑" w:hAnsi="微软雅黑" w:eastAsia="微软雅黑"/>
                <w:b w:val="0"/>
                <w:sz w:val="18"/>
              </w:rPr>
              <w:t>肝损害、橘红色分泌物、酶诱导</w:t>
            </w:r>
          </w:p>
        </w:tc>
      </w:tr>
      <w:tr>
        <w:tc>
          <w:tcPr>
            <w:tcW w:type="dxa" w:w="2438"/>
          </w:tcPr>
          <w:p>
            <w:pPr>
              <w:spacing w:after="20" w:before="20"/>
            </w:pPr>
            <w:r/>
            <w:r>
              <w:rPr>
                <w:rFonts w:ascii="微软雅黑" w:hAnsi="微软雅黑" w:eastAsia="微软雅黑"/>
                <w:b w:val="0"/>
                <w:sz w:val="18"/>
              </w:rPr>
              <w:t>氯法齐明</w:t>
            </w:r>
          </w:p>
        </w:tc>
        <w:tc>
          <w:tcPr>
            <w:tcW w:type="dxa" w:w="2438"/>
          </w:tcPr>
          <w:p>
            <w:pPr>
              <w:spacing w:after="20" w:before="20"/>
            </w:pPr>
            <w:r/>
            <w:r>
              <w:rPr>
                <w:rFonts w:ascii="微软雅黑" w:hAnsi="微软雅黑" w:eastAsia="微软雅黑"/>
                <w:b w:val="0"/>
                <w:sz w:val="18"/>
              </w:rPr>
              <w:t>与菌体DNA结合，兼有抗炎作用</w:t>
            </w:r>
          </w:p>
        </w:tc>
        <w:tc>
          <w:tcPr>
            <w:tcW w:type="dxa" w:w="2438"/>
          </w:tcPr>
          <w:p>
            <w:pPr>
              <w:spacing w:after="20" w:before="20"/>
            </w:pPr>
            <w:r/>
            <w:r>
              <w:rPr>
                <w:rFonts w:ascii="微软雅黑" w:hAnsi="微软雅黑" w:eastAsia="微软雅黑"/>
                <w:b w:val="0"/>
                <w:sz w:val="18"/>
              </w:rPr>
              <w:t>氨苯砜耐药麻风、麻风反应</w:t>
            </w:r>
          </w:p>
        </w:tc>
        <w:tc>
          <w:tcPr>
            <w:tcW w:type="dxa" w:w="2438"/>
          </w:tcPr>
          <w:p>
            <w:pPr>
              <w:spacing w:after="20" w:before="20"/>
            </w:pPr>
            <w:r/>
            <w:r>
              <w:rPr>
                <w:rFonts w:ascii="微软雅黑" w:hAnsi="微软雅黑" w:eastAsia="微软雅黑"/>
                <w:b w:val="0"/>
                <w:sz w:val="18"/>
              </w:rPr>
              <w:t>皮肤与分泌物红棕色、胃肠反应</w:t>
            </w:r>
          </w:p>
        </w:tc>
      </w:tr>
      <w:tr>
        <w:tc>
          <w:tcPr>
            <w:tcW w:type="dxa" w:w="2438"/>
          </w:tcPr>
          <w:p>
            <w:pPr>
              <w:spacing w:after="20" w:before="20"/>
            </w:pPr>
            <w:r/>
            <w:r>
              <w:rPr>
                <w:rFonts w:ascii="微软雅黑" w:hAnsi="微软雅黑" w:eastAsia="微软雅黑"/>
                <w:b w:val="0"/>
                <w:sz w:val="18"/>
              </w:rPr>
              <w:t>氧氟沙星</w:t>
            </w:r>
          </w:p>
        </w:tc>
        <w:tc>
          <w:tcPr>
            <w:tcW w:type="dxa" w:w="2438"/>
          </w:tcPr>
          <w:p>
            <w:pPr>
              <w:spacing w:after="20" w:before="20"/>
            </w:pPr>
            <w:r/>
            <w:r>
              <w:rPr>
                <w:rFonts w:ascii="微软雅黑" w:hAnsi="微软雅黑" w:eastAsia="微软雅黑"/>
                <w:b w:val="0"/>
                <w:sz w:val="18"/>
              </w:rPr>
              <w:t>抑制细菌DNA回旋酶</w:t>
            </w:r>
          </w:p>
        </w:tc>
        <w:tc>
          <w:tcPr>
            <w:tcW w:type="dxa" w:w="2438"/>
          </w:tcPr>
          <w:p>
            <w:pPr>
              <w:spacing w:after="20" w:before="20"/>
            </w:pPr>
            <w:r/>
            <w:r>
              <w:rPr>
                <w:rFonts w:ascii="微软雅黑" w:hAnsi="微软雅黑" w:eastAsia="微软雅黑"/>
                <w:b w:val="0"/>
                <w:sz w:val="18"/>
              </w:rPr>
              <w:t>耐药的麻风病联合方案</w:t>
            </w:r>
          </w:p>
        </w:tc>
        <w:tc>
          <w:tcPr>
            <w:tcW w:type="dxa" w:w="2438"/>
          </w:tcPr>
          <w:p>
            <w:pPr>
              <w:spacing w:after="20" w:before="20"/>
            </w:pPr>
            <w:r/>
            <w:r>
              <w:rPr>
                <w:rFonts w:ascii="微软雅黑" w:hAnsi="微软雅黑" w:eastAsia="微软雅黑"/>
                <w:b w:val="0"/>
                <w:sz w:val="18"/>
              </w:rPr>
              <w:t>胃肠反应、光敏反应</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一线五药记忆口诀“异利乙吡链”，方案简写为H、R、Z、E、S，2HRZE/4HR是必须记住的初治方案。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“乙”想到“眼”：乙胺丁醇致球后视神经炎；“吡”想到“嘌”：吡嗪酰胺致高尿酸血症。</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异烟肼与利福平都以肝损害为突出不良反应，联合用药时更应监测肝功能；利福平是酶诱导剂，异烟肼是酶抑制剂。</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链霉素只在细胞外碱性环境有效，吡嗪酰胺只在酸性环境（巨噬细胞内、空洞内）有效，二者作用部位互补。</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利福平服药后汗、尿、泪呈橘红色属正常现象，应提前告知患者；同时应提醒其避孕药效果可能下降。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化疗五原则“早期、规律、全程、适量、联合”缺一不可，随意停药是耐药和复发的主要原因。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抗麻风药记忆口诀“氨苯砜为首选，利福平来帮，氯法齐明红皮肤，麻风反应用激素”。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氨苯砜与磺胺类同为叶酸合成抑制剂，对磺胺类过敏者用氨苯砜也可能过敏，用药前须询问过敏史。</w:t>
      </w:r>
    </w:p>
    <w:p>
      <w:pPr>
        <w:pStyle w:val="Heading2"/>
      </w:pPr>
      <w:r>
        <w:t>第四十四单元 抗寄生虫药</w:t>
      </w:r>
    </w:p>
    <w:p>
      <w:pPr>
        <w:spacing w:after="120"/>
      </w:pPr>
      <w:r>
        <w:rPr>
          <w:rFonts w:ascii="微软雅黑" w:hAnsi="微软雅黑" w:eastAsia="微软雅黑"/>
          <w:b w:val="0"/>
          <w:i/>
          <w:color w:val="6B7280"/>
          <w:sz w:val="19"/>
        </w:rPr>
        <w:t>抗寄生虫药按虫种分为抗疟药、抗阿米巴药与抗滴虫药、抗血吸虫药和抗丝虫药、抗肠蠕虫药，抗疟药须结合疟原虫生活史理解其作用环节。</w:t>
      </w:r>
    </w:p>
    <w:p>
      <w:pPr>
        <w:pStyle w:val="Heading3"/>
      </w:pPr>
      <w:r>
        <w:t>核心概念</w:t>
      </w:r>
    </w:p>
    <w:p>
      <w:pPr>
        <w:spacing w:after="40"/>
      </w:pPr>
      <w:r>
        <w:rPr>
          <w:rFonts w:ascii="微软雅黑" w:hAnsi="微软雅黑" w:eastAsia="微软雅黑"/>
          <w:b/>
          <w:sz w:val="21"/>
        </w:rPr>
        <w:t>抗疟药：</w:t>
      </w:r>
      <w:r>
        <w:rPr>
          <w:rFonts w:ascii="微软雅黑" w:hAnsi="微软雅黑" w:eastAsia="微软雅黑"/>
          <w:b w:val="0"/>
          <w:sz w:val="21"/>
        </w:rPr>
        <w:t>用于预防和治疗疟疾的药物，按作用于疟原虫生活史的不同环节分为控制症状的红内期裂殖体杀灭药、控制复发与传播的组织期药及病因性预防药。</w:t>
      </w:r>
    </w:p>
    <w:p>
      <w:pPr>
        <w:spacing w:after="40"/>
      </w:pPr>
      <w:r>
        <w:rPr>
          <w:rFonts w:ascii="微软雅黑" w:hAnsi="微软雅黑" w:eastAsia="微软雅黑"/>
          <w:b/>
          <w:sz w:val="21"/>
        </w:rPr>
        <w:t>红内期：</w:t>
      </w:r>
      <w:r>
        <w:rPr>
          <w:rFonts w:ascii="微软雅黑" w:hAnsi="微软雅黑" w:eastAsia="微软雅黑"/>
          <w:b w:val="0"/>
          <w:sz w:val="21"/>
        </w:rPr>
        <w:t>疟原虫在红细胞内发育繁殖的阶段，裂殖体胀破红细胞引起寒战、高热与贫血等症状，是氯喹与青蒿素类的作用环节。</w:t>
      </w:r>
    </w:p>
    <w:p>
      <w:pPr>
        <w:spacing w:after="40"/>
      </w:pPr>
      <w:r>
        <w:rPr>
          <w:rFonts w:ascii="微软雅黑" w:hAnsi="微软雅黑" w:eastAsia="微软雅黑"/>
          <w:b/>
          <w:sz w:val="21"/>
        </w:rPr>
        <w:t>红外期：</w:t>
      </w:r>
      <w:r>
        <w:rPr>
          <w:rFonts w:ascii="微软雅黑" w:hAnsi="微软雅黑" w:eastAsia="微软雅黑"/>
          <w:b w:val="0"/>
          <w:sz w:val="21"/>
        </w:rPr>
        <w:t>疟原虫在肝细胞内的发育阶段，尚未引起临床症状，乙胺嘧啶等可杀灭红外期裂殖体而用于病因性预防。</w:t>
      </w:r>
    </w:p>
    <w:p>
      <w:pPr>
        <w:spacing w:after="40"/>
      </w:pPr>
      <w:r>
        <w:rPr>
          <w:rFonts w:ascii="微软雅黑" w:hAnsi="微软雅黑" w:eastAsia="微软雅黑"/>
          <w:b/>
          <w:sz w:val="21"/>
        </w:rPr>
        <w:t>休眠子：</w:t>
      </w:r>
      <w:r>
        <w:rPr>
          <w:rFonts w:ascii="微软雅黑" w:hAnsi="微软雅黑" w:eastAsia="微软雅黑"/>
          <w:b w:val="0"/>
          <w:sz w:val="21"/>
        </w:rPr>
        <w:t>间日疟与卵形疟原虫在肝细胞内形成的休眠状态虫体，可数月后复苏引起复发，是疟疾复发的根源，伯氨喹可将其杀灭。</w:t>
      </w:r>
    </w:p>
    <w:p>
      <w:pPr>
        <w:spacing w:after="40"/>
      </w:pPr>
      <w:r>
        <w:rPr>
          <w:rFonts w:ascii="微软雅黑" w:hAnsi="微软雅黑" w:eastAsia="微软雅黑"/>
          <w:b/>
          <w:sz w:val="21"/>
        </w:rPr>
        <w:t>配子体：</w:t>
      </w:r>
      <w:r>
        <w:rPr>
          <w:rFonts w:ascii="微软雅黑" w:hAnsi="微软雅黑" w:eastAsia="微软雅黑"/>
          <w:b w:val="0"/>
          <w:sz w:val="21"/>
        </w:rPr>
        <w:t>疟原虫的有性生殖阶段，存在于患者血液中并可被按蚊吸入而传播疟疾，伯氨喹对配子体有杀灭作用，可阻断传播。</w:t>
      </w:r>
    </w:p>
    <w:p>
      <w:pPr>
        <w:spacing w:after="40"/>
      </w:pPr>
      <w:r>
        <w:rPr>
          <w:rFonts w:ascii="微软雅黑" w:hAnsi="微软雅黑" w:eastAsia="微软雅黑"/>
          <w:b/>
          <w:sz w:val="21"/>
        </w:rPr>
        <w:t>氯喹：</w:t>
      </w:r>
      <w:r>
        <w:rPr>
          <w:rFonts w:ascii="微软雅黑" w:hAnsi="微软雅黑" w:eastAsia="微软雅黑"/>
          <w:b w:val="0"/>
          <w:sz w:val="21"/>
        </w:rPr>
        <w:t>4-氨基喹啉类抗疟药，浓集于疟原虫食物泡、抑制血红蛋白分解并干扰虫体核酸代谢，是控制疟疾症状的首选药之一。</w:t>
      </w:r>
    </w:p>
    <w:p>
      <w:pPr>
        <w:spacing w:after="40"/>
      </w:pPr>
      <w:r>
        <w:rPr>
          <w:rFonts w:ascii="微软雅黑" w:hAnsi="微软雅黑" w:eastAsia="微软雅黑"/>
          <w:b/>
          <w:sz w:val="21"/>
        </w:rPr>
        <w:t>青蒿素：</w:t>
      </w:r>
      <w:r>
        <w:rPr>
          <w:rFonts w:ascii="微软雅黑" w:hAnsi="微软雅黑" w:eastAsia="微软雅黑"/>
          <w:b w:val="0"/>
          <w:sz w:val="21"/>
        </w:rPr>
        <w:t>从黄花蒿中提取的含过氧桥的倍半萜内酯，作用于疟原虫膜结构与线粒体，对耐氯喹虫株有效，是重症与脑型疟疾的首选药。</w:t>
      </w:r>
    </w:p>
    <w:p>
      <w:pPr>
        <w:spacing w:after="40"/>
      </w:pPr>
      <w:r>
        <w:rPr>
          <w:rFonts w:ascii="微软雅黑" w:hAnsi="微软雅黑" w:eastAsia="微软雅黑"/>
          <w:b/>
          <w:sz w:val="21"/>
        </w:rPr>
        <w:t>伯氨喹：</w:t>
      </w:r>
      <w:r>
        <w:rPr>
          <w:rFonts w:ascii="微软雅黑" w:hAnsi="微软雅黑" w:eastAsia="微软雅黑"/>
          <w:b w:val="0"/>
          <w:sz w:val="21"/>
        </w:rPr>
        <w:t>8-氨基喹啉类，杀灭肝内休眠子与血中配子体，用于控制复发与阻断传播，可致葡萄糖-6-磷酸脱氢酶缺乏者急性溶血。</w:t>
      </w:r>
    </w:p>
    <w:p>
      <w:pPr>
        <w:spacing w:after="40"/>
      </w:pPr>
      <w:r>
        <w:rPr>
          <w:rFonts w:ascii="微软雅黑" w:hAnsi="微软雅黑" w:eastAsia="微软雅黑"/>
          <w:b/>
          <w:sz w:val="21"/>
        </w:rPr>
        <w:t>乙胺嘧啶：</w:t>
      </w:r>
      <w:r>
        <w:rPr>
          <w:rFonts w:ascii="微软雅黑" w:hAnsi="微软雅黑" w:eastAsia="微软雅黑"/>
          <w:b w:val="0"/>
          <w:sz w:val="21"/>
        </w:rPr>
        <w:t>抑制疟原虫二氢叶酸还原酶而阻碍叶酸合成，主要杀灭红外期裂殖体用于病因性预防，与磺胺多辛合用可增强疗效。</w:t>
      </w:r>
    </w:p>
    <w:p>
      <w:pPr>
        <w:spacing w:after="40"/>
      </w:pPr>
      <w:r>
        <w:rPr>
          <w:rFonts w:ascii="微软雅黑" w:hAnsi="微软雅黑" w:eastAsia="微软雅黑"/>
          <w:b/>
          <w:sz w:val="21"/>
        </w:rPr>
        <w:t>甲硝唑：</w:t>
      </w:r>
      <w:r>
        <w:rPr>
          <w:rFonts w:ascii="微软雅黑" w:hAnsi="微软雅黑" w:eastAsia="微软雅黑"/>
          <w:b w:val="0"/>
          <w:sz w:val="21"/>
        </w:rPr>
        <w:t>硝基咪唑类抗厌氧菌与抗原虫药，在厌氧环境中还原生成活性代谢物损伤虫体DNA，是治疗阿米巴病与滴虫病的首选药。</w:t>
      </w:r>
    </w:p>
    <w:p>
      <w:pPr>
        <w:spacing w:after="40"/>
      </w:pPr>
      <w:r>
        <w:rPr>
          <w:rFonts w:ascii="微软雅黑" w:hAnsi="微软雅黑" w:eastAsia="微软雅黑"/>
          <w:b/>
          <w:sz w:val="21"/>
        </w:rPr>
        <w:t>阿米巴病：</w:t>
      </w:r>
      <w:r>
        <w:rPr>
          <w:rFonts w:ascii="微软雅黑" w:hAnsi="微软雅黑" w:eastAsia="微软雅黑"/>
          <w:b w:val="0"/>
          <w:sz w:val="21"/>
        </w:rPr>
        <w:t>溶组织内阿米巴寄生于肠道或侵入肝、肺等器官引起的疾病，分肠阿米巴病与肠外阿米巴病，两者选药与疗程不同。</w:t>
      </w:r>
    </w:p>
    <w:p>
      <w:pPr>
        <w:spacing w:after="40"/>
      </w:pPr>
      <w:r>
        <w:rPr>
          <w:rFonts w:ascii="微软雅黑" w:hAnsi="微软雅黑" w:eastAsia="微软雅黑"/>
          <w:b/>
          <w:sz w:val="21"/>
        </w:rPr>
        <w:t>吡喹酮：</w:t>
      </w:r>
      <w:r>
        <w:rPr>
          <w:rFonts w:ascii="微软雅黑" w:hAnsi="微软雅黑" w:eastAsia="微软雅黑"/>
          <w:b w:val="0"/>
          <w:sz w:val="21"/>
        </w:rPr>
        <w:t>吡嗪异喹啉类，增加血吸虫体表对钙离子的通透性而使虫体痉挛、麻痹并脱落，是治疗血吸虫病的首选药，对绦虫病亦有效。</w:t>
      </w:r>
    </w:p>
    <w:p>
      <w:pPr>
        <w:spacing w:after="40"/>
      </w:pPr>
      <w:r>
        <w:rPr>
          <w:rFonts w:ascii="微软雅黑" w:hAnsi="微软雅黑" w:eastAsia="微软雅黑"/>
          <w:b/>
          <w:sz w:val="21"/>
        </w:rPr>
        <w:t>乙胺嗪：</w:t>
      </w:r>
      <w:r>
        <w:rPr>
          <w:rFonts w:ascii="微软雅黑" w:hAnsi="微软雅黑" w:eastAsia="微软雅黑"/>
          <w:b w:val="0"/>
          <w:sz w:val="21"/>
        </w:rPr>
        <w:t>哌嗪类衍生物，使血中微丝蚴肌组织变性、失去活动能力而被网状内皮系统吞噬，用于丝虫病的治疗与预防。</w:t>
      </w:r>
    </w:p>
    <w:p>
      <w:pPr>
        <w:spacing w:after="40"/>
      </w:pPr>
      <w:r>
        <w:rPr>
          <w:rFonts w:ascii="微软雅黑" w:hAnsi="微软雅黑" w:eastAsia="微软雅黑"/>
          <w:b/>
          <w:sz w:val="21"/>
        </w:rPr>
        <w:t>阿苯达唑：</w:t>
      </w:r>
      <w:r>
        <w:rPr>
          <w:rFonts w:ascii="微软雅黑" w:hAnsi="微软雅黑" w:eastAsia="微软雅黑"/>
          <w:b w:val="0"/>
          <w:sz w:val="21"/>
        </w:rPr>
        <w:t>苯并咪唑类广谱抗肠蠕虫药，抑制虫体微管聚合与葡萄糖摄取，对蛔虫、钩虫、鞭虫、蛲虫及囊虫、包虫均有效。</w:t>
      </w:r>
    </w:p>
    <w:p>
      <w:pPr>
        <w:spacing w:after="40"/>
      </w:pPr>
      <w:r>
        <w:rPr>
          <w:rFonts w:ascii="微软雅黑" w:hAnsi="微软雅黑" w:eastAsia="微软雅黑"/>
          <w:b/>
          <w:sz w:val="21"/>
        </w:rPr>
        <w:t>甲苯咪唑：</w:t>
      </w:r>
      <w:r>
        <w:rPr>
          <w:rFonts w:ascii="微软雅黑" w:hAnsi="微软雅黑" w:eastAsia="微软雅黑"/>
          <w:b w:val="0"/>
          <w:sz w:val="21"/>
        </w:rPr>
        <w:t>苯并咪唑类广谱驱虫药，抑制虫体微管形成而阻碍营养摄取，对蛔虫、钩虫、蛲虫与鞭虫感染有效，吸收少、全身毒性低。</w:t>
      </w:r>
    </w:p>
    <w:p>
      <w:pPr>
        <w:spacing w:after="40"/>
      </w:pPr>
      <w:r>
        <w:rPr>
          <w:rFonts w:ascii="微软雅黑" w:hAnsi="微软雅黑" w:eastAsia="微软雅黑"/>
          <w:b/>
          <w:sz w:val="21"/>
        </w:rPr>
        <w:t>哌嗪：</w:t>
      </w:r>
      <w:r>
        <w:rPr>
          <w:rFonts w:ascii="微软雅黑" w:hAnsi="微软雅黑" w:eastAsia="微软雅黑"/>
          <w:b w:val="0"/>
          <w:sz w:val="21"/>
        </w:rPr>
        <w:t>通过阻断虫体神经肌肉接头处的胆碱受体、使虫体产生松弛性麻痹而随粪便排出，用于蛔虫与蛲虫感染，毒性低、适合儿童。</w:t>
      </w:r>
    </w:p>
    <w:p>
      <w:pPr>
        <w:spacing w:after="40"/>
      </w:pPr>
      <w:r>
        <w:rPr>
          <w:rFonts w:ascii="微软雅黑" w:hAnsi="微软雅黑" w:eastAsia="微软雅黑"/>
          <w:b/>
          <w:sz w:val="21"/>
        </w:rPr>
        <w:t>抗肠蠕虫药：</w:t>
      </w:r>
      <w:r>
        <w:rPr>
          <w:rFonts w:ascii="微软雅黑" w:hAnsi="微软雅黑" w:eastAsia="微软雅黑"/>
          <w:b w:val="0"/>
          <w:sz w:val="21"/>
        </w:rPr>
        <w:t>用于驱除肠道线虫的药物，包括苯并咪唑类、哌嗪类、嘧啶类与阿维菌素类等，选药依据虫种、感染程度与患者年龄。</w:t>
      </w:r>
    </w:p>
    <w:p>
      <w:pPr>
        <w:pStyle w:val="Heading3"/>
      </w:pPr>
      <w:r>
        <w:t>要点梳理</w:t>
      </w:r>
    </w:p>
    <w:p>
      <w:pPr>
        <w:spacing w:after="40"/>
        <w:ind w:left="340" w:hanging="340"/>
      </w:pPr>
      <w:r>
        <w:rPr>
          <w:rFonts w:ascii="微软雅黑" w:hAnsi="微软雅黑" w:eastAsia="微软雅黑"/>
          <w:b w:val="0"/>
          <w:sz w:val="21"/>
        </w:rPr>
        <w:t>1. 抗疟药按作用环节分三类：杀灭红内期裂殖体者控制症状，杀灭休眠子与配子体者控制复发与传播，杀灭红外期者用于病因性预防。</w:t>
      </w:r>
    </w:p>
    <w:p>
      <w:pPr>
        <w:spacing w:after="40"/>
        <w:ind w:left="340" w:hanging="340"/>
      </w:pPr>
      <w:r>
        <w:rPr>
          <w:rFonts w:ascii="微软雅黑" w:hAnsi="微软雅黑" w:eastAsia="微软雅黑"/>
          <w:b w:val="0"/>
          <w:sz w:val="21"/>
        </w:rPr>
        <w:t>2. 氯喹是控制疟疾症状的首选药，起效快、作用持久，但对红外期与配子体无效，故单用不能根治间日疟，也不能阻断传播。</w:t>
      </w:r>
    </w:p>
    <w:p>
      <w:pPr>
        <w:spacing w:after="40"/>
        <w:ind w:left="340" w:hanging="340"/>
      </w:pPr>
      <w:r>
        <w:rPr>
          <w:rFonts w:ascii="微软雅黑" w:hAnsi="微软雅黑" w:eastAsia="微软雅黑"/>
          <w:b w:val="0"/>
          <w:sz w:val="21"/>
        </w:rPr>
        <w:t>3. 氯喹长期大剂量应用可致视网膜病变与听力损害，还可引起心律失常与奎宁样反应，现已很少用于疟疾以外的疾病。</w:t>
      </w:r>
    </w:p>
    <w:p>
      <w:pPr>
        <w:spacing w:after="40"/>
        <w:ind w:left="340" w:hanging="340"/>
      </w:pPr>
      <w:r>
        <w:rPr>
          <w:rFonts w:ascii="微软雅黑" w:hAnsi="微软雅黑" w:eastAsia="微软雅黑"/>
          <w:b w:val="0"/>
          <w:sz w:val="21"/>
        </w:rPr>
        <w:t>4. 青蒿素类对耐氯喹虫株有效并能透过血脑屏障，是脑型疟与重症疟疾的首选，但单用复发率较高，须与其他抗疟药联合。</w:t>
      </w:r>
    </w:p>
    <w:p>
      <w:pPr>
        <w:spacing w:after="40"/>
        <w:ind w:left="340" w:hanging="340"/>
      </w:pPr>
      <w:r>
        <w:rPr>
          <w:rFonts w:ascii="微软雅黑" w:hAnsi="微软雅黑" w:eastAsia="微软雅黑"/>
          <w:b w:val="0"/>
          <w:sz w:val="21"/>
        </w:rPr>
        <w:t>5. 伯氨喹是根治间日疟与控制传播的关键药，但可致葡萄糖-6-磷酸脱氢酶缺乏者急性溶血，用药前应询问病史并作相应筛查。</w:t>
      </w:r>
    </w:p>
    <w:p>
      <w:pPr>
        <w:spacing w:after="40"/>
        <w:ind w:left="340" w:hanging="340"/>
      </w:pPr>
      <w:r>
        <w:rPr>
          <w:rFonts w:ascii="微软雅黑" w:hAnsi="微软雅黑" w:eastAsia="微软雅黑"/>
          <w:b w:val="0"/>
          <w:sz w:val="21"/>
        </w:rPr>
        <w:t>6. 疟疾联合用药的原则是控制症状药加组织期药，如氯喹加伯氨喹可根治间日疟；重症疟疾则用青蒿素类为基础的联合疗法。</w:t>
      </w:r>
    </w:p>
    <w:p>
      <w:pPr>
        <w:spacing w:after="40"/>
        <w:ind w:left="340" w:hanging="340"/>
      </w:pPr>
      <w:r>
        <w:rPr>
          <w:rFonts w:ascii="微软雅黑" w:hAnsi="微软雅黑" w:eastAsia="微软雅黑"/>
          <w:b w:val="0"/>
          <w:sz w:val="21"/>
        </w:rPr>
        <w:t>7. 甲硝唑对肠内与肠外阿米巴病、阴道滴虫病及厌氧菌感染均有良效，是抗原虫与抗厌氧菌兼顾的典型药物。</w:t>
      </w:r>
    </w:p>
    <w:p>
      <w:pPr>
        <w:spacing w:after="40"/>
        <w:ind w:left="340" w:hanging="340"/>
      </w:pPr>
      <w:r>
        <w:rPr>
          <w:rFonts w:ascii="微软雅黑" w:hAnsi="微软雅黑" w:eastAsia="微软雅黑"/>
          <w:b w:val="0"/>
          <w:sz w:val="21"/>
        </w:rPr>
        <w:t>8. 甲硝唑的不良反应以恶心、口中金属味与食欲减退最常见，服药期间饮酒可致双硫仑样反应，妊娠早期禁用。</w:t>
      </w:r>
    </w:p>
    <w:p>
      <w:pPr>
        <w:spacing w:after="40"/>
        <w:ind w:left="340" w:hanging="340"/>
      </w:pPr>
      <w:r>
        <w:rPr>
          <w:rFonts w:ascii="微软雅黑" w:hAnsi="微软雅黑" w:eastAsia="微软雅黑"/>
          <w:b w:val="0"/>
          <w:sz w:val="21"/>
        </w:rPr>
        <w:t>9. 吡喹酮是治疗日本血吸虫病的首选药，具有高效、低毒、疗程短、可口服的优点，对华支睾吸虫病与绦虫病同样有效。</w:t>
      </w:r>
    </w:p>
    <w:p>
      <w:pPr>
        <w:spacing w:after="40"/>
        <w:ind w:left="340" w:hanging="340"/>
      </w:pPr>
      <w:r>
        <w:rPr>
          <w:rFonts w:ascii="微软雅黑" w:hAnsi="微软雅黑" w:eastAsia="微软雅黑"/>
          <w:b w:val="0"/>
          <w:sz w:val="21"/>
        </w:rPr>
        <w:t>10. 乙胺嗪对微丝蚴作用强而对成虫作用弱，治疗丝虫病时因大量微丝蚴死亡释放抗原可致过敏反应，故须从小剂量开始并加用抗组胺药。</w:t>
      </w:r>
    </w:p>
    <w:p>
      <w:pPr>
        <w:spacing w:after="40"/>
        <w:ind w:left="340" w:hanging="340"/>
      </w:pPr>
      <w:r>
        <w:rPr>
          <w:rFonts w:ascii="微软雅黑" w:hAnsi="微软雅黑" w:eastAsia="微软雅黑"/>
          <w:b w:val="0"/>
          <w:sz w:val="21"/>
        </w:rPr>
        <w:t>11. 阿苯达唑与甲苯咪唑同属苯并咪唑类，通过抑制微管聚合发挥作用，对多种肠道线虫有效，是广谱驱虫药的代表。</w:t>
      </w:r>
    </w:p>
    <w:p>
      <w:pPr>
        <w:spacing w:after="40"/>
        <w:ind w:left="340" w:hanging="340"/>
      </w:pPr>
      <w:r>
        <w:rPr>
          <w:rFonts w:ascii="微软雅黑" w:hAnsi="微软雅黑" w:eastAsia="微软雅黑"/>
          <w:b w:val="0"/>
          <w:sz w:val="21"/>
        </w:rPr>
        <w:t>12. 阿苯达唑大剂量长疗程可用于囊虫病与包虫病，但妊娠早期与两岁以下儿童禁用，肝功能不全者慎用。</w:t>
      </w:r>
    </w:p>
    <w:p>
      <w:pPr>
        <w:spacing w:after="40"/>
        <w:ind w:left="340" w:hanging="340"/>
      </w:pPr>
      <w:r>
        <w:rPr>
          <w:rFonts w:ascii="微软雅黑" w:hAnsi="微软雅黑" w:eastAsia="微软雅黑"/>
          <w:b w:val="0"/>
          <w:sz w:val="21"/>
        </w:rPr>
        <w:t>13. 哌嗪使虫体产生松弛性麻痹而非直接杀灭，故起效较慢但毒性低，适合儿童与体弱者，过量可致头晕、震颤与共济失调。</w:t>
      </w:r>
    </w:p>
    <w:p>
      <w:pPr>
        <w:spacing w:after="40"/>
        <w:ind w:left="340" w:hanging="340"/>
      </w:pPr>
      <w:r>
        <w:rPr>
          <w:rFonts w:ascii="微软雅黑" w:hAnsi="微软雅黑" w:eastAsia="微软雅黑"/>
          <w:b w:val="0"/>
          <w:sz w:val="21"/>
        </w:rPr>
        <w:t>14. 左旋咪唑除驱虫外还有免疫增强作用，曾用于肿瘤辅助治疗与复发性口腔溃疡，因不良反应较多现已少用。</w:t>
      </w:r>
    </w:p>
    <w:p>
      <w:pPr>
        <w:pStyle w:val="Heading3"/>
      </w:pPr>
      <w:r>
        <w:t>常用抗疟药的作用环节与应用</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作用环节</w:t>
            </w:r>
          </w:p>
        </w:tc>
        <w:tc>
          <w:tcPr>
            <w:tcW w:type="dxa" w:w="2438"/>
          </w:tcPr>
          <w:p>
            <w:pPr>
              <w:spacing w:after="20" w:before="20"/>
            </w:pPr>
            <w:r/>
            <w:r>
              <w:rPr>
                <w:rFonts w:ascii="微软雅黑" w:hAnsi="微软雅黑" w:eastAsia="微软雅黑"/>
                <w:b/>
                <w:sz w:val="18"/>
              </w:rPr>
              <w:t>主要应用</w:t>
            </w:r>
          </w:p>
        </w:tc>
        <w:tc>
          <w:tcPr>
            <w:tcW w:type="dxa" w:w="2438"/>
          </w:tcPr>
          <w:p>
            <w:pPr>
              <w:spacing w:after="20" w:before="20"/>
            </w:pPr>
            <w:r/>
            <w:r>
              <w:rPr>
                <w:rFonts w:ascii="微软雅黑" w:hAnsi="微软雅黑" w:eastAsia="微软雅黑"/>
                <w:b/>
                <w:sz w:val="18"/>
              </w:rPr>
              <w:t>主要不良反应</w:t>
            </w:r>
          </w:p>
        </w:tc>
      </w:tr>
      <w:tr>
        <w:tc>
          <w:tcPr>
            <w:tcW w:type="dxa" w:w="2438"/>
          </w:tcPr>
          <w:p>
            <w:pPr>
              <w:spacing w:after="20" w:before="20"/>
            </w:pPr>
            <w:r/>
            <w:r>
              <w:rPr>
                <w:rFonts w:ascii="微软雅黑" w:hAnsi="微软雅黑" w:eastAsia="微软雅黑"/>
                <w:b w:val="0"/>
                <w:sz w:val="18"/>
              </w:rPr>
              <w:t>氯喹</w:t>
            </w:r>
          </w:p>
        </w:tc>
        <w:tc>
          <w:tcPr>
            <w:tcW w:type="dxa" w:w="2438"/>
          </w:tcPr>
          <w:p>
            <w:pPr>
              <w:spacing w:after="20" w:before="20"/>
            </w:pPr>
            <w:r/>
            <w:r>
              <w:rPr>
                <w:rFonts w:ascii="微软雅黑" w:hAnsi="微软雅黑" w:eastAsia="微软雅黑"/>
                <w:b w:val="0"/>
                <w:sz w:val="18"/>
              </w:rPr>
              <w:t>杀灭红内期裂殖体</w:t>
            </w:r>
          </w:p>
        </w:tc>
        <w:tc>
          <w:tcPr>
            <w:tcW w:type="dxa" w:w="2438"/>
          </w:tcPr>
          <w:p>
            <w:pPr>
              <w:spacing w:after="20" w:before="20"/>
            </w:pPr>
            <w:r/>
            <w:r>
              <w:rPr>
                <w:rFonts w:ascii="微软雅黑" w:hAnsi="微软雅黑" w:eastAsia="微软雅黑"/>
                <w:b w:val="0"/>
                <w:sz w:val="18"/>
              </w:rPr>
              <w:t>控制疟疾症状、根治恶性疟</w:t>
            </w:r>
          </w:p>
        </w:tc>
        <w:tc>
          <w:tcPr>
            <w:tcW w:type="dxa" w:w="2438"/>
          </w:tcPr>
          <w:p>
            <w:pPr>
              <w:spacing w:after="20" w:before="20"/>
            </w:pPr>
            <w:r/>
            <w:r>
              <w:rPr>
                <w:rFonts w:ascii="微软雅黑" w:hAnsi="微软雅黑" w:eastAsia="微软雅黑"/>
                <w:b w:val="0"/>
                <w:sz w:val="18"/>
              </w:rPr>
              <w:t>视网膜病变、心律失常</w:t>
            </w:r>
          </w:p>
        </w:tc>
      </w:tr>
      <w:tr>
        <w:tc>
          <w:tcPr>
            <w:tcW w:type="dxa" w:w="2438"/>
          </w:tcPr>
          <w:p>
            <w:pPr>
              <w:spacing w:after="20" w:before="20"/>
            </w:pPr>
            <w:r/>
            <w:r>
              <w:rPr>
                <w:rFonts w:ascii="微软雅黑" w:hAnsi="微软雅黑" w:eastAsia="微软雅黑"/>
                <w:b w:val="0"/>
                <w:sz w:val="18"/>
              </w:rPr>
              <w:t>青蒿素类</w:t>
            </w:r>
          </w:p>
        </w:tc>
        <w:tc>
          <w:tcPr>
            <w:tcW w:type="dxa" w:w="2438"/>
          </w:tcPr>
          <w:p>
            <w:pPr>
              <w:spacing w:after="20" w:before="20"/>
            </w:pPr>
            <w:r/>
            <w:r>
              <w:rPr>
                <w:rFonts w:ascii="微软雅黑" w:hAnsi="微软雅黑" w:eastAsia="微软雅黑"/>
                <w:b w:val="0"/>
                <w:sz w:val="18"/>
              </w:rPr>
              <w:t>杀灭红内期，对耐氯喹虫株有效</w:t>
            </w:r>
          </w:p>
        </w:tc>
        <w:tc>
          <w:tcPr>
            <w:tcW w:type="dxa" w:w="2438"/>
          </w:tcPr>
          <w:p>
            <w:pPr>
              <w:spacing w:after="20" w:before="20"/>
            </w:pPr>
            <w:r/>
            <w:r>
              <w:rPr>
                <w:rFonts w:ascii="微软雅黑" w:hAnsi="微软雅黑" w:eastAsia="微软雅黑"/>
                <w:b w:val="0"/>
                <w:sz w:val="18"/>
              </w:rPr>
              <w:t>脑型疟、重症疟疾</w:t>
            </w:r>
          </w:p>
        </w:tc>
        <w:tc>
          <w:tcPr>
            <w:tcW w:type="dxa" w:w="2438"/>
          </w:tcPr>
          <w:p>
            <w:pPr>
              <w:spacing w:after="20" w:before="20"/>
            </w:pPr>
            <w:r/>
            <w:r>
              <w:rPr>
                <w:rFonts w:ascii="微软雅黑" w:hAnsi="微软雅黑" w:eastAsia="微软雅黑"/>
                <w:b w:val="0"/>
                <w:sz w:val="18"/>
              </w:rPr>
              <w:t>复发率较高、胃肠道反应</w:t>
            </w:r>
          </w:p>
        </w:tc>
      </w:tr>
      <w:tr>
        <w:tc>
          <w:tcPr>
            <w:tcW w:type="dxa" w:w="2438"/>
          </w:tcPr>
          <w:p>
            <w:pPr>
              <w:spacing w:after="20" w:before="20"/>
            </w:pPr>
            <w:r/>
            <w:r>
              <w:rPr>
                <w:rFonts w:ascii="微软雅黑" w:hAnsi="微软雅黑" w:eastAsia="微软雅黑"/>
                <w:b w:val="0"/>
                <w:sz w:val="18"/>
              </w:rPr>
              <w:t>伯氨喹</w:t>
            </w:r>
          </w:p>
        </w:tc>
        <w:tc>
          <w:tcPr>
            <w:tcW w:type="dxa" w:w="2438"/>
          </w:tcPr>
          <w:p>
            <w:pPr>
              <w:spacing w:after="20" w:before="20"/>
            </w:pPr>
            <w:r/>
            <w:r>
              <w:rPr>
                <w:rFonts w:ascii="微软雅黑" w:hAnsi="微软雅黑" w:eastAsia="微软雅黑"/>
                <w:b w:val="0"/>
                <w:sz w:val="18"/>
              </w:rPr>
              <w:t>杀灭肝内休眠子与血中配子体</w:t>
            </w:r>
          </w:p>
        </w:tc>
        <w:tc>
          <w:tcPr>
            <w:tcW w:type="dxa" w:w="2438"/>
          </w:tcPr>
          <w:p>
            <w:pPr>
              <w:spacing w:after="20" w:before="20"/>
            </w:pPr>
            <w:r/>
            <w:r>
              <w:rPr>
                <w:rFonts w:ascii="微软雅黑" w:hAnsi="微软雅黑" w:eastAsia="微软雅黑"/>
                <w:b w:val="0"/>
                <w:sz w:val="18"/>
              </w:rPr>
              <w:t>控制复发、阻断传播</w:t>
            </w:r>
          </w:p>
        </w:tc>
        <w:tc>
          <w:tcPr>
            <w:tcW w:type="dxa" w:w="2438"/>
          </w:tcPr>
          <w:p>
            <w:pPr>
              <w:spacing w:after="20" w:before="20"/>
            </w:pPr>
            <w:r/>
            <w:r>
              <w:rPr>
                <w:rFonts w:ascii="微软雅黑" w:hAnsi="微软雅黑" w:eastAsia="微软雅黑"/>
                <w:b w:val="0"/>
                <w:sz w:val="18"/>
              </w:rPr>
              <w:t>溶血性贫血、高铁血红蛋白血症</w:t>
            </w:r>
          </w:p>
        </w:tc>
      </w:tr>
      <w:tr>
        <w:tc>
          <w:tcPr>
            <w:tcW w:type="dxa" w:w="2438"/>
          </w:tcPr>
          <w:p>
            <w:pPr>
              <w:spacing w:after="20" w:before="20"/>
            </w:pPr>
            <w:r/>
            <w:r>
              <w:rPr>
                <w:rFonts w:ascii="微软雅黑" w:hAnsi="微软雅黑" w:eastAsia="微软雅黑"/>
                <w:b w:val="0"/>
                <w:sz w:val="18"/>
              </w:rPr>
              <w:t>乙胺嘧啶</w:t>
            </w:r>
          </w:p>
        </w:tc>
        <w:tc>
          <w:tcPr>
            <w:tcW w:type="dxa" w:w="2438"/>
          </w:tcPr>
          <w:p>
            <w:pPr>
              <w:spacing w:after="20" w:before="20"/>
            </w:pPr>
            <w:r/>
            <w:r>
              <w:rPr>
                <w:rFonts w:ascii="微软雅黑" w:hAnsi="微软雅黑" w:eastAsia="微软雅黑"/>
                <w:b w:val="0"/>
                <w:sz w:val="18"/>
              </w:rPr>
              <w:t>抑制二氢叶酸还原酶，杀灭红外期裂殖体</w:t>
            </w:r>
          </w:p>
        </w:tc>
        <w:tc>
          <w:tcPr>
            <w:tcW w:type="dxa" w:w="2438"/>
          </w:tcPr>
          <w:p>
            <w:pPr>
              <w:spacing w:after="20" w:before="20"/>
            </w:pPr>
            <w:r/>
            <w:r>
              <w:rPr>
                <w:rFonts w:ascii="微软雅黑" w:hAnsi="微软雅黑" w:eastAsia="微软雅黑"/>
                <w:b w:val="0"/>
                <w:sz w:val="18"/>
              </w:rPr>
              <w:t>病因性预防</w:t>
            </w:r>
          </w:p>
        </w:tc>
        <w:tc>
          <w:tcPr>
            <w:tcW w:type="dxa" w:w="2438"/>
          </w:tcPr>
          <w:p>
            <w:pPr>
              <w:spacing w:after="20" w:before="20"/>
            </w:pPr>
            <w:r/>
            <w:r>
              <w:rPr>
                <w:rFonts w:ascii="微软雅黑" w:hAnsi="微软雅黑" w:eastAsia="微软雅黑"/>
                <w:b w:val="0"/>
                <w:sz w:val="18"/>
              </w:rPr>
              <w:t>叶酸缺乏、巨幼细胞性贫血</w:t>
            </w:r>
          </w:p>
        </w:tc>
      </w:tr>
      <w:tr>
        <w:tc>
          <w:tcPr>
            <w:tcW w:type="dxa" w:w="2438"/>
          </w:tcPr>
          <w:p>
            <w:pPr>
              <w:spacing w:after="20" w:before="20"/>
            </w:pPr>
            <w:r/>
            <w:r>
              <w:rPr>
                <w:rFonts w:ascii="微软雅黑" w:hAnsi="微软雅黑" w:eastAsia="微软雅黑"/>
                <w:b w:val="0"/>
                <w:sz w:val="18"/>
              </w:rPr>
              <w:t>奎宁</w:t>
            </w:r>
          </w:p>
        </w:tc>
        <w:tc>
          <w:tcPr>
            <w:tcW w:type="dxa" w:w="2438"/>
          </w:tcPr>
          <w:p>
            <w:pPr>
              <w:spacing w:after="20" w:before="20"/>
            </w:pPr>
            <w:r/>
            <w:r>
              <w:rPr>
                <w:rFonts w:ascii="微软雅黑" w:hAnsi="微软雅黑" w:eastAsia="微软雅黑"/>
                <w:b w:val="0"/>
                <w:sz w:val="18"/>
              </w:rPr>
              <w:t>杀灭红内期裂殖体</w:t>
            </w:r>
          </w:p>
        </w:tc>
        <w:tc>
          <w:tcPr>
            <w:tcW w:type="dxa" w:w="2438"/>
          </w:tcPr>
          <w:p>
            <w:pPr>
              <w:spacing w:after="20" w:before="20"/>
            </w:pPr>
            <w:r/>
            <w:r>
              <w:rPr>
                <w:rFonts w:ascii="微软雅黑" w:hAnsi="微软雅黑" w:eastAsia="微软雅黑"/>
                <w:b w:val="0"/>
                <w:sz w:val="18"/>
              </w:rPr>
              <w:t>耐氯喹疟疾、重症疟疾</w:t>
            </w:r>
          </w:p>
        </w:tc>
        <w:tc>
          <w:tcPr>
            <w:tcW w:type="dxa" w:w="2438"/>
          </w:tcPr>
          <w:p>
            <w:pPr>
              <w:spacing w:after="20" w:before="20"/>
            </w:pPr>
            <w:r/>
            <w:r>
              <w:rPr>
                <w:rFonts w:ascii="微软雅黑" w:hAnsi="微软雅黑" w:eastAsia="微软雅黑"/>
                <w:b w:val="0"/>
                <w:sz w:val="18"/>
              </w:rPr>
              <w:t>金鸡纳反应、低血糖</w:t>
            </w:r>
          </w:p>
        </w:tc>
      </w:tr>
    </w:tbl>
    <w:p>
      <w:pPr>
        <w:spacing w:after="0"/>
      </w:pPr>
    </w:p>
    <w:p>
      <w:pPr>
        <w:pStyle w:val="Heading3"/>
      </w:pPr>
      <w:r>
        <w:t>抗阿米巴、抗滴虫与抗蠕虫药比较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主要用途</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关键注意点</w:t>
            </w:r>
          </w:p>
        </w:tc>
      </w:tr>
      <w:tr>
        <w:tc>
          <w:tcPr>
            <w:tcW w:type="dxa" w:w="2438"/>
          </w:tcPr>
          <w:p>
            <w:pPr>
              <w:spacing w:after="20" w:before="20"/>
            </w:pPr>
            <w:r/>
            <w:r>
              <w:rPr>
                <w:rFonts w:ascii="微软雅黑" w:hAnsi="微软雅黑" w:eastAsia="微软雅黑"/>
                <w:b w:val="0"/>
                <w:sz w:val="18"/>
              </w:rPr>
              <w:t>甲硝唑</w:t>
            </w:r>
          </w:p>
        </w:tc>
        <w:tc>
          <w:tcPr>
            <w:tcW w:type="dxa" w:w="2438"/>
          </w:tcPr>
          <w:p>
            <w:pPr>
              <w:spacing w:after="20" w:before="20"/>
            </w:pPr>
            <w:r/>
            <w:r>
              <w:rPr>
                <w:rFonts w:ascii="微软雅黑" w:hAnsi="微软雅黑" w:eastAsia="微软雅黑"/>
                <w:b w:val="0"/>
                <w:sz w:val="18"/>
              </w:rPr>
              <w:t>阿米巴病、滴虫病、厌氧菌感染</w:t>
            </w:r>
          </w:p>
        </w:tc>
        <w:tc>
          <w:tcPr>
            <w:tcW w:type="dxa" w:w="2438"/>
          </w:tcPr>
          <w:p>
            <w:pPr>
              <w:spacing w:after="20" w:before="20"/>
            </w:pPr>
            <w:r/>
            <w:r>
              <w:rPr>
                <w:rFonts w:ascii="微软雅黑" w:hAnsi="微软雅黑" w:eastAsia="微软雅黑"/>
                <w:b w:val="0"/>
                <w:sz w:val="18"/>
              </w:rPr>
              <w:t>还原产物损伤虫体DNA</w:t>
            </w:r>
          </w:p>
        </w:tc>
        <w:tc>
          <w:tcPr>
            <w:tcW w:type="dxa" w:w="2438"/>
          </w:tcPr>
          <w:p>
            <w:pPr>
              <w:spacing w:after="20" w:before="20"/>
            </w:pPr>
            <w:r/>
            <w:r>
              <w:rPr>
                <w:rFonts w:ascii="微软雅黑" w:hAnsi="微软雅黑" w:eastAsia="微软雅黑"/>
                <w:b w:val="0"/>
                <w:sz w:val="18"/>
              </w:rPr>
              <w:t>双硫仑样反应，妊娠早期禁用</w:t>
            </w:r>
          </w:p>
        </w:tc>
      </w:tr>
      <w:tr>
        <w:tc>
          <w:tcPr>
            <w:tcW w:type="dxa" w:w="2438"/>
          </w:tcPr>
          <w:p>
            <w:pPr>
              <w:spacing w:after="20" w:before="20"/>
            </w:pPr>
            <w:r/>
            <w:r>
              <w:rPr>
                <w:rFonts w:ascii="微软雅黑" w:hAnsi="微软雅黑" w:eastAsia="微软雅黑"/>
                <w:b w:val="0"/>
                <w:sz w:val="18"/>
              </w:rPr>
              <w:t>吡喹酮</w:t>
            </w:r>
          </w:p>
        </w:tc>
        <w:tc>
          <w:tcPr>
            <w:tcW w:type="dxa" w:w="2438"/>
          </w:tcPr>
          <w:p>
            <w:pPr>
              <w:spacing w:after="20" w:before="20"/>
            </w:pPr>
            <w:r/>
            <w:r>
              <w:rPr>
                <w:rFonts w:ascii="微软雅黑" w:hAnsi="微软雅黑" w:eastAsia="微软雅黑"/>
                <w:b w:val="0"/>
                <w:sz w:val="18"/>
              </w:rPr>
              <w:t>血吸虫病、华支睾吸虫病、绦虫病</w:t>
            </w:r>
          </w:p>
        </w:tc>
        <w:tc>
          <w:tcPr>
            <w:tcW w:type="dxa" w:w="2438"/>
          </w:tcPr>
          <w:p>
            <w:pPr>
              <w:spacing w:after="20" w:before="20"/>
            </w:pPr>
            <w:r/>
            <w:r>
              <w:rPr>
                <w:rFonts w:ascii="微软雅黑" w:hAnsi="微软雅黑" w:eastAsia="微软雅黑"/>
                <w:b w:val="0"/>
                <w:sz w:val="18"/>
              </w:rPr>
              <w:t>增加虫体钙内流致痉挛麻痹</w:t>
            </w:r>
          </w:p>
        </w:tc>
        <w:tc>
          <w:tcPr>
            <w:tcW w:type="dxa" w:w="2438"/>
          </w:tcPr>
          <w:p>
            <w:pPr>
              <w:spacing w:after="20" w:before="20"/>
            </w:pPr>
            <w:r/>
            <w:r>
              <w:rPr>
                <w:rFonts w:ascii="微软雅黑" w:hAnsi="微软雅黑" w:eastAsia="微软雅黑"/>
                <w:b w:val="0"/>
                <w:sz w:val="18"/>
              </w:rPr>
              <w:t>头昏乏力，偶致心律失常</w:t>
            </w:r>
          </w:p>
        </w:tc>
      </w:tr>
      <w:tr>
        <w:tc>
          <w:tcPr>
            <w:tcW w:type="dxa" w:w="2438"/>
          </w:tcPr>
          <w:p>
            <w:pPr>
              <w:spacing w:after="20" w:before="20"/>
            </w:pPr>
            <w:r/>
            <w:r>
              <w:rPr>
                <w:rFonts w:ascii="微软雅黑" w:hAnsi="微软雅黑" w:eastAsia="微软雅黑"/>
                <w:b w:val="0"/>
                <w:sz w:val="18"/>
              </w:rPr>
              <w:t>乙胺嗪</w:t>
            </w:r>
          </w:p>
        </w:tc>
        <w:tc>
          <w:tcPr>
            <w:tcW w:type="dxa" w:w="2438"/>
          </w:tcPr>
          <w:p>
            <w:pPr>
              <w:spacing w:after="20" w:before="20"/>
            </w:pPr>
            <w:r/>
            <w:r>
              <w:rPr>
                <w:rFonts w:ascii="微软雅黑" w:hAnsi="微软雅黑" w:eastAsia="微软雅黑"/>
                <w:b w:val="0"/>
                <w:sz w:val="18"/>
              </w:rPr>
              <w:t>丝虫病</w:t>
            </w:r>
          </w:p>
        </w:tc>
        <w:tc>
          <w:tcPr>
            <w:tcW w:type="dxa" w:w="2438"/>
          </w:tcPr>
          <w:p>
            <w:pPr>
              <w:spacing w:after="20" w:before="20"/>
            </w:pPr>
            <w:r/>
            <w:r>
              <w:rPr>
                <w:rFonts w:ascii="微软雅黑" w:hAnsi="微软雅黑" w:eastAsia="微软雅黑"/>
                <w:b w:val="0"/>
                <w:sz w:val="18"/>
              </w:rPr>
              <w:t>使微丝蚴变性而被吞噬</w:t>
            </w:r>
          </w:p>
        </w:tc>
        <w:tc>
          <w:tcPr>
            <w:tcW w:type="dxa" w:w="2438"/>
          </w:tcPr>
          <w:p>
            <w:pPr>
              <w:spacing w:after="20" w:before="20"/>
            </w:pPr>
            <w:r/>
            <w:r>
              <w:rPr>
                <w:rFonts w:ascii="微软雅黑" w:hAnsi="微软雅黑" w:eastAsia="微软雅黑"/>
                <w:b w:val="0"/>
                <w:sz w:val="18"/>
              </w:rPr>
              <w:t>过敏反应，宜从小剂量开始</w:t>
            </w:r>
          </w:p>
        </w:tc>
      </w:tr>
      <w:tr>
        <w:tc>
          <w:tcPr>
            <w:tcW w:type="dxa" w:w="2438"/>
          </w:tcPr>
          <w:p>
            <w:pPr>
              <w:spacing w:after="20" w:before="20"/>
            </w:pPr>
            <w:r/>
            <w:r>
              <w:rPr>
                <w:rFonts w:ascii="微软雅黑" w:hAnsi="微软雅黑" w:eastAsia="微软雅黑"/>
                <w:b w:val="0"/>
                <w:sz w:val="18"/>
              </w:rPr>
              <w:t>阿苯达唑</w:t>
            </w:r>
          </w:p>
        </w:tc>
        <w:tc>
          <w:tcPr>
            <w:tcW w:type="dxa" w:w="2438"/>
          </w:tcPr>
          <w:p>
            <w:pPr>
              <w:spacing w:after="20" w:before="20"/>
            </w:pPr>
            <w:r/>
            <w:r>
              <w:rPr>
                <w:rFonts w:ascii="微软雅黑" w:hAnsi="微软雅黑" w:eastAsia="微软雅黑"/>
                <w:b w:val="0"/>
                <w:sz w:val="18"/>
              </w:rPr>
              <w:t>蛔虫、钩虫、鞭虫、蛲虫、囊虫</w:t>
            </w:r>
          </w:p>
        </w:tc>
        <w:tc>
          <w:tcPr>
            <w:tcW w:type="dxa" w:w="2438"/>
          </w:tcPr>
          <w:p>
            <w:pPr>
              <w:spacing w:after="20" w:before="20"/>
            </w:pPr>
            <w:r/>
            <w:r>
              <w:rPr>
                <w:rFonts w:ascii="微软雅黑" w:hAnsi="微软雅黑" w:eastAsia="微软雅黑"/>
                <w:b w:val="0"/>
                <w:sz w:val="18"/>
              </w:rPr>
              <w:t>抑制微管聚合与葡萄糖摄取</w:t>
            </w:r>
          </w:p>
        </w:tc>
        <w:tc>
          <w:tcPr>
            <w:tcW w:type="dxa" w:w="2438"/>
          </w:tcPr>
          <w:p>
            <w:pPr>
              <w:spacing w:after="20" w:before="20"/>
            </w:pPr>
            <w:r/>
            <w:r>
              <w:rPr>
                <w:rFonts w:ascii="微软雅黑" w:hAnsi="微软雅黑" w:eastAsia="微软雅黑"/>
                <w:b w:val="0"/>
                <w:sz w:val="18"/>
              </w:rPr>
              <w:t>妊娠早期禁用，肝功能不全慎用</w:t>
            </w:r>
          </w:p>
        </w:tc>
      </w:tr>
      <w:tr>
        <w:tc>
          <w:tcPr>
            <w:tcW w:type="dxa" w:w="2438"/>
          </w:tcPr>
          <w:p>
            <w:pPr>
              <w:spacing w:after="20" w:before="20"/>
            </w:pPr>
            <w:r/>
            <w:r>
              <w:rPr>
                <w:rFonts w:ascii="微软雅黑" w:hAnsi="微软雅黑" w:eastAsia="微软雅黑"/>
                <w:b w:val="0"/>
                <w:sz w:val="18"/>
              </w:rPr>
              <w:t>哌嗪</w:t>
            </w:r>
          </w:p>
        </w:tc>
        <w:tc>
          <w:tcPr>
            <w:tcW w:type="dxa" w:w="2438"/>
          </w:tcPr>
          <w:p>
            <w:pPr>
              <w:spacing w:after="20" w:before="20"/>
            </w:pPr>
            <w:r/>
            <w:r>
              <w:rPr>
                <w:rFonts w:ascii="微软雅黑" w:hAnsi="微软雅黑" w:eastAsia="微软雅黑"/>
                <w:b w:val="0"/>
                <w:sz w:val="18"/>
              </w:rPr>
              <w:t>蛔虫、蛲虫</w:t>
            </w:r>
          </w:p>
        </w:tc>
        <w:tc>
          <w:tcPr>
            <w:tcW w:type="dxa" w:w="2438"/>
          </w:tcPr>
          <w:p>
            <w:pPr>
              <w:spacing w:after="20" w:before="20"/>
            </w:pPr>
            <w:r/>
            <w:r>
              <w:rPr>
                <w:rFonts w:ascii="微软雅黑" w:hAnsi="微软雅黑" w:eastAsia="微软雅黑"/>
                <w:b w:val="0"/>
                <w:sz w:val="18"/>
              </w:rPr>
              <w:t>阻断虫体胆碱受体致松弛性麻痹</w:t>
            </w:r>
          </w:p>
        </w:tc>
        <w:tc>
          <w:tcPr>
            <w:tcW w:type="dxa" w:w="2438"/>
          </w:tcPr>
          <w:p>
            <w:pPr>
              <w:spacing w:after="20" w:before="20"/>
            </w:pPr>
            <w:r/>
            <w:r>
              <w:rPr>
                <w:rFonts w:ascii="微软雅黑" w:hAnsi="微软雅黑" w:eastAsia="微软雅黑"/>
                <w:b w:val="0"/>
                <w:sz w:val="18"/>
              </w:rPr>
              <w:t>毒性低，过量可致震颤与共济失调</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氯喹与伯氨喹合用是根治间日疟的经典方案：氯喹杀红内期控制症状，伯氨喹杀休眠子与配子体防止复发和传播。</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抗疟药三个环节最易混：红内期管治，红外期管防，休眠子与配子体管根治与阻断传播，可概括为治、防、根治三字。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伯氨喹的溶血风险与葡萄糖-6-磷酸脱氢酶缺乏有关，用药前询问家族史与既往溶血史比记住具体剂量更重要。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甲硝唑与替硝唑同属硝基咪唑类，共同禁忌是服药期间饮酒（双硫仑样反应）与妊娠早期使用。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吡喹酮治疗血吸虫病只需一至数日的短疗程，与过去长期应用锑剂相比毒性显著降低，是寄生虫病化疗的重大进步。</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记忆口诀：疟疾氯喹治、乙胺嘧啶防、伯氨喹根治；阿米巴甲硝唑首选，血吸虫吡喹酮首选，丝虫乙胺嗪首选。</w:t>
      </w:r>
    </w:p>
    <w:p>
      <w:pPr>
        <w:pStyle w:val="Heading2"/>
      </w:pPr>
      <w:r>
        <w:t>第四十五单元 抗肿瘤药</w:t>
      </w:r>
    </w:p>
    <w:p>
      <w:pPr>
        <w:spacing w:after="120"/>
      </w:pPr>
      <w:r>
        <w:rPr>
          <w:rFonts w:ascii="微软雅黑" w:hAnsi="微软雅黑" w:eastAsia="微软雅黑"/>
          <w:b w:val="0"/>
          <w:i/>
          <w:color w:val="6B7280"/>
          <w:sz w:val="19"/>
        </w:rPr>
        <w:t>抗恶性肿瘤药按机制分为烷化剂、抗代谢药、抗肿瘤抗生素、微管蛋白抑制剂、铂类与靶向药，细胞周期分类与不良反应是复习主线。</w:t>
      </w:r>
    </w:p>
    <w:p>
      <w:pPr>
        <w:pStyle w:val="Heading3"/>
      </w:pPr>
      <w:r>
        <w:t>核心概念</w:t>
      </w:r>
    </w:p>
    <w:p>
      <w:pPr>
        <w:spacing w:after="40"/>
      </w:pPr>
      <w:r>
        <w:rPr>
          <w:rFonts w:ascii="微软雅黑" w:hAnsi="微软雅黑" w:eastAsia="微软雅黑"/>
          <w:b/>
          <w:sz w:val="21"/>
        </w:rPr>
        <w:t>抗恶性肿瘤药：</w:t>
      </w:r>
      <w:r>
        <w:rPr>
          <w:rFonts w:ascii="微软雅黑" w:hAnsi="微软雅黑" w:eastAsia="微软雅黑"/>
          <w:b w:val="0"/>
          <w:sz w:val="21"/>
        </w:rPr>
        <w:t>用于治疗恶性肿瘤的药物，通过干扰肿瘤细胞增殖、诱导凋亡或调节机体免疫而发挥作用，临床多联合应用。</w:t>
      </w:r>
    </w:p>
    <w:p>
      <w:pPr>
        <w:spacing w:after="40"/>
      </w:pPr>
      <w:r>
        <w:rPr>
          <w:rFonts w:ascii="微软雅黑" w:hAnsi="微软雅黑" w:eastAsia="微软雅黑"/>
          <w:b/>
          <w:sz w:val="21"/>
        </w:rPr>
        <w:t>细胞周期特异性药物：</w:t>
      </w:r>
      <w:r>
        <w:rPr>
          <w:rFonts w:ascii="微软雅黑" w:hAnsi="微软雅黑" w:eastAsia="微软雅黑"/>
          <w:b w:val="0"/>
          <w:sz w:val="21"/>
        </w:rPr>
        <w:t>仅对增殖周期某一时相（多为S期或M期）的肿瘤细胞有效的药物，如抗代谢药、长春碱类和紫杉类。</w:t>
      </w:r>
    </w:p>
    <w:p>
      <w:pPr>
        <w:spacing w:after="40"/>
      </w:pPr>
      <w:r>
        <w:rPr>
          <w:rFonts w:ascii="微软雅黑" w:hAnsi="微软雅黑" w:eastAsia="微软雅黑"/>
          <w:b/>
          <w:sz w:val="21"/>
        </w:rPr>
        <w:t>细胞周期非特异性药物：</w:t>
      </w:r>
      <w:r>
        <w:rPr>
          <w:rFonts w:ascii="微软雅黑" w:hAnsi="微软雅黑" w:eastAsia="微软雅黑"/>
          <w:b w:val="0"/>
          <w:sz w:val="21"/>
        </w:rPr>
        <w:t>对增殖期与非增殖期细胞均有杀伤作用的药物，如烷化剂、铂类和蒽环类抗生素，疗效呈剂量依赖性。</w:t>
      </w:r>
    </w:p>
    <w:p>
      <w:pPr>
        <w:spacing w:after="40"/>
      </w:pPr>
      <w:r>
        <w:rPr>
          <w:rFonts w:ascii="微软雅黑" w:hAnsi="微软雅黑" w:eastAsia="微软雅黑"/>
          <w:b/>
          <w:sz w:val="21"/>
        </w:rPr>
        <w:t>烷化剂：</w:t>
      </w:r>
      <w:r>
        <w:rPr>
          <w:rFonts w:ascii="微软雅黑" w:hAnsi="微软雅黑" w:eastAsia="微软雅黑"/>
          <w:b w:val="0"/>
          <w:sz w:val="21"/>
        </w:rPr>
        <w:t>含活泼烷基的化合物，能与DNA发生共价交联，破坏DNA结构与功能，属细胞周期非特异性药物。</w:t>
      </w:r>
    </w:p>
    <w:p>
      <w:pPr>
        <w:spacing w:after="40"/>
      </w:pPr>
      <w:r>
        <w:rPr>
          <w:rFonts w:ascii="微软雅黑" w:hAnsi="微软雅黑" w:eastAsia="微软雅黑"/>
          <w:b/>
          <w:sz w:val="21"/>
        </w:rPr>
        <w:t>环磷酰胺：</w:t>
      </w:r>
      <w:r>
        <w:rPr>
          <w:rFonts w:ascii="微软雅黑" w:hAnsi="微软雅黑" w:eastAsia="微软雅黑"/>
          <w:b w:val="0"/>
          <w:sz w:val="21"/>
        </w:rPr>
        <w:t>氮芥类烷化剂，需经肝药酶活化，抗瘤谱广，代谢物丙烯醛可致出血性膀胱炎，可用美司钠解救。</w:t>
      </w:r>
    </w:p>
    <w:p>
      <w:pPr>
        <w:spacing w:after="40"/>
      </w:pPr>
      <w:r>
        <w:rPr>
          <w:rFonts w:ascii="微软雅黑" w:hAnsi="微软雅黑" w:eastAsia="微软雅黑"/>
          <w:b/>
          <w:sz w:val="21"/>
        </w:rPr>
        <w:t>抗代谢药：</w:t>
      </w:r>
      <w:r>
        <w:rPr>
          <w:rFonts w:ascii="微软雅黑" w:hAnsi="微软雅黑" w:eastAsia="微软雅黑"/>
          <w:b w:val="0"/>
          <w:sz w:val="21"/>
        </w:rPr>
        <w:t>化学结构与叶酸、嘌呤或嘧啶相似的药物，干扰核酸合成，主要作用于S期，属细胞周期特异性药物。</w:t>
      </w:r>
    </w:p>
    <w:p>
      <w:pPr>
        <w:spacing w:after="40"/>
      </w:pPr>
      <w:r>
        <w:rPr>
          <w:rFonts w:ascii="微软雅黑" w:hAnsi="微软雅黑" w:eastAsia="微软雅黑"/>
          <w:b/>
          <w:sz w:val="21"/>
        </w:rPr>
        <w:t>甲氨蝶呤：</w:t>
      </w:r>
      <w:r>
        <w:rPr>
          <w:rFonts w:ascii="微软雅黑" w:hAnsi="微软雅黑" w:eastAsia="微软雅黑"/>
          <w:b w:val="0"/>
          <w:sz w:val="21"/>
        </w:rPr>
        <w:t>又称MTX，抑制二氢叶酸还原酶，阻碍四氢叶酸和胸苷酸生成，用于白血病、绒毛膜上皮癌和实体瘤。</w:t>
      </w:r>
    </w:p>
    <w:p>
      <w:pPr>
        <w:spacing w:after="40"/>
      </w:pPr>
      <w:r>
        <w:rPr>
          <w:rFonts w:ascii="微软雅黑" w:hAnsi="微软雅黑" w:eastAsia="微软雅黑"/>
          <w:b/>
          <w:sz w:val="21"/>
        </w:rPr>
        <w:t>亚叶酸钙解救：</w:t>
      </w:r>
      <w:r>
        <w:rPr>
          <w:rFonts w:ascii="微软雅黑" w:hAnsi="微软雅黑" w:eastAsia="微软雅黑"/>
          <w:b w:val="0"/>
          <w:sz w:val="21"/>
        </w:rPr>
        <w:t>大剂量甲氨蝶呤治疗后给予亚叶酸钙，绕过被阻断的二氢叶酸还原酶补充四氢叶酸，减轻骨髓与黏膜毒性。</w:t>
      </w:r>
    </w:p>
    <w:p>
      <w:pPr>
        <w:spacing w:after="40"/>
      </w:pPr>
      <w:r>
        <w:rPr>
          <w:rFonts w:ascii="微软雅黑" w:hAnsi="微软雅黑" w:eastAsia="微软雅黑"/>
          <w:b/>
          <w:sz w:val="21"/>
        </w:rPr>
        <w:t>氟尿嘧啶：</w:t>
      </w:r>
      <w:r>
        <w:rPr>
          <w:rFonts w:ascii="微软雅黑" w:hAnsi="微软雅黑" w:eastAsia="微软雅黑"/>
          <w:b w:val="0"/>
          <w:sz w:val="21"/>
        </w:rPr>
        <w:t>又称5-FU，在体内转为氟尿嘧啶脱氧核苷酸，抑制胸苷酸合成酶，主要作用于S期，用于消化道肿瘤。</w:t>
      </w:r>
    </w:p>
    <w:p>
      <w:pPr>
        <w:spacing w:after="40"/>
      </w:pPr>
      <w:r>
        <w:rPr>
          <w:rFonts w:ascii="微软雅黑" w:hAnsi="微软雅黑" w:eastAsia="微软雅黑"/>
          <w:b/>
          <w:sz w:val="21"/>
        </w:rPr>
        <w:t>巯嘌呤：</w:t>
      </w:r>
      <w:r>
        <w:rPr>
          <w:rFonts w:ascii="微软雅黑" w:hAnsi="微软雅黑" w:eastAsia="微软雅黑"/>
          <w:b w:val="0"/>
          <w:sz w:val="21"/>
        </w:rPr>
        <w:t>又称6-MP，嘌呤类似物，抑制嘌呤核苷酸合成，用于急性白血病，主要由黄嘌呤氧化酶代谢。</w:t>
      </w:r>
    </w:p>
    <w:p>
      <w:pPr>
        <w:spacing w:after="40"/>
      </w:pPr>
      <w:r>
        <w:rPr>
          <w:rFonts w:ascii="微软雅黑" w:hAnsi="微软雅黑" w:eastAsia="微软雅黑"/>
          <w:b/>
          <w:sz w:val="21"/>
        </w:rPr>
        <w:t>多柔比星：</w:t>
      </w:r>
      <w:r>
        <w:rPr>
          <w:rFonts w:ascii="微软雅黑" w:hAnsi="微软雅黑" w:eastAsia="微软雅黑"/>
          <w:b w:val="0"/>
          <w:sz w:val="21"/>
        </w:rPr>
        <w:t>蒽环类抗肿瘤抗生素，嵌入DNA并抑制拓扑异构酶Ⅱ，可产生自由基，剂量限制性毒性为心脏毒性。</w:t>
      </w:r>
    </w:p>
    <w:p>
      <w:pPr>
        <w:spacing w:after="40"/>
      </w:pPr>
      <w:r>
        <w:rPr>
          <w:rFonts w:ascii="微软雅黑" w:hAnsi="微软雅黑" w:eastAsia="微软雅黑"/>
          <w:b/>
          <w:sz w:val="21"/>
        </w:rPr>
        <w:t>长春新碱：</w:t>
      </w:r>
      <w:r>
        <w:rPr>
          <w:rFonts w:ascii="微软雅黑" w:hAnsi="微软雅黑" w:eastAsia="微软雅黑"/>
          <w:b w:val="0"/>
          <w:sz w:val="21"/>
        </w:rPr>
        <w:t>长春碱类抗肿瘤药，抑制微管蛋白聚合使有丝分裂停止于中期，主要不良反应为外周神经毒性，骨髓抑制较轻。</w:t>
      </w:r>
    </w:p>
    <w:p>
      <w:pPr>
        <w:spacing w:after="40"/>
      </w:pPr>
      <w:r>
        <w:rPr>
          <w:rFonts w:ascii="微软雅黑" w:hAnsi="微软雅黑" w:eastAsia="微软雅黑"/>
          <w:b/>
          <w:sz w:val="21"/>
        </w:rPr>
        <w:t>紫杉醇：</w:t>
      </w:r>
      <w:r>
        <w:rPr>
          <w:rFonts w:ascii="微软雅黑" w:hAnsi="微软雅黑" w:eastAsia="微软雅黑"/>
          <w:b w:val="0"/>
          <w:sz w:val="21"/>
        </w:rPr>
        <w:t>促进微管蛋白聚合并稳定微管，使细胞停止于有丝分裂期，用于乳腺癌、卵巢癌和非小细胞肺癌。</w:t>
      </w:r>
    </w:p>
    <w:p>
      <w:pPr>
        <w:spacing w:after="40"/>
      </w:pPr>
      <w:r>
        <w:rPr>
          <w:rFonts w:ascii="微软雅黑" w:hAnsi="微软雅黑" w:eastAsia="微软雅黑"/>
          <w:b/>
          <w:sz w:val="21"/>
        </w:rPr>
        <w:t>顺铂：</w:t>
      </w:r>
      <w:r>
        <w:rPr>
          <w:rFonts w:ascii="微软雅黑" w:hAnsi="微软雅黑" w:eastAsia="微软雅黑"/>
          <w:b w:val="0"/>
          <w:sz w:val="21"/>
        </w:rPr>
        <w:t>铂类配合物，与DNA形成交联，属细胞周期非特异性药物，主要毒性为肾损害、耳毒性和强致吐。</w:t>
      </w:r>
    </w:p>
    <w:p>
      <w:pPr>
        <w:spacing w:after="40"/>
      </w:pPr>
      <w:r>
        <w:rPr>
          <w:rFonts w:ascii="微软雅黑" w:hAnsi="微软雅黑" w:eastAsia="微软雅黑"/>
          <w:b/>
          <w:sz w:val="21"/>
        </w:rPr>
        <w:t>他莫昔芬：</w:t>
      </w:r>
      <w:r>
        <w:rPr>
          <w:rFonts w:ascii="微软雅黑" w:hAnsi="微软雅黑" w:eastAsia="微软雅黑"/>
          <w:b w:val="0"/>
          <w:sz w:val="21"/>
        </w:rPr>
        <w:t>选择性雌激素受体调节剂，竞争性阻断雌激素对乳腺组织的作用，用于雌激素受体阳性的乳腺癌。</w:t>
      </w:r>
    </w:p>
    <w:p>
      <w:pPr>
        <w:spacing w:after="40"/>
      </w:pPr>
      <w:r>
        <w:rPr>
          <w:rFonts w:ascii="微软雅黑" w:hAnsi="微软雅黑" w:eastAsia="微软雅黑"/>
          <w:b/>
          <w:sz w:val="21"/>
        </w:rPr>
        <w:t>分子靶向药：</w:t>
      </w:r>
      <w:r>
        <w:rPr>
          <w:rFonts w:ascii="微软雅黑" w:hAnsi="微软雅黑" w:eastAsia="微软雅黑"/>
          <w:b w:val="0"/>
          <w:sz w:val="21"/>
        </w:rPr>
        <w:t>针对肿瘤特定分子靶点（如酪氨酸激酶、受体、血管生成）的药物，选择性较高，如伊马替尼、曲妥珠单抗。</w:t>
      </w:r>
    </w:p>
    <w:p>
      <w:pPr>
        <w:spacing w:after="40"/>
      </w:pPr>
      <w:r>
        <w:rPr>
          <w:rFonts w:ascii="微软雅黑" w:hAnsi="微软雅黑" w:eastAsia="微软雅黑"/>
          <w:b/>
          <w:sz w:val="21"/>
        </w:rPr>
        <w:t>多药耐药：</w:t>
      </w:r>
      <w:r>
        <w:rPr>
          <w:rFonts w:ascii="微软雅黑" w:hAnsi="微软雅黑" w:eastAsia="微软雅黑"/>
          <w:b w:val="0"/>
          <w:sz w:val="21"/>
        </w:rPr>
        <w:t>肿瘤细胞对一种药物产生耐药后同时对多种结构无关药物交叉耐药的现象，常与P-糖蛋白外排泵有关。</w:t>
      </w:r>
    </w:p>
    <w:p>
      <w:pPr>
        <w:pStyle w:val="Heading3"/>
      </w:pPr>
      <w:r>
        <w:t>要点梳理</w:t>
      </w:r>
    </w:p>
    <w:p>
      <w:pPr>
        <w:spacing w:after="40"/>
        <w:ind w:left="340" w:hanging="340"/>
      </w:pPr>
      <w:r>
        <w:rPr>
          <w:rFonts w:ascii="微软雅黑" w:hAnsi="微软雅黑" w:eastAsia="微软雅黑"/>
          <w:b w:val="0"/>
          <w:sz w:val="21"/>
        </w:rPr>
        <w:t>1. 化疗药按靶点分为干扰核酸合成、破坏DNA结构与功能、干扰转录和蛋白质合成、抑制微管功能等几类。</w:t>
      </w:r>
    </w:p>
    <w:p>
      <w:pPr>
        <w:spacing w:after="40"/>
        <w:ind w:left="340" w:hanging="340"/>
      </w:pPr>
      <w:r>
        <w:rPr>
          <w:rFonts w:ascii="微软雅黑" w:hAnsi="微软雅黑" w:eastAsia="微软雅黑"/>
          <w:b w:val="0"/>
          <w:sz w:val="21"/>
        </w:rPr>
        <w:t>2. 细胞周期非特异性药物杀伤作用强而快，剂量依赖性明显；周期特异性药物作用弱而慢，呈时间依赖性。</w:t>
      </w:r>
    </w:p>
    <w:p>
      <w:pPr>
        <w:spacing w:after="40"/>
        <w:ind w:left="340" w:hanging="340"/>
      </w:pPr>
      <w:r>
        <w:rPr>
          <w:rFonts w:ascii="微软雅黑" w:hAnsi="微软雅黑" w:eastAsia="微软雅黑"/>
          <w:b w:val="0"/>
          <w:sz w:val="21"/>
        </w:rPr>
        <w:t>3. 环磷酰胺经肝药酶活化后发挥作用，出血性膀胱炎用美司钠预防，同时应充分补液。</w:t>
      </w:r>
    </w:p>
    <w:p>
      <w:pPr>
        <w:spacing w:after="40"/>
        <w:ind w:left="340" w:hanging="340"/>
      </w:pPr>
      <w:r>
        <w:rPr>
          <w:rFonts w:ascii="微软雅黑" w:hAnsi="微软雅黑" w:eastAsia="微软雅黑"/>
          <w:b w:val="0"/>
          <w:sz w:val="21"/>
        </w:rPr>
        <w:t>4. 甲氨蝶呤抑制二氢叶酸还原酶，大剂量用药后必须用亚叶酸钙解救，以减少骨髓抑制和口腔黏膜炎。</w:t>
      </w:r>
    </w:p>
    <w:p>
      <w:pPr>
        <w:spacing w:after="40"/>
        <w:ind w:left="340" w:hanging="340"/>
      </w:pPr>
      <w:r>
        <w:rPr>
          <w:rFonts w:ascii="微软雅黑" w:hAnsi="微软雅黑" w:eastAsia="微软雅黑"/>
          <w:b w:val="0"/>
          <w:sz w:val="21"/>
        </w:rPr>
        <w:t>5. 5-氟尿嘧啶抑制胸苷酸合成酶，主要作用于S期，对消化道肿瘤疗效较好，不良反应以黏膜炎和腹泻为突出。</w:t>
      </w:r>
    </w:p>
    <w:p>
      <w:pPr>
        <w:spacing w:after="40"/>
        <w:ind w:left="340" w:hanging="340"/>
      </w:pPr>
      <w:r>
        <w:rPr>
          <w:rFonts w:ascii="微软雅黑" w:hAnsi="微软雅黑" w:eastAsia="微软雅黑"/>
          <w:b w:val="0"/>
          <w:sz w:val="21"/>
        </w:rPr>
        <w:t>6. 6-巯嘌呤经黄嘌呤氧化酶代谢，与别嘌醇合用时应将剂量减至常用量的四分之一左右。</w:t>
      </w:r>
    </w:p>
    <w:p>
      <w:pPr>
        <w:spacing w:after="40"/>
        <w:ind w:left="340" w:hanging="340"/>
      </w:pPr>
      <w:r>
        <w:rPr>
          <w:rFonts w:ascii="微软雅黑" w:hAnsi="微软雅黑" w:eastAsia="微软雅黑"/>
          <w:b w:val="0"/>
          <w:sz w:val="21"/>
        </w:rPr>
        <w:t>7. 多柔比星的心脏毒性与累积剂量有关，可用右丙亚胺保护心肌，给药后尿呈红色属正常现象。</w:t>
      </w:r>
    </w:p>
    <w:p>
      <w:pPr>
        <w:spacing w:after="40"/>
        <w:ind w:left="340" w:hanging="340"/>
      </w:pPr>
      <w:r>
        <w:rPr>
          <w:rFonts w:ascii="微软雅黑" w:hAnsi="微软雅黑" w:eastAsia="微软雅黑"/>
          <w:b w:val="0"/>
          <w:sz w:val="21"/>
        </w:rPr>
        <w:t>8. 长春新碱主要毒性为外周神经毒性而骨髓抑制较轻，长春碱则以骨髓抑制为主，二者不可混淆。</w:t>
      </w:r>
    </w:p>
    <w:p>
      <w:pPr>
        <w:spacing w:after="40"/>
        <w:ind w:left="340" w:hanging="340"/>
      </w:pPr>
      <w:r>
        <w:rPr>
          <w:rFonts w:ascii="微软雅黑" w:hAnsi="微软雅黑" w:eastAsia="微软雅黑"/>
          <w:b w:val="0"/>
          <w:sz w:val="21"/>
        </w:rPr>
        <w:t>9. 紫杉醇易致过敏反应，用药前需用糖皮质激素和抗组胺药预处理，并注意骨髓抑制和神经毒性。</w:t>
      </w:r>
    </w:p>
    <w:p>
      <w:pPr>
        <w:spacing w:after="40"/>
        <w:ind w:left="340" w:hanging="340"/>
      </w:pPr>
      <w:r>
        <w:rPr>
          <w:rFonts w:ascii="微软雅黑" w:hAnsi="微软雅黑" w:eastAsia="微软雅黑"/>
          <w:b w:val="0"/>
          <w:sz w:val="21"/>
        </w:rPr>
        <w:t>10. 顺铂的剂量限制性毒性为肾损害，需水化利尿；其致吐作用强，应联合止吐药。</w:t>
      </w:r>
    </w:p>
    <w:p>
      <w:pPr>
        <w:spacing w:after="40"/>
        <w:ind w:left="340" w:hanging="340"/>
      </w:pPr>
      <w:r>
        <w:rPr>
          <w:rFonts w:ascii="微软雅黑" w:hAnsi="微软雅黑" w:eastAsia="微软雅黑"/>
          <w:b w:val="0"/>
          <w:sz w:val="21"/>
        </w:rPr>
        <w:t>11. 激素依赖性肿瘤可用内分泌治疗：乳腺癌用他莫昔芬，前列腺癌用雄激素拮抗药，子宫内膜癌用孕激素。</w:t>
      </w:r>
    </w:p>
    <w:p>
      <w:pPr>
        <w:spacing w:after="40"/>
        <w:ind w:left="340" w:hanging="340"/>
      </w:pPr>
      <w:r>
        <w:rPr>
          <w:rFonts w:ascii="微软雅黑" w:hAnsi="微软雅黑" w:eastAsia="微软雅黑"/>
          <w:b w:val="0"/>
          <w:sz w:val="21"/>
        </w:rPr>
        <w:t>12. 分子靶向药选择性高但并非无害：伊马替尼用于慢性粒细胞白血病，曲妥珠单抗可致心脏毒性。</w:t>
      </w:r>
    </w:p>
    <w:p>
      <w:pPr>
        <w:spacing w:after="40"/>
        <w:ind w:left="340" w:hanging="340"/>
      </w:pPr>
      <w:r>
        <w:rPr>
          <w:rFonts w:ascii="微软雅黑" w:hAnsi="微软雅黑" w:eastAsia="微软雅黑"/>
          <w:b w:val="0"/>
          <w:sz w:val="21"/>
        </w:rPr>
        <w:t>13. 化疗常见不良反应包括骨髓抑制、胃肠道反应、脱发和免疫抑制，骨髓抑制多在给药后7至14天达最低点。</w:t>
      </w:r>
    </w:p>
    <w:p>
      <w:pPr>
        <w:spacing w:after="40"/>
        <w:ind w:left="340" w:hanging="340"/>
      </w:pPr>
      <w:r>
        <w:rPr>
          <w:rFonts w:ascii="微软雅黑" w:hAnsi="微软雅黑" w:eastAsia="微软雅黑"/>
          <w:b w:val="0"/>
          <w:sz w:val="21"/>
        </w:rPr>
        <w:t>14. 肿瘤细胞产生多药耐药与P-糖蛋白过度表达有关，钙通道阻滞剂等可逆转耐药，但尚未广泛用于临床。</w:t>
      </w:r>
    </w:p>
    <w:p>
      <w:pPr>
        <w:pStyle w:val="Heading3"/>
      </w:pPr>
      <w:r>
        <w:t>抗恶性肿瘤药分类及代表药</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分类</w:t>
            </w:r>
          </w:p>
        </w:tc>
        <w:tc>
          <w:tcPr>
            <w:tcW w:type="dxa" w:w="2438"/>
          </w:tcPr>
          <w:p>
            <w:pPr>
              <w:spacing w:after="20" w:before="20"/>
            </w:pPr>
            <w:r/>
            <w:r>
              <w:rPr>
                <w:rFonts w:ascii="微软雅黑" w:hAnsi="微软雅黑" w:eastAsia="微软雅黑"/>
                <w:b/>
                <w:sz w:val="18"/>
              </w:rPr>
              <w:t>代表药</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主要不良反应</w:t>
            </w:r>
          </w:p>
        </w:tc>
      </w:tr>
      <w:tr>
        <w:tc>
          <w:tcPr>
            <w:tcW w:type="dxa" w:w="2438"/>
          </w:tcPr>
          <w:p>
            <w:pPr>
              <w:spacing w:after="20" w:before="20"/>
            </w:pPr>
            <w:r/>
            <w:r>
              <w:rPr>
                <w:rFonts w:ascii="微软雅黑" w:hAnsi="微软雅黑" w:eastAsia="微软雅黑"/>
                <w:b w:val="0"/>
                <w:sz w:val="18"/>
              </w:rPr>
              <w:t>烷化剂</w:t>
            </w:r>
          </w:p>
        </w:tc>
        <w:tc>
          <w:tcPr>
            <w:tcW w:type="dxa" w:w="2438"/>
          </w:tcPr>
          <w:p>
            <w:pPr>
              <w:spacing w:after="20" w:before="20"/>
            </w:pPr>
            <w:r/>
            <w:r>
              <w:rPr>
                <w:rFonts w:ascii="微软雅黑" w:hAnsi="微软雅黑" w:eastAsia="微软雅黑"/>
                <w:b w:val="0"/>
                <w:sz w:val="18"/>
              </w:rPr>
              <w:t>环磷酰胺、氮芥</w:t>
            </w:r>
          </w:p>
        </w:tc>
        <w:tc>
          <w:tcPr>
            <w:tcW w:type="dxa" w:w="2438"/>
          </w:tcPr>
          <w:p>
            <w:pPr>
              <w:spacing w:after="20" w:before="20"/>
            </w:pPr>
            <w:r/>
            <w:r>
              <w:rPr>
                <w:rFonts w:ascii="微软雅黑" w:hAnsi="微软雅黑" w:eastAsia="微软雅黑"/>
                <w:b w:val="0"/>
                <w:sz w:val="18"/>
              </w:rPr>
              <w:t>与DNA发生共价交联</w:t>
            </w:r>
          </w:p>
        </w:tc>
        <w:tc>
          <w:tcPr>
            <w:tcW w:type="dxa" w:w="2438"/>
          </w:tcPr>
          <w:p>
            <w:pPr>
              <w:spacing w:after="20" w:before="20"/>
            </w:pPr>
            <w:r/>
            <w:r>
              <w:rPr>
                <w:rFonts w:ascii="微软雅黑" w:hAnsi="微软雅黑" w:eastAsia="微软雅黑"/>
                <w:b w:val="0"/>
                <w:sz w:val="18"/>
              </w:rPr>
              <w:t>骨髓抑制、出血性膀胱炎</w:t>
            </w:r>
          </w:p>
        </w:tc>
      </w:tr>
      <w:tr>
        <w:tc>
          <w:tcPr>
            <w:tcW w:type="dxa" w:w="2438"/>
          </w:tcPr>
          <w:p>
            <w:pPr>
              <w:spacing w:after="20" w:before="20"/>
            </w:pPr>
            <w:r/>
            <w:r>
              <w:rPr>
                <w:rFonts w:ascii="微软雅黑" w:hAnsi="微软雅黑" w:eastAsia="微软雅黑"/>
                <w:b w:val="0"/>
                <w:sz w:val="18"/>
              </w:rPr>
              <w:t>抗代谢药</w:t>
            </w:r>
          </w:p>
        </w:tc>
        <w:tc>
          <w:tcPr>
            <w:tcW w:type="dxa" w:w="2438"/>
          </w:tcPr>
          <w:p>
            <w:pPr>
              <w:spacing w:after="20" w:before="20"/>
            </w:pPr>
            <w:r/>
            <w:r>
              <w:rPr>
                <w:rFonts w:ascii="微软雅黑" w:hAnsi="微软雅黑" w:eastAsia="微软雅黑"/>
                <w:b w:val="0"/>
                <w:sz w:val="18"/>
              </w:rPr>
              <w:t>甲氨蝶呤、5-氟尿嘧啶、6-巯嘌呤</w:t>
            </w:r>
          </w:p>
        </w:tc>
        <w:tc>
          <w:tcPr>
            <w:tcW w:type="dxa" w:w="2438"/>
          </w:tcPr>
          <w:p>
            <w:pPr>
              <w:spacing w:after="20" w:before="20"/>
            </w:pPr>
            <w:r/>
            <w:r>
              <w:rPr>
                <w:rFonts w:ascii="微软雅黑" w:hAnsi="微软雅黑" w:eastAsia="微软雅黑"/>
                <w:b w:val="0"/>
                <w:sz w:val="18"/>
              </w:rPr>
              <w:t>干扰核酸合成，作用于S期</w:t>
            </w:r>
          </w:p>
        </w:tc>
        <w:tc>
          <w:tcPr>
            <w:tcW w:type="dxa" w:w="2438"/>
          </w:tcPr>
          <w:p>
            <w:pPr>
              <w:spacing w:after="20" w:before="20"/>
            </w:pPr>
            <w:r/>
            <w:r>
              <w:rPr>
                <w:rFonts w:ascii="微软雅黑" w:hAnsi="微软雅黑" w:eastAsia="微软雅黑"/>
                <w:b w:val="0"/>
                <w:sz w:val="18"/>
              </w:rPr>
              <w:t>骨髓抑制、黏膜炎</w:t>
            </w:r>
          </w:p>
        </w:tc>
      </w:tr>
      <w:tr>
        <w:tc>
          <w:tcPr>
            <w:tcW w:type="dxa" w:w="2438"/>
          </w:tcPr>
          <w:p>
            <w:pPr>
              <w:spacing w:after="20" w:before="20"/>
            </w:pPr>
            <w:r/>
            <w:r>
              <w:rPr>
                <w:rFonts w:ascii="微软雅黑" w:hAnsi="微软雅黑" w:eastAsia="微软雅黑"/>
                <w:b w:val="0"/>
                <w:sz w:val="18"/>
              </w:rPr>
              <w:t>抗肿瘤抗生素</w:t>
            </w:r>
          </w:p>
        </w:tc>
        <w:tc>
          <w:tcPr>
            <w:tcW w:type="dxa" w:w="2438"/>
          </w:tcPr>
          <w:p>
            <w:pPr>
              <w:spacing w:after="20" w:before="20"/>
            </w:pPr>
            <w:r/>
            <w:r>
              <w:rPr>
                <w:rFonts w:ascii="微软雅黑" w:hAnsi="微软雅黑" w:eastAsia="微软雅黑"/>
                <w:b w:val="0"/>
                <w:sz w:val="18"/>
              </w:rPr>
              <w:t>多柔比星、柔红霉素</w:t>
            </w:r>
          </w:p>
        </w:tc>
        <w:tc>
          <w:tcPr>
            <w:tcW w:type="dxa" w:w="2438"/>
          </w:tcPr>
          <w:p>
            <w:pPr>
              <w:spacing w:after="20" w:before="20"/>
            </w:pPr>
            <w:r/>
            <w:r>
              <w:rPr>
                <w:rFonts w:ascii="微软雅黑" w:hAnsi="微软雅黑" w:eastAsia="微软雅黑"/>
                <w:b w:val="0"/>
                <w:sz w:val="18"/>
              </w:rPr>
              <w:t>嵌入DNA、抑制拓扑异构酶Ⅱ</w:t>
            </w:r>
          </w:p>
        </w:tc>
        <w:tc>
          <w:tcPr>
            <w:tcW w:type="dxa" w:w="2438"/>
          </w:tcPr>
          <w:p>
            <w:pPr>
              <w:spacing w:after="20" w:before="20"/>
            </w:pPr>
            <w:r/>
            <w:r>
              <w:rPr>
                <w:rFonts w:ascii="微软雅黑" w:hAnsi="微软雅黑" w:eastAsia="微软雅黑"/>
                <w:b w:val="0"/>
                <w:sz w:val="18"/>
              </w:rPr>
              <w:t>心脏毒性、骨髓抑制</w:t>
            </w:r>
          </w:p>
        </w:tc>
      </w:tr>
      <w:tr>
        <w:tc>
          <w:tcPr>
            <w:tcW w:type="dxa" w:w="2438"/>
          </w:tcPr>
          <w:p>
            <w:pPr>
              <w:spacing w:after="20" w:before="20"/>
            </w:pPr>
            <w:r/>
            <w:r>
              <w:rPr>
                <w:rFonts w:ascii="微软雅黑" w:hAnsi="微软雅黑" w:eastAsia="微软雅黑"/>
                <w:b w:val="0"/>
                <w:sz w:val="18"/>
              </w:rPr>
              <w:t>微管蛋白抑制剂</w:t>
            </w:r>
          </w:p>
        </w:tc>
        <w:tc>
          <w:tcPr>
            <w:tcW w:type="dxa" w:w="2438"/>
          </w:tcPr>
          <w:p>
            <w:pPr>
              <w:spacing w:after="20" w:before="20"/>
            </w:pPr>
            <w:r/>
            <w:r>
              <w:rPr>
                <w:rFonts w:ascii="微软雅黑" w:hAnsi="微软雅黑" w:eastAsia="微软雅黑"/>
                <w:b w:val="0"/>
                <w:sz w:val="18"/>
              </w:rPr>
              <w:t>长春新碱、紫杉醇</w:t>
            </w:r>
          </w:p>
        </w:tc>
        <w:tc>
          <w:tcPr>
            <w:tcW w:type="dxa" w:w="2438"/>
          </w:tcPr>
          <w:p>
            <w:pPr>
              <w:spacing w:after="20" w:before="20"/>
            </w:pPr>
            <w:r/>
            <w:r>
              <w:rPr>
                <w:rFonts w:ascii="微软雅黑" w:hAnsi="微软雅黑" w:eastAsia="微软雅黑"/>
                <w:b w:val="0"/>
                <w:sz w:val="18"/>
              </w:rPr>
              <w:t>干扰微管聚合或稳定微管</w:t>
            </w:r>
          </w:p>
        </w:tc>
        <w:tc>
          <w:tcPr>
            <w:tcW w:type="dxa" w:w="2438"/>
          </w:tcPr>
          <w:p>
            <w:pPr>
              <w:spacing w:after="20" w:before="20"/>
            </w:pPr>
            <w:r/>
            <w:r>
              <w:rPr>
                <w:rFonts w:ascii="微软雅黑" w:hAnsi="微软雅黑" w:eastAsia="微软雅黑"/>
                <w:b w:val="0"/>
                <w:sz w:val="18"/>
              </w:rPr>
              <w:t>神经毒性、骨髓抑制</w:t>
            </w:r>
          </w:p>
        </w:tc>
      </w:tr>
      <w:tr>
        <w:tc>
          <w:tcPr>
            <w:tcW w:type="dxa" w:w="2438"/>
          </w:tcPr>
          <w:p>
            <w:pPr>
              <w:spacing w:after="20" w:before="20"/>
            </w:pPr>
            <w:r/>
            <w:r>
              <w:rPr>
                <w:rFonts w:ascii="微软雅黑" w:hAnsi="微软雅黑" w:eastAsia="微软雅黑"/>
                <w:b w:val="0"/>
                <w:sz w:val="18"/>
              </w:rPr>
              <w:t>铂类</w:t>
            </w:r>
          </w:p>
        </w:tc>
        <w:tc>
          <w:tcPr>
            <w:tcW w:type="dxa" w:w="2438"/>
          </w:tcPr>
          <w:p>
            <w:pPr>
              <w:spacing w:after="20" w:before="20"/>
            </w:pPr>
            <w:r/>
            <w:r>
              <w:rPr>
                <w:rFonts w:ascii="微软雅黑" w:hAnsi="微软雅黑" w:eastAsia="微软雅黑"/>
                <w:b w:val="0"/>
                <w:sz w:val="18"/>
              </w:rPr>
              <w:t>顺铂、卡铂</w:t>
            </w:r>
          </w:p>
        </w:tc>
        <w:tc>
          <w:tcPr>
            <w:tcW w:type="dxa" w:w="2438"/>
          </w:tcPr>
          <w:p>
            <w:pPr>
              <w:spacing w:after="20" w:before="20"/>
            </w:pPr>
            <w:r/>
            <w:r>
              <w:rPr>
                <w:rFonts w:ascii="微软雅黑" w:hAnsi="微软雅黑" w:eastAsia="微软雅黑"/>
                <w:b w:val="0"/>
                <w:sz w:val="18"/>
              </w:rPr>
              <w:t>与DNA形成交联</w:t>
            </w:r>
          </w:p>
        </w:tc>
        <w:tc>
          <w:tcPr>
            <w:tcW w:type="dxa" w:w="2438"/>
          </w:tcPr>
          <w:p>
            <w:pPr>
              <w:spacing w:after="20" w:before="20"/>
            </w:pPr>
            <w:r/>
            <w:r>
              <w:rPr>
                <w:rFonts w:ascii="微软雅黑" w:hAnsi="微软雅黑" w:eastAsia="微软雅黑"/>
                <w:b w:val="0"/>
                <w:sz w:val="18"/>
              </w:rPr>
              <w:t>肾毒性、耳毒性、致吐</w:t>
            </w:r>
          </w:p>
        </w:tc>
      </w:tr>
      <w:tr>
        <w:tc>
          <w:tcPr>
            <w:tcW w:type="dxa" w:w="2438"/>
          </w:tcPr>
          <w:p>
            <w:pPr>
              <w:spacing w:after="20" w:before="20"/>
            </w:pPr>
            <w:r/>
            <w:r>
              <w:rPr>
                <w:rFonts w:ascii="微软雅黑" w:hAnsi="微软雅黑" w:eastAsia="微软雅黑"/>
                <w:b w:val="0"/>
                <w:sz w:val="18"/>
              </w:rPr>
              <w:t>激素与靶向药</w:t>
            </w:r>
          </w:p>
        </w:tc>
        <w:tc>
          <w:tcPr>
            <w:tcW w:type="dxa" w:w="2438"/>
          </w:tcPr>
          <w:p>
            <w:pPr>
              <w:spacing w:after="20" w:before="20"/>
            </w:pPr>
            <w:r/>
            <w:r>
              <w:rPr>
                <w:rFonts w:ascii="微软雅黑" w:hAnsi="微软雅黑" w:eastAsia="微软雅黑"/>
                <w:b w:val="0"/>
                <w:sz w:val="18"/>
              </w:rPr>
              <w:t>他莫昔芬、伊马替尼</w:t>
            </w:r>
          </w:p>
        </w:tc>
        <w:tc>
          <w:tcPr>
            <w:tcW w:type="dxa" w:w="2438"/>
          </w:tcPr>
          <w:p>
            <w:pPr>
              <w:spacing w:after="20" w:before="20"/>
            </w:pPr>
            <w:r/>
            <w:r>
              <w:rPr>
                <w:rFonts w:ascii="微软雅黑" w:hAnsi="微软雅黑" w:eastAsia="微软雅黑"/>
                <w:b w:val="0"/>
                <w:sz w:val="18"/>
              </w:rPr>
              <w:t>阻断激素受体或酪氨酸激酶</w:t>
            </w:r>
          </w:p>
        </w:tc>
        <w:tc>
          <w:tcPr>
            <w:tcW w:type="dxa" w:w="2438"/>
          </w:tcPr>
          <w:p>
            <w:pPr>
              <w:spacing w:after="20" w:before="20"/>
            </w:pPr>
            <w:r/>
            <w:r>
              <w:rPr>
                <w:rFonts w:ascii="微软雅黑" w:hAnsi="微软雅黑" w:eastAsia="微软雅黑"/>
                <w:b w:val="0"/>
                <w:sz w:val="18"/>
              </w:rPr>
              <w:t>潮热、水肿、肝功能异常</w:t>
            </w:r>
          </w:p>
        </w:tc>
      </w:tr>
    </w:tbl>
    <w:p>
      <w:pPr>
        <w:spacing w:after="0"/>
      </w:pPr>
    </w:p>
    <w:p>
      <w:pPr>
        <w:pStyle w:val="Heading3"/>
      </w:pPr>
      <w:r>
        <w:t>细胞周期特异性与非特异性药物比较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细胞周期特异性药物</w:t>
            </w:r>
          </w:p>
        </w:tc>
        <w:tc>
          <w:tcPr>
            <w:tcW w:type="dxa" w:w="3251"/>
          </w:tcPr>
          <w:p>
            <w:pPr>
              <w:spacing w:after="20" w:before="20"/>
            </w:pPr>
            <w:r/>
            <w:r>
              <w:rPr>
                <w:rFonts w:ascii="微软雅黑" w:hAnsi="微软雅黑" w:eastAsia="微软雅黑"/>
                <w:b/>
                <w:sz w:val="18"/>
              </w:rPr>
              <w:t>细胞周期非特异性药物</w:t>
            </w:r>
          </w:p>
        </w:tc>
      </w:tr>
      <w:tr>
        <w:tc>
          <w:tcPr>
            <w:tcW w:type="dxa" w:w="3251"/>
          </w:tcPr>
          <w:p>
            <w:pPr>
              <w:spacing w:after="20" w:before="20"/>
            </w:pPr>
            <w:r/>
            <w:r>
              <w:rPr>
                <w:rFonts w:ascii="微软雅黑" w:hAnsi="微软雅黑" w:eastAsia="微软雅黑"/>
                <w:b w:val="0"/>
                <w:sz w:val="18"/>
              </w:rPr>
              <w:t>代表药</w:t>
            </w:r>
          </w:p>
        </w:tc>
        <w:tc>
          <w:tcPr>
            <w:tcW w:type="dxa" w:w="3251"/>
          </w:tcPr>
          <w:p>
            <w:pPr>
              <w:spacing w:after="20" w:before="20"/>
            </w:pPr>
            <w:r/>
            <w:r>
              <w:rPr>
                <w:rFonts w:ascii="微软雅黑" w:hAnsi="微软雅黑" w:eastAsia="微软雅黑"/>
                <w:b w:val="0"/>
                <w:sz w:val="18"/>
              </w:rPr>
              <w:t>甲氨蝶呤、5-氟尿嘧啶、长春新碱</w:t>
            </w:r>
          </w:p>
        </w:tc>
        <w:tc>
          <w:tcPr>
            <w:tcW w:type="dxa" w:w="3251"/>
          </w:tcPr>
          <w:p>
            <w:pPr>
              <w:spacing w:after="20" w:before="20"/>
            </w:pPr>
            <w:r/>
            <w:r>
              <w:rPr>
                <w:rFonts w:ascii="微软雅黑" w:hAnsi="微软雅黑" w:eastAsia="微软雅黑"/>
                <w:b w:val="0"/>
                <w:sz w:val="18"/>
              </w:rPr>
              <w:t>环磷酰胺、顺铂、多柔比星</w:t>
            </w:r>
          </w:p>
        </w:tc>
      </w:tr>
      <w:tr>
        <w:tc>
          <w:tcPr>
            <w:tcW w:type="dxa" w:w="3251"/>
          </w:tcPr>
          <w:p>
            <w:pPr>
              <w:spacing w:after="20" w:before="20"/>
            </w:pPr>
            <w:r/>
            <w:r>
              <w:rPr>
                <w:rFonts w:ascii="微软雅黑" w:hAnsi="微软雅黑" w:eastAsia="微软雅黑"/>
                <w:b w:val="0"/>
                <w:sz w:val="18"/>
              </w:rPr>
              <w:t>作用时相</w:t>
            </w:r>
          </w:p>
        </w:tc>
        <w:tc>
          <w:tcPr>
            <w:tcW w:type="dxa" w:w="3251"/>
          </w:tcPr>
          <w:p>
            <w:pPr>
              <w:spacing w:after="20" w:before="20"/>
            </w:pPr>
            <w:r/>
            <w:r>
              <w:rPr>
                <w:rFonts w:ascii="微软雅黑" w:hAnsi="微软雅黑" w:eastAsia="微软雅黑"/>
                <w:b w:val="0"/>
                <w:sz w:val="18"/>
              </w:rPr>
              <w:t>主要作用于S期或M期</w:t>
            </w:r>
          </w:p>
        </w:tc>
        <w:tc>
          <w:tcPr>
            <w:tcW w:type="dxa" w:w="3251"/>
          </w:tcPr>
          <w:p>
            <w:pPr>
              <w:spacing w:after="20" w:before="20"/>
            </w:pPr>
            <w:r/>
            <w:r>
              <w:rPr>
                <w:rFonts w:ascii="微软雅黑" w:hAnsi="微软雅黑" w:eastAsia="微软雅黑"/>
                <w:b w:val="0"/>
                <w:sz w:val="18"/>
              </w:rPr>
              <w:t>对各期细胞均有作用</w:t>
            </w:r>
          </w:p>
        </w:tc>
      </w:tr>
      <w:tr>
        <w:tc>
          <w:tcPr>
            <w:tcW w:type="dxa" w:w="3251"/>
          </w:tcPr>
          <w:p>
            <w:pPr>
              <w:spacing w:after="20" w:before="20"/>
            </w:pPr>
            <w:r/>
            <w:r>
              <w:rPr>
                <w:rFonts w:ascii="微软雅黑" w:hAnsi="微软雅黑" w:eastAsia="微软雅黑"/>
                <w:b w:val="0"/>
                <w:sz w:val="18"/>
              </w:rPr>
              <w:t>剂量效应</w:t>
            </w:r>
          </w:p>
        </w:tc>
        <w:tc>
          <w:tcPr>
            <w:tcW w:type="dxa" w:w="3251"/>
          </w:tcPr>
          <w:p>
            <w:pPr>
              <w:spacing w:after="20" w:before="20"/>
            </w:pPr>
            <w:r/>
            <w:r>
              <w:rPr>
                <w:rFonts w:ascii="微软雅黑" w:hAnsi="微软雅黑" w:eastAsia="微软雅黑"/>
                <w:b w:val="0"/>
                <w:sz w:val="18"/>
              </w:rPr>
              <w:t>时间依赖性，宜持续或分次给药</w:t>
            </w:r>
          </w:p>
        </w:tc>
        <w:tc>
          <w:tcPr>
            <w:tcW w:type="dxa" w:w="3251"/>
          </w:tcPr>
          <w:p>
            <w:pPr>
              <w:spacing w:after="20" w:before="20"/>
            </w:pPr>
            <w:r/>
            <w:r>
              <w:rPr>
                <w:rFonts w:ascii="微软雅黑" w:hAnsi="微软雅黑" w:eastAsia="微软雅黑"/>
                <w:b w:val="0"/>
                <w:sz w:val="18"/>
              </w:rPr>
              <w:t>剂量依赖性，宜大剂量间歇给药</w:t>
            </w:r>
          </w:p>
        </w:tc>
      </w:tr>
      <w:tr>
        <w:tc>
          <w:tcPr>
            <w:tcW w:type="dxa" w:w="3251"/>
          </w:tcPr>
          <w:p>
            <w:pPr>
              <w:spacing w:after="20" w:before="20"/>
            </w:pPr>
            <w:r/>
            <w:r>
              <w:rPr>
                <w:rFonts w:ascii="微软雅黑" w:hAnsi="微软雅黑" w:eastAsia="微软雅黑"/>
                <w:b w:val="0"/>
                <w:sz w:val="18"/>
              </w:rPr>
              <w:t>对瘤体作用</w:t>
            </w:r>
          </w:p>
        </w:tc>
        <w:tc>
          <w:tcPr>
            <w:tcW w:type="dxa" w:w="3251"/>
          </w:tcPr>
          <w:p>
            <w:pPr>
              <w:spacing w:after="20" w:before="20"/>
            </w:pPr>
            <w:r/>
            <w:r>
              <w:rPr>
                <w:rFonts w:ascii="微软雅黑" w:hAnsi="微软雅黑" w:eastAsia="微软雅黑"/>
                <w:b w:val="0"/>
                <w:sz w:val="18"/>
              </w:rPr>
              <w:t>对增殖比例高的肿瘤较好</w:t>
            </w:r>
          </w:p>
        </w:tc>
        <w:tc>
          <w:tcPr>
            <w:tcW w:type="dxa" w:w="3251"/>
          </w:tcPr>
          <w:p>
            <w:pPr>
              <w:spacing w:after="20" w:before="20"/>
            </w:pPr>
            <w:r/>
            <w:r>
              <w:rPr>
                <w:rFonts w:ascii="微软雅黑" w:hAnsi="微软雅黑" w:eastAsia="微软雅黑"/>
                <w:b w:val="0"/>
                <w:sz w:val="18"/>
              </w:rPr>
              <w:t>对增殖缓慢的肿瘤亦有效</w:t>
            </w:r>
          </w:p>
        </w:tc>
      </w:tr>
      <w:tr>
        <w:tc>
          <w:tcPr>
            <w:tcW w:type="dxa" w:w="3251"/>
          </w:tcPr>
          <w:p>
            <w:pPr>
              <w:spacing w:after="20" w:before="20"/>
            </w:pPr>
            <w:r/>
            <w:r>
              <w:rPr>
                <w:rFonts w:ascii="微软雅黑" w:hAnsi="微软雅黑" w:eastAsia="微软雅黑"/>
                <w:b w:val="0"/>
                <w:sz w:val="18"/>
              </w:rPr>
              <w:t>骨髓毒性</w:t>
            </w:r>
          </w:p>
        </w:tc>
        <w:tc>
          <w:tcPr>
            <w:tcW w:type="dxa" w:w="3251"/>
          </w:tcPr>
          <w:p>
            <w:pPr>
              <w:spacing w:after="20" w:before="20"/>
            </w:pPr>
            <w:r/>
            <w:r>
              <w:rPr>
                <w:rFonts w:ascii="微软雅黑" w:hAnsi="微软雅黑" w:eastAsia="微软雅黑"/>
                <w:b w:val="0"/>
                <w:sz w:val="18"/>
              </w:rPr>
              <w:t>相对较轻</w:t>
            </w:r>
          </w:p>
        </w:tc>
        <w:tc>
          <w:tcPr>
            <w:tcW w:type="dxa" w:w="3251"/>
          </w:tcPr>
          <w:p>
            <w:pPr>
              <w:spacing w:after="20" w:before="20"/>
            </w:pPr>
            <w:r/>
            <w:r>
              <w:rPr>
                <w:rFonts w:ascii="微软雅黑" w:hAnsi="微软雅黑" w:eastAsia="微软雅黑"/>
                <w:b w:val="0"/>
                <w:sz w:val="18"/>
              </w:rPr>
              <w:t>相对较重</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记忆口诀“特异看时相，非特异看剂量”：周期特异性药物呈时间依赖性，非特异性药物呈剂量依赖性。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长春碱与长春新碱抑制微管聚合，紫杉醇促进微管聚合，作用方向相反但都使细胞停止于有丝分裂期。</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四个“解救”要记牢：甲氨蝶呤用亚叶酸钙、环磷酰胺用美司钠、多柔比星用右丙亚胺、顺铂靠水化利尿。</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6-巯嘌呤与别嘌醇合用必须减量，因别嘌醇抑制黄嘌呤氧化酶，会使6-巯嘌呤蓄积中毒。</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多柔比星、长春新碱属发疱性药物，静脉外渗可致组织坏死，应尽量经中心静脉给药并密切观察。</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化疗后尿色变红多为多柔比星所致，不必惊慌；但出现血尿伴尿痛需警惕环磷酰胺引起的出血性膀胱炎。</w:t>
      </w:r>
    </w:p>
    <w:p>
      <w:pPr>
        <w:pStyle w:val="Heading2"/>
      </w:pPr>
      <w:r>
        <w:t>第四十六单元 免疫功能调节剂</w:t>
      </w:r>
    </w:p>
    <w:p>
      <w:pPr>
        <w:spacing w:after="120"/>
      </w:pPr>
      <w:r>
        <w:rPr>
          <w:rFonts w:ascii="微软雅黑" w:hAnsi="微软雅黑" w:eastAsia="微软雅黑"/>
          <w:b w:val="0"/>
          <w:i/>
          <w:color w:val="6B7280"/>
          <w:sz w:val="19"/>
        </w:rPr>
        <w:t>免疫功能调节剂分免疫抑制药与免疫增强药两类，前者以钙调磷酸酶抑制药为核心用于器官移植与自身免疫病，后者多作为感染与肿瘤的辅助用药。</w:t>
      </w:r>
    </w:p>
    <w:p>
      <w:pPr>
        <w:pStyle w:val="Heading3"/>
      </w:pPr>
      <w:r>
        <w:t>核心概念</w:t>
      </w:r>
    </w:p>
    <w:p>
      <w:pPr>
        <w:spacing w:after="40"/>
      </w:pPr>
      <w:r>
        <w:rPr>
          <w:rFonts w:ascii="微软雅黑" w:hAnsi="微软雅黑" w:eastAsia="微软雅黑"/>
          <w:b/>
          <w:sz w:val="21"/>
        </w:rPr>
        <w:t>免疫功能调节剂：</w:t>
      </w:r>
      <w:r>
        <w:rPr>
          <w:rFonts w:ascii="微软雅黑" w:hAnsi="微软雅黑" w:eastAsia="微软雅黑"/>
          <w:b w:val="0"/>
          <w:sz w:val="21"/>
        </w:rPr>
        <w:t>能增强或抑制机体免疫功能的药物总称，分为免疫抑制药与免疫增强药两类，多数对免疫系统缺乏选择性，用药须权衡疗效与风险。</w:t>
      </w:r>
    </w:p>
    <w:p>
      <w:pPr>
        <w:spacing w:after="40"/>
      </w:pPr>
      <w:r>
        <w:rPr>
          <w:rFonts w:ascii="微软雅黑" w:hAnsi="微软雅黑" w:eastAsia="微软雅黑"/>
          <w:b/>
          <w:sz w:val="21"/>
        </w:rPr>
        <w:t>免疫抑制药：</w:t>
      </w:r>
      <w:r>
        <w:rPr>
          <w:rFonts w:ascii="微软雅黑" w:hAnsi="微软雅黑" w:eastAsia="微软雅黑"/>
          <w:b w:val="0"/>
          <w:sz w:val="21"/>
        </w:rPr>
        <w:t>抑制机体免疫反应、主要用于器官移植抗排斥反应与自身免疫性疾病的药物，多作用于淋巴细胞识别、增殖与活化环节。</w:t>
      </w:r>
    </w:p>
    <w:p>
      <w:pPr>
        <w:spacing w:after="40"/>
      </w:pPr>
      <w:r>
        <w:rPr>
          <w:rFonts w:ascii="微软雅黑" w:hAnsi="微软雅黑" w:eastAsia="微软雅黑"/>
          <w:b/>
          <w:sz w:val="21"/>
        </w:rPr>
        <w:t>环孢素：</w:t>
      </w:r>
      <w:r>
        <w:rPr>
          <w:rFonts w:ascii="微软雅黑" w:hAnsi="微软雅黑" w:eastAsia="微软雅黑"/>
          <w:b w:val="0"/>
          <w:sz w:val="21"/>
        </w:rPr>
        <w:t>从真菌中提取的环状多肽，与胞内亲环蛋白结合后抑制钙调磷酸酶，阻断T细胞活化与白介素-2生成，是器官移植抗排斥的一线药物。</w:t>
      </w:r>
    </w:p>
    <w:p>
      <w:pPr>
        <w:spacing w:after="40"/>
      </w:pPr>
      <w:r>
        <w:rPr>
          <w:rFonts w:ascii="微软雅黑" w:hAnsi="微软雅黑" w:eastAsia="微软雅黑"/>
          <w:b/>
          <w:sz w:val="21"/>
        </w:rPr>
        <w:t>他克莫司：</w:t>
      </w:r>
      <w:r>
        <w:rPr>
          <w:rFonts w:ascii="微软雅黑" w:hAnsi="微软雅黑" w:eastAsia="微软雅黑"/>
          <w:b w:val="0"/>
          <w:sz w:val="21"/>
        </w:rPr>
        <w:t>大环内酯类免疫抑制药，与FK结合蛋白结合后抑制钙调磷酸酶，作用强于环孢素，肝移植中常优先选用，肾毒性与神经毒性较明显。</w:t>
      </w:r>
    </w:p>
    <w:p>
      <w:pPr>
        <w:spacing w:after="40"/>
      </w:pPr>
      <w:r>
        <w:rPr>
          <w:rFonts w:ascii="微软雅黑" w:hAnsi="微软雅黑" w:eastAsia="微软雅黑"/>
          <w:b/>
          <w:sz w:val="21"/>
        </w:rPr>
        <w:t>西罗莫司：</w:t>
      </w:r>
      <w:r>
        <w:rPr>
          <w:rFonts w:ascii="微软雅黑" w:hAnsi="微软雅黑" w:eastAsia="微软雅黑"/>
          <w:b w:val="0"/>
          <w:sz w:val="21"/>
        </w:rPr>
        <w:t>又称雷帕霉素，与FK结合蛋白结合后抑制mTOR，阻断T细胞由G1期进入S期，用于移植抗排斥及药物涂层支架预防再狭窄。</w:t>
      </w:r>
    </w:p>
    <w:p>
      <w:pPr>
        <w:spacing w:after="40"/>
      </w:pPr>
      <w:r>
        <w:rPr>
          <w:rFonts w:ascii="微软雅黑" w:hAnsi="微软雅黑" w:eastAsia="微软雅黑"/>
          <w:b/>
          <w:sz w:val="21"/>
        </w:rPr>
        <w:t>吗替麦考酚酯：</w:t>
      </w:r>
      <w:r>
        <w:rPr>
          <w:rFonts w:ascii="微软雅黑" w:hAnsi="微软雅黑" w:eastAsia="微软雅黑"/>
          <w:b w:val="0"/>
          <w:sz w:val="21"/>
        </w:rPr>
        <w:t>体内水解为霉酚酸，选择性抑制次黄嘌呤核苷酸脱氢酶而阻断淋巴细胞鸟嘌呤核苷酸合成，用于移植抗排斥与狼疮性肾炎。</w:t>
      </w:r>
    </w:p>
    <w:p>
      <w:pPr>
        <w:spacing w:after="40"/>
      </w:pPr>
      <w:r>
        <w:rPr>
          <w:rFonts w:ascii="微软雅黑" w:hAnsi="微软雅黑" w:eastAsia="微软雅黑"/>
          <w:b/>
          <w:sz w:val="21"/>
        </w:rPr>
        <w:t>硫唑嘌呤：</w:t>
      </w:r>
      <w:r>
        <w:rPr>
          <w:rFonts w:ascii="微软雅黑" w:hAnsi="微软雅黑" w:eastAsia="微软雅黑"/>
          <w:b w:val="0"/>
          <w:sz w:val="21"/>
        </w:rPr>
        <w:t>嘌呤类抗代谢药，体内转化为硫鸟嘌呤核苷酸掺入DNA，抑制淋巴细胞增殖，用于器官移植与自身免疫性疾病。</w:t>
      </w:r>
    </w:p>
    <w:p>
      <w:pPr>
        <w:spacing w:after="40"/>
      </w:pPr>
      <w:r>
        <w:rPr>
          <w:rFonts w:ascii="微软雅黑" w:hAnsi="微软雅黑" w:eastAsia="微软雅黑"/>
          <w:b/>
          <w:sz w:val="21"/>
        </w:rPr>
        <w:t>抗淋巴细胞抗体：</w:t>
      </w:r>
      <w:r>
        <w:rPr>
          <w:rFonts w:ascii="微软雅黑" w:hAnsi="微软雅黑" w:eastAsia="微软雅黑"/>
          <w:b w:val="0"/>
          <w:sz w:val="21"/>
        </w:rPr>
        <w:t>包括抗胸腺细胞球蛋白与抗CD3单克隆抗体，直接破坏或封闭T细胞，用于急性排斥反应的治疗与预防。</w:t>
      </w:r>
    </w:p>
    <w:p>
      <w:pPr>
        <w:spacing w:after="40"/>
      </w:pPr>
      <w:r>
        <w:rPr>
          <w:rFonts w:ascii="微软雅黑" w:hAnsi="微软雅黑" w:eastAsia="微软雅黑"/>
          <w:b/>
          <w:sz w:val="21"/>
        </w:rPr>
        <w:t>钙调磷酸酶抑制药：</w:t>
      </w:r>
      <w:r>
        <w:rPr>
          <w:rFonts w:ascii="微软雅黑" w:hAnsi="微软雅黑" w:eastAsia="微软雅黑"/>
          <w:b w:val="0"/>
          <w:sz w:val="21"/>
        </w:rPr>
        <w:t>以环孢素与他克莫司为代表，通过抑制钙调磷酸酶而阻断白介素-2等细胞因子基因转录，是器官移植免疫抑制方案的核心。</w:t>
      </w:r>
    </w:p>
    <w:p>
      <w:pPr>
        <w:spacing w:after="40"/>
      </w:pPr>
      <w:r>
        <w:rPr>
          <w:rFonts w:ascii="微软雅黑" w:hAnsi="微软雅黑" w:eastAsia="微软雅黑"/>
          <w:b/>
          <w:sz w:val="21"/>
        </w:rPr>
        <w:t>治疗药物监测：</w:t>
      </w:r>
      <w:r>
        <w:rPr>
          <w:rFonts w:ascii="微软雅黑" w:hAnsi="微软雅黑" w:eastAsia="微软雅黑"/>
          <w:b w:val="0"/>
          <w:sz w:val="21"/>
        </w:rPr>
        <w:t>对治疗窗窄、个体差异大的药物测定血药浓度并据此调整剂量的方法，环孢素与他克莫司必须进行血药浓度监测。</w:t>
      </w:r>
    </w:p>
    <w:p>
      <w:pPr>
        <w:spacing w:after="40"/>
      </w:pPr>
      <w:r>
        <w:rPr>
          <w:rFonts w:ascii="微软雅黑" w:hAnsi="微软雅黑" w:eastAsia="微软雅黑"/>
          <w:b/>
          <w:sz w:val="21"/>
        </w:rPr>
        <w:t>免疫增强药：</w:t>
      </w:r>
      <w:r>
        <w:rPr>
          <w:rFonts w:ascii="微软雅黑" w:hAnsi="微软雅黑" w:eastAsia="微软雅黑"/>
          <w:b w:val="0"/>
          <w:sz w:val="21"/>
        </w:rPr>
        <w:t>能促进机体免疫功能的药物，主要用于免疫缺陷病、慢性感染与肿瘤的辅助治疗，多数疗效有限，须与病因治疗配合。</w:t>
      </w:r>
    </w:p>
    <w:p>
      <w:pPr>
        <w:spacing w:after="40"/>
      </w:pPr>
      <w:r>
        <w:rPr>
          <w:rFonts w:ascii="微软雅黑" w:hAnsi="微软雅黑" w:eastAsia="微软雅黑"/>
          <w:b/>
          <w:sz w:val="21"/>
        </w:rPr>
        <w:t>卡介苗：</w:t>
      </w:r>
      <w:r>
        <w:rPr>
          <w:rFonts w:ascii="微软雅黑" w:hAnsi="微软雅黑" w:eastAsia="微软雅黑"/>
          <w:b w:val="0"/>
          <w:sz w:val="21"/>
        </w:rPr>
        <w:t>减毒牛型结核分枝杆菌活菌苗，用于预防结核病；膀胱内灌注可治疗表浅膀胱癌，机制为诱发局部非特异性炎症与免疫反应。</w:t>
      </w:r>
    </w:p>
    <w:p>
      <w:pPr>
        <w:spacing w:after="40"/>
      </w:pPr>
      <w:r>
        <w:rPr>
          <w:rFonts w:ascii="微软雅黑" w:hAnsi="微软雅黑" w:eastAsia="微软雅黑"/>
          <w:b/>
          <w:sz w:val="21"/>
        </w:rPr>
        <w:t>胸腺肽：</w:t>
      </w:r>
      <w:r>
        <w:rPr>
          <w:rFonts w:ascii="微软雅黑" w:hAnsi="微软雅黑" w:eastAsia="微软雅黑"/>
          <w:b w:val="0"/>
          <w:sz w:val="21"/>
        </w:rPr>
        <w:t>从动物胸腺提取的多肽制剂，促进T细胞分化成熟并增强细胞免疫功能，用于免疫缺陷病与肿瘤的辅助治疗。</w:t>
      </w:r>
    </w:p>
    <w:p>
      <w:pPr>
        <w:spacing w:after="40"/>
      </w:pPr>
      <w:r>
        <w:rPr>
          <w:rFonts w:ascii="微软雅黑" w:hAnsi="微软雅黑" w:eastAsia="微软雅黑"/>
          <w:b/>
          <w:sz w:val="21"/>
        </w:rPr>
        <w:t>转移因子：</w:t>
      </w:r>
      <w:r>
        <w:rPr>
          <w:rFonts w:ascii="微软雅黑" w:hAnsi="微软雅黑" w:eastAsia="微软雅黑"/>
          <w:b w:val="0"/>
          <w:sz w:val="21"/>
        </w:rPr>
        <w:t>从致敏淋巴细胞提取的小分子多肽与核苷酸复合物，可将供体的细胞免疫信息转移给受者，用于免疫缺陷与病毒感染的辅助治疗。</w:t>
      </w:r>
    </w:p>
    <w:p>
      <w:pPr>
        <w:spacing w:after="40"/>
      </w:pPr>
      <w:r>
        <w:rPr>
          <w:rFonts w:ascii="微软雅黑" w:hAnsi="微软雅黑" w:eastAsia="微软雅黑"/>
          <w:b/>
          <w:sz w:val="21"/>
        </w:rPr>
        <w:t>聚肌胞：</w:t>
      </w:r>
      <w:r>
        <w:rPr>
          <w:rFonts w:ascii="微软雅黑" w:hAnsi="微软雅黑" w:eastAsia="微软雅黑"/>
          <w:b w:val="0"/>
          <w:sz w:val="21"/>
        </w:rPr>
        <w:t>人工合成的双链核糖核酸，能诱导机体产生干扰素，用于病毒性角膜炎、带状疱疹与慢性乙型肝炎的辅助治疗。</w:t>
      </w:r>
    </w:p>
    <w:p>
      <w:pPr>
        <w:spacing w:after="40"/>
      </w:pPr>
      <w:r>
        <w:rPr>
          <w:rFonts w:ascii="微软雅黑" w:hAnsi="微软雅黑" w:eastAsia="微软雅黑"/>
          <w:b/>
          <w:sz w:val="21"/>
        </w:rPr>
        <w:t>免疫核糖核酸：</w:t>
      </w:r>
      <w:r>
        <w:rPr>
          <w:rFonts w:ascii="微软雅黑" w:hAnsi="微软雅黑" w:eastAsia="微软雅黑"/>
          <w:b w:val="0"/>
          <w:sz w:val="21"/>
        </w:rPr>
        <w:t>从致敏动物淋巴细胞提取的核糖核酸，可传递特异性免疫信息，曾用于肿瘤的辅助治疗，疗效尚待评价。</w:t>
      </w:r>
    </w:p>
    <w:p>
      <w:pPr>
        <w:spacing w:after="40"/>
      </w:pPr>
      <w:r>
        <w:rPr>
          <w:rFonts w:ascii="微软雅黑" w:hAnsi="微软雅黑" w:eastAsia="微软雅黑"/>
          <w:b/>
          <w:sz w:val="21"/>
        </w:rPr>
        <w:t>自身免疫病：</w:t>
      </w:r>
      <w:r>
        <w:rPr>
          <w:rFonts w:ascii="微软雅黑" w:hAnsi="微软雅黑" w:eastAsia="微软雅黑"/>
          <w:b w:val="0"/>
          <w:sz w:val="21"/>
        </w:rPr>
        <w:t>机体免疫系统对自身抗原产生免疫应答并造成组织损伤的疾病，如类风湿关节炎、系统性红斑狼疮与肾小球肾炎。</w:t>
      </w:r>
    </w:p>
    <w:p>
      <w:pPr>
        <w:spacing w:after="40"/>
      </w:pPr>
      <w:r>
        <w:rPr>
          <w:rFonts w:ascii="微软雅黑" w:hAnsi="微软雅黑" w:eastAsia="微软雅黑"/>
          <w:b/>
          <w:sz w:val="21"/>
        </w:rPr>
        <w:t>器官移植排斥反应：</w:t>
      </w:r>
      <w:r>
        <w:rPr>
          <w:rFonts w:ascii="微软雅黑" w:hAnsi="微软雅黑" w:eastAsia="微软雅黑"/>
          <w:b w:val="0"/>
          <w:sz w:val="21"/>
        </w:rPr>
        <w:t>受者免疫系统对移植物抗原产生应答而致移植物损伤的过程，分超急性、急性与慢性排斥反应，是免疫抑制治疗的主要适应证。</w:t>
      </w:r>
    </w:p>
    <w:p>
      <w:pPr>
        <w:pStyle w:val="Heading3"/>
      </w:pPr>
      <w:r>
        <w:t>要点梳理</w:t>
      </w:r>
    </w:p>
    <w:p>
      <w:pPr>
        <w:spacing w:after="40"/>
        <w:ind w:left="340" w:hanging="340"/>
      </w:pPr>
      <w:r>
        <w:rPr>
          <w:rFonts w:ascii="微软雅黑" w:hAnsi="微软雅黑" w:eastAsia="微软雅黑"/>
          <w:b w:val="0"/>
          <w:sz w:val="21"/>
        </w:rPr>
        <w:t>1. 免疫抑制药的作用特点是缺乏选择性：抑制免疫反应的同时也降低机体抗感染与抗肿瘤能力，并多有一定肝肾毒性。</w:t>
      </w:r>
    </w:p>
    <w:p>
      <w:pPr>
        <w:spacing w:after="40"/>
        <w:ind w:left="340" w:hanging="340"/>
      </w:pPr>
      <w:r>
        <w:rPr>
          <w:rFonts w:ascii="微软雅黑" w:hAnsi="微软雅黑" w:eastAsia="微软雅黑"/>
          <w:b w:val="0"/>
          <w:sz w:val="21"/>
        </w:rPr>
        <w:t>2. 免疫抑制药主要用于器官移植抗排斥反应与自身免疫性疾病，常需联合用药以减少单药剂量与毒性。</w:t>
      </w:r>
    </w:p>
    <w:p>
      <w:pPr>
        <w:spacing w:after="40"/>
        <w:ind w:left="340" w:hanging="340"/>
      </w:pPr>
      <w:r>
        <w:rPr>
          <w:rFonts w:ascii="微软雅黑" w:hAnsi="微软雅黑" w:eastAsia="微软雅黑"/>
          <w:b w:val="0"/>
          <w:sz w:val="21"/>
        </w:rPr>
        <w:t>3. 环孢素与他克莫司同属钙调磷酸酶抑制药，前者与亲环蛋白结合、后者与FK结合蛋白结合，最终均减少白介素-2生成而阻断T细胞活化。</w:t>
      </w:r>
    </w:p>
    <w:p>
      <w:pPr>
        <w:spacing w:after="40"/>
        <w:ind w:left="340" w:hanging="340"/>
      </w:pPr>
      <w:r>
        <w:rPr>
          <w:rFonts w:ascii="微软雅黑" w:hAnsi="微软雅黑" w:eastAsia="微软雅黑"/>
          <w:b w:val="0"/>
          <w:sz w:val="21"/>
        </w:rPr>
        <w:t>4. 环孢素的主要不良反应是肾毒性、高血压、牙龈增生与多毛，治疗窗窄，必须监测血药浓度。</w:t>
      </w:r>
    </w:p>
    <w:p>
      <w:pPr>
        <w:spacing w:after="40"/>
        <w:ind w:left="340" w:hanging="340"/>
      </w:pPr>
      <w:r>
        <w:rPr>
          <w:rFonts w:ascii="微软雅黑" w:hAnsi="微软雅黑" w:eastAsia="微软雅黑"/>
          <w:b w:val="0"/>
          <w:sz w:val="21"/>
        </w:rPr>
        <w:t>5. 他克莫司作用强于环孢素，但肾毒性与神经毒性更明显，还可致血糖升高，肝移植中常优先选用。</w:t>
      </w:r>
    </w:p>
    <w:p>
      <w:pPr>
        <w:spacing w:after="40"/>
        <w:ind w:left="340" w:hanging="340"/>
      </w:pPr>
      <w:r>
        <w:rPr>
          <w:rFonts w:ascii="微软雅黑" w:hAnsi="微软雅黑" w:eastAsia="微软雅黑"/>
          <w:b w:val="0"/>
          <w:sz w:val="21"/>
        </w:rPr>
        <w:t>6. 西罗莫司机制不同于钙调磷酸酶抑制药，它抑制mTOR而阻断T细胞增殖，与他克莫司同用需注意药物相互作用与吸收干扰。</w:t>
      </w:r>
    </w:p>
    <w:p>
      <w:pPr>
        <w:spacing w:after="40"/>
        <w:ind w:left="340" w:hanging="340"/>
      </w:pPr>
      <w:r>
        <w:rPr>
          <w:rFonts w:ascii="微软雅黑" w:hAnsi="微软雅黑" w:eastAsia="微软雅黑"/>
          <w:b w:val="0"/>
          <w:sz w:val="21"/>
        </w:rPr>
        <w:t>7. 吗替麦考酚酯对淋巴细胞的选择性较高，因淋巴细胞依赖补救途径合成嘌呤，故骨髓抑制相对较轻，主要不良反应是胃肠道反应。</w:t>
      </w:r>
    </w:p>
    <w:p>
      <w:pPr>
        <w:spacing w:after="40"/>
        <w:ind w:left="340" w:hanging="340"/>
      </w:pPr>
      <w:r>
        <w:rPr>
          <w:rFonts w:ascii="微软雅黑" w:hAnsi="微软雅黑" w:eastAsia="微软雅黑"/>
          <w:b w:val="0"/>
          <w:sz w:val="21"/>
        </w:rPr>
        <w:t>8. 硫唑嘌呤与别嘌醇合用会因黄嘌呤氧化酶被抑制而致药物蓄积，引起严重骨髓抑制，须减量或避免合用。</w:t>
      </w:r>
    </w:p>
    <w:p>
      <w:pPr>
        <w:spacing w:after="40"/>
        <w:ind w:left="340" w:hanging="340"/>
      </w:pPr>
      <w:r>
        <w:rPr>
          <w:rFonts w:ascii="微软雅黑" w:hAnsi="微软雅黑" w:eastAsia="微软雅黑"/>
          <w:b w:val="0"/>
          <w:sz w:val="21"/>
        </w:rPr>
        <w:t>9. 抗淋巴细胞抗体用于急性排斥反应的治疗与预防，首次使用可致寒战、发热等细胞因子释放综合征。</w:t>
      </w:r>
    </w:p>
    <w:p>
      <w:pPr>
        <w:spacing w:after="40"/>
        <w:ind w:left="340" w:hanging="340"/>
      </w:pPr>
      <w:r>
        <w:rPr>
          <w:rFonts w:ascii="微软雅黑" w:hAnsi="微软雅黑" w:eastAsia="微软雅黑"/>
          <w:b w:val="0"/>
          <w:sz w:val="21"/>
        </w:rPr>
        <w:t>10. 免疫增强药主要用于免疫缺陷病、慢性感染与肿瘤的辅助治疗，多需与抗感染或抗肿瘤治疗配合才能发挥作用。</w:t>
      </w:r>
    </w:p>
    <w:p>
      <w:pPr>
        <w:spacing w:after="40"/>
        <w:ind w:left="340" w:hanging="340"/>
      </w:pPr>
      <w:r>
        <w:rPr>
          <w:rFonts w:ascii="微软雅黑" w:hAnsi="微软雅黑" w:eastAsia="微软雅黑"/>
          <w:b w:val="0"/>
          <w:sz w:val="21"/>
        </w:rPr>
        <w:t>11. 卡介苗既是结核病疫苗，也可膀胱内灌注治疗表浅膀胱癌；活动性结核、免疫功能缺陷者禁用。</w:t>
      </w:r>
    </w:p>
    <w:p>
      <w:pPr>
        <w:spacing w:after="40"/>
        <w:ind w:left="340" w:hanging="340"/>
      </w:pPr>
      <w:r>
        <w:rPr>
          <w:rFonts w:ascii="微软雅黑" w:hAnsi="微软雅黑" w:eastAsia="微软雅黑"/>
          <w:b w:val="0"/>
          <w:sz w:val="21"/>
        </w:rPr>
        <w:t>12. 胸腺肽与转移因子均属免疫调节剂，前者促进T细胞分化成熟，后者传递细胞免疫信息，二者多为辅助用药。</w:t>
      </w:r>
    </w:p>
    <w:p>
      <w:pPr>
        <w:spacing w:after="40"/>
        <w:ind w:left="340" w:hanging="340"/>
      </w:pPr>
      <w:r>
        <w:rPr>
          <w:rFonts w:ascii="微软雅黑" w:hAnsi="微软雅黑" w:eastAsia="微软雅黑"/>
          <w:b w:val="0"/>
          <w:sz w:val="21"/>
        </w:rPr>
        <w:t>13. 免疫抑制药长期应用可增加感染与肿瘤的发生率，用药期间应定期检查血象、肝肾功能与血药浓度。</w:t>
      </w:r>
    </w:p>
    <w:p>
      <w:pPr>
        <w:spacing w:after="40"/>
        <w:ind w:left="340" w:hanging="340"/>
      </w:pPr>
      <w:r>
        <w:rPr>
          <w:rFonts w:ascii="微软雅黑" w:hAnsi="微软雅黑" w:eastAsia="微软雅黑"/>
          <w:b w:val="0"/>
          <w:sz w:val="21"/>
        </w:rPr>
        <w:t>14. 免疫抑制与免疫增强的划分是相对的：左旋咪唑在免疫功能正常者作用不明显，仅在免疫功能低下时才显示增强作用。</w:t>
      </w:r>
    </w:p>
    <w:p>
      <w:pPr>
        <w:pStyle w:val="Heading3"/>
      </w:pPr>
      <w:r>
        <w:t>常用免疫抑制药比较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作用机制</w:t>
            </w:r>
          </w:p>
        </w:tc>
        <w:tc>
          <w:tcPr>
            <w:tcW w:type="dxa" w:w="2438"/>
          </w:tcPr>
          <w:p>
            <w:pPr>
              <w:spacing w:after="20" w:before="20"/>
            </w:pPr>
            <w:r/>
            <w:r>
              <w:rPr>
                <w:rFonts w:ascii="微软雅黑" w:hAnsi="微软雅黑" w:eastAsia="微软雅黑"/>
                <w:b/>
                <w:sz w:val="18"/>
              </w:rPr>
              <w:t>主要应用</w:t>
            </w:r>
          </w:p>
        </w:tc>
        <w:tc>
          <w:tcPr>
            <w:tcW w:type="dxa" w:w="2438"/>
          </w:tcPr>
          <w:p>
            <w:pPr>
              <w:spacing w:after="20" w:before="20"/>
            </w:pPr>
            <w:r/>
            <w:r>
              <w:rPr>
                <w:rFonts w:ascii="微软雅黑" w:hAnsi="微软雅黑" w:eastAsia="微软雅黑"/>
                <w:b/>
                <w:sz w:val="18"/>
              </w:rPr>
              <w:t>主要不良反应</w:t>
            </w:r>
          </w:p>
        </w:tc>
      </w:tr>
      <w:tr>
        <w:tc>
          <w:tcPr>
            <w:tcW w:type="dxa" w:w="2438"/>
          </w:tcPr>
          <w:p>
            <w:pPr>
              <w:spacing w:after="20" w:before="20"/>
            </w:pPr>
            <w:r/>
            <w:r>
              <w:rPr>
                <w:rFonts w:ascii="微软雅黑" w:hAnsi="微软雅黑" w:eastAsia="微软雅黑"/>
                <w:b w:val="0"/>
                <w:sz w:val="18"/>
              </w:rPr>
              <w:t>环孢素</w:t>
            </w:r>
          </w:p>
        </w:tc>
        <w:tc>
          <w:tcPr>
            <w:tcW w:type="dxa" w:w="2438"/>
          </w:tcPr>
          <w:p>
            <w:pPr>
              <w:spacing w:after="20" w:before="20"/>
            </w:pPr>
            <w:r/>
            <w:r>
              <w:rPr>
                <w:rFonts w:ascii="微软雅黑" w:hAnsi="微软雅黑" w:eastAsia="微软雅黑"/>
                <w:b w:val="0"/>
                <w:sz w:val="18"/>
              </w:rPr>
              <w:t>与亲环蛋白结合抑制钙调磷酸酶，阻断白介素-2转录</w:t>
            </w:r>
          </w:p>
        </w:tc>
        <w:tc>
          <w:tcPr>
            <w:tcW w:type="dxa" w:w="2438"/>
          </w:tcPr>
          <w:p>
            <w:pPr>
              <w:spacing w:after="20" w:before="20"/>
            </w:pPr>
            <w:r/>
            <w:r>
              <w:rPr>
                <w:rFonts w:ascii="微软雅黑" w:hAnsi="微软雅黑" w:eastAsia="微软雅黑"/>
                <w:b w:val="0"/>
                <w:sz w:val="18"/>
              </w:rPr>
              <w:t>器官移植抗排斥、自身免疫病</w:t>
            </w:r>
          </w:p>
        </w:tc>
        <w:tc>
          <w:tcPr>
            <w:tcW w:type="dxa" w:w="2438"/>
          </w:tcPr>
          <w:p>
            <w:pPr>
              <w:spacing w:after="20" w:before="20"/>
            </w:pPr>
            <w:r/>
            <w:r>
              <w:rPr>
                <w:rFonts w:ascii="微软雅黑" w:hAnsi="微软雅黑" w:eastAsia="微软雅黑"/>
                <w:b w:val="0"/>
                <w:sz w:val="18"/>
              </w:rPr>
              <w:t>肾毒性、高血压、牙龈增生</w:t>
            </w:r>
          </w:p>
        </w:tc>
      </w:tr>
      <w:tr>
        <w:tc>
          <w:tcPr>
            <w:tcW w:type="dxa" w:w="2438"/>
          </w:tcPr>
          <w:p>
            <w:pPr>
              <w:spacing w:after="20" w:before="20"/>
            </w:pPr>
            <w:r/>
            <w:r>
              <w:rPr>
                <w:rFonts w:ascii="微软雅黑" w:hAnsi="微软雅黑" w:eastAsia="微软雅黑"/>
                <w:b w:val="0"/>
                <w:sz w:val="18"/>
              </w:rPr>
              <w:t>他克莫司</w:t>
            </w:r>
          </w:p>
        </w:tc>
        <w:tc>
          <w:tcPr>
            <w:tcW w:type="dxa" w:w="2438"/>
          </w:tcPr>
          <w:p>
            <w:pPr>
              <w:spacing w:after="20" w:before="20"/>
            </w:pPr>
            <w:r/>
            <w:r>
              <w:rPr>
                <w:rFonts w:ascii="微软雅黑" w:hAnsi="微软雅黑" w:eastAsia="微软雅黑"/>
                <w:b w:val="0"/>
                <w:sz w:val="18"/>
              </w:rPr>
              <w:t>与FK结合蛋白结合抑制钙调磷酸酶</w:t>
            </w:r>
          </w:p>
        </w:tc>
        <w:tc>
          <w:tcPr>
            <w:tcW w:type="dxa" w:w="2438"/>
          </w:tcPr>
          <w:p>
            <w:pPr>
              <w:spacing w:after="20" w:before="20"/>
            </w:pPr>
            <w:r/>
            <w:r>
              <w:rPr>
                <w:rFonts w:ascii="微软雅黑" w:hAnsi="微软雅黑" w:eastAsia="微软雅黑"/>
                <w:b w:val="0"/>
                <w:sz w:val="18"/>
              </w:rPr>
              <w:t>肝移植、肾移植抗排斥</w:t>
            </w:r>
          </w:p>
        </w:tc>
        <w:tc>
          <w:tcPr>
            <w:tcW w:type="dxa" w:w="2438"/>
          </w:tcPr>
          <w:p>
            <w:pPr>
              <w:spacing w:after="20" w:before="20"/>
            </w:pPr>
            <w:r/>
            <w:r>
              <w:rPr>
                <w:rFonts w:ascii="微软雅黑" w:hAnsi="微软雅黑" w:eastAsia="微软雅黑"/>
                <w:b w:val="0"/>
                <w:sz w:val="18"/>
              </w:rPr>
              <w:t>肾毒性、神经毒性、高血糖</w:t>
            </w:r>
          </w:p>
        </w:tc>
      </w:tr>
      <w:tr>
        <w:tc>
          <w:tcPr>
            <w:tcW w:type="dxa" w:w="2438"/>
          </w:tcPr>
          <w:p>
            <w:pPr>
              <w:spacing w:after="20" w:before="20"/>
            </w:pPr>
            <w:r/>
            <w:r>
              <w:rPr>
                <w:rFonts w:ascii="微软雅黑" w:hAnsi="微软雅黑" w:eastAsia="微软雅黑"/>
                <w:b w:val="0"/>
                <w:sz w:val="18"/>
              </w:rPr>
              <w:t>西罗莫司</w:t>
            </w:r>
          </w:p>
        </w:tc>
        <w:tc>
          <w:tcPr>
            <w:tcW w:type="dxa" w:w="2438"/>
          </w:tcPr>
          <w:p>
            <w:pPr>
              <w:spacing w:after="20" w:before="20"/>
            </w:pPr>
            <w:r/>
            <w:r>
              <w:rPr>
                <w:rFonts w:ascii="微软雅黑" w:hAnsi="微软雅黑" w:eastAsia="微软雅黑"/>
                <w:b w:val="0"/>
                <w:sz w:val="18"/>
              </w:rPr>
              <w:t>抑制mTOR，阻断T细胞增殖</w:t>
            </w:r>
          </w:p>
        </w:tc>
        <w:tc>
          <w:tcPr>
            <w:tcW w:type="dxa" w:w="2438"/>
          </w:tcPr>
          <w:p>
            <w:pPr>
              <w:spacing w:after="20" w:before="20"/>
            </w:pPr>
            <w:r/>
            <w:r>
              <w:rPr>
                <w:rFonts w:ascii="微软雅黑" w:hAnsi="微软雅黑" w:eastAsia="微软雅黑"/>
                <w:b w:val="0"/>
                <w:sz w:val="18"/>
              </w:rPr>
              <w:t>移植抗排斥、药物涂层支架</w:t>
            </w:r>
          </w:p>
        </w:tc>
        <w:tc>
          <w:tcPr>
            <w:tcW w:type="dxa" w:w="2438"/>
          </w:tcPr>
          <w:p>
            <w:pPr>
              <w:spacing w:after="20" w:before="20"/>
            </w:pPr>
            <w:r/>
            <w:r>
              <w:rPr>
                <w:rFonts w:ascii="微软雅黑" w:hAnsi="微软雅黑" w:eastAsia="微软雅黑"/>
                <w:b w:val="0"/>
                <w:sz w:val="18"/>
              </w:rPr>
              <w:t>高脂血症、骨髓抑制</w:t>
            </w:r>
          </w:p>
        </w:tc>
      </w:tr>
      <w:tr>
        <w:tc>
          <w:tcPr>
            <w:tcW w:type="dxa" w:w="2438"/>
          </w:tcPr>
          <w:p>
            <w:pPr>
              <w:spacing w:after="20" w:before="20"/>
            </w:pPr>
            <w:r/>
            <w:r>
              <w:rPr>
                <w:rFonts w:ascii="微软雅黑" w:hAnsi="微软雅黑" w:eastAsia="微软雅黑"/>
                <w:b w:val="0"/>
                <w:sz w:val="18"/>
              </w:rPr>
              <w:t>吗替麦考酚酯</w:t>
            </w:r>
          </w:p>
        </w:tc>
        <w:tc>
          <w:tcPr>
            <w:tcW w:type="dxa" w:w="2438"/>
          </w:tcPr>
          <w:p>
            <w:pPr>
              <w:spacing w:after="20" w:before="20"/>
            </w:pPr>
            <w:r/>
            <w:r>
              <w:rPr>
                <w:rFonts w:ascii="微软雅黑" w:hAnsi="微软雅黑" w:eastAsia="微软雅黑"/>
                <w:b w:val="0"/>
                <w:sz w:val="18"/>
              </w:rPr>
              <w:t>抑制次黄嘌呤核苷酸脱氢酶</w:t>
            </w:r>
          </w:p>
        </w:tc>
        <w:tc>
          <w:tcPr>
            <w:tcW w:type="dxa" w:w="2438"/>
          </w:tcPr>
          <w:p>
            <w:pPr>
              <w:spacing w:after="20" w:before="20"/>
            </w:pPr>
            <w:r/>
            <w:r>
              <w:rPr>
                <w:rFonts w:ascii="微软雅黑" w:hAnsi="微软雅黑" w:eastAsia="微软雅黑"/>
                <w:b w:val="0"/>
                <w:sz w:val="18"/>
              </w:rPr>
              <w:t>移植抗排斥、狼疮性肾炎</w:t>
            </w:r>
          </w:p>
        </w:tc>
        <w:tc>
          <w:tcPr>
            <w:tcW w:type="dxa" w:w="2438"/>
          </w:tcPr>
          <w:p>
            <w:pPr>
              <w:spacing w:after="20" w:before="20"/>
            </w:pPr>
            <w:r/>
            <w:r>
              <w:rPr>
                <w:rFonts w:ascii="微软雅黑" w:hAnsi="微软雅黑" w:eastAsia="微软雅黑"/>
                <w:b w:val="0"/>
                <w:sz w:val="18"/>
              </w:rPr>
              <w:t>胃肠道反应、骨髓抑制</w:t>
            </w:r>
          </w:p>
        </w:tc>
      </w:tr>
      <w:tr>
        <w:tc>
          <w:tcPr>
            <w:tcW w:type="dxa" w:w="2438"/>
          </w:tcPr>
          <w:p>
            <w:pPr>
              <w:spacing w:after="20" w:before="20"/>
            </w:pPr>
            <w:r/>
            <w:r>
              <w:rPr>
                <w:rFonts w:ascii="微软雅黑" w:hAnsi="微软雅黑" w:eastAsia="微软雅黑"/>
                <w:b w:val="0"/>
                <w:sz w:val="18"/>
              </w:rPr>
              <w:t>硫唑嘌呤</w:t>
            </w:r>
          </w:p>
        </w:tc>
        <w:tc>
          <w:tcPr>
            <w:tcW w:type="dxa" w:w="2438"/>
          </w:tcPr>
          <w:p>
            <w:pPr>
              <w:spacing w:after="20" w:before="20"/>
            </w:pPr>
            <w:r/>
            <w:r>
              <w:rPr>
                <w:rFonts w:ascii="微软雅黑" w:hAnsi="微软雅黑" w:eastAsia="微软雅黑"/>
                <w:b w:val="0"/>
                <w:sz w:val="18"/>
              </w:rPr>
              <w:t>掺入DNA抑制嘌呤合成</w:t>
            </w:r>
          </w:p>
        </w:tc>
        <w:tc>
          <w:tcPr>
            <w:tcW w:type="dxa" w:w="2438"/>
          </w:tcPr>
          <w:p>
            <w:pPr>
              <w:spacing w:after="20" w:before="20"/>
            </w:pPr>
            <w:r/>
            <w:r>
              <w:rPr>
                <w:rFonts w:ascii="微软雅黑" w:hAnsi="微软雅黑" w:eastAsia="微软雅黑"/>
                <w:b w:val="0"/>
                <w:sz w:val="18"/>
              </w:rPr>
              <w:t>器官移植、自身免疫病</w:t>
            </w:r>
          </w:p>
        </w:tc>
        <w:tc>
          <w:tcPr>
            <w:tcW w:type="dxa" w:w="2438"/>
          </w:tcPr>
          <w:p>
            <w:pPr>
              <w:spacing w:after="20" w:before="20"/>
            </w:pPr>
            <w:r/>
            <w:r>
              <w:rPr>
                <w:rFonts w:ascii="微软雅黑" w:hAnsi="微软雅黑" w:eastAsia="微软雅黑"/>
                <w:b w:val="0"/>
                <w:sz w:val="18"/>
              </w:rPr>
              <w:t>骨髓抑制、肝损害</w:t>
            </w:r>
          </w:p>
        </w:tc>
      </w:tr>
      <w:tr>
        <w:tc>
          <w:tcPr>
            <w:tcW w:type="dxa" w:w="2438"/>
          </w:tcPr>
          <w:p>
            <w:pPr>
              <w:spacing w:after="20" w:before="20"/>
            </w:pPr>
            <w:r/>
            <w:r>
              <w:rPr>
                <w:rFonts w:ascii="微软雅黑" w:hAnsi="微软雅黑" w:eastAsia="微软雅黑"/>
                <w:b w:val="0"/>
                <w:sz w:val="18"/>
              </w:rPr>
              <w:t>抗淋巴细胞抗体</w:t>
            </w:r>
          </w:p>
        </w:tc>
        <w:tc>
          <w:tcPr>
            <w:tcW w:type="dxa" w:w="2438"/>
          </w:tcPr>
          <w:p>
            <w:pPr>
              <w:spacing w:after="20" w:before="20"/>
            </w:pPr>
            <w:r/>
            <w:r>
              <w:rPr>
                <w:rFonts w:ascii="微软雅黑" w:hAnsi="微软雅黑" w:eastAsia="微软雅黑"/>
                <w:b w:val="0"/>
                <w:sz w:val="18"/>
              </w:rPr>
              <w:t>破坏或封闭T细胞</w:t>
            </w:r>
          </w:p>
        </w:tc>
        <w:tc>
          <w:tcPr>
            <w:tcW w:type="dxa" w:w="2438"/>
          </w:tcPr>
          <w:p>
            <w:pPr>
              <w:spacing w:after="20" w:before="20"/>
            </w:pPr>
            <w:r/>
            <w:r>
              <w:rPr>
                <w:rFonts w:ascii="微软雅黑" w:hAnsi="微软雅黑" w:eastAsia="微软雅黑"/>
                <w:b w:val="0"/>
                <w:sz w:val="18"/>
              </w:rPr>
              <w:t>急性排斥反应</w:t>
            </w:r>
          </w:p>
        </w:tc>
        <w:tc>
          <w:tcPr>
            <w:tcW w:type="dxa" w:w="2438"/>
          </w:tcPr>
          <w:p>
            <w:pPr>
              <w:spacing w:after="20" w:before="20"/>
            </w:pPr>
            <w:r/>
            <w:r>
              <w:rPr>
                <w:rFonts w:ascii="微软雅黑" w:hAnsi="微软雅黑" w:eastAsia="微软雅黑"/>
                <w:b w:val="0"/>
                <w:sz w:val="18"/>
              </w:rPr>
              <w:t>细胞因子释放综合征、过敏</w:t>
            </w:r>
          </w:p>
        </w:tc>
      </w:tr>
    </w:tbl>
    <w:p>
      <w:pPr>
        <w:spacing w:after="0"/>
      </w:pPr>
    </w:p>
    <w:p>
      <w:pPr>
        <w:pStyle w:val="Heading3"/>
      </w:pPr>
      <w:r>
        <w:t>常用免疫增强药</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药物</w:t>
            </w:r>
          </w:p>
        </w:tc>
        <w:tc>
          <w:tcPr>
            <w:tcW w:type="dxa" w:w="2438"/>
          </w:tcPr>
          <w:p>
            <w:pPr>
              <w:spacing w:after="20" w:before="20"/>
            </w:pPr>
            <w:r/>
            <w:r>
              <w:rPr>
                <w:rFonts w:ascii="微软雅黑" w:hAnsi="微软雅黑" w:eastAsia="微软雅黑"/>
                <w:b/>
                <w:sz w:val="18"/>
              </w:rPr>
              <w:t>来源与性质</w:t>
            </w:r>
          </w:p>
        </w:tc>
        <w:tc>
          <w:tcPr>
            <w:tcW w:type="dxa" w:w="2438"/>
          </w:tcPr>
          <w:p>
            <w:pPr>
              <w:spacing w:after="20" w:before="20"/>
            </w:pPr>
            <w:r/>
            <w:r>
              <w:rPr>
                <w:rFonts w:ascii="微软雅黑" w:hAnsi="微软雅黑" w:eastAsia="微软雅黑"/>
                <w:b/>
                <w:sz w:val="18"/>
              </w:rPr>
              <w:t>主要应用</w:t>
            </w:r>
          </w:p>
        </w:tc>
        <w:tc>
          <w:tcPr>
            <w:tcW w:type="dxa" w:w="2438"/>
          </w:tcPr>
          <w:p>
            <w:pPr>
              <w:spacing w:after="20" w:before="20"/>
            </w:pPr>
            <w:r/>
            <w:r>
              <w:rPr>
                <w:rFonts w:ascii="微软雅黑" w:hAnsi="微软雅黑" w:eastAsia="微软雅黑"/>
                <w:b/>
                <w:sz w:val="18"/>
              </w:rPr>
              <w:t>注意点</w:t>
            </w:r>
          </w:p>
        </w:tc>
      </w:tr>
      <w:tr>
        <w:tc>
          <w:tcPr>
            <w:tcW w:type="dxa" w:w="2438"/>
          </w:tcPr>
          <w:p>
            <w:pPr>
              <w:spacing w:after="20" w:before="20"/>
            </w:pPr>
            <w:r/>
            <w:r>
              <w:rPr>
                <w:rFonts w:ascii="微软雅黑" w:hAnsi="微软雅黑" w:eastAsia="微软雅黑"/>
                <w:b w:val="0"/>
                <w:sz w:val="18"/>
              </w:rPr>
              <w:t>卡介苗</w:t>
            </w:r>
          </w:p>
        </w:tc>
        <w:tc>
          <w:tcPr>
            <w:tcW w:type="dxa" w:w="2438"/>
          </w:tcPr>
          <w:p>
            <w:pPr>
              <w:spacing w:after="20" w:before="20"/>
            </w:pPr>
            <w:r/>
            <w:r>
              <w:rPr>
                <w:rFonts w:ascii="微软雅黑" w:hAnsi="微软雅黑" w:eastAsia="微软雅黑"/>
                <w:b w:val="0"/>
                <w:sz w:val="18"/>
              </w:rPr>
              <w:t>减毒牛型结核分枝杆菌活菌苗</w:t>
            </w:r>
          </w:p>
        </w:tc>
        <w:tc>
          <w:tcPr>
            <w:tcW w:type="dxa" w:w="2438"/>
          </w:tcPr>
          <w:p>
            <w:pPr>
              <w:spacing w:after="20" w:before="20"/>
            </w:pPr>
            <w:r/>
            <w:r>
              <w:rPr>
                <w:rFonts w:ascii="微软雅黑" w:hAnsi="微软雅黑" w:eastAsia="微软雅黑"/>
                <w:b w:val="0"/>
                <w:sz w:val="18"/>
              </w:rPr>
              <w:t>预防结核、膀胱癌灌注治疗</w:t>
            </w:r>
          </w:p>
        </w:tc>
        <w:tc>
          <w:tcPr>
            <w:tcW w:type="dxa" w:w="2438"/>
          </w:tcPr>
          <w:p>
            <w:pPr>
              <w:spacing w:after="20" w:before="20"/>
            </w:pPr>
            <w:r/>
            <w:r>
              <w:rPr>
                <w:rFonts w:ascii="微软雅黑" w:hAnsi="微软雅黑" w:eastAsia="微软雅黑"/>
                <w:b w:val="0"/>
                <w:sz w:val="18"/>
              </w:rPr>
              <w:t>活动性结核与免疫缺陷者禁用</w:t>
            </w:r>
          </w:p>
        </w:tc>
      </w:tr>
      <w:tr>
        <w:tc>
          <w:tcPr>
            <w:tcW w:type="dxa" w:w="2438"/>
          </w:tcPr>
          <w:p>
            <w:pPr>
              <w:spacing w:after="20" w:before="20"/>
            </w:pPr>
            <w:r/>
            <w:r>
              <w:rPr>
                <w:rFonts w:ascii="微软雅黑" w:hAnsi="微软雅黑" w:eastAsia="微软雅黑"/>
                <w:b w:val="0"/>
                <w:sz w:val="18"/>
              </w:rPr>
              <w:t>左旋咪唑</w:t>
            </w:r>
          </w:p>
        </w:tc>
        <w:tc>
          <w:tcPr>
            <w:tcW w:type="dxa" w:w="2438"/>
          </w:tcPr>
          <w:p>
            <w:pPr>
              <w:spacing w:after="20" w:before="20"/>
            </w:pPr>
            <w:r/>
            <w:r>
              <w:rPr>
                <w:rFonts w:ascii="微软雅黑" w:hAnsi="微软雅黑" w:eastAsia="微软雅黑"/>
                <w:b w:val="0"/>
                <w:sz w:val="18"/>
              </w:rPr>
              <w:t>咪唑类驱虫药的免疫增强作用</w:t>
            </w:r>
          </w:p>
        </w:tc>
        <w:tc>
          <w:tcPr>
            <w:tcW w:type="dxa" w:w="2438"/>
          </w:tcPr>
          <w:p>
            <w:pPr>
              <w:spacing w:after="20" w:before="20"/>
            </w:pPr>
            <w:r/>
            <w:r>
              <w:rPr>
                <w:rFonts w:ascii="微软雅黑" w:hAnsi="微软雅黑" w:eastAsia="微软雅黑"/>
                <w:b w:val="0"/>
                <w:sz w:val="18"/>
              </w:rPr>
              <w:t>慢性感染、肿瘤辅助治疗</w:t>
            </w:r>
          </w:p>
        </w:tc>
        <w:tc>
          <w:tcPr>
            <w:tcW w:type="dxa" w:w="2438"/>
          </w:tcPr>
          <w:p>
            <w:pPr>
              <w:spacing w:after="20" w:before="20"/>
            </w:pPr>
            <w:r/>
            <w:r>
              <w:rPr>
                <w:rFonts w:ascii="微软雅黑" w:hAnsi="微软雅黑" w:eastAsia="微软雅黑"/>
                <w:b w:val="0"/>
                <w:sz w:val="18"/>
              </w:rPr>
              <w:t>仅在免疫功能低下时有效</w:t>
            </w:r>
          </w:p>
        </w:tc>
      </w:tr>
      <w:tr>
        <w:tc>
          <w:tcPr>
            <w:tcW w:type="dxa" w:w="2438"/>
          </w:tcPr>
          <w:p>
            <w:pPr>
              <w:spacing w:after="20" w:before="20"/>
            </w:pPr>
            <w:r/>
            <w:r>
              <w:rPr>
                <w:rFonts w:ascii="微软雅黑" w:hAnsi="微软雅黑" w:eastAsia="微软雅黑"/>
                <w:b w:val="0"/>
                <w:sz w:val="18"/>
              </w:rPr>
              <w:t>胸腺肽</w:t>
            </w:r>
          </w:p>
        </w:tc>
        <w:tc>
          <w:tcPr>
            <w:tcW w:type="dxa" w:w="2438"/>
          </w:tcPr>
          <w:p>
            <w:pPr>
              <w:spacing w:after="20" w:before="20"/>
            </w:pPr>
            <w:r/>
            <w:r>
              <w:rPr>
                <w:rFonts w:ascii="微软雅黑" w:hAnsi="微软雅黑" w:eastAsia="微软雅黑"/>
                <w:b w:val="0"/>
                <w:sz w:val="18"/>
              </w:rPr>
              <w:t>动物胸腺提取的多肽</w:t>
            </w:r>
          </w:p>
        </w:tc>
        <w:tc>
          <w:tcPr>
            <w:tcW w:type="dxa" w:w="2438"/>
          </w:tcPr>
          <w:p>
            <w:pPr>
              <w:spacing w:after="20" w:before="20"/>
            </w:pPr>
            <w:r/>
            <w:r>
              <w:rPr>
                <w:rFonts w:ascii="微软雅黑" w:hAnsi="微软雅黑" w:eastAsia="微软雅黑"/>
                <w:b w:val="0"/>
                <w:sz w:val="18"/>
              </w:rPr>
              <w:t>免疫缺陷病、肿瘤辅助治疗</w:t>
            </w:r>
          </w:p>
        </w:tc>
        <w:tc>
          <w:tcPr>
            <w:tcW w:type="dxa" w:w="2438"/>
          </w:tcPr>
          <w:p>
            <w:pPr>
              <w:spacing w:after="20" w:before="20"/>
            </w:pPr>
            <w:r/>
            <w:r>
              <w:rPr>
                <w:rFonts w:ascii="微软雅黑" w:hAnsi="微软雅黑" w:eastAsia="微软雅黑"/>
                <w:b w:val="0"/>
                <w:sz w:val="18"/>
              </w:rPr>
              <w:t>需做皮试，警惕过敏反应</w:t>
            </w:r>
          </w:p>
        </w:tc>
      </w:tr>
      <w:tr>
        <w:tc>
          <w:tcPr>
            <w:tcW w:type="dxa" w:w="2438"/>
          </w:tcPr>
          <w:p>
            <w:pPr>
              <w:spacing w:after="20" w:before="20"/>
            </w:pPr>
            <w:r/>
            <w:r>
              <w:rPr>
                <w:rFonts w:ascii="微软雅黑" w:hAnsi="微软雅黑" w:eastAsia="微软雅黑"/>
                <w:b w:val="0"/>
                <w:sz w:val="18"/>
              </w:rPr>
              <w:t>转移因子</w:t>
            </w:r>
          </w:p>
        </w:tc>
        <w:tc>
          <w:tcPr>
            <w:tcW w:type="dxa" w:w="2438"/>
          </w:tcPr>
          <w:p>
            <w:pPr>
              <w:spacing w:after="20" w:before="20"/>
            </w:pPr>
            <w:r/>
            <w:r>
              <w:rPr>
                <w:rFonts w:ascii="微软雅黑" w:hAnsi="微软雅黑" w:eastAsia="微软雅黑"/>
                <w:b w:val="0"/>
                <w:sz w:val="18"/>
              </w:rPr>
              <w:t>致敏淋巴细胞提取物</w:t>
            </w:r>
          </w:p>
        </w:tc>
        <w:tc>
          <w:tcPr>
            <w:tcW w:type="dxa" w:w="2438"/>
          </w:tcPr>
          <w:p>
            <w:pPr>
              <w:spacing w:after="20" w:before="20"/>
            </w:pPr>
            <w:r/>
            <w:r>
              <w:rPr>
                <w:rFonts w:ascii="微软雅黑" w:hAnsi="微软雅黑" w:eastAsia="微软雅黑"/>
                <w:b w:val="0"/>
                <w:sz w:val="18"/>
              </w:rPr>
              <w:t>免疫缺陷、病毒感染的辅助治疗</w:t>
            </w:r>
          </w:p>
        </w:tc>
        <w:tc>
          <w:tcPr>
            <w:tcW w:type="dxa" w:w="2438"/>
          </w:tcPr>
          <w:p>
            <w:pPr>
              <w:spacing w:after="20" w:before="20"/>
            </w:pPr>
            <w:r/>
            <w:r>
              <w:rPr>
                <w:rFonts w:ascii="微软雅黑" w:hAnsi="微软雅黑" w:eastAsia="微软雅黑"/>
                <w:b w:val="0"/>
                <w:sz w:val="18"/>
              </w:rPr>
              <w:t>作用短暂，需反复给药</w:t>
            </w:r>
          </w:p>
        </w:tc>
      </w:tr>
      <w:tr>
        <w:tc>
          <w:tcPr>
            <w:tcW w:type="dxa" w:w="2438"/>
          </w:tcPr>
          <w:p>
            <w:pPr>
              <w:spacing w:after="20" w:before="20"/>
            </w:pPr>
            <w:r/>
            <w:r>
              <w:rPr>
                <w:rFonts w:ascii="微软雅黑" w:hAnsi="微软雅黑" w:eastAsia="微软雅黑"/>
                <w:b w:val="0"/>
                <w:sz w:val="18"/>
              </w:rPr>
              <w:t>聚肌胞</w:t>
            </w:r>
          </w:p>
        </w:tc>
        <w:tc>
          <w:tcPr>
            <w:tcW w:type="dxa" w:w="2438"/>
          </w:tcPr>
          <w:p>
            <w:pPr>
              <w:spacing w:after="20" w:before="20"/>
            </w:pPr>
            <w:r/>
            <w:r>
              <w:rPr>
                <w:rFonts w:ascii="微软雅黑" w:hAnsi="微软雅黑" w:eastAsia="微软雅黑"/>
                <w:b w:val="0"/>
                <w:sz w:val="18"/>
              </w:rPr>
              <w:t>人工合成双链核糖核酸</w:t>
            </w:r>
          </w:p>
        </w:tc>
        <w:tc>
          <w:tcPr>
            <w:tcW w:type="dxa" w:w="2438"/>
          </w:tcPr>
          <w:p>
            <w:pPr>
              <w:spacing w:after="20" w:before="20"/>
            </w:pPr>
            <w:r/>
            <w:r>
              <w:rPr>
                <w:rFonts w:ascii="微软雅黑" w:hAnsi="微软雅黑" w:eastAsia="微软雅黑"/>
                <w:b w:val="0"/>
                <w:sz w:val="18"/>
              </w:rPr>
              <w:t>诱导干扰素，用于病毒感染辅助治疗</w:t>
            </w:r>
          </w:p>
        </w:tc>
        <w:tc>
          <w:tcPr>
            <w:tcW w:type="dxa" w:w="2438"/>
          </w:tcPr>
          <w:p>
            <w:pPr>
              <w:spacing w:after="20" w:before="20"/>
            </w:pPr>
            <w:r/>
            <w:r>
              <w:rPr>
                <w:rFonts w:ascii="微软雅黑" w:hAnsi="微软雅黑" w:eastAsia="微软雅黑"/>
                <w:b w:val="0"/>
                <w:sz w:val="18"/>
              </w:rPr>
              <w:t>可致发热与注射部位疼痛</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两个钙调磷酸酶抑制药可对比记忆：环孢素配亲环蛋白，他克莫司配FK结合蛋白，靶点相同、结合蛋白不同，最终都抑制白介素-2基因转录。</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环孢素与他克莫司都是治疗窗窄的药物，疗效与毒性都依赖血药浓度，监测谷浓度是安全用药的关键。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硫唑嘌呤与别嘌醇的相互作用最凶险：别嘌醇抑制黄嘌呤氧化酶使硫唑嘌呤代谢受阻，可致严重骨髓抑制。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免疫抑制并非越强越好：抑制过强会增加感染与肿瘤风险，临床强调最低有效剂量与联合用药。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卡介苗的两种用途要分开记：预防结核属疫苗用途，膀胱灌注属免疫治疗用途，后者可致膀胱刺激症状与全身反应。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记忆口诀：免疫抑制“环孢抑钙调、西罗抑mTOR、麦考酚抑嘌呤、硫唑嘌呤掺DNA”。</w:t>
      </w:r>
    </w:p>
    <w:p>
      <w:pPr>
        <w:pStyle w:val="Heading2"/>
      </w:pPr>
      <w:r>
        <w:t>第四十七单元 生物技术药物</w:t>
      </w:r>
    </w:p>
    <w:p>
      <w:pPr>
        <w:spacing w:after="120"/>
      </w:pPr>
      <w:r>
        <w:rPr>
          <w:rFonts w:ascii="微软雅黑" w:hAnsi="微软雅黑" w:eastAsia="微软雅黑"/>
          <w:b w:val="0"/>
          <w:i/>
          <w:color w:val="6B7280"/>
          <w:sz w:val="19"/>
        </w:rPr>
        <w:t>生物技术药物以细胞因子、疫苗、血液制品、治疗性抗体与基因治疗为代表，多经基因工程制备，须注射给药，具有种属特异性与免疫原性。</w:t>
      </w:r>
    </w:p>
    <w:p>
      <w:pPr>
        <w:pStyle w:val="Heading3"/>
      </w:pPr>
      <w:r>
        <w:t>核心概念</w:t>
      </w:r>
    </w:p>
    <w:p>
      <w:pPr>
        <w:spacing w:after="40"/>
      </w:pPr>
      <w:r>
        <w:rPr>
          <w:rFonts w:ascii="微软雅黑" w:hAnsi="微软雅黑" w:eastAsia="微软雅黑"/>
          <w:b/>
          <w:sz w:val="21"/>
        </w:rPr>
        <w:t>生物技术药物：</w:t>
      </w:r>
      <w:r>
        <w:rPr>
          <w:rFonts w:ascii="微软雅黑" w:hAnsi="微软雅黑" w:eastAsia="微软雅黑"/>
          <w:b w:val="0"/>
          <w:sz w:val="21"/>
        </w:rPr>
        <w:t>利用生物体、生物组织或其成分，通过基因工程、细胞工程与发酵工程等技术生产的用于预防、治疗和诊断疾病的药物，多为蛋白质、多肽或核酸。</w:t>
      </w:r>
    </w:p>
    <w:p>
      <w:pPr>
        <w:spacing w:after="40"/>
      </w:pPr>
      <w:r>
        <w:rPr>
          <w:rFonts w:ascii="微软雅黑" w:hAnsi="微软雅黑" w:eastAsia="微软雅黑"/>
          <w:b/>
          <w:sz w:val="21"/>
        </w:rPr>
        <w:t>细胞因子：</w:t>
      </w:r>
      <w:r>
        <w:rPr>
          <w:rFonts w:ascii="微软雅黑" w:hAnsi="微软雅黑" w:eastAsia="微软雅黑"/>
          <w:b w:val="0"/>
          <w:sz w:val="21"/>
        </w:rPr>
        <w:t>由免疫细胞与非免疫细胞分泌的小分子蛋白质，结合特异性受体后发挥免疫调节、抗病毒、抗肿瘤与促进造血等作用，具有多效性与网络性。</w:t>
      </w:r>
    </w:p>
    <w:p>
      <w:pPr>
        <w:spacing w:after="40"/>
      </w:pPr>
      <w:r>
        <w:rPr>
          <w:rFonts w:ascii="微软雅黑" w:hAnsi="微软雅黑" w:eastAsia="微软雅黑"/>
          <w:b/>
          <w:sz w:val="21"/>
        </w:rPr>
        <w:t>干扰素α：</w:t>
      </w:r>
      <w:r>
        <w:rPr>
          <w:rFonts w:ascii="微软雅黑" w:hAnsi="微软雅黑" w:eastAsia="微软雅黑"/>
          <w:b w:val="0"/>
          <w:sz w:val="21"/>
        </w:rPr>
        <w:t>由白细胞产生的一类糖蛋白，具有抗病毒、抗肿瘤与免疫调节作用，用于慢性乙型与丙型病毒性肝炎、毛细胞白血病与肾细胞癌。</w:t>
      </w:r>
    </w:p>
    <w:p>
      <w:pPr>
        <w:spacing w:after="40"/>
      </w:pPr>
      <w:r>
        <w:rPr>
          <w:rFonts w:ascii="微软雅黑" w:hAnsi="微软雅黑" w:eastAsia="微软雅黑"/>
          <w:b/>
          <w:sz w:val="21"/>
        </w:rPr>
        <w:t>白细胞介素-2：</w:t>
      </w:r>
      <w:r>
        <w:rPr>
          <w:rFonts w:ascii="微软雅黑" w:hAnsi="微软雅黑" w:eastAsia="微软雅黑"/>
          <w:b w:val="0"/>
          <w:sz w:val="21"/>
        </w:rPr>
        <w:t>主要由活化T细胞产生的细胞因子，促进T细胞增殖与杀伤活性，用于转移性肾癌与黑色素瘤，大剂量可致毛细血管渗漏综合征。</w:t>
      </w:r>
    </w:p>
    <w:p>
      <w:pPr>
        <w:spacing w:after="40"/>
      </w:pPr>
      <w:r>
        <w:rPr>
          <w:rFonts w:ascii="微软雅黑" w:hAnsi="微软雅黑" w:eastAsia="微软雅黑"/>
          <w:b/>
          <w:sz w:val="21"/>
        </w:rPr>
        <w:t>促红细胞生成素：</w:t>
      </w:r>
      <w:r>
        <w:rPr>
          <w:rFonts w:ascii="微软雅黑" w:hAnsi="微软雅黑" w:eastAsia="微软雅黑"/>
          <w:b w:val="0"/>
          <w:sz w:val="21"/>
        </w:rPr>
        <w:t>由肾皮质间质细胞分泌的糖蛋白，作用于红系祖细胞促进其增殖分化，用于肾性贫血、肿瘤化疗相关贫血与外科自体输血。</w:t>
      </w:r>
    </w:p>
    <w:p>
      <w:pPr>
        <w:spacing w:after="40"/>
      </w:pPr>
      <w:r>
        <w:rPr>
          <w:rFonts w:ascii="微软雅黑" w:hAnsi="微软雅黑" w:eastAsia="微软雅黑"/>
          <w:b/>
          <w:sz w:val="21"/>
        </w:rPr>
        <w:t>重组人粒细胞集落刺激因子：</w:t>
      </w:r>
      <w:r>
        <w:rPr>
          <w:rFonts w:ascii="微软雅黑" w:hAnsi="微软雅黑" w:eastAsia="微软雅黑"/>
          <w:b w:val="0"/>
          <w:sz w:val="21"/>
        </w:rPr>
        <w:t>基因工程制备的集落刺激因子，刺激中性粒细胞前体增殖分化并增强其吞噬功能，用于化疗后中性粒细胞减少。</w:t>
      </w:r>
    </w:p>
    <w:p>
      <w:pPr>
        <w:spacing w:after="40"/>
      </w:pPr>
      <w:r>
        <w:rPr>
          <w:rFonts w:ascii="微软雅黑" w:hAnsi="微软雅黑" w:eastAsia="微软雅黑"/>
          <w:b/>
          <w:sz w:val="21"/>
        </w:rPr>
        <w:t>粒细胞-巨噬细胞集落刺激因子：</w:t>
      </w:r>
      <w:r>
        <w:rPr>
          <w:rFonts w:ascii="微软雅黑" w:hAnsi="微软雅黑" w:eastAsia="微软雅黑"/>
          <w:b w:val="0"/>
          <w:sz w:val="21"/>
        </w:rPr>
        <w:t>刺激粒细胞与巨噬细胞系增殖分化的细胞因子，用于骨髓移植后与化疗后的造血恢复，可致发热、骨痛与皮疹。</w:t>
      </w:r>
    </w:p>
    <w:p>
      <w:pPr>
        <w:spacing w:after="40"/>
      </w:pPr>
      <w:r>
        <w:rPr>
          <w:rFonts w:ascii="微软雅黑" w:hAnsi="微软雅黑" w:eastAsia="微软雅黑"/>
          <w:b/>
          <w:sz w:val="21"/>
        </w:rPr>
        <w:t>肿瘤坏死因子：</w:t>
      </w:r>
      <w:r>
        <w:rPr>
          <w:rFonts w:ascii="微软雅黑" w:hAnsi="微软雅黑" w:eastAsia="微软雅黑"/>
          <w:b w:val="0"/>
          <w:sz w:val="21"/>
        </w:rPr>
        <w:t>主要由巨噬细胞产生，可直接杀伤肿瘤细胞并引起炎症反应，全身用药毒性大，现主要用于肢体肿瘤的局部隔离灌注。</w:t>
      </w:r>
    </w:p>
    <w:p>
      <w:pPr>
        <w:spacing w:after="40"/>
      </w:pPr>
      <w:r>
        <w:rPr>
          <w:rFonts w:ascii="微软雅黑" w:hAnsi="微软雅黑" w:eastAsia="微软雅黑"/>
          <w:b/>
          <w:sz w:val="21"/>
        </w:rPr>
        <w:t>生长因子类：</w:t>
      </w:r>
      <w:r>
        <w:rPr>
          <w:rFonts w:ascii="微软雅黑" w:hAnsi="微软雅黑" w:eastAsia="微软雅黑"/>
          <w:b w:val="0"/>
          <w:sz w:val="21"/>
        </w:rPr>
        <w:t>包括表皮生长因子、成纤维细胞生长因子、胰岛素样生长因子与血小板衍生生长因子等，促进细胞增殖与创面修复，局部外用较安全。</w:t>
      </w:r>
    </w:p>
    <w:p>
      <w:pPr>
        <w:spacing w:after="40"/>
      </w:pPr>
      <w:r>
        <w:rPr>
          <w:rFonts w:ascii="微软雅黑" w:hAnsi="微软雅黑" w:eastAsia="微软雅黑"/>
          <w:b/>
          <w:sz w:val="21"/>
        </w:rPr>
        <w:t>疫苗：</w:t>
      </w:r>
      <w:r>
        <w:rPr>
          <w:rFonts w:ascii="微软雅黑" w:hAnsi="微软雅黑" w:eastAsia="微软雅黑"/>
          <w:b w:val="0"/>
          <w:sz w:val="21"/>
        </w:rPr>
        <w:t>用病原微生物或其抗原成分制成、用于人工主动免疫以预防传染病的生物制品，分减毒活疫苗、灭活疫苗、亚单位疫苗与核酸疫苗等。</w:t>
      </w:r>
    </w:p>
    <w:p>
      <w:pPr>
        <w:spacing w:after="40"/>
      </w:pPr>
      <w:r>
        <w:rPr>
          <w:rFonts w:ascii="微软雅黑" w:hAnsi="微软雅黑" w:eastAsia="微软雅黑"/>
          <w:b/>
          <w:sz w:val="21"/>
        </w:rPr>
        <w:t>减毒活疫苗：</w:t>
      </w:r>
      <w:r>
        <w:rPr>
          <w:rFonts w:ascii="微软雅黑" w:hAnsi="微软雅黑" w:eastAsia="微软雅黑"/>
          <w:b w:val="0"/>
          <w:sz w:val="21"/>
        </w:rPr>
        <w:t>用毒力减弱的活微生物制成，接种后近似自然感染，免疫应答持久、常只需一次，但免疫缺陷者与孕妇禁用。</w:t>
      </w:r>
    </w:p>
    <w:p>
      <w:pPr>
        <w:spacing w:after="40"/>
      </w:pPr>
      <w:r>
        <w:rPr>
          <w:rFonts w:ascii="微软雅黑" w:hAnsi="微软雅黑" w:eastAsia="微软雅黑"/>
          <w:b/>
          <w:sz w:val="21"/>
        </w:rPr>
        <w:t>类毒素：</w:t>
      </w:r>
      <w:r>
        <w:rPr>
          <w:rFonts w:ascii="微软雅黑" w:hAnsi="微软雅黑" w:eastAsia="微软雅黑"/>
          <w:b w:val="0"/>
          <w:sz w:val="21"/>
        </w:rPr>
        <w:t>细菌外毒素经甲醛处理失去毒性而保留免疫原性的制品，如破伤风类毒素与白喉类毒素，用于人工主动免疫。</w:t>
      </w:r>
    </w:p>
    <w:p>
      <w:pPr>
        <w:spacing w:after="40"/>
      </w:pPr>
      <w:r>
        <w:rPr>
          <w:rFonts w:ascii="微软雅黑" w:hAnsi="微软雅黑" w:eastAsia="微软雅黑"/>
          <w:b/>
          <w:sz w:val="21"/>
        </w:rPr>
        <w:t>人血液制品：</w:t>
      </w:r>
      <w:r>
        <w:rPr>
          <w:rFonts w:ascii="微软雅黑" w:hAnsi="微软雅黑" w:eastAsia="微软雅黑"/>
          <w:b w:val="0"/>
          <w:sz w:val="21"/>
        </w:rPr>
        <w:t>由健康人血浆或胎盘血提取的制品，包括人血白蛋白、免疫球蛋白、凝血因子Ⅷ与纤维蛋白原等，用于扩容、补充抗体与纠正凝血障碍。</w:t>
      </w:r>
    </w:p>
    <w:p>
      <w:pPr>
        <w:spacing w:after="40"/>
      </w:pPr>
      <w:r>
        <w:rPr>
          <w:rFonts w:ascii="微软雅黑" w:hAnsi="微软雅黑" w:eastAsia="微软雅黑"/>
          <w:b/>
          <w:sz w:val="21"/>
        </w:rPr>
        <w:t>抗毒素：</w:t>
      </w:r>
      <w:r>
        <w:rPr>
          <w:rFonts w:ascii="微软雅黑" w:hAnsi="微软雅黑" w:eastAsia="微软雅黑"/>
          <w:b w:val="0"/>
          <w:sz w:val="21"/>
        </w:rPr>
        <w:t>用类毒素免疫动物后取得的含抗体的血清制品，用于治疗与紧急预防外毒素所致疾病，使用前必须做皮肤过敏试验。</w:t>
      </w:r>
    </w:p>
    <w:p>
      <w:pPr>
        <w:spacing w:after="40"/>
      </w:pPr>
      <w:r>
        <w:rPr>
          <w:rFonts w:ascii="微软雅黑" w:hAnsi="微软雅黑" w:eastAsia="微软雅黑"/>
          <w:b/>
          <w:sz w:val="21"/>
        </w:rPr>
        <w:t>治疗性抗体：</w:t>
      </w:r>
      <w:r>
        <w:rPr>
          <w:rFonts w:ascii="微软雅黑" w:hAnsi="微软雅黑" w:eastAsia="微软雅黑"/>
          <w:b w:val="0"/>
          <w:sz w:val="21"/>
        </w:rPr>
        <w:t>通过基因工程制备的针对特定抗原的单克隆抗体，如曲妥珠单抗、利妥昔单抗与英夫利西单抗，用于肿瘤与自身免疫病的靶向治疗。</w:t>
      </w:r>
    </w:p>
    <w:p>
      <w:pPr>
        <w:spacing w:after="40"/>
      </w:pPr>
      <w:r>
        <w:rPr>
          <w:rFonts w:ascii="微软雅黑" w:hAnsi="微软雅黑" w:eastAsia="微软雅黑"/>
          <w:b/>
          <w:sz w:val="21"/>
        </w:rPr>
        <w:t>基因治疗：</w:t>
      </w:r>
      <w:r>
        <w:rPr>
          <w:rFonts w:ascii="微软雅黑" w:hAnsi="微软雅黑" w:eastAsia="微软雅黑"/>
          <w:b w:val="0"/>
          <w:sz w:val="21"/>
        </w:rPr>
        <w:t>将外源正常基因导入靶细胞以纠正或补偿基因缺陷、从而达到治疗目的的方法，关键在于安全高效的载体与稳定的基因表达。</w:t>
      </w:r>
    </w:p>
    <w:p>
      <w:pPr>
        <w:spacing w:after="40"/>
      </w:pPr>
      <w:r>
        <w:rPr>
          <w:rFonts w:ascii="微软雅黑" w:hAnsi="微软雅黑" w:eastAsia="微软雅黑"/>
          <w:b/>
          <w:sz w:val="21"/>
        </w:rPr>
        <w:t>重组人胰岛素：</w:t>
      </w:r>
      <w:r>
        <w:rPr>
          <w:rFonts w:ascii="微软雅黑" w:hAnsi="微软雅黑" w:eastAsia="微软雅黑"/>
          <w:b w:val="0"/>
          <w:sz w:val="21"/>
        </w:rPr>
        <w:t>通过基因工程由大肠埃希菌或酵母菌生产的胰岛素，纯度高、可大量供应且不易引起过敏，用于糖尿病的替代治疗。</w:t>
      </w:r>
    </w:p>
    <w:p>
      <w:pPr>
        <w:spacing w:after="40"/>
      </w:pPr>
      <w:r>
        <w:rPr>
          <w:rFonts w:ascii="微软雅黑" w:hAnsi="微软雅黑" w:eastAsia="微软雅黑"/>
          <w:b/>
          <w:sz w:val="21"/>
        </w:rPr>
        <w:t>酶类生物制品：</w:t>
      </w:r>
      <w:r>
        <w:rPr>
          <w:rFonts w:ascii="微软雅黑" w:hAnsi="微软雅黑" w:eastAsia="微软雅黑"/>
          <w:b w:val="0"/>
          <w:sz w:val="21"/>
        </w:rPr>
        <w:t>作为药物应用的酶制剂，如链激酶、尿激酶用于溶栓，阿糖苷酶用于酶缺陷病的替代治疗，多具有抗原性。</w:t>
      </w:r>
    </w:p>
    <w:p>
      <w:pPr>
        <w:pStyle w:val="Heading3"/>
      </w:pPr>
      <w:r>
        <w:t>要点梳理</w:t>
      </w:r>
    </w:p>
    <w:p>
      <w:pPr>
        <w:spacing w:after="40"/>
        <w:ind w:left="340" w:hanging="340"/>
      </w:pPr>
      <w:r>
        <w:rPr>
          <w:rFonts w:ascii="微软雅黑" w:hAnsi="微软雅黑" w:eastAsia="微软雅黑"/>
          <w:b w:val="0"/>
          <w:sz w:val="21"/>
        </w:rPr>
        <w:t>1. 生物技术药物多为蛋白质或多肽，口服易被消化酶破坏，一般须注射给药，且具有种属特异性与免疫原性。</w:t>
      </w:r>
    </w:p>
    <w:p>
      <w:pPr>
        <w:spacing w:after="40"/>
        <w:ind w:left="340" w:hanging="340"/>
      </w:pPr>
      <w:r>
        <w:rPr>
          <w:rFonts w:ascii="微软雅黑" w:hAnsi="微软雅黑" w:eastAsia="微软雅黑"/>
          <w:b w:val="0"/>
          <w:sz w:val="21"/>
        </w:rPr>
        <w:t>2. 细胞因子作用具有多效性、重叠性、网络性与双重性，同一因子对不同细胞可产生不同甚至相反的效应。</w:t>
      </w:r>
    </w:p>
    <w:p>
      <w:pPr>
        <w:spacing w:after="40"/>
        <w:ind w:left="340" w:hanging="340"/>
      </w:pPr>
      <w:r>
        <w:rPr>
          <w:rFonts w:ascii="微软雅黑" w:hAnsi="微软雅黑" w:eastAsia="微软雅黑"/>
          <w:b w:val="0"/>
          <w:sz w:val="21"/>
        </w:rPr>
        <w:t>3. 干扰素α用于慢性病毒性肝炎与部分血液系统肿瘤，治疗初期常见发热、乏力、肌肉酸痛等流感样症状，继续用药多可减轻。</w:t>
      </w:r>
    </w:p>
    <w:p>
      <w:pPr>
        <w:spacing w:after="40"/>
        <w:ind w:left="340" w:hanging="340"/>
      </w:pPr>
      <w:r>
        <w:rPr>
          <w:rFonts w:ascii="微软雅黑" w:hAnsi="微软雅黑" w:eastAsia="微软雅黑"/>
          <w:b w:val="0"/>
          <w:sz w:val="21"/>
        </w:rPr>
        <w:t>4. 干扰素的不良反应还包括骨髓抑制、脱发与甲状腺功能异常，有严重抑郁或精神病史者慎用。</w:t>
      </w:r>
    </w:p>
    <w:p>
      <w:pPr>
        <w:spacing w:after="40"/>
        <w:ind w:left="340" w:hanging="340"/>
      </w:pPr>
      <w:r>
        <w:rPr>
          <w:rFonts w:ascii="微软雅黑" w:hAnsi="微软雅黑" w:eastAsia="微软雅黑"/>
          <w:b w:val="0"/>
          <w:sz w:val="21"/>
        </w:rPr>
        <w:t>5. 促红细胞生成素起效需数周，用药期间应监测血红蛋白，水平过高会增加血栓与高血压风险，严禁滥用为运动兴奋剂。</w:t>
      </w:r>
    </w:p>
    <w:p>
      <w:pPr>
        <w:spacing w:after="40"/>
        <w:ind w:left="340" w:hanging="340"/>
      </w:pPr>
      <w:r>
        <w:rPr>
          <w:rFonts w:ascii="微软雅黑" w:hAnsi="微软雅黑" w:eastAsia="微软雅黑"/>
          <w:b w:val="0"/>
          <w:sz w:val="21"/>
        </w:rPr>
        <w:t>6. 粒细胞集落刺激因子应在化疗后中性粒细胞降至低谷前使用，可缩短粒细胞缺乏期、减少感染，常见不良反应为骨痛。</w:t>
      </w:r>
    </w:p>
    <w:p>
      <w:pPr>
        <w:spacing w:after="40"/>
        <w:ind w:left="340" w:hanging="340"/>
      </w:pPr>
      <w:r>
        <w:rPr>
          <w:rFonts w:ascii="微软雅黑" w:hAnsi="微软雅黑" w:eastAsia="微软雅黑"/>
          <w:b w:val="0"/>
          <w:sz w:val="21"/>
        </w:rPr>
        <w:t>7. 肿瘤坏死因子全身应用毒性大，可致高热、低血压与毛细血管渗漏，现多用于肢体黑色素瘤与软组织肉瘤的局部隔离灌注。</w:t>
      </w:r>
    </w:p>
    <w:p>
      <w:pPr>
        <w:spacing w:after="40"/>
        <w:ind w:left="340" w:hanging="340"/>
      </w:pPr>
      <w:r>
        <w:rPr>
          <w:rFonts w:ascii="微软雅黑" w:hAnsi="微软雅黑" w:eastAsia="微软雅黑"/>
          <w:b w:val="0"/>
          <w:sz w:val="21"/>
        </w:rPr>
        <w:t>8. 生长因子类局部外用可促进创面与溃疡愈合，但全身应用有促增殖风险，肿瘤患者应慎用。</w:t>
      </w:r>
    </w:p>
    <w:p>
      <w:pPr>
        <w:spacing w:after="40"/>
        <w:ind w:left="340" w:hanging="340"/>
      </w:pPr>
      <w:r>
        <w:rPr>
          <w:rFonts w:ascii="微软雅黑" w:hAnsi="微软雅黑" w:eastAsia="微软雅黑"/>
          <w:b w:val="0"/>
          <w:sz w:val="21"/>
        </w:rPr>
        <w:t>9. 疫苗的免疫效果与接种途径、佐剂及接种次数有关，减毒活疫苗免疫持久但免疫缺陷者与孕妇禁用。</w:t>
      </w:r>
    </w:p>
    <w:p>
      <w:pPr>
        <w:spacing w:after="40"/>
        <w:ind w:left="340" w:hanging="340"/>
      </w:pPr>
      <w:r>
        <w:rPr>
          <w:rFonts w:ascii="微软雅黑" w:hAnsi="微软雅黑" w:eastAsia="微软雅黑"/>
          <w:b w:val="0"/>
          <w:sz w:val="21"/>
        </w:rPr>
        <w:t>10. 类毒素用于人工主动免疫以预防疾病，抗毒素用于人工被动免疫以治疗或紧急预防，二者用途与起效速度均不同。</w:t>
      </w:r>
    </w:p>
    <w:p>
      <w:pPr>
        <w:spacing w:after="40"/>
        <w:ind w:left="340" w:hanging="340"/>
      </w:pPr>
      <w:r>
        <w:rPr>
          <w:rFonts w:ascii="微软雅黑" w:hAnsi="微软雅黑" w:eastAsia="微软雅黑"/>
          <w:b w:val="0"/>
          <w:sz w:val="21"/>
        </w:rPr>
        <w:t>11. 抗毒素为异种血清蛋白，使用前必须做皮肤过敏试验，并备好肾上腺素以应对过敏性休克。</w:t>
      </w:r>
    </w:p>
    <w:p>
      <w:pPr>
        <w:spacing w:after="40"/>
        <w:ind w:left="340" w:hanging="340"/>
      </w:pPr>
      <w:r>
        <w:rPr>
          <w:rFonts w:ascii="微软雅黑" w:hAnsi="微软雅黑" w:eastAsia="微软雅黑"/>
          <w:b w:val="0"/>
          <w:sz w:val="21"/>
        </w:rPr>
        <w:t>12. 治疗性抗体靶向性强、选择性高，但可致过敏反应、输注反应与免疫抑制，部分患者用药后产生抗抗体而降低疗效。</w:t>
      </w:r>
    </w:p>
    <w:p>
      <w:pPr>
        <w:spacing w:after="40"/>
        <w:ind w:left="340" w:hanging="340"/>
      </w:pPr>
      <w:r>
        <w:rPr>
          <w:rFonts w:ascii="微软雅黑" w:hAnsi="微软雅黑" w:eastAsia="微软雅黑"/>
          <w:b w:val="0"/>
          <w:sz w:val="21"/>
        </w:rPr>
        <w:t>13. 人血液制品存在传播血源性感染的风险，须严格筛查供血者并进行病毒灭活，白蛋白与免疫球蛋白不宜作为营养品滥用。</w:t>
      </w:r>
    </w:p>
    <w:p>
      <w:pPr>
        <w:spacing w:after="40"/>
        <w:ind w:left="340" w:hanging="340"/>
      </w:pPr>
      <w:r>
        <w:rPr>
          <w:rFonts w:ascii="微软雅黑" w:hAnsi="微软雅黑" w:eastAsia="微软雅黑"/>
          <w:b w:val="0"/>
          <w:sz w:val="21"/>
        </w:rPr>
        <w:t>14. 基因治疗目前主要用于单基因遗传病与部分肿瘤的试验性治疗，载体安全性与长期表达问题尚未完全解决。</w:t>
      </w:r>
    </w:p>
    <w:p>
      <w:pPr>
        <w:pStyle w:val="Heading3"/>
      </w:pPr>
      <w:r>
        <w:t>主要细胞因子类药物</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药物</w:t>
            </w:r>
          </w:p>
        </w:tc>
        <w:tc>
          <w:tcPr>
            <w:tcW w:type="dxa" w:w="1950"/>
          </w:tcPr>
          <w:p>
            <w:pPr>
              <w:spacing w:after="20" w:before="20"/>
            </w:pPr>
            <w:r/>
            <w:r>
              <w:rPr>
                <w:rFonts w:ascii="微软雅黑" w:hAnsi="微软雅黑" w:eastAsia="微软雅黑"/>
                <w:b/>
                <w:sz w:val="18"/>
              </w:rPr>
              <w:t>主要来源</w:t>
            </w:r>
          </w:p>
        </w:tc>
        <w:tc>
          <w:tcPr>
            <w:tcW w:type="dxa" w:w="1950"/>
          </w:tcPr>
          <w:p>
            <w:pPr>
              <w:spacing w:after="20" w:before="20"/>
            </w:pPr>
            <w:r/>
            <w:r>
              <w:rPr>
                <w:rFonts w:ascii="微软雅黑" w:hAnsi="微软雅黑" w:eastAsia="微软雅黑"/>
                <w:b/>
                <w:sz w:val="18"/>
              </w:rPr>
              <w:t>主要作用</w:t>
            </w:r>
          </w:p>
        </w:tc>
        <w:tc>
          <w:tcPr>
            <w:tcW w:type="dxa" w:w="1950"/>
          </w:tcPr>
          <w:p>
            <w:pPr>
              <w:spacing w:after="20" w:before="20"/>
            </w:pPr>
            <w:r/>
            <w:r>
              <w:rPr>
                <w:rFonts w:ascii="微软雅黑" w:hAnsi="微软雅黑" w:eastAsia="微软雅黑"/>
                <w:b/>
                <w:sz w:val="18"/>
              </w:rPr>
              <w:t>临床应用</w:t>
            </w:r>
          </w:p>
        </w:tc>
        <w:tc>
          <w:tcPr>
            <w:tcW w:type="dxa" w:w="1950"/>
          </w:tcPr>
          <w:p>
            <w:pPr>
              <w:spacing w:after="20" w:before="20"/>
            </w:pPr>
            <w:r/>
            <w:r>
              <w:rPr>
                <w:rFonts w:ascii="微软雅黑" w:hAnsi="微软雅黑" w:eastAsia="微软雅黑"/>
                <w:b/>
                <w:sz w:val="18"/>
              </w:rPr>
              <w:t>主要不良反应</w:t>
            </w:r>
          </w:p>
        </w:tc>
      </w:tr>
      <w:tr>
        <w:tc>
          <w:tcPr>
            <w:tcW w:type="dxa" w:w="1950"/>
          </w:tcPr>
          <w:p>
            <w:pPr>
              <w:spacing w:after="20" w:before="20"/>
            </w:pPr>
            <w:r/>
            <w:r>
              <w:rPr>
                <w:rFonts w:ascii="微软雅黑" w:hAnsi="微软雅黑" w:eastAsia="微软雅黑"/>
                <w:b w:val="0"/>
                <w:sz w:val="18"/>
              </w:rPr>
              <w:t>干扰素α</w:t>
            </w:r>
          </w:p>
        </w:tc>
        <w:tc>
          <w:tcPr>
            <w:tcW w:type="dxa" w:w="1950"/>
          </w:tcPr>
          <w:p>
            <w:pPr>
              <w:spacing w:after="20" w:before="20"/>
            </w:pPr>
            <w:r/>
            <w:r>
              <w:rPr>
                <w:rFonts w:ascii="微软雅黑" w:hAnsi="微软雅黑" w:eastAsia="微软雅黑"/>
                <w:b w:val="0"/>
                <w:sz w:val="18"/>
              </w:rPr>
              <w:t>白细胞</w:t>
            </w:r>
          </w:p>
        </w:tc>
        <w:tc>
          <w:tcPr>
            <w:tcW w:type="dxa" w:w="1950"/>
          </w:tcPr>
          <w:p>
            <w:pPr>
              <w:spacing w:after="20" w:before="20"/>
            </w:pPr>
            <w:r/>
            <w:r>
              <w:rPr>
                <w:rFonts w:ascii="微软雅黑" w:hAnsi="微软雅黑" w:eastAsia="微软雅黑"/>
                <w:b w:val="0"/>
                <w:sz w:val="18"/>
              </w:rPr>
              <w:t>抗病毒、抗肿瘤、免疫调节</w:t>
            </w:r>
          </w:p>
        </w:tc>
        <w:tc>
          <w:tcPr>
            <w:tcW w:type="dxa" w:w="1950"/>
          </w:tcPr>
          <w:p>
            <w:pPr>
              <w:spacing w:after="20" w:before="20"/>
            </w:pPr>
            <w:r/>
            <w:r>
              <w:rPr>
                <w:rFonts w:ascii="微软雅黑" w:hAnsi="微软雅黑" w:eastAsia="微软雅黑"/>
                <w:b w:val="0"/>
                <w:sz w:val="18"/>
              </w:rPr>
              <w:t>慢性乙型与丙型肝炎、肾细胞癌</w:t>
            </w:r>
          </w:p>
        </w:tc>
        <w:tc>
          <w:tcPr>
            <w:tcW w:type="dxa" w:w="1950"/>
          </w:tcPr>
          <w:p>
            <w:pPr>
              <w:spacing w:after="20" w:before="20"/>
            </w:pPr>
            <w:r/>
            <w:r>
              <w:rPr>
                <w:rFonts w:ascii="微软雅黑" w:hAnsi="微软雅黑" w:eastAsia="微软雅黑"/>
                <w:b w:val="0"/>
                <w:sz w:val="18"/>
              </w:rPr>
              <w:t>流感样症状、骨髓抑制</w:t>
            </w:r>
          </w:p>
        </w:tc>
      </w:tr>
      <w:tr>
        <w:tc>
          <w:tcPr>
            <w:tcW w:type="dxa" w:w="1950"/>
          </w:tcPr>
          <w:p>
            <w:pPr>
              <w:spacing w:after="20" w:before="20"/>
            </w:pPr>
            <w:r/>
            <w:r>
              <w:rPr>
                <w:rFonts w:ascii="微软雅黑" w:hAnsi="微软雅黑" w:eastAsia="微软雅黑"/>
                <w:b w:val="0"/>
                <w:sz w:val="18"/>
              </w:rPr>
              <w:t>白细胞介素-2</w:t>
            </w:r>
          </w:p>
        </w:tc>
        <w:tc>
          <w:tcPr>
            <w:tcW w:type="dxa" w:w="1950"/>
          </w:tcPr>
          <w:p>
            <w:pPr>
              <w:spacing w:after="20" w:before="20"/>
            </w:pPr>
            <w:r/>
            <w:r>
              <w:rPr>
                <w:rFonts w:ascii="微软雅黑" w:hAnsi="微软雅黑" w:eastAsia="微软雅黑"/>
                <w:b w:val="0"/>
                <w:sz w:val="18"/>
              </w:rPr>
              <w:t>活化T细胞</w:t>
            </w:r>
          </w:p>
        </w:tc>
        <w:tc>
          <w:tcPr>
            <w:tcW w:type="dxa" w:w="1950"/>
          </w:tcPr>
          <w:p>
            <w:pPr>
              <w:spacing w:after="20" w:before="20"/>
            </w:pPr>
            <w:r/>
            <w:r>
              <w:rPr>
                <w:rFonts w:ascii="微软雅黑" w:hAnsi="微软雅黑" w:eastAsia="微软雅黑"/>
                <w:b w:val="0"/>
                <w:sz w:val="18"/>
              </w:rPr>
              <w:t>促进T细胞增殖与杀伤活性</w:t>
            </w:r>
          </w:p>
        </w:tc>
        <w:tc>
          <w:tcPr>
            <w:tcW w:type="dxa" w:w="1950"/>
          </w:tcPr>
          <w:p>
            <w:pPr>
              <w:spacing w:after="20" w:before="20"/>
            </w:pPr>
            <w:r/>
            <w:r>
              <w:rPr>
                <w:rFonts w:ascii="微软雅黑" w:hAnsi="微软雅黑" w:eastAsia="微软雅黑"/>
                <w:b w:val="0"/>
                <w:sz w:val="18"/>
              </w:rPr>
              <w:t>转移性肾癌、黑色素瘤</w:t>
            </w:r>
          </w:p>
        </w:tc>
        <w:tc>
          <w:tcPr>
            <w:tcW w:type="dxa" w:w="1950"/>
          </w:tcPr>
          <w:p>
            <w:pPr>
              <w:spacing w:after="20" w:before="20"/>
            </w:pPr>
            <w:r/>
            <w:r>
              <w:rPr>
                <w:rFonts w:ascii="微软雅黑" w:hAnsi="微软雅黑" w:eastAsia="微软雅黑"/>
                <w:b w:val="0"/>
                <w:sz w:val="18"/>
              </w:rPr>
              <w:t>毛细血管渗漏、发热</w:t>
            </w:r>
          </w:p>
        </w:tc>
      </w:tr>
      <w:tr>
        <w:tc>
          <w:tcPr>
            <w:tcW w:type="dxa" w:w="1950"/>
          </w:tcPr>
          <w:p>
            <w:pPr>
              <w:spacing w:after="20" w:before="20"/>
            </w:pPr>
            <w:r/>
            <w:r>
              <w:rPr>
                <w:rFonts w:ascii="微软雅黑" w:hAnsi="微软雅黑" w:eastAsia="微软雅黑"/>
                <w:b w:val="0"/>
                <w:sz w:val="18"/>
              </w:rPr>
              <w:t>促红细胞生成素</w:t>
            </w:r>
          </w:p>
        </w:tc>
        <w:tc>
          <w:tcPr>
            <w:tcW w:type="dxa" w:w="1950"/>
          </w:tcPr>
          <w:p>
            <w:pPr>
              <w:spacing w:after="20" w:before="20"/>
            </w:pPr>
            <w:r/>
            <w:r>
              <w:rPr>
                <w:rFonts w:ascii="微软雅黑" w:hAnsi="微软雅黑" w:eastAsia="微软雅黑"/>
                <w:b w:val="0"/>
                <w:sz w:val="18"/>
              </w:rPr>
              <w:t>肾皮质间质细胞</w:t>
            </w:r>
          </w:p>
        </w:tc>
        <w:tc>
          <w:tcPr>
            <w:tcW w:type="dxa" w:w="1950"/>
          </w:tcPr>
          <w:p>
            <w:pPr>
              <w:spacing w:after="20" w:before="20"/>
            </w:pPr>
            <w:r/>
            <w:r>
              <w:rPr>
                <w:rFonts w:ascii="微软雅黑" w:hAnsi="微软雅黑" w:eastAsia="微软雅黑"/>
                <w:b w:val="0"/>
                <w:sz w:val="18"/>
              </w:rPr>
              <w:t>促进红系祖细胞增殖分化</w:t>
            </w:r>
          </w:p>
        </w:tc>
        <w:tc>
          <w:tcPr>
            <w:tcW w:type="dxa" w:w="1950"/>
          </w:tcPr>
          <w:p>
            <w:pPr>
              <w:spacing w:after="20" w:before="20"/>
            </w:pPr>
            <w:r/>
            <w:r>
              <w:rPr>
                <w:rFonts w:ascii="微软雅黑" w:hAnsi="微软雅黑" w:eastAsia="微软雅黑"/>
                <w:b w:val="0"/>
                <w:sz w:val="18"/>
              </w:rPr>
              <w:t>肾性贫血、化疗相关贫血</w:t>
            </w:r>
          </w:p>
        </w:tc>
        <w:tc>
          <w:tcPr>
            <w:tcW w:type="dxa" w:w="1950"/>
          </w:tcPr>
          <w:p>
            <w:pPr>
              <w:spacing w:after="20" w:before="20"/>
            </w:pPr>
            <w:r/>
            <w:r>
              <w:rPr>
                <w:rFonts w:ascii="微软雅黑" w:hAnsi="微软雅黑" w:eastAsia="微软雅黑"/>
                <w:b w:val="0"/>
                <w:sz w:val="18"/>
              </w:rPr>
              <w:t>高血压、血栓形成</w:t>
            </w:r>
          </w:p>
        </w:tc>
      </w:tr>
      <w:tr>
        <w:tc>
          <w:tcPr>
            <w:tcW w:type="dxa" w:w="1950"/>
          </w:tcPr>
          <w:p>
            <w:pPr>
              <w:spacing w:after="20" w:before="20"/>
            </w:pPr>
            <w:r/>
            <w:r>
              <w:rPr>
                <w:rFonts w:ascii="微软雅黑" w:hAnsi="微软雅黑" w:eastAsia="微软雅黑"/>
                <w:b w:val="0"/>
                <w:sz w:val="18"/>
              </w:rPr>
              <w:t>粒细胞集落刺激因子</w:t>
            </w:r>
          </w:p>
        </w:tc>
        <w:tc>
          <w:tcPr>
            <w:tcW w:type="dxa" w:w="1950"/>
          </w:tcPr>
          <w:p>
            <w:pPr>
              <w:spacing w:after="20" w:before="20"/>
            </w:pPr>
            <w:r/>
            <w:r>
              <w:rPr>
                <w:rFonts w:ascii="微软雅黑" w:hAnsi="微软雅黑" w:eastAsia="微软雅黑"/>
                <w:b w:val="0"/>
                <w:sz w:val="18"/>
              </w:rPr>
              <w:t>内皮细胞与巨噬细胞</w:t>
            </w:r>
          </w:p>
        </w:tc>
        <w:tc>
          <w:tcPr>
            <w:tcW w:type="dxa" w:w="1950"/>
          </w:tcPr>
          <w:p>
            <w:pPr>
              <w:spacing w:after="20" w:before="20"/>
            </w:pPr>
            <w:r/>
            <w:r>
              <w:rPr>
                <w:rFonts w:ascii="微软雅黑" w:hAnsi="微软雅黑" w:eastAsia="微软雅黑"/>
                <w:b w:val="0"/>
                <w:sz w:val="18"/>
              </w:rPr>
              <w:t>促进中性粒细胞生成与功能</w:t>
            </w:r>
          </w:p>
        </w:tc>
        <w:tc>
          <w:tcPr>
            <w:tcW w:type="dxa" w:w="1950"/>
          </w:tcPr>
          <w:p>
            <w:pPr>
              <w:spacing w:after="20" w:before="20"/>
            </w:pPr>
            <w:r/>
            <w:r>
              <w:rPr>
                <w:rFonts w:ascii="微软雅黑" w:hAnsi="微软雅黑" w:eastAsia="微软雅黑"/>
                <w:b w:val="0"/>
                <w:sz w:val="18"/>
              </w:rPr>
              <w:t>化疗后粒细胞减少</w:t>
            </w:r>
          </w:p>
        </w:tc>
        <w:tc>
          <w:tcPr>
            <w:tcW w:type="dxa" w:w="1950"/>
          </w:tcPr>
          <w:p>
            <w:pPr>
              <w:spacing w:after="20" w:before="20"/>
            </w:pPr>
            <w:r/>
            <w:r>
              <w:rPr>
                <w:rFonts w:ascii="微软雅黑" w:hAnsi="微软雅黑" w:eastAsia="微软雅黑"/>
                <w:b w:val="0"/>
                <w:sz w:val="18"/>
              </w:rPr>
              <w:t>骨痛、发热</w:t>
            </w:r>
          </w:p>
        </w:tc>
      </w:tr>
      <w:tr>
        <w:tc>
          <w:tcPr>
            <w:tcW w:type="dxa" w:w="1950"/>
          </w:tcPr>
          <w:p>
            <w:pPr>
              <w:spacing w:after="20" w:before="20"/>
            </w:pPr>
            <w:r/>
            <w:r>
              <w:rPr>
                <w:rFonts w:ascii="微软雅黑" w:hAnsi="微软雅黑" w:eastAsia="微软雅黑"/>
                <w:b w:val="0"/>
                <w:sz w:val="18"/>
              </w:rPr>
              <w:t>肿瘤坏死因子</w:t>
            </w:r>
          </w:p>
        </w:tc>
        <w:tc>
          <w:tcPr>
            <w:tcW w:type="dxa" w:w="1950"/>
          </w:tcPr>
          <w:p>
            <w:pPr>
              <w:spacing w:after="20" w:before="20"/>
            </w:pPr>
            <w:r/>
            <w:r>
              <w:rPr>
                <w:rFonts w:ascii="微软雅黑" w:hAnsi="微软雅黑" w:eastAsia="微软雅黑"/>
                <w:b w:val="0"/>
                <w:sz w:val="18"/>
              </w:rPr>
              <w:t>巨噬细胞</w:t>
            </w:r>
          </w:p>
        </w:tc>
        <w:tc>
          <w:tcPr>
            <w:tcW w:type="dxa" w:w="1950"/>
          </w:tcPr>
          <w:p>
            <w:pPr>
              <w:spacing w:after="20" w:before="20"/>
            </w:pPr>
            <w:r/>
            <w:r>
              <w:rPr>
                <w:rFonts w:ascii="微软雅黑" w:hAnsi="微软雅黑" w:eastAsia="微软雅黑"/>
                <w:b w:val="0"/>
                <w:sz w:val="18"/>
              </w:rPr>
              <w:t>直接杀伤肿瘤细胞</w:t>
            </w:r>
          </w:p>
        </w:tc>
        <w:tc>
          <w:tcPr>
            <w:tcW w:type="dxa" w:w="1950"/>
          </w:tcPr>
          <w:p>
            <w:pPr>
              <w:spacing w:after="20" w:before="20"/>
            </w:pPr>
            <w:r/>
            <w:r>
              <w:rPr>
                <w:rFonts w:ascii="微软雅黑" w:hAnsi="微软雅黑" w:eastAsia="微软雅黑"/>
                <w:b w:val="0"/>
                <w:sz w:val="18"/>
              </w:rPr>
              <w:t>肢体肿瘤局部隔离灌注</w:t>
            </w:r>
          </w:p>
        </w:tc>
        <w:tc>
          <w:tcPr>
            <w:tcW w:type="dxa" w:w="1950"/>
          </w:tcPr>
          <w:p>
            <w:pPr>
              <w:spacing w:after="20" w:before="20"/>
            </w:pPr>
            <w:r/>
            <w:r>
              <w:rPr>
                <w:rFonts w:ascii="微软雅黑" w:hAnsi="微软雅黑" w:eastAsia="微软雅黑"/>
                <w:b w:val="0"/>
                <w:sz w:val="18"/>
              </w:rPr>
              <w:t>高热、低血压、渗漏</w:t>
            </w:r>
          </w:p>
        </w:tc>
      </w:tr>
    </w:tbl>
    <w:p>
      <w:pPr>
        <w:spacing w:after="0"/>
      </w:pPr>
    </w:p>
    <w:p>
      <w:pPr>
        <w:pStyle w:val="Heading3"/>
      </w:pPr>
      <w:r>
        <w:t>生物技术药物的分类与代表</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类别</w:t>
            </w:r>
          </w:p>
        </w:tc>
        <w:tc>
          <w:tcPr>
            <w:tcW w:type="dxa" w:w="2438"/>
          </w:tcPr>
          <w:p>
            <w:pPr>
              <w:spacing w:after="20" w:before="20"/>
            </w:pPr>
            <w:r/>
            <w:r>
              <w:rPr>
                <w:rFonts w:ascii="微软雅黑" w:hAnsi="微软雅黑" w:eastAsia="微软雅黑"/>
                <w:b/>
                <w:sz w:val="18"/>
              </w:rPr>
              <w:t>代表品种</w:t>
            </w:r>
          </w:p>
        </w:tc>
        <w:tc>
          <w:tcPr>
            <w:tcW w:type="dxa" w:w="2438"/>
          </w:tcPr>
          <w:p>
            <w:pPr>
              <w:spacing w:after="20" w:before="20"/>
            </w:pPr>
            <w:r/>
            <w:r>
              <w:rPr>
                <w:rFonts w:ascii="微软雅黑" w:hAnsi="微软雅黑" w:eastAsia="微软雅黑"/>
                <w:b/>
                <w:sz w:val="18"/>
              </w:rPr>
              <w:t>主要用途</w:t>
            </w:r>
          </w:p>
        </w:tc>
        <w:tc>
          <w:tcPr>
            <w:tcW w:type="dxa" w:w="2438"/>
          </w:tcPr>
          <w:p>
            <w:pPr>
              <w:spacing w:after="20" w:before="20"/>
            </w:pPr>
            <w:r/>
            <w:r>
              <w:rPr>
                <w:rFonts w:ascii="微软雅黑" w:hAnsi="微软雅黑" w:eastAsia="微软雅黑"/>
                <w:b/>
                <w:sz w:val="18"/>
              </w:rPr>
              <w:t>关键注意点</w:t>
            </w:r>
          </w:p>
        </w:tc>
      </w:tr>
      <w:tr>
        <w:tc>
          <w:tcPr>
            <w:tcW w:type="dxa" w:w="2438"/>
          </w:tcPr>
          <w:p>
            <w:pPr>
              <w:spacing w:after="20" w:before="20"/>
            </w:pPr>
            <w:r/>
            <w:r>
              <w:rPr>
                <w:rFonts w:ascii="微软雅黑" w:hAnsi="微软雅黑" w:eastAsia="微软雅黑"/>
                <w:b w:val="0"/>
                <w:sz w:val="18"/>
              </w:rPr>
              <w:t>细胞因子</w:t>
            </w:r>
          </w:p>
        </w:tc>
        <w:tc>
          <w:tcPr>
            <w:tcW w:type="dxa" w:w="2438"/>
          </w:tcPr>
          <w:p>
            <w:pPr>
              <w:spacing w:after="20" w:before="20"/>
            </w:pPr>
            <w:r/>
            <w:r>
              <w:rPr>
                <w:rFonts w:ascii="微软雅黑" w:hAnsi="微软雅黑" w:eastAsia="微软雅黑"/>
                <w:b w:val="0"/>
                <w:sz w:val="18"/>
              </w:rPr>
              <w:t>干扰素、促红细胞生成素、集落刺激因子</w:t>
            </w:r>
          </w:p>
        </w:tc>
        <w:tc>
          <w:tcPr>
            <w:tcW w:type="dxa" w:w="2438"/>
          </w:tcPr>
          <w:p>
            <w:pPr>
              <w:spacing w:after="20" w:before="20"/>
            </w:pPr>
            <w:r/>
            <w:r>
              <w:rPr>
                <w:rFonts w:ascii="微软雅黑" w:hAnsi="微软雅黑" w:eastAsia="微软雅黑"/>
                <w:b w:val="0"/>
                <w:sz w:val="18"/>
              </w:rPr>
              <w:t>抗病毒、抗肿瘤、纠正贫血与粒细胞减少</w:t>
            </w:r>
          </w:p>
        </w:tc>
        <w:tc>
          <w:tcPr>
            <w:tcW w:type="dxa" w:w="2438"/>
          </w:tcPr>
          <w:p>
            <w:pPr>
              <w:spacing w:after="20" w:before="20"/>
            </w:pPr>
            <w:r/>
            <w:r>
              <w:rPr>
                <w:rFonts w:ascii="微软雅黑" w:hAnsi="微软雅黑" w:eastAsia="微软雅黑"/>
                <w:b w:val="0"/>
                <w:sz w:val="18"/>
              </w:rPr>
              <w:t>多为注射给药，注意流感样反应</w:t>
            </w:r>
          </w:p>
        </w:tc>
      </w:tr>
      <w:tr>
        <w:tc>
          <w:tcPr>
            <w:tcW w:type="dxa" w:w="2438"/>
          </w:tcPr>
          <w:p>
            <w:pPr>
              <w:spacing w:after="20" w:before="20"/>
            </w:pPr>
            <w:r/>
            <w:r>
              <w:rPr>
                <w:rFonts w:ascii="微软雅黑" w:hAnsi="微软雅黑" w:eastAsia="微软雅黑"/>
                <w:b w:val="0"/>
                <w:sz w:val="18"/>
              </w:rPr>
              <w:t>疫苗</w:t>
            </w:r>
          </w:p>
        </w:tc>
        <w:tc>
          <w:tcPr>
            <w:tcW w:type="dxa" w:w="2438"/>
          </w:tcPr>
          <w:p>
            <w:pPr>
              <w:spacing w:after="20" w:before="20"/>
            </w:pPr>
            <w:r/>
            <w:r>
              <w:rPr>
                <w:rFonts w:ascii="微软雅黑" w:hAnsi="微软雅黑" w:eastAsia="微软雅黑"/>
                <w:b w:val="0"/>
                <w:sz w:val="18"/>
              </w:rPr>
              <w:t>卡介苗、乙型肝炎疫苗、流感疫苗</w:t>
            </w:r>
          </w:p>
        </w:tc>
        <w:tc>
          <w:tcPr>
            <w:tcW w:type="dxa" w:w="2438"/>
          </w:tcPr>
          <w:p>
            <w:pPr>
              <w:spacing w:after="20" w:before="20"/>
            </w:pPr>
            <w:r/>
            <w:r>
              <w:rPr>
                <w:rFonts w:ascii="微软雅黑" w:hAnsi="微软雅黑" w:eastAsia="微软雅黑"/>
                <w:b w:val="0"/>
                <w:sz w:val="18"/>
              </w:rPr>
              <w:t>人工主动免疫预防传染病</w:t>
            </w:r>
          </w:p>
        </w:tc>
        <w:tc>
          <w:tcPr>
            <w:tcW w:type="dxa" w:w="2438"/>
          </w:tcPr>
          <w:p>
            <w:pPr>
              <w:spacing w:after="20" w:before="20"/>
            </w:pPr>
            <w:r/>
            <w:r>
              <w:rPr>
                <w:rFonts w:ascii="微软雅黑" w:hAnsi="微软雅黑" w:eastAsia="微软雅黑"/>
                <w:b w:val="0"/>
                <w:sz w:val="18"/>
              </w:rPr>
              <w:t>活疫苗在免疫缺陷者禁用</w:t>
            </w:r>
          </w:p>
        </w:tc>
      </w:tr>
      <w:tr>
        <w:tc>
          <w:tcPr>
            <w:tcW w:type="dxa" w:w="2438"/>
          </w:tcPr>
          <w:p>
            <w:pPr>
              <w:spacing w:after="20" w:before="20"/>
            </w:pPr>
            <w:r/>
            <w:r>
              <w:rPr>
                <w:rFonts w:ascii="微软雅黑" w:hAnsi="微软雅黑" w:eastAsia="微软雅黑"/>
                <w:b w:val="0"/>
                <w:sz w:val="18"/>
              </w:rPr>
              <w:t>类毒素与抗毒素</w:t>
            </w:r>
          </w:p>
        </w:tc>
        <w:tc>
          <w:tcPr>
            <w:tcW w:type="dxa" w:w="2438"/>
          </w:tcPr>
          <w:p>
            <w:pPr>
              <w:spacing w:after="20" w:before="20"/>
            </w:pPr>
            <w:r/>
            <w:r>
              <w:rPr>
                <w:rFonts w:ascii="微软雅黑" w:hAnsi="微软雅黑" w:eastAsia="微软雅黑"/>
                <w:b w:val="0"/>
                <w:sz w:val="18"/>
              </w:rPr>
              <w:t>破伤风类毒素、破伤风抗毒素</w:t>
            </w:r>
          </w:p>
        </w:tc>
        <w:tc>
          <w:tcPr>
            <w:tcW w:type="dxa" w:w="2438"/>
          </w:tcPr>
          <w:p>
            <w:pPr>
              <w:spacing w:after="20" w:before="20"/>
            </w:pPr>
            <w:r/>
            <w:r>
              <w:rPr>
                <w:rFonts w:ascii="微软雅黑" w:hAnsi="微软雅黑" w:eastAsia="微软雅黑"/>
                <w:b w:val="0"/>
                <w:sz w:val="18"/>
              </w:rPr>
              <w:t>主动免疫与被动免疫</w:t>
            </w:r>
          </w:p>
        </w:tc>
        <w:tc>
          <w:tcPr>
            <w:tcW w:type="dxa" w:w="2438"/>
          </w:tcPr>
          <w:p>
            <w:pPr>
              <w:spacing w:after="20" w:before="20"/>
            </w:pPr>
            <w:r/>
            <w:r>
              <w:rPr>
                <w:rFonts w:ascii="微软雅黑" w:hAnsi="微软雅黑" w:eastAsia="微软雅黑"/>
                <w:b w:val="0"/>
                <w:sz w:val="18"/>
              </w:rPr>
              <w:t>抗毒素用前必须做皮试</w:t>
            </w:r>
          </w:p>
        </w:tc>
      </w:tr>
      <w:tr>
        <w:tc>
          <w:tcPr>
            <w:tcW w:type="dxa" w:w="2438"/>
          </w:tcPr>
          <w:p>
            <w:pPr>
              <w:spacing w:after="20" w:before="20"/>
            </w:pPr>
            <w:r/>
            <w:r>
              <w:rPr>
                <w:rFonts w:ascii="微软雅黑" w:hAnsi="微软雅黑" w:eastAsia="微软雅黑"/>
                <w:b w:val="0"/>
                <w:sz w:val="18"/>
              </w:rPr>
              <w:t>人血液制品</w:t>
            </w:r>
          </w:p>
        </w:tc>
        <w:tc>
          <w:tcPr>
            <w:tcW w:type="dxa" w:w="2438"/>
          </w:tcPr>
          <w:p>
            <w:pPr>
              <w:spacing w:after="20" w:before="20"/>
            </w:pPr>
            <w:r/>
            <w:r>
              <w:rPr>
                <w:rFonts w:ascii="微软雅黑" w:hAnsi="微软雅黑" w:eastAsia="微软雅黑"/>
                <w:b w:val="0"/>
                <w:sz w:val="18"/>
              </w:rPr>
              <w:t>人血白蛋白、静脉注射免疫球蛋白</w:t>
            </w:r>
          </w:p>
        </w:tc>
        <w:tc>
          <w:tcPr>
            <w:tcW w:type="dxa" w:w="2438"/>
          </w:tcPr>
          <w:p>
            <w:pPr>
              <w:spacing w:after="20" w:before="20"/>
            </w:pPr>
            <w:r/>
            <w:r>
              <w:rPr>
                <w:rFonts w:ascii="微软雅黑" w:hAnsi="微软雅黑" w:eastAsia="微软雅黑"/>
                <w:b w:val="0"/>
                <w:sz w:val="18"/>
              </w:rPr>
              <w:t>扩容、补充抗体与凝血因子</w:t>
            </w:r>
          </w:p>
        </w:tc>
        <w:tc>
          <w:tcPr>
            <w:tcW w:type="dxa" w:w="2438"/>
          </w:tcPr>
          <w:p>
            <w:pPr>
              <w:spacing w:after="20" w:before="20"/>
            </w:pPr>
            <w:r/>
            <w:r>
              <w:rPr>
                <w:rFonts w:ascii="微软雅黑" w:hAnsi="微软雅黑" w:eastAsia="微软雅黑"/>
                <w:b w:val="0"/>
                <w:sz w:val="18"/>
              </w:rPr>
              <w:t>警惕血源感染与过敏反应</w:t>
            </w:r>
          </w:p>
        </w:tc>
      </w:tr>
      <w:tr>
        <w:tc>
          <w:tcPr>
            <w:tcW w:type="dxa" w:w="2438"/>
          </w:tcPr>
          <w:p>
            <w:pPr>
              <w:spacing w:after="20" w:before="20"/>
            </w:pPr>
            <w:r/>
            <w:r>
              <w:rPr>
                <w:rFonts w:ascii="微软雅黑" w:hAnsi="微软雅黑" w:eastAsia="微软雅黑"/>
                <w:b w:val="0"/>
                <w:sz w:val="18"/>
              </w:rPr>
              <w:t>治疗性抗体</w:t>
            </w:r>
          </w:p>
        </w:tc>
        <w:tc>
          <w:tcPr>
            <w:tcW w:type="dxa" w:w="2438"/>
          </w:tcPr>
          <w:p>
            <w:pPr>
              <w:spacing w:after="20" w:before="20"/>
            </w:pPr>
            <w:r/>
            <w:r>
              <w:rPr>
                <w:rFonts w:ascii="微软雅黑" w:hAnsi="微软雅黑" w:eastAsia="微软雅黑"/>
                <w:b w:val="0"/>
                <w:sz w:val="18"/>
              </w:rPr>
              <w:t>曲妥珠单抗、利妥昔单抗</w:t>
            </w:r>
          </w:p>
        </w:tc>
        <w:tc>
          <w:tcPr>
            <w:tcW w:type="dxa" w:w="2438"/>
          </w:tcPr>
          <w:p>
            <w:pPr>
              <w:spacing w:after="20" w:before="20"/>
            </w:pPr>
            <w:r/>
            <w:r>
              <w:rPr>
                <w:rFonts w:ascii="微软雅黑" w:hAnsi="微软雅黑" w:eastAsia="微软雅黑"/>
                <w:b w:val="0"/>
                <w:sz w:val="18"/>
              </w:rPr>
              <w:t>肿瘤与自身免疫病的靶向治疗</w:t>
            </w:r>
          </w:p>
        </w:tc>
        <w:tc>
          <w:tcPr>
            <w:tcW w:type="dxa" w:w="2438"/>
          </w:tcPr>
          <w:p>
            <w:pPr>
              <w:spacing w:after="20" w:before="20"/>
            </w:pPr>
            <w:r/>
            <w:r>
              <w:rPr>
                <w:rFonts w:ascii="微软雅黑" w:hAnsi="微软雅黑" w:eastAsia="微软雅黑"/>
                <w:b w:val="0"/>
                <w:sz w:val="18"/>
              </w:rPr>
              <w:t>输注反应、免疫抑制</w:t>
            </w:r>
          </w:p>
        </w:tc>
      </w:tr>
      <w:tr>
        <w:tc>
          <w:tcPr>
            <w:tcW w:type="dxa" w:w="2438"/>
          </w:tcPr>
          <w:p>
            <w:pPr>
              <w:spacing w:after="20" w:before="20"/>
            </w:pPr>
            <w:r/>
            <w:r>
              <w:rPr>
                <w:rFonts w:ascii="微软雅黑" w:hAnsi="微软雅黑" w:eastAsia="微软雅黑"/>
                <w:b w:val="0"/>
                <w:sz w:val="18"/>
              </w:rPr>
              <w:t>基因治疗</w:t>
            </w:r>
          </w:p>
        </w:tc>
        <w:tc>
          <w:tcPr>
            <w:tcW w:type="dxa" w:w="2438"/>
          </w:tcPr>
          <w:p>
            <w:pPr>
              <w:spacing w:after="20" w:before="20"/>
            </w:pPr>
            <w:r/>
            <w:r>
              <w:rPr>
                <w:rFonts w:ascii="微软雅黑" w:hAnsi="微软雅黑" w:eastAsia="微软雅黑"/>
                <w:b w:val="0"/>
                <w:sz w:val="18"/>
              </w:rPr>
              <w:t>腺相关病毒载体药物</w:t>
            </w:r>
          </w:p>
        </w:tc>
        <w:tc>
          <w:tcPr>
            <w:tcW w:type="dxa" w:w="2438"/>
          </w:tcPr>
          <w:p>
            <w:pPr>
              <w:spacing w:after="20" w:before="20"/>
            </w:pPr>
            <w:r/>
            <w:r>
              <w:rPr>
                <w:rFonts w:ascii="微软雅黑" w:hAnsi="微软雅黑" w:eastAsia="微软雅黑"/>
                <w:b w:val="0"/>
                <w:sz w:val="18"/>
              </w:rPr>
              <w:t>单基因遗传病与部分肿瘤</w:t>
            </w:r>
          </w:p>
        </w:tc>
        <w:tc>
          <w:tcPr>
            <w:tcW w:type="dxa" w:w="2438"/>
          </w:tcPr>
          <w:p>
            <w:pPr>
              <w:spacing w:after="20" w:before="20"/>
            </w:pPr>
            <w:r/>
            <w:r>
              <w:rPr>
                <w:rFonts w:ascii="微软雅黑" w:hAnsi="微软雅黑" w:eastAsia="微软雅黑"/>
                <w:b w:val="0"/>
                <w:sz w:val="18"/>
              </w:rPr>
              <w:t>载体安全性与长期风险</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细胞因子与激素不同：激素由特定内分泌腺产生并作用于远处靶器官，细胞因子多由多种细胞产生、以旁分泌或自分泌方式作用于邻近细胞。</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主动免疫与被动免疫的区别：疫苗与类毒素属主动免疫，起效慢但持久；抗毒素与免疫球蛋白属被动免疫，起效快但维持短暂。</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干扰素的流感样症状是最常见的不良反应，首次用药最明显，可预先给予解热镇痛药减轻，一般不必因此停药。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促红细胞生成素与粒细胞集落刺激因子同属造血生长因子，但前者针对红系、后者针对粒系，不可混淆。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治疗性抗体命名有规律：以单抗结尾者多为单克隆抗体，如曲妥珠单抗、利妥昔单抗、英夫利西单抗。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记忆口诀：干扰素抗病毒，白介素调免疫，促红素升红，集落刺激因子升白，肿瘤坏死因子杀瘤。</w:t>
      </w:r>
    </w:p>
    <w:p>
      <w:r>
        <w:br w:type="page"/>
      </w:r>
    </w:p>
    <w:p>
      <w:pPr>
        <w:pStyle w:val="Heading1"/>
      </w:pPr>
      <w:r>
        <w:t>有机化学</w:t>
      </w:r>
    </w:p>
    <w:p>
      <w:pPr>
        <w:pStyle w:val="Heading2"/>
      </w:pPr>
      <w:r>
        <w:t>第一单元 绪论</w:t>
      </w:r>
    </w:p>
    <w:p>
      <w:pPr>
        <w:spacing w:after="120"/>
      </w:pPr>
      <w:r>
        <w:rPr>
          <w:rFonts w:ascii="微软雅黑" w:hAnsi="微软雅黑" w:eastAsia="微软雅黑"/>
          <w:b w:val="0"/>
          <w:i/>
          <w:color w:val="6B7280"/>
          <w:sz w:val="19"/>
        </w:rPr>
        <w:t>本单元明确有机化学的研究对象与任务，说明它与医药学的关系，梳理研究有机化合物的一般步骤与方法，并给出有机物的结构表达式、特点和分类体系。</w:t>
      </w:r>
    </w:p>
    <w:p>
      <w:pPr>
        <w:pStyle w:val="Heading3"/>
      </w:pPr>
      <w:r>
        <w:t>核心概念</w:t>
      </w:r>
    </w:p>
    <w:p>
      <w:pPr>
        <w:spacing w:after="40"/>
      </w:pPr>
      <w:r>
        <w:rPr>
          <w:rFonts w:ascii="微软雅黑" w:hAnsi="微软雅黑" w:eastAsia="微软雅黑"/>
          <w:b/>
          <w:sz w:val="21"/>
        </w:rPr>
        <w:t>有机化合物：</w:t>
      </w:r>
      <w:r>
        <w:rPr>
          <w:rFonts w:ascii="微软雅黑" w:hAnsi="微软雅黑" w:eastAsia="微软雅黑"/>
          <w:b w:val="0"/>
          <w:sz w:val="21"/>
        </w:rPr>
        <w:t>含碳元素的化合物，绝大多数还含氢，并可含氧、氮、硫、卤素等；以共价键为主，普遍存在同分异构现象。一氧化碳、二氧化碳、碳酸盐、氰化物等性质近无机物，通常归无机化学讨论。</w:t>
      </w:r>
    </w:p>
    <w:p>
      <w:pPr>
        <w:spacing w:after="40"/>
      </w:pPr>
      <w:r>
        <w:rPr>
          <w:rFonts w:ascii="微软雅黑" w:hAnsi="微软雅黑" w:eastAsia="微软雅黑"/>
          <w:b/>
          <w:sz w:val="21"/>
        </w:rPr>
        <w:t>有机化学：</w:t>
      </w:r>
      <w:r>
        <w:rPr>
          <w:rFonts w:ascii="微软雅黑" w:hAnsi="微软雅黑" w:eastAsia="微软雅黑"/>
          <w:b w:val="0"/>
          <w:sz w:val="21"/>
        </w:rPr>
        <w:t>研究有机化合物的组成、结构、性质及相互转化规律的科学；任务包括分离提纯、结构测定、性质研究、反应机理探讨与有机合成，是药物化学和生命科学的基础。</w:t>
      </w:r>
    </w:p>
    <w:p>
      <w:pPr>
        <w:spacing w:after="40"/>
      </w:pPr>
      <w:r>
        <w:rPr>
          <w:rFonts w:ascii="微软雅黑" w:hAnsi="微软雅黑" w:eastAsia="微软雅黑"/>
          <w:b/>
          <w:sz w:val="21"/>
        </w:rPr>
        <w:t>烃类化合物：</w:t>
      </w:r>
      <w:r>
        <w:rPr>
          <w:rFonts w:ascii="微软雅黑" w:hAnsi="微软雅黑" w:eastAsia="微软雅黑"/>
          <w:b w:val="0"/>
          <w:sz w:val="21"/>
        </w:rPr>
        <w:t>仅由碳和氢两种元素组成的有机化合物，如甲烷、乙烯、苯。烃是有机物的母体，其他有机物可看作烃分子中的氢被各种官能团取代后的衍生物。</w:t>
      </w:r>
    </w:p>
    <w:p>
      <w:pPr>
        <w:spacing w:after="40"/>
      </w:pPr>
      <w:r>
        <w:rPr>
          <w:rFonts w:ascii="微软雅黑" w:hAnsi="微软雅黑" w:eastAsia="微软雅黑"/>
          <w:b/>
          <w:sz w:val="21"/>
        </w:rPr>
        <w:t>官能团：</w:t>
      </w:r>
      <w:r>
        <w:rPr>
          <w:rFonts w:ascii="微软雅黑" w:hAnsi="微软雅黑" w:eastAsia="微软雅黑"/>
          <w:b w:val="0"/>
          <w:sz w:val="21"/>
        </w:rPr>
        <w:t>决定有机化合物主要化学性质的原子或原子团，如羟基、羰基、羧基、氨基、卤素、碳碳双键等；同系物官能团相同，故化学性质相似而物理性质递变。</w:t>
      </w:r>
    </w:p>
    <w:p>
      <w:pPr>
        <w:spacing w:after="40"/>
      </w:pPr>
      <w:r>
        <w:rPr>
          <w:rFonts w:ascii="微软雅黑" w:hAnsi="微软雅黑" w:eastAsia="微软雅黑"/>
          <w:b/>
          <w:sz w:val="21"/>
        </w:rPr>
        <w:t>同分异构现象：</w:t>
      </w:r>
      <w:r>
        <w:rPr>
          <w:rFonts w:ascii="微软雅黑" w:hAnsi="微软雅黑" w:eastAsia="微软雅黑"/>
          <w:b w:val="0"/>
          <w:sz w:val="21"/>
        </w:rPr>
        <w:t>分子式相同而结构不同、性质也不同的现象，是有机化合物数目众多的重要原因；分为构造异构与立体异构两大类。</w:t>
      </w:r>
    </w:p>
    <w:p>
      <w:pPr>
        <w:spacing w:after="40"/>
      </w:pPr>
      <w:r>
        <w:rPr>
          <w:rFonts w:ascii="微软雅黑" w:hAnsi="微软雅黑" w:eastAsia="微软雅黑"/>
          <w:b/>
          <w:sz w:val="21"/>
        </w:rPr>
        <w:t>构造异构：</w:t>
      </w:r>
      <w:r>
        <w:rPr>
          <w:rFonts w:ascii="微软雅黑" w:hAnsi="微软雅黑" w:eastAsia="微软雅黑"/>
          <w:b w:val="0"/>
          <w:sz w:val="21"/>
        </w:rPr>
        <w:t>分子式相同、原子或基团的连接顺序和方式不同的异构，包括碳链异构、位置异构和官能团异构，如乙醇与二甲醚。</w:t>
      </w:r>
    </w:p>
    <w:p>
      <w:pPr>
        <w:spacing w:after="40"/>
      </w:pPr>
      <w:r>
        <w:rPr>
          <w:rFonts w:ascii="微软雅黑" w:hAnsi="微软雅黑" w:eastAsia="微软雅黑"/>
          <w:b/>
          <w:sz w:val="21"/>
        </w:rPr>
        <w:t>分子式：</w:t>
      </w:r>
      <w:r>
        <w:rPr>
          <w:rFonts w:ascii="微软雅黑" w:hAnsi="微软雅黑" w:eastAsia="微软雅黑"/>
          <w:b w:val="0"/>
          <w:sz w:val="21"/>
        </w:rPr>
        <w:t>用元素符号表示分子中所含原子种类和数目的式子，如C2H6O；确定分子式需先由元素分析得实验式，再测定相对分子质量。</w:t>
      </w:r>
    </w:p>
    <w:p>
      <w:pPr>
        <w:spacing w:after="40"/>
      </w:pPr>
      <w:r>
        <w:rPr>
          <w:rFonts w:ascii="微软雅黑" w:hAnsi="微软雅黑" w:eastAsia="微软雅黑"/>
          <w:b/>
          <w:sz w:val="21"/>
        </w:rPr>
        <w:t>实验式：</w:t>
      </w:r>
      <w:r>
        <w:rPr>
          <w:rFonts w:ascii="微软雅黑" w:hAnsi="微软雅黑" w:eastAsia="微软雅黑"/>
          <w:b w:val="0"/>
          <w:sz w:val="21"/>
        </w:rPr>
        <w:t>又称最简式，表示分子中各元素原子个数最简整数比的式子，如乙酸的实验式为CH2O；实验式乘以整数倍才是分子式。</w:t>
      </w:r>
    </w:p>
    <w:p>
      <w:pPr>
        <w:spacing w:after="40"/>
      </w:pPr>
      <w:r>
        <w:rPr>
          <w:rFonts w:ascii="微软雅黑" w:hAnsi="微软雅黑" w:eastAsia="微软雅黑"/>
          <w:b/>
          <w:sz w:val="21"/>
        </w:rPr>
        <w:t>元素分析：</w:t>
      </w:r>
      <w:r>
        <w:rPr>
          <w:rFonts w:ascii="微软雅黑" w:hAnsi="微软雅黑" w:eastAsia="微软雅黑"/>
          <w:b w:val="0"/>
          <w:sz w:val="21"/>
        </w:rPr>
        <w:t>测定有机化合物元素组成的方法。定性分析常用钠熔法使氮、硫、卤素转变为可溶性无机离子后检出；定量分析用燃烧法测定碳和氢，近代多用元素分析仪。</w:t>
      </w:r>
    </w:p>
    <w:p>
      <w:pPr>
        <w:spacing w:after="40"/>
      </w:pPr>
      <w:r>
        <w:rPr>
          <w:rFonts w:ascii="微软雅黑" w:hAnsi="微软雅黑" w:eastAsia="微软雅黑"/>
          <w:b/>
          <w:sz w:val="21"/>
        </w:rPr>
        <w:t>构造式：</w:t>
      </w:r>
      <w:r>
        <w:rPr>
          <w:rFonts w:ascii="微软雅黑" w:hAnsi="微软雅黑" w:eastAsia="微软雅黑"/>
          <w:b w:val="0"/>
          <w:sz w:val="21"/>
        </w:rPr>
        <w:t>表示分子中原子或基团连接顺序及成键情况的式子，又称结构式；只反映连接关系，不表示空间构型与构象。</w:t>
      </w:r>
    </w:p>
    <w:p>
      <w:pPr>
        <w:spacing w:after="40"/>
      </w:pPr>
      <w:r>
        <w:rPr>
          <w:rFonts w:ascii="微软雅黑" w:hAnsi="微软雅黑" w:eastAsia="微软雅黑"/>
          <w:b/>
          <w:sz w:val="21"/>
        </w:rPr>
        <w:t>键线式：</w:t>
      </w:r>
      <w:r>
        <w:rPr>
          <w:rFonts w:ascii="微软雅黑" w:hAnsi="微软雅黑" w:eastAsia="微软雅黑"/>
          <w:b w:val="0"/>
          <w:sz w:val="21"/>
        </w:rPr>
        <w:t>用折线表示碳骨架的式子，折点和端点代表碳原子，碳上的氢按四价补齐而省略，杂原子及其所连的氢必须写出。</w:t>
      </w:r>
    </w:p>
    <w:p>
      <w:pPr>
        <w:spacing w:after="40"/>
      </w:pPr>
      <w:r>
        <w:rPr>
          <w:rFonts w:ascii="微软雅黑" w:hAnsi="微软雅黑" w:eastAsia="微软雅黑"/>
          <w:b/>
          <w:sz w:val="21"/>
        </w:rPr>
        <w:t>示性式：</w:t>
      </w:r>
      <w:r>
        <w:rPr>
          <w:rFonts w:ascii="微软雅黑" w:hAnsi="微软雅黑" w:eastAsia="微软雅黑"/>
          <w:b w:val="0"/>
          <w:sz w:val="21"/>
        </w:rPr>
        <w:t>把同类原子或基团合并书写、以突出官能团的式子，如乙醇写作C2H5OH、乙酸写作CH3COOH，便于看出化合物的类别。</w:t>
      </w:r>
    </w:p>
    <w:p>
      <w:pPr>
        <w:spacing w:after="40"/>
      </w:pPr>
      <w:r>
        <w:rPr>
          <w:rFonts w:ascii="微软雅黑" w:hAnsi="微软雅黑" w:eastAsia="微软雅黑"/>
          <w:b/>
          <w:sz w:val="21"/>
        </w:rPr>
        <w:t>分离提纯：</w:t>
      </w:r>
      <w:r>
        <w:rPr>
          <w:rFonts w:ascii="微软雅黑" w:hAnsi="微软雅黑" w:eastAsia="微软雅黑"/>
          <w:b w:val="0"/>
          <w:sz w:val="21"/>
        </w:rPr>
        <w:t>从混合物中获得纯组分的过程，是有机物研究的第一步；常用蒸馏、分馏、重结晶、萃取、升华和色谱等方法，依沸点、溶解度或分配系数的差异选择。</w:t>
      </w:r>
    </w:p>
    <w:p>
      <w:pPr>
        <w:spacing w:after="40"/>
      </w:pPr>
      <w:r>
        <w:rPr>
          <w:rFonts w:ascii="微软雅黑" w:hAnsi="微软雅黑" w:eastAsia="微软雅黑"/>
          <w:b/>
          <w:sz w:val="21"/>
        </w:rPr>
        <w:t>重结晶：</w:t>
      </w:r>
      <w:r>
        <w:rPr>
          <w:rFonts w:ascii="微软雅黑" w:hAnsi="微软雅黑" w:eastAsia="微软雅黑"/>
          <w:b w:val="0"/>
          <w:sz w:val="21"/>
        </w:rPr>
        <w:t>利用固体有机物在溶剂中的溶解度随温度升高而显著增大的性质提纯的方法：热饱和溶液冷却析出晶体，杂质留在母液中，适用于杂质含量不高的固体。</w:t>
      </w:r>
    </w:p>
    <w:p>
      <w:pPr>
        <w:spacing w:after="40"/>
      </w:pPr>
      <w:r>
        <w:rPr>
          <w:rFonts w:ascii="微软雅黑" w:hAnsi="微软雅黑" w:eastAsia="微软雅黑"/>
          <w:b/>
          <w:sz w:val="21"/>
        </w:rPr>
        <w:t>蒸馏：</w:t>
      </w:r>
      <w:r>
        <w:rPr>
          <w:rFonts w:ascii="微软雅黑" w:hAnsi="微软雅黑" w:eastAsia="微软雅黑"/>
          <w:b w:val="0"/>
          <w:sz w:val="21"/>
        </w:rPr>
        <w:t>利用液体混合物中各组分沸点不同而分离的方法；沸点差较大时用简单蒸馏，沸点相近时用分馏，减压蒸馏适用于高沸点或热敏性物质。</w:t>
      </w:r>
    </w:p>
    <w:p>
      <w:pPr>
        <w:spacing w:after="40"/>
      </w:pPr>
      <w:r>
        <w:rPr>
          <w:rFonts w:ascii="微软雅黑" w:hAnsi="微软雅黑" w:eastAsia="微软雅黑"/>
          <w:b/>
          <w:sz w:val="21"/>
        </w:rPr>
        <w:t>萃取：</w:t>
      </w:r>
      <w:r>
        <w:rPr>
          <w:rFonts w:ascii="微软雅黑" w:hAnsi="微软雅黑" w:eastAsia="微软雅黑"/>
          <w:b w:val="0"/>
          <w:sz w:val="21"/>
        </w:rPr>
        <w:t>利用溶质在两种互不相溶的溶剂中分配系数不同，把溶质从原溶剂转移到另一溶剂中的分离方法；常用分液漏斗以水与有机溶剂配对进行。</w:t>
      </w:r>
    </w:p>
    <w:p>
      <w:pPr>
        <w:spacing w:after="40"/>
      </w:pPr>
      <w:r>
        <w:rPr>
          <w:rFonts w:ascii="微软雅黑" w:hAnsi="微软雅黑" w:eastAsia="微软雅黑"/>
          <w:b/>
          <w:sz w:val="21"/>
        </w:rPr>
        <w:t>色谱法：</w:t>
      </w:r>
      <w:r>
        <w:rPr>
          <w:rFonts w:ascii="微软雅黑" w:hAnsi="微软雅黑" w:eastAsia="微软雅黑"/>
          <w:b w:val="0"/>
          <w:sz w:val="21"/>
        </w:rPr>
        <w:t>利用各组分在固定相与流动相之间吸附、分配或离子交换能力的差异，随流动相移动速度不同而分离的方法，适合微量及性质相近组分的分离。</w:t>
      </w:r>
    </w:p>
    <w:p>
      <w:pPr>
        <w:spacing w:after="40"/>
      </w:pPr>
      <w:r>
        <w:rPr>
          <w:rFonts w:ascii="微软雅黑" w:hAnsi="微软雅黑" w:eastAsia="微软雅黑"/>
          <w:b/>
          <w:sz w:val="21"/>
        </w:rPr>
        <w:t>质谱法：</w:t>
      </w:r>
      <w:r>
        <w:rPr>
          <w:rFonts w:ascii="微软雅黑" w:hAnsi="微软雅黑" w:eastAsia="微软雅黑"/>
          <w:b w:val="0"/>
          <w:sz w:val="21"/>
        </w:rPr>
        <w:t>用高能电子流轰击分子使其电离并断裂，按质荷比分离和记录离子峰的方法；可测定相对分子质量、确定分子式并推测结构片段。</w:t>
      </w:r>
    </w:p>
    <w:p>
      <w:pPr>
        <w:spacing w:after="40"/>
      </w:pPr>
      <w:r>
        <w:rPr>
          <w:rFonts w:ascii="微软雅黑" w:hAnsi="微软雅黑" w:eastAsia="微软雅黑"/>
          <w:b/>
          <w:sz w:val="21"/>
        </w:rPr>
        <w:t>红外光谱：</w:t>
      </w:r>
      <w:r>
        <w:rPr>
          <w:rFonts w:ascii="微软雅黑" w:hAnsi="微软雅黑" w:eastAsia="微软雅黑"/>
          <w:b w:val="0"/>
          <w:sz w:val="21"/>
        </w:rPr>
        <w:t>分子吸收红外光引起振动能级跃迁而形成的吸收光谱，不同官能团在特定波数出现特征吸收峰，是鉴定官能团最常用的方法。</w:t>
      </w:r>
    </w:p>
    <w:p>
      <w:pPr>
        <w:spacing w:after="40"/>
      </w:pPr>
      <w:r>
        <w:rPr>
          <w:rFonts w:ascii="微软雅黑" w:hAnsi="微软雅黑" w:eastAsia="微软雅黑"/>
          <w:b/>
          <w:sz w:val="21"/>
        </w:rPr>
        <w:t>核磁共振：</w:t>
      </w:r>
      <w:r>
        <w:rPr>
          <w:rFonts w:ascii="微软雅黑" w:hAnsi="微软雅黑" w:eastAsia="微软雅黑"/>
          <w:b w:val="0"/>
          <w:sz w:val="21"/>
        </w:rPr>
        <w:t>在外磁场中具有自旋的原子核吸收射频辐射发生能级跃迁的现象；氢谱给出氢的化学环境、数目及与相邻氢的关系，是推断碳氢骨架的主要手段。</w:t>
      </w:r>
    </w:p>
    <w:p>
      <w:pPr>
        <w:spacing w:after="40"/>
      </w:pPr>
      <w:r>
        <w:rPr>
          <w:rFonts w:ascii="微软雅黑" w:hAnsi="微软雅黑" w:eastAsia="微软雅黑"/>
          <w:b/>
          <w:sz w:val="21"/>
        </w:rPr>
        <w:t>立体异构：</w:t>
      </w:r>
      <w:r>
        <w:rPr>
          <w:rFonts w:ascii="微软雅黑" w:hAnsi="微软雅黑" w:eastAsia="微软雅黑"/>
          <w:b w:val="0"/>
          <w:sz w:val="21"/>
        </w:rPr>
        <w:t>分子式相同、原子连接顺序也相同，仅原子在空间的排列方式不同的异构，包括构象异构与构型异构；构型异构不能再靠单键旋转互变。</w:t>
      </w:r>
    </w:p>
    <w:p>
      <w:pPr>
        <w:spacing w:after="40"/>
      </w:pPr>
      <w:r>
        <w:rPr>
          <w:rFonts w:ascii="微软雅黑" w:hAnsi="微软雅黑" w:eastAsia="微软雅黑"/>
          <w:b/>
          <w:sz w:val="21"/>
        </w:rPr>
        <w:t>对映异构：</w:t>
      </w:r>
      <w:r>
        <w:rPr>
          <w:rFonts w:ascii="微软雅黑" w:hAnsi="微软雅黑" w:eastAsia="微软雅黑"/>
          <w:b w:val="0"/>
          <w:sz w:val="21"/>
        </w:rPr>
        <w:t>两个异构体互为镜像且不能重合的现象，二者互称对映体；对映体的旋光方向相反，等量混合则旋光性相互抵消，是立体异构的一类。</w:t>
      </w:r>
    </w:p>
    <w:p>
      <w:pPr>
        <w:spacing w:after="40"/>
      </w:pPr>
      <w:r>
        <w:rPr>
          <w:rFonts w:ascii="微软雅黑" w:hAnsi="微软雅黑" w:eastAsia="微软雅黑"/>
          <w:b/>
          <w:sz w:val="21"/>
        </w:rPr>
        <w:t>手性碳原子：</w:t>
      </w:r>
      <w:r>
        <w:rPr>
          <w:rFonts w:ascii="微软雅黑" w:hAnsi="微软雅黑" w:eastAsia="微软雅黑"/>
          <w:b w:val="0"/>
          <w:sz w:val="21"/>
        </w:rPr>
        <w:t>连有四个不同原子或基团的sp3杂化碳原子，又称不对称碳；分子中有一个手性碳时常存在一对对映体，是判断分子手性的常用依据。</w:t>
      </w:r>
    </w:p>
    <w:p>
      <w:pPr>
        <w:spacing w:after="40"/>
      </w:pPr>
      <w:r>
        <w:rPr>
          <w:rFonts w:ascii="微软雅黑" w:hAnsi="微软雅黑" w:eastAsia="微软雅黑"/>
          <w:b/>
          <w:sz w:val="21"/>
        </w:rPr>
        <w:t>紫外可见光谱：</w:t>
      </w:r>
      <w:r>
        <w:rPr>
          <w:rFonts w:ascii="微软雅黑" w:hAnsi="微软雅黑" w:eastAsia="微软雅黑"/>
          <w:b w:val="0"/>
          <w:sz w:val="21"/>
        </w:rPr>
        <w:t>分子吸收紫外或可见光使电子发生能级跃迁而形成的光谱；共轭体系越长吸收波长越长，可判断共轭程度并辅助推断骨架。</w:t>
      </w:r>
    </w:p>
    <w:p>
      <w:pPr>
        <w:pStyle w:val="Heading3"/>
      </w:pPr>
      <w:r>
        <w:t>要点梳理</w:t>
      </w:r>
    </w:p>
    <w:p>
      <w:pPr>
        <w:spacing w:after="40"/>
        <w:ind w:left="340" w:hanging="340"/>
      </w:pPr>
      <w:r>
        <w:rPr>
          <w:rFonts w:ascii="微软雅黑" w:hAnsi="微软雅黑" w:eastAsia="微软雅黑"/>
          <w:b w:val="0"/>
          <w:sz w:val="21"/>
        </w:rPr>
        <w:t>1. 有机化学的研究对象是碳氢化合物及其衍生物，研究内容包括组成与结构、性质与相互转化、反应机理以及合成路线设计。</w:t>
      </w:r>
    </w:p>
    <w:p>
      <w:pPr>
        <w:spacing w:after="40"/>
        <w:ind w:left="340" w:hanging="340"/>
      </w:pPr>
      <w:r>
        <w:rPr>
          <w:rFonts w:ascii="微软雅黑" w:hAnsi="微软雅黑" w:eastAsia="微软雅黑"/>
          <w:b w:val="0"/>
          <w:sz w:val="21"/>
        </w:rPr>
        <w:t>2. 有机化合物数目众多的原因有三：碳原子四价且能相互成链成环、同分异构现象普遍、官能团种类繁多并可组合。</w:t>
      </w:r>
    </w:p>
    <w:p>
      <w:pPr>
        <w:spacing w:after="40"/>
        <w:ind w:left="340" w:hanging="340"/>
      </w:pPr>
      <w:r>
        <w:rPr>
          <w:rFonts w:ascii="微软雅黑" w:hAnsi="微软雅黑" w:eastAsia="微软雅黑"/>
          <w:b w:val="0"/>
          <w:sz w:val="21"/>
        </w:rPr>
        <w:t>3. 有机化合物物理性质的共性：可燃，熔点、沸点低，难溶于水而易溶于有机溶剂，多为非电解质，极性较弱。</w:t>
      </w:r>
    </w:p>
    <w:p>
      <w:pPr>
        <w:spacing w:after="40"/>
        <w:ind w:left="340" w:hanging="340"/>
      </w:pPr>
      <w:r>
        <w:rPr>
          <w:rFonts w:ascii="微软雅黑" w:hAnsi="微软雅黑" w:eastAsia="微软雅黑"/>
          <w:b w:val="0"/>
          <w:sz w:val="21"/>
        </w:rPr>
        <w:t>4. 有机化合物化学性质的共性：反应速率慢、副反应多、产物复杂，常需加热、光照或催化剂，书写反应式时用箭头并注明条件。</w:t>
      </w:r>
    </w:p>
    <w:p>
      <w:pPr>
        <w:spacing w:after="40"/>
        <w:ind w:left="340" w:hanging="340"/>
      </w:pPr>
      <w:r>
        <w:rPr>
          <w:rFonts w:ascii="微软雅黑" w:hAnsi="微软雅黑" w:eastAsia="微软雅黑"/>
          <w:b w:val="0"/>
          <w:sz w:val="21"/>
        </w:rPr>
        <w:t>5. 有机化学与医药学密切相关：天然药物有效成分的提取与结构鉴定、药物合成与结构修饰、构效关系研究、药物体内代谢转化，都以有机化学为基础。</w:t>
      </w:r>
    </w:p>
    <w:p>
      <w:pPr>
        <w:spacing w:after="40"/>
        <w:ind w:left="340" w:hanging="340"/>
      </w:pPr>
      <w:r>
        <w:rPr>
          <w:rFonts w:ascii="微软雅黑" w:hAnsi="微软雅黑" w:eastAsia="微软雅黑"/>
          <w:b w:val="0"/>
          <w:sz w:val="21"/>
        </w:rPr>
        <w:t>6. 研究有机化合物的一般步骤是分离提纯、元素分析、确定分子式、测定结构式，最后研究其性质与合成，顺序不可颠倒。</w:t>
      </w:r>
    </w:p>
    <w:p>
      <w:pPr>
        <w:spacing w:after="40"/>
        <w:ind w:left="340" w:hanging="340"/>
      </w:pPr>
      <w:r>
        <w:rPr>
          <w:rFonts w:ascii="微软雅黑" w:hAnsi="微软雅黑" w:eastAsia="微软雅黑"/>
          <w:b w:val="0"/>
          <w:sz w:val="21"/>
        </w:rPr>
        <w:t>7. 分离提纯方法按物态选择：固体用重结晶或升华，液体用蒸馏、分馏或萃取，微量或性质相近的组分用色谱法。</w:t>
      </w:r>
    </w:p>
    <w:p>
      <w:pPr>
        <w:spacing w:after="40"/>
        <w:ind w:left="340" w:hanging="340"/>
      </w:pPr>
      <w:r>
        <w:rPr>
          <w:rFonts w:ascii="微软雅黑" w:hAnsi="微软雅黑" w:eastAsia="微软雅黑"/>
          <w:b w:val="0"/>
          <w:sz w:val="21"/>
        </w:rPr>
        <w:t>8. 元素定性分析常用钠熔法，把氮、硫、卤素转变为氰化钠、硫化钠和卤化钠后分别检出；定量分析用燃烧法测定碳、氢的含量。</w:t>
      </w:r>
    </w:p>
    <w:p>
      <w:pPr>
        <w:spacing w:after="40"/>
        <w:ind w:left="340" w:hanging="340"/>
      </w:pPr>
      <w:r>
        <w:rPr>
          <w:rFonts w:ascii="微软雅黑" w:hAnsi="微软雅黑" w:eastAsia="微软雅黑"/>
          <w:b w:val="0"/>
          <w:sz w:val="21"/>
        </w:rPr>
        <w:t>9. 分子式由实验式和相对分子质量共同确定，相对分子质量可用蒸气密度法、凝固点降低法测定，近代主要用质谱法。</w:t>
      </w:r>
    </w:p>
    <w:p>
      <w:pPr>
        <w:spacing w:after="40"/>
        <w:ind w:left="340" w:hanging="340"/>
      </w:pPr>
      <w:r>
        <w:rPr>
          <w:rFonts w:ascii="微软雅黑" w:hAnsi="微软雅黑" w:eastAsia="微软雅黑"/>
          <w:b w:val="0"/>
          <w:sz w:val="21"/>
        </w:rPr>
        <w:t>10. 结构式测定有化学方法和物理方法两类：化学方法通过降解和衍生物制备推断，物理方法即紫外、红外、核磁共振和质谱，现代以波谱法为主。</w:t>
      </w:r>
    </w:p>
    <w:p>
      <w:pPr>
        <w:spacing w:after="40"/>
        <w:ind w:left="340" w:hanging="340"/>
      </w:pPr>
      <w:r>
        <w:rPr>
          <w:rFonts w:ascii="微软雅黑" w:hAnsi="微软雅黑" w:eastAsia="微软雅黑"/>
          <w:b w:val="0"/>
          <w:sz w:val="21"/>
        </w:rPr>
        <w:t>11. 结构的表示方式有构造式、示性式、键线式，以及表示空间关系的构象式和构型式；不同表示方式强调的信息不同。</w:t>
      </w:r>
    </w:p>
    <w:p>
      <w:pPr>
        <w:spacing w:after="40"/>
        <w:ind w:left="340" w:hanging="340"/>
      </w:pPr>
      <w:r>
        <w:rPr>
          <w:rFonts w:ascii="微软雅黑" w:hAnsi="微软雅黑" w:eastAsia="微软雅黑"/>
          <w:b w:val="0"/>
          <w:sz w:val="21"/>
        </w:rPr>
        <w:t>12. 有机化合物按碳骨架分为开链化合物、碳环化合物和杂环化合物，按官能团分为烷烃、烯烃、炔烃、卤代烃、醇、醛、羧酸、胺等。</w:t>
      </w:r>
    </w:p>
    <w:p>
      <w:pPr>
        <w:spacing w:after="40"/>
        <w:ind w:left="340" w:hanging="340"/>
      </w:pPr>
      <w:r>
        <w:rPr>
          <w:rFonts w:ascii="微软雅黑" w:hAnsi="微软雅黑" w:eastAsia="微软雅黑"/>
          <w:b w:val="0"/>
          <w:sz w:val="21"/>
        </w:rPr>
        <w:t>13. 有机化合物分类树：先按碳骨架分为开链化合物、碳环化合物和杂环化合物 → 碳环再分脂环与芳香 → 再按官能团细分为烷、烯、炔、卤代烃、醇酚醚、醛酮、羧酸及其衍生物、胺等，官能团决定类别与主要性质。</w:t>
      </w:r>
    </w:p>
    <w:p>
      <w:pPr>
        <w:spacing w:after="40"/>
        <w:ind w:left="340" w:hanging="340"/>
      </w:pPr>
      <w:r>
        <w:rPr>
          <w:rFonts w:ascii="微软雅黑" w:hAnsi="微软雅黑" w:eastAsia="微软雅黑"/>
          <w:b w:val="0"/>
          <w:sz w:val="21"/>
        </w:rPr>
        <w:t>14. 结构测定四谱的分工流程：质谱给分子量与分子式 → 红外确定官能团 → 核磁确定氢与碳的连接关系 → 紫外判断共轭体系 → 四谱互证并辅以化学降解，才能唯一确定结构。</w:t>
      </w:r>
    </w:p>
    <w:p>
      <w:pPr>
        <w:spacing w:after="40"/>
        <w:ind w:left="340" w:hanging="340"/>
      </w:pPr>
      <w:r>
        <w:rPr>
          <w:rFonts w:ascii="微软雅黑" w:hAnsi="微软雅黑" w:eastAsia="微软雅黑"/>
          <w:b w:val="0"/>
          <w:sz w:val="21"/>
        </w:rPr>
        <w:t>15. 官能团与性质的对应关系：碳碳双键使溴水褪色、羟基显弱酸性并可成酯、羰基可发生亲核加成、羧基显酸性并生成酰卤，记忆有机物性质应先按官能团归类再记个别特例。</w:t>
      </w:r>
    </w:p>
    <w:p>
      <w:pPr>
        <w:spacing w:after="40"/>
        <w:ind w:left="340" w:hanging="340"/>
      </w:pPr>
      <w:r>
        <w:rPr>
          <w:rFonts w:ascii="微软雅黑" w:hAnsi="微软雅黑" w:eastAsia="微软雅黑"/>
          <w:b w:val="0"/>
          <w:sz w:val="21"/>
        </w:rPr>
        <w:t>16. 研究步骤的因果链：分离提纯保证纯度 → 元素分析得实验式 → 测相对分子质量得分子式 → 结构测定得构造式与构型 → 合成或衍生物制备验证结构，顺序颠倒会得到错误结论。</w:t>
      </w:r>
    </w:p>
    <w:p>
      <w:pPr>
        <w:pStyle w:val="Heading3"/>
      </w:pPr>
      <w:r>
        <w:t>有机化合物按碳骨架分类</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类别</w:t>
            </w:r>
          </w:p>
        </w:tc>
        <w:tc>
          <w:tcPr>
            <w:tcW w:type="dxa" w:w="2438"/>
          </w:tcPr>
          <w:p>
            <w:pPr>
              <w:spacing w:after="20" w:before="20"/>
            </w:pPr>
            <w:r/>
            <w:r>
              <w:rPr>
                <w:rFonts w:ascii="微软雅黑" w:hAnsi="微软雅黑" w:eastAsia="微软雅黑"/>
                <w:b/>
                <w:sz w:val="18"/>
              </w:rPr>
              <w:t>结构特点</w:t>
            </w:r>
          </w:p>
        </w:tc>
        <w:tc>
          <w:tcPr>
            <w:tcW w:type="dxa" w:w="2438"/>
          </w:tcPr>
          <w:p>
            <w:pPr>
              <w:spacing w:after="20" w:before="20"/>
            </w:pPr>
            <w:r/>
            <w:r>
              <w:rPr>
                <w:rFonts w:ascii="微软雅黑" w:hAnsi="微软雅黑" w:eastAsia="微软雅黑"/>
                <w:b/>
                <w:sz w:val="18"/>
              </w:rPr>
              <w:t>典型实例</w:t>
            </w:r>
          </w:p>
        </w:tc>
        <w:tc>
          <w:tcPr>
            <w:tcW w:type="dxa" w:w="2438"/>
          </w:tcPr>
          <w:p>
            <w:pPr>
              <w:spacing w:after="20" w:before="20"/>
            </w:pPr>
            <w:r/>
            <w:r>
              <w:rPr>
                <w:rFonts w:ascii="微软雅黑" w:hAnsi="微软雅黑" w:eastAsia="微软雅黑"/>
                <w:b/>
                <w:sz w:val="18"/>
              </w:rPr>
              <w:t>说明</w:t>
            </w:r>
          </w:p>
        </w:tc>
      </w:tr>
      <w:tr>
        <w:tc>
          <w:tcPr>
            <w:tcW w:type="dxa" w:w="2438"/>
          </w:tcPr>
          <w:p>
            <w:pPr>
              <w:spacing w:after="20" w:before="20"/>
            </w:pPr>
            <w:r/>
            <w:r>
              <w:rPr>
                <w:rFonts w:ascii="微软雅黑" w:hAnsi="微软雅黑" w:eastAsia="微软雅黑"/>
                <w:b w:val="0"/>
                <w:sz w:val="18"/>
              </w:rPr>
              <w:t>开链化合物</w:t>
            </w:r>
          </w:p>
        </w:tc>
        <w:tc>
          <w:tcPr>
            <w:tcW w:type="dxa" w:w="2438"/>
          </w:tcPr>
          <w:p>
            <w:pPr>
              <w:spacing w:after="20" w:before="20"/>
            </w:pPr>
            <w:r/>
            <w:r>
              <w:rPr>
                <w:rFonts w:ascii="微软雅黑" w:hAnsi="微软雅黑" w:eastAsia="微软雅黑"/>
                <w:b w:val="0"/>
                <w:sz w:val="18"/>
              </w:rPr>
              <w:t>碳原子连成链状，无环状结构</w:t>
            </w:r>
          </w:p>
        </w:tc>
        <w:tc>
          <w:tcPr>
            <w:tcW w:type="dxa" w:w="2438"/>
          </w:tcPr>
          <w:p>
            <w:pPr>
              <w:spacing w:after="20" w:before="20"/>
            </w:pPr>
            <w:r/>
            <w:r>
              <w:rPr>
                <w:rFonts w:ascii="微软雅黑" w:hAnsi="微软雅黑" w:eastAsia="微软雅黑"/>
                <w:b w:val="0"/>
                <w:sz w:val="18"/>
              </w:rPr>
              <w:t>正丁烷、乙醇、乙酸</w:t>
            </w:r>
          </w:p>
        </w:tc>
        <w:tc>
          <w:tcPr>
            <w:tcW w:type="dxa" w:w="2438"/>
          </w:tcPr>
          <w:p>
            <w:pPr>
              <w:spacing w:after="20" w:before="20"/>
            </w:pPr>
            <w:r/>
            <w:r>
              <w:rPr>
                <w:rFonts w:ascii="微软雅黑" w:hAnsi="微软雅黑" w:eastAsia="微软雅黑"/>
                <w:b w:val="0"/>
                <w:sz w:val="18"/>
              </w:rPr>
              <w:t>又称脂肪族化合物，性质多与脂肪相似</w:t>
            </w:r>
          </w:p>
        </w:tc>
      </w:tr>
      <w:tr>
        <w:tc>
          <w:tcPr>
            <w:tcW w:type="dxa" w:w="2438"/>
          </w:tcPr>
          <w:p>
            <w:pPr>
              <w:spacing w:after="20" w:before="20"/>
            </w:pPr>
            <w:r/>
            <w:r>
              <w:rPr>
                <w:rFonts w:ascii="微软雅黑" w:hAnsi="微软雅黑" w:eastAsia="微软雅黑"/>
                <w:b w:val="0"/>
                <w:sz w:val="18"/>
              </w:rPr>
              <w:t>脂环化合物</w:t>
            </w:r>
          </w:p>
        </w:tc>
        <w:tc>
          <w:tcPr>
            <w:tcW w:type="dxa" w:w="2438"/>
          </w:tcPr>
          <w:p>
            <w:pPr>
              <w:spacing w:after="20" w:before="20"/>
            </w:pPr>
            <w:r/>
            <w:r>
              <w:rPr>
                <w:rFonts w:ascii="微软雅黑" w:hAnsi="微软雅黑" w:eastAsia="微软雅黑"/>
                <w:b w:val="0"/>
                <w:sz w:val="18"/>
              </w:rPr>
              <w:t>碳原子连成环，性质似脂肪烃</w:t>
            </w:r>
          </w:p>
        </w:tc>
        <w:tc>
          <w:tcPr>
            <w:tcW w:type="dxa" w:w="2438"/>
          </w:tcPr>
          <w:p>
            <w:pPr>
              <w:spacing w:after="20" w:before="20"/>
            </w:pPr>
            <w:r/>
            <w:r>
              <w:rPr>
                <w:rFonts w:ascii="微软雅黑" w:hAnsi="微软雅黑" w:eastAsia="微软雅黑"/>
                <w:b w:val="0"/>
                <w:sz w:val="18"/>
              </w:rPr>
              <w:t>环丙烷、环己烷</w:t>
            </w:r>
          </w:p>
        </w:tc>
        <w:tc>
          <w:tcPr>
            <w:tcW w:type="dxa" w:w="2438"/>
          </w:tcPr>
          <w:p>
            <w:pPr>
              <w:spacing w:after="20" w:before="20"/>
            </w:pPr>
            <w:r/>
            <w:r>
              <w:rPr>
                <w:rFonts w:ascii="微软雅黑" w:hAnsi="微软雅黑" w:eastAsia="微软雅黑"/>
                <w:b w:val="0"/>
                <w:sz w:val="18"/>
              </w:rPr>
              <w:t>不含苯环，不属于芳香族</w:t>
            </w:r>
          </w:p>
        </w:tc>
      </w:tr>
      <w:tr>
        <w:tc>
          <w:tcPr>
            <w:tcW w:type="dxa" w:w="2438"/>
          </w:tcPr>
          <w:p>
            <w:pPr>
              <w:spacing w:after="20" w:before="20"/>
            </w:pPr>
            <w:r/>
            <w:r>
              <w:rPr>
                <w:rFonts w:ascii="微软雅黑" w:hAnsi="微软雅黑" w:eastAsia="微软雅黑"/>
                <w:b w:val="0"/>
                <w:sz w:val="18"/>
              </w:rPr>
              <w:t>芳香族化合物</w:t>
            </w:r>
          </w:p>
        </w:tc>
        <w:tc>
          <w:tcPr>
            <w:tcW w:type="dxa" w:w="2438"/>
          </w:tcPr>
          <w:p>
            <w:pPr>
              <w:spacing w:after="20" w:before="20"/>
            </w:pPr>
            <w:r/>
            <w:r>
              <w:rPr>
                <w:rFonts w:ascii="微软雅黑" w:hAnsi="微软雅黑" w:eastAsia="微软雅黑"/>
                <w:b w:val="0"/>
                <w:sz w:val="18"/>
              </w:rPr>
              <w:t>含苯环或具有芳香性的环系</w:t>
            </w:r>
          </w:p>
        </w:tc>
        <w:tc>
          <w:tcPr>
            <w:tcW w:type="dxa" w:w="2438"/>
          </w:tcPr>
          <w:p>
            <w:pPr>
              <w:spacing w:after="20" w:before="20"/>
            </w:pPr>
            <w:r/>
            <w:r>
              <w:rPr>
                <w:rFonts w:ascii="微软雅黑" w:hAnsi="微软雅黑" w:eastAsia="微软雅黑"/>
                <w:b w:val="0"/>
                <w:sz w:val="18"/>
              </w:rPr>
              <w:t>苯、甲苯、萘</w:t>
            </w:r>
          </w:p>
        </w:tc>
        <w:tc>
          <w:tcPr>
            <w:tcW w:type="dxa" w:w="2438"/>
          </w:tcPr>
          <w:p>
            <w:pPr>
              <w:spacing w:after="20" w:before="20"/>
            </w:pPr>
            <w:r/>
            <w:r>
              <w:rPr>
                <w:rFonts w:ascii="微软雅黑" w:hAnsi="微软雅黑" w:eastAsia="微软雅黑"/>
                <w:b w:val="0"/>
                <w:sz w:val="18"/>
              </w:rPr>
              <w:t>具有芳香性，易发生亲电取代</w:t>
            </w:r>
          </w:p>
        </w:tc>
      </w:tr>
      <w:tr>
        <w:tc>
          <w:tcPr>
            <w:tcW w:type="dxa" w:w="2438"/>
          </w:tcPr>
          <w:p>
            <w:pPr>
              <w:spacing w:after="20" w:before="20"/>
            </w:pPr>
            <w:r/>
            <w:r>
              <w:rPr>
                <w:rFonts w:ascii="微软雅黑" w:hAnsi="微软雅黑" w:eastAsia="微软雅黑"/>
                <w:b w:val="0"/>
                <w:sz w:val="18"/>
              </w:rPr>
              <w:t>杂环化合物</w:t>
            </w:r>
          </w:p>
        </w:tc>
        <w:tc>
          <w:tcPr>
            <w:tcW w:type="dxa" w:w="2438"/>
          </w:tcPr>
          <w:p>
            <w:pPr>
              <w:spacing w:after="20" w:before="20"/>
            </w:pPr>
            <w:r/>
            <w:r>
              <w:rPr>
                <w:rFonts w:ascii="微软雅黑" w:hAnsi="微软雅黑" w:eastAsia="微软雅黑"/>
                <w:b w:val="0"/>
                <w:sz w:val="18"/>
              </w:rPr>
              <w:t>环中含有碳以外的杂原子</w:t>
            </w:r>
          </w:p>
        </w:tc>
        <w:tc>
          <w:tcPr>
            <w:tcW w:type="dxa" w:w="2438"/>
          </w:tcPr>
          <w:p>
            <w:pPr>
              <w:spacing w:after="20" w:before="20"/>
            </w:pPr>
            <w:r/>
            <w:r>
              <w:rPr>
                <w:rFonts w:ascii="微软雅黑" w:hAnsi="微软雅黑" w:eastAsia="微软雅黑"/>
                <w:b w:val="0"/>
                <w:sz w:val="18"/>
              </w:rPr>
              <w:t>吡啶、呋喃、吲哚</w:t>
            </w:r>
          </w:p>
        </w:tc>
        <w:tc>
          <w:tcPr>
            <w:tcW w:type="dxa" w:w="2438"/>
          </w:tcPr>
          <w:p>
            <w:pPr>
              <w:spacing w:after="20" w:before="20"/>
            </w:pPr>
            <w:r/>
            <w:r>
              <w:rPr>
                <w:rFonts w:ascii="微软雅黑" w:hAnsi="微软雅黑" w:eastAsia="微软雅黑"/>
                <w:b w:val="0"/>
                <w:sz w:val="18"/>
              </w:rPr>
              <w:t>数目众多，许多具有生理活性</w:t>
            </w:r>
          </w:p>
        </w:tc>
      </w:tr>
    </w:tbl>
    <w:p>
      <w:pPr>
        <w:spacing w:after="0"/>
      </w:pPr>
    </w:p>
    <w:p>
      <w:pPr>
        <w:pStyle w:val="Heading3"/>
      </w:pPr>
      <w:r>
        <w:t>研究有机化合物的一般步骤与方法</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步骤</w:t>
            </w:r>
          </w:p>
        </w:tc>
        <w:tc>
          <w:tcPr>
            <w:tcW w:type="dxa" w:w="2438"/>
          </w:tcPr>
          <w:p>
            <w:pPr>
              <w:spacing w:after="20" w:before="20"/>
            </w:pPr>
            <w:r/>
            <w:r>
              <w:rPr>
                <w:rFonts w:ascii="微软雅黑" w:hAnsi="微软雅黑" w:eastAsia="微软雅黑"/>
                <w:b/>
                <w:sz w:val="18"/>
              </w:rPr>
              <w:t>目的</w:t>
            </w:r>
          </w:p>
        </w:tc>
        <w:tc>
          <w:tcPr>
            <w:tcW w:type="dxa" w:w="2438"/>
          </w:tcPr>
          <w:p>
            <w:pPr>
              <w:spacing w:after="20" w:before="20"/>
            </w:pPr>
            <w:r/>
            <w:r>
              <w:rPr>
                <w:rFonts w:ascii="微软雅黑" w:hAnsi="微软雅黑" w:eastAsia="微软雅黑"/>
                <w:b/>
                <w:sz w:val="18"/>
              </w:rPr>
              <w:t>常用方法</w:t>
            </w:r>
          </w:p>
        </w:tc>
        <w:tc>
          <w:tcPr>
            <w:tcW w:type="dxa" w:w="2438"/>
          </w:tcPr>
          <w:p>
            <w:pPr>
              <w:spacing w:after="20" w:before="20"/>
            </w:pPr>
            <w:r/>
            <w:r>
              <w:rPr>
                <w:rFonts w:ascii="微软雅黑" w:hAnsi="微软雅黑" w:eastAsia="微软雅黑"/>
                <w:b/>
                <w:sz w:val="18"/>
              </w:rPr>
              <w:t>说明</w:t>
            </w:r>
          </w:p>
        </w:tc>
      </w:tr>
      <w:tr>
        <w:tc>
          <w:tcPr>
            <w:tcW w:type="dxa" w:w="2438"/>
          </w:tcPr>
          <w:p>
            <w:pPr>
              <w:spacing w:after="20" w:before="20"/>
            </w:pPr>
            <w:r/>
            <w:r>
              <w:rPr>
                <w:rFonts w:ascii="微软雅黑" w:hAnsi="微软雅黑" w:eastAsia="微软雅黑"/>
                <w:b w:val="0"/>
                <w:sz w:val="18"/>
              </w:rPr>
              <w:t>分离提纯</w:t>
            </w:r>
          </w:p>
        </w:tc>
        <w:tc>
          <w:tcPr>
            <w:tcW w:type="dxa" w:w="2438"/>
          </w:tcPr>
          <w:p>
            <w:pPr>
              <w:spacing w:after="20" w:before="20"/>
            </w:pPr>
            <w:r/>
            <w:r>
              <w:rPr>
                <w:rFonts w:ascii="微软雅黑" w:hAnsi="微软雅黑" w:eastAsia="微软雅黑"/>
                <w:b w:val="0"/>
                <w:sz w:val="18"/>
              </w:rPr>
              <w:t>从混合物中得到纯组分</w:t>
            </w:r>
          </w:p>
        </w:tc>
        <w:tc>
          <w:tcPr>
            <w:tcW w:type="dxa" w:w="2438"/>
          </w:tcPr>
          <w:p>
            <w:pPr>
              <w:spacing w:after="20" w:before="20"/>
            </w:pPr>
            <w:r/>
            <w:r>
              <w:rPr>
                <w:rFonts w:ascii="微软雅黑" w:hAnsi="微软雅黑" w:eastAsia="微软雅黑"/>
                <w:b w:val="0"/>
                <w:sz w:val="18"/>
              </w:rPr>
              <w:t>蒸馏、分馏、重结晶、萃取、色谱</w:t>
            </w:r>
          </w:p>
        </w:tc>
        <w:tc>
          <w:tcPr>
            <w:tcW w:type="dxa" w:w="2438"/>
          </w:tcPr>
          <w:p>
            <w:pPr>
              <w:spacing w:after="20" w:before="20"/>
            </w:pPr>
            <w:r/>
            <w:r>
              <w:rPr>
                <w:rFonts w:ascii="微软雅黑" w:hAnsi="微软雅黑" w:eastAsia="微软雅黑"/>
                <w:b w:val="0"/>
                <w:sz w:val="18"/>
              </w:rPr>
              <w:t>纯度可用熔点、沸点或色谱检验</w:t>
            </w:r>
          </w:p>
        </w:tc>
      </w:tr>
      <w:tr>
        <w:tc>
          <w:tcPr>
            <w:tcW w:type="dxa" w:w="2438"/>
          </w:tcPr>
          <w:p>
            <w:pPr>
              <w:spacing w:after="20" w:before="20"/>
            </w:pPr>
            <w:r/>
            <w:r>
              <w:rPr>
                <w:rFonts w:ascii="微软雅黑" w:hAnsi="微软雅黑" w:eastAsia="微软雅黑"/>
                <w:b w:val="0"/>
                <w:sz w:val="18"/>
              </w:rPr>
              <w:t>元素分析</w:t>
            </w:r>
          </w:p>
        </w:tc>
        <w:tc>
          <w:tcPr>
            <w:tcW w:type="dxa" w:w="2438"/>
          </w:tcPr>
          <w:p>
            <w:pPr>
              <w:spacing w:after="20" w:before="20"/>
            </w:pPr>
            <w:r/>
            <w:r>
              <w:rPr>
                <w:rFonts w:ascii="微软雅黑" w:hAnsi="微软雅黑" w:eastAsia="微软雅黑"/>
                <w:b w:val="0"/>
                <w:sz w:val="18"/>
              </w:rPr>
              <w:t>确定元素种类与含量</w:t>
            </w:r>
          </w:p>
        </w:tc>
        <w:tc>
          <w:tcPr>
            <w:tcW w:type="dxa" w:w="2438"/>
          </w:tcPr>
          <w:p>
            <w:pPr>
              <w:spacing w:after="20" w:before="20"/>
            </w:pPr>
            <w:r/>
            <w:r>
              <w:rPr>
                <w:rFonts w:ascii="微软雅黑" w:hAnsi="微软雅黑" w:eastAsia="微软雅黑"/>
                <w:b w:val="0"/>
                <w:sz w:val="18"/>
              </w:rPr>
              <w:t>钠熔法、燃烧法、元素分析仪</w:t>
            </w:r>
          </w:p>
        </w:tc>
        <w:tc>
          <w:tcPr>
            <w:tcW w:type="dxa" w:w="2438"/>
          </w:tcPr>
          <w:p>
            <w:pPr>
              <w:spacing w:after="20" w:before="20"/>
            </w:pPr>
            <w:r/>
            <w:r>
              <w:rPr>
                <w:rFonts w:ascii="微软雅黑" w:hAnsi="微软雅黑" w:eastAsia="微软雅黑"/>
                <w:b w:val="0"/>
                <w:sz w:val="18"/>
              </w:rPr>
              <w:t>由此得到实验式</w:t>
            </w:r>
          </w:p>
        </w:tc>
      </w:tr>
      <w:tr>
        <w:tc>
          <w:tcPr>
            <w:tcW w:type="dxa" w:w="2438"/>
          </w:tcPr>
          <w:p>
            <w:pPr>
              <w:spacing w:after="20" w:before="20"/>
            </w:pPr>
            <w:r/>
            <w:r>
              <w:rPr>
                <w:rFonts w:ascii="微软雅黑" w:hAnsi="微软雅黑" w:eastAsia="微软雅黑"/>
                <w:b w:val="0"/>
                <w:sz w:val="18"/>
              </w:rPr>
              <w:t>分子式确定</w:t>
            </w:r>
          </w:p>
        </w:tc>
        <w:tc>
          <w:tcPr>
            <w:tcW w:type="dxa" w:w="2438"/>
          </w:tcPr>
          <w:p>
            <w:pPr>
              <w:spacing w:after="20" w:before="20"/>
            </w:pPr>
            <w:r/>
            <w:r>
              <w:rPr>
                <w:rFonts w:ascii="微软雅黑" w:hAnsi="微软雅黑" w:eastAsia="微软雅黑"/>
                <w:b w:val="0"/>
                <w:sz w:val="18"/>
              </w:rPr>
              <w:t>确定原子的实际数目</w:t>
            </w:r>
          </w:p>
        </w:tc>
        <w:tc>
          <w:tcPr>
            <w:tcW w:type="dxa" w:w="2438"/>
          </w:tcPr>
          <w:p>
            <w:pPr>
              <w:spacing w:after="20" w:before="20"/>
            </w:pPr>
            <w:r/>
            <w:r>
              <w:rPr>
                <w:rFonts w:ascii="微软雅黑" w:hAnsi="微软雅黑" w:eastAsia="微软雅黑"/>
                <w:b w:val="0"/>
                <w:sz w:val="18"/>
              </w:rPr>
              <w:t>蒸气密度法、凝固点降低法、质谱</w:t>
            </w:r>
          </w:p>
        </w:tc>
        <w:tc>
          <w:tcPr>
            <w:tcW w:type="dxa" w:w="2438"/>
          </w:tcPr>
          <w:p>
            <w:pPr>
              <w:spacing w:after="20" w:before="20"/>
            </w:pPr>
            <w:r/>
            <w:r>
              <w:rPr>
                <w:rFonts w:ascii="微软雅黑" w:hAnsi="微软雅黑" w:eastAsia="微软雅黑"/>
                <w:b w:val="0"/>
                <w:sz w:val="18"/>
              </w:rPr>
              <w:t>实验式结合相对分子质量得分子式</w:t>
            </w:r>
          </w:p>
        </w:tc>
      </w:tr>
      <w:tr>
        <w:tc>
          <w:tcPr>
            <w:tcW w:type="dxa" w:w="2438"/>
          </w:tcPr>
          <w:p>
            <w:pPr>
              <w:spacing w:after="20" w:before="20"/>
            </w:pPr>
            <w:r/>
            <w:r>
              <w:rPr>
                <w:rFonts w:ascii="微软雅黑" w:hAnsi="微软雅黑" w:eastAsia="微软雅黑"/>
                <w:b w:val="0"/>
                <w:sz w:val="18"/>
              </w:rPr>
              <w:t>结构式测定</w:t>
            </w:r>
          </w:p>
        </w:tc>
        <w:tc>
          <w:tcPr>
            <w:tcW w:type="dxa" w:w="2438"/>
          </w:tcPr>
          <w:p>
            <w:pPr>
              <w:spacing w:after="20" w:before="20"/>
            </w:pPr>
            <w:r/>
            <w:r>
              <w:rPr>
                <w:rFonts w:ascii="微软雅黑" w:hAnsi="微软雅黑" w:eastAsia="微软雅黑"/>
                <w:b w:val="0"/>
                <w:sz w:val="18"/>
              </w:rPr>
              <w:t>确定连接顺序与空间排列</w:t>
            </w:r>
          </w:p>
        </w:tc>
        <w:tc>
          <w:tcPr>
            <w:tcW w:type="dxa" w:w="2438"/>
          </w:tcPr>
          <w:p>
            <w:pPr>
              <w:spacing w:after="20" w:before="20"/>
            </w:pPr>
            <w:r/>
            <w:r>
              <w:rPr>
                <w:rFonts w:ascii="微软雅黑" w:hAnsi="微软雅黑" w:eastAsia="微软雅黑"/>
                <w:b w:val="0"/>
                <w:sz w:val="18"/>
              </w:rPr>
              <w:t>化学降解、紫外、红外、核磁、质谱</w:t>
            </w:r>
          </w:p>
        </w:tc>
        <w:tc>
          <w:tcPr>
            <w:tcW w:type="dxa" w:w="2438"/>
          </w:tcPr>
          <w:p>
            <w:pPr>
              <w:spacing w:after="20" w:before="20"/>
            </w:pPr>
            <w:r/>
            <w:r>
              <w:rPr>
                <w:rFonts w:ascii="微软雅黑" w:hAnsi="微软雅黑" w:eastAsia="微软雅黑"/>
                <w:b w:val="0"/>
                <w:sz w:val="18"/>
              </w:rPr>
              <w:t>现代以波谱法为主，四谱互证</w:t>
            </w:r>
          </w:p>
        </w:tc>
      </w:tr>
      <w:tr>
        <w:tc>
          <w:tcPr>
            <w:tcW w:type="dxa" w:w="2438"/>
          </w:tcPr>
          <w:p>
            <w:pPr>
              <w:spacing w:after="20" w:before="20"/>
            </w:pPr>
            <w:r/>
            <w:r>
              <w:rPr>
                <w:rFonts w:ascii="微软雅黑" w:hAnsi="微软雅黑" w:eastAsia="微软雅黑"/>
                <w:b w:val="0"/>
                <w:sz w:val="18"/>
              </w:rPr>
              <w:t>性质与合成研究</w:t>
            </w:r>
          </w:p>
        </w:tc>
        <w:tc>
          <w:tcPr>
            <w:tcW w:type="dxa" w:w="2438"/>
          </w:tcPr>
          <w:p>
            <w:pPr>
              <w:spacing w:after="20" w:before="20"/>
            </w:pPr>
            <w:r/>
            <w:r>
              <w:rPr>
                <w:rFonts w:ascii="微软雅黑" w:hAnsi="微软雅黑" w:eastAsia="微软雅黑"/>
                <w:b w:val="0"/>
                <w:sz w:val="18"/>
              </w:rPr>
              <w:t>验证结构并开发应用</w:t>
            </w:r>
          </w:p>
        </w:tc>
        <w:tc>
          <w:tcPr>
            <w:tcW w:type="dxa" w:w="2438"/>
          </w:tcPr>
          <w:p>
            <w:pPr>
              <w:spacing w:after="20" w:before="20"/>
            </w:pPr>
            <w:r/>
            <w:r>
              <w:rPr>
                <w:rFonts w:ascii="微软雅黑" w:hAnsi="微软雅黑" w:eastAsia="微软雅黑"/>
                <w:b w:val="0"/>
                <w:sz w:val="18"/>
              </w:rPr>
              <w:t>官能团反应、衍生物制备、合成路线</w:t>
            </w:r>
          </w:p>
        </w:tc>
        <w:tc>
          <w:tcPr>
            <w:tcW w:type="dxa" w:w="2438"/>
          </w:tcPr>
          <w:p>
            <w:pPr>
              <w:spacing w:after="20" w:before="20"/>
            </w:pPr>
            <w:r/>
            <w:r>
              <w:rPr>
                <w:rFonts w:ascii="微软雅黑" w:hAnsi="微软雅黑" w:eastAsia="微软雅黑"/>
                <w:b w:val="0"/>
                <w:sz w:val="18"/>
              </w:rPr>
              <w:t>服务于药物设计与工业生产</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有机物并非只含碳和氢，还常含氧、氮、硫、磷和卤素；但一氧化碳、二氧化碳、碳酸及其盐、氰化物性质近无机物，不列入有机化学讨论。</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实验式与分子式不同：实验式只给原子个数的最简比，分子式是最简式的整数倍，必须结合相对分子质量才能确定。</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分离提纯不等于结构鉴定：提纯只保证纯度，结构测定依靠波谱与化学方法，二者顺序不能颠倒。</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键线式容易漏数氢：每个折点和端点都是一个碳，碳上的氢按四价补齐，杂原子及其所连氢必须写出。</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有机反应书写用箭头而不用等号，需注明反应条件；反应慢、副反应多是常态，产物常需分离提纯。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记忆口诀：提纯看沸点与溶解度，分子式靠元素分析加分子量，结构靠四谱，性质看官能团。</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【高频】判断是否属于有机化合物，看其是否为以共价键结合的碳氢化合物及其衍生物；一氧化碳、二氧化碳、碳酸盐、氰化物与金属碳化物虽含碳，性质近无机物，仍按无机物处理。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【高频】实验式的求法：由元素分析得各元素的质量分数，除以相应相对原子质量得原子个数比，化为最简整数比即实验式；再乘整数n得分子式，n由相对分子质量除以实验式量确定。</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【记忆】命名时作母体的官能团优先顺序：羧酸、酯、酰胺、腈、醛、酮、醇、酚、胺、炔、烯、醚、卤素；排在前面的作母体，其余作取代基，据此可快速写出化合物名称。</w:t>
      </w:r>
    </w:p>
    <w:p>
      <w:pPr>
        <w:pStyle w:val="Heading2"/>
      </w:pPr>
      <w:r>
        <w:t>第二单元 有机化合物的化学键</w:t>
      </w:r>
    </w:p>
    <w:p>
      <w:pPr>
        <w:spacing w:after="120"/>
      </w:pPr>
      <w:r>
        <w:rPr>
          <w:rFonts w:ascii="微软雅黑" w:hAnsi="微软雅黑" w:eastAsia="微软雅黑"/>
          <w:b w:val="0"/>
          <w:i/>
          <w:color w:val="6B7280"/>
          <w:sz w:val="19"/>
        </w:rPr>
        <w:t>本单元以共价键为核心，介绍价键理论、杂化轨道与分子轨道理论，说明键参数与极性，并串联断键方式、反应分类、共振论、电性效应与分子间作用力。</w:t>
      </w:r>
    </w:p>
    <w:p>
      <w:pPr>
        <w:pStyle w:val="Heading3"/>
      </w:pPr>
      <w:r>
        <w:t>核心概念</w:t>
      </w:r>
    </w:p>
    <w:p>
      <w:pPr>
        <w:spacing w:after="40"/>
      </w:pPr>
      <w:r>
        <w:rPr>
          <w:rFonts w:ascii="微软雅黑" w:hAnsi="微软雅黑" w:eastAsia="微软雅黑"/>
          <w:b/>
          <w:sz w:val="21"/>
        </w:rPr>
        <w:t>价键理论：</w:t>
      </w:r>
      <w:r>
        <w:rPr>
          <w:rFonts w:ascii="微软雅黑" w:hAnsi="微软雅黑" w:eastAsia="微软雅黑"/>
          <w:b w:val="0"/>
          <w:sz w:val="21"/>
        </w:rPr>
        <w:t>又称电子配对法，认为共价键由两个自旋相反的未成对电子配对形成，成键时原子轨道尽可能最大重叠，故共价键具有饱和性和方向性。</w:t>
      </w:r>
    </w:p>
    <w:p>
      <w:pPr>
        <w:spacing w:after="40"/>
      </w:pPr>
      <w:r>
        <w:rPr>
          <w:rFonts w:ascii="微软雅黑" w:hAnsi="微软雅黑" w:eastAsia="微软雅黑"/>
          <w:b/>
          <w:sz w:val="21"/>
        </w:rPr>
        <w:t>分子轨道理论：</w:t>
      </w:r>
      <w:r>
        <w:rPr>
          <w:rFonts w:ascii="微软雅黑" w:hAnsi="微软雅黑" w:eastAsia="微软雅黑"/>
          <w:b w:val="0"/>
          <w:sz w:val="21"/>
        </w:rPr>
        <w:t>原子形成分子时原子轨道线性组合成分子轨道，电子属于整个分子；组合遵循能量相近、对称性匹配和最大重叠三原则。</w:t>
      </w:r>
    </w:p>
    <w:p>
      <w:pPr>
        <w:spacing w:after="40"/>
      </w:pPr>
      <w:r>
        <w:rPr>
          <w:rFonts w:ascii="微软雅黑" w:hAnsi="微软雅黑" w:eastAsia="微软雅黑"/>
          <w:b/>
          <w:sz w:val="21"/>
        </w:rPr>
        <w:t>杂化轨道理论：</w:t>
      </w:r>
      <w:r>
        <w:rPr>
          <w:rFonts w:ascii="微软雅黑" w:hAnsi="微软雅黑" w:eastAsia="微软雅黑"/>
          <w:b w:val="0"/>
          <w:sz w:val="21"/>
        </w:rPr>
        <w:t>成键时同一原子中能量相近的原子轨道重新组合成一组数目相同、形状与方向不同的新轨道，成键能力增强，并决定分子的空间构型。</w:t>
      </w:r>
    </w:p>
    <w:p>
      <w:pPr>
        <w:spacing w:after="40"/>
      </w:pPr>
      <w:r>
        <w:rPr>
          <w:rFonts w:ascii="微软雅黑" w:hAnsi="微软雅黑" w:eastAsia="微软雅黑"/>
          <w:b/>
          <w:sz w:val="21"/>
        </w:rPr>
        <w:t>sp3杂化：</w:t>
      </w:r>
      <w:r>
        <w:rPr>
          <w:rFonts w:ascii="微软雅黑" w:hAnsi="微软雅黑" w:eastAsia="微软雅黑"/>
          <w:b w:val="0"/>
          <w:sz w:val="21"/>
        </w:rPr>
        <w:t>一个s轨道与三个p轨道杂化，生成四个等价的sp3杂化轨道，指向正四面体的四个顶点，键角109.5°，如甲烷和四氯化碳中的碳。</w:t>
      </w:r>
    </w:p>
    <w:p>
      <w:pPr>
        <w:spacing w:after="40"/>
      </w:pPr>
      <w:r>
        <w:rPr>
          <w:rFonts w:ascii="微软雅黑" w:hAnsi="微软雅黑" w:eastAsia="微软雅黑"/>
          <w:b/>
          <w:sz w:val="21"/>
        </w:rPr>
        <w:t>sp2杂化：</w:t>
      </w:r>
      <w:r>
        <w:rPr>
          <w:rFonts w:ascii="微软雅黑" w:hAnsi="微软雅黑" w:eastAsia="微软雅黑"/>
          <w:b w:val="0"/>
          <w:sz w:val="21"/>
        </w:rPr>
        <w:t>一个s轨道与两个p轨道杂化，生成三个sp2杂化轨道，在同一平面内互成120°，未杂化的p轨道垂直于该平面，如乙烯、苯和甲醛。</w:t>
      </w:r>
    </w:p>
    <w:p>
      <w:pPr>
        <w:spacing w:after="40"/>
      </w:pPr>
      <w:r>
        <w:rPr>
          <w:rFonts w:ascii="微软雅黑" w:hAnsi="微软雅黑" w:eastAsia="微软雅黑"/>
          <w:b/>
          <w:sz w:val="21"/>
        </w:rPr>
        <w:t>sp杂化：</w:t>
      </w:r>
      <w:r>
        <w:rPr>
          <w:rFonts w:ascii="微软雅黑" w:hAnsi="微软雅黑" w:eastAsia="微软雅黑"/>
          <w:b w:val="0"/>
          <w:sz w:val="21"/>
        </w:rPr>
        <w:t>一个s轨道与一个p轨道杂化，生成两个sp杂化轨道，呈直线形，键角180°，余下两个p轨道可形成两个π键，如乙炔和二氧化碳。</w:t>
      </w:r>
    </w:p>
    <w:p>
      <w:pPr>
        <w:spacing w:after="40"/>
      </w:pPr>
      <w:r>
        <w:rPr>
          <w:rFonts w:ascii="微软雅黑" w:hAnsi="微软雅黑" w:eastAsia="微软雅黑"/>
          <w:b/>
          <w:sz w:val="21"/>
        </w:rPr>
        <w:t>σ键：</w:t>
      </w:r>
      <w:r>
        <w:rPr>
          <w:rFonts w:ascii="微软雅黑" w:hAnsi="微软雅黑" w:eastAsia="微软雅黑"/>
          <w:b w:val="0"/>
          <w:sz w:val="21"/>
        </w:rPr>
        <w:t>原子轨道沿键轴方向头碰头重叠形成的共价键，电子云绕键轴呈圆柱形对称，可自由旋转，重叠程度大而键能较高，构成分子的骨架。</w:t>
      </w:r>
    </w:p>
    <w:p>
      <w:pPr>
        <w:spacing w:after="40"/>
      </w:pPr>
      <w:r>
        <w:rPr>
          <w:rFonts w:ascii="微软雅黑" w:hAnsi="微软雅黑" w:eastAsia="微软雅黑"/>
          <w:b/>
          <w:sz w:val="21"/>
        </w:rPr>
        <w:t>π键：</w:t>
      </w:r>
      <w:r>
        <w:rPr>
          <w:rFonts w:ascii="微软雅黑" w:hAnsi="微软雅黑" w:eastAsia="微软雅黑"/>
          <w:b w:val="0"/>
          <w:sz w:val="21"/>
        </w:rPr>
        <w:t>未杂化p轨道肩并肩平行重叠形成的共价键，电子云分布在键轴上下两侧，不能自由旋转，重叠程度小、键能低，是加成反应的活性部位。</w:t>
      </w:r>
    </w:p>
    <w:p>
      <w:pPr>
        <w:spacing w:after="40"/>
      </w:pPr>
      <w:r>
        <w:rPr>
          <w:rFonts w:ascii="微软雅黑" w:hAnsi="微软雅黑" w:eastAsia="微软雅黑"/>
          <w:b/>
          <w:sz w:val="21"/>
        </w:rPr>
        <w:t>键参数：</w:t>
      </w:r>
      <w:r>
        <w:rPr>
          <w:rFonts w:ascii="微软雅黑" w:hAnsi="微软雅黑" w:eastAsia="微软雅黑"/>
          <w:b w:val="0"/>
          <w:sz w:val="21"/>
        </w:rPr>
        <w:t>描述共价键性质的物理量，包括键长、键角和键能；键长越短、键能越大，键越牢固；键角决定分子的空间构型。</w:t>
      </w:r>
    </w:p>
    <w:p>
      <w:pPr>
        <w:spacing w:after="40"/>
      </w:pPr>
      <w:r>
        <w:rPr>
          <w:rFonts w:ascii="微软雅黑" w:hAnsi="微软雅黑" w:eastAsia="微软雅黑"/>
          <w:b/>
          <w:sz w:val="21"/>
        </w:rPr>
        <w:t>键的极性：</w:t>
      </w:r>
      <w:r>
        <w:rPr>
          <w:rFonts w:ascii="微软雅黑" w:hAnsi="微软雅黑" w:eastAsia="微软雅黑"/>
          <w:b w:val="0"/>
          <w:sz w:val="21"/>
        </w:rPr>
        <w:t>成键原子电负性不同使共用电子对偏向电负性大的原子，形成极性共价键；电负性差越大极性越强，其大小用偶极矩衡量，偶极矩是矢量。</w:t>
      </w:r>
    </w:p>
    <w:p>
      <w:pPr>
        <w:spacing w:after="40"/>
      </w:pPr>
      <w:r>
        <w:rPr>
          <w:rFonts w:ascii="微软雅黑" w:hAnsi="微软雅黑" w:eastAsia="微软雅黑"/>
          <w:b/>
          <w:sz w:val="21"/>
        </w:rPr>
        <w:t>极化：</w:t>
      </w:r>
      <w:r>
        <w:rPr>
          <w:rFonts w:ascii="微软雅黑" w:hAnsi="微软雅黑" w:eastAsia="微软雅黑"/>
          <w:b w:val="0"/>
          <w:sz w:val="21"/>
        </w:rPr>
        <w:t>在外电场或邻近极性基团影响下，键的电子云与原子核发生相对位移，使键的极性增大的现象；易极化的键反应活性高，如碘代烷。</w:t>
      </w:r>
    </w:p>
    <w:p>
      <w:pPr>
        <w:spacing w:after="40"/>
      </w:pPr>
      <w:r>
        <w:rPr>
          <w:rFonts w:ascii="微软雅黑" w:hAnsi="微软雅黑" w:eastAsia="微软雅黑"/>
          <w:b/>
          <w:sz w:val="21"/>
        </w:rPr>
        <w:t>均裂：</w:t>
      </w:r>
      <w:r>
        <w:rPr>
          <w:rFonts w:ascii="微软雅黑" w:hAnsi="微软雅黑" w:eastAsia="微软雅黑"/>
          <w:b w:val="0"/>
          <w:sz w:val="21"/>
        </w:rPr>
        <w:t>共价键断裂时两个原子各带走一个成键电子，生成两个自由基的过程；多在光照、高温或过氧化物存在下发生，引发自由基型反应。</w:t>
      </w:r>
    </w:p>
    <w:p>
      <w:pPr>
        <w:spacing w:after="40"/>
      </w:pPr>
      <w:r>
        <w:rPr>
          <w:rFonts w:ascii="微软雅黑" w:hAnsi="微软雅黑" w:eastAsia="微软雅黑"/>
          <w:b/>
          <w:sz w:val="21"/>
        </w:rPr>
        <w:t>异裂：</w:t>
      </w:r>
      <w:r>
        <w:rPr>
          <w:rFonts w:ascii="微软雅黑" w:hAnsi="微软雅黑" w:eastAsia="微软雅黑"/>
          <w:b w:val="0"/>
          <w:sz w:val="21"/>
        </w:rPr>
        <w:t>共价键断裂时成键电子对完全归其中一个原子所有，生成正、负离子的过程；多在极性溶剂或酸碱催化下发生，引发离子型反应。</w:t>
      </w:r>
    </w:p>
    <w:p>
      <w:pPr>
        <w:spacing w:after="40"/>
      </w:pPr>
      <w:r>
        <w:rPr>
          <w:rFonts w:ascii="微软雅黑" w:hAnsi="微软雅黑" w:eastAsia="微软雅黑"/>
          <w:b/>
          <w:sz w:val="21"/>
        </w:rPr>
        <w:t>自由基：</w:t>
      </w:r>
      <w:r>
        <w:rPr>
          <w:rFonts w:ascii="微软雅黑" w:hAnsi="微软雅黑" w:eastAsia="微软雅黑"/>
          <w:b w:val="0"/>
          <w:sz w:val="21"/>
        </w:rPr>
        <w:t>带有未成对电子的原子或原子团，碳自由基接近平面构型，具顺磁性和很高的反应活性；稳定性顺序为叔大于仲大于伯大于甲基。</w:t>
      </w:r>
    </w:p>
    <w:p>
      <w:pPr>
        <w:spacing w:after="40"/>
      </w:pPr>
      <w:r>
        <w:rPr>
          <w:rFonts w:ascii="微软雅黑" w:hAnsi="微软雅黑" w:eastAsia="微软雅黑"/>
          <w:b/>
          <w:sz w:val="21"/>
        </w:rPr>
        <w:t>碳正离子：</w:t>
      </w:r>
      <w:r>
        <w:rPr>
          <w:rFonts w:ascii="微软雅黑" w:hAnsi="微软雅黑" w:eastAsia="微软雅黑"/>
          <w:b w:val="0"/>
          <w:sz w:val="21"/>
        </w:rPr>
        <w:t>碳上带正电荷、只连三个基团并呈sp2杂化的活性中间体，构型为平面，空p轨道使其具强亲电性；稳定性由诱导效应与共轭效应决定。</w:t>
      </w:r>
    </w:p>
    <w:p>
      <w:pPr>
        <w:spacing w:after="40"/>
      </w:pPr>
      <w:r>
        <w:rPr>
          <w:rFonts w:ascii="微软雅黑" w:hAnsi="微软雅黑" w:eastAsia="微软雅黑"/>
          <w:b/>
          <w:sz w:val="21"/>
        </w:rPr>
        <w:t>共振论：</w:t>
      </w:r>
      <w:r>
        <w:rPr>
          <w:rFonts w:ascii="微软雅黑" w:hAnsi="微软雅黑" w:eastAsia="微软雅黑"/>
          <w:b w:val="0"/>
          <w:sz w:val="21"/>
        </w:rPr>
        <w:t>鲍林提出的用若干极限结构式描述离域体系的方法：真实分子是这些共振式的杂化体，能量低于任一极限式；书写时只移动电子，不移动原子。</w:t>
      </w:r>
    </w:p>
    <w:p>
      <w:pPr>
        <w:spacing w:after="40"/>
      </w:pPr>
      <w:r>
        <w:rPr>
          <w:rFonts w:ascii="微软雅黑" w:hAnsi="微软雅黑" w:eastAsia="微软雅黑"/>
          <w:b/>
          <w:sz w:val="21"/>
        </w:rPr>
        <w:t>诱导效应：</w:t>
      </w:r>
      <w:r>
        <w:rPr>
          <w:rFonts w:ascii="微软雅黑" w:hAnsi="微软雅黑" w:eastAsia="微软雅黑"/>
          <w:b w:val="0"/>
          <w:sz w:val="21"/>
        </w:rPr>
        <w:t>因原子或基团电负性不同而使σ键电子云偏移、并沿碳链传递的静电效应，分吸电子诱导效应和给电子诱导效应，随距离增加迅速减弱，属短程效应。</w:t>
      </w:r>
    </w:p>
    <w:p>
      <w:pPr>
        <w:spacing w:after="40"/>
      </w:pPr>
      <w:r>
        <w:rPr>
          <w:rFonts w:ascii="微软雅黑" w:hAnsi="微软雅黑" w:eastAsia="微软雅黑"/>
          <w:b/>
          <w:sz w:val="21"/>
        </w:rPr>
        <w:t>共轭效应：</w:t>
      </w:r>
      <w:r>
        <w:rPr>
          <w:rFonts w:ascii="微软雅黑" w:hAnsi="微软雅黑" w:eastAsia="微软雅黑"/>
          <w:b w:val="0"/>
          <w:sz w:val="21"/>
        </w:rPr>
        <w:t>在共轭体系中π电子离域并沿共轭链传递的效应，使体系能量降低、键长趋于平均化；分π-π共轭、p-π共轭和超共轭，属远程效应。</w:t>
      </w:r>
    </w:p>
    <w:p>
      <w:pPr>
        <w:spacing w:after="40"/>
      </w:pPr>
      <w:r>
        <w:rPr>
          <w:rFonts w:ascii="微软雅黑" w:hAnsi="微软雅黑" w:eastAsia="微软雅黑"/>
          <w:b/>
          <w:sz w:val="21"/>
        </w:rPr>
        <w:t>场效应：</w:t>
      </w:r>
      <w:r>
        <w:rPr>
          <w:rFonts w:ascii="微软雅黑" w:hAnsi="微软雅黑" w:eastAsia="微软雅黑"/>
          <w:b w:val="0"/>
          <w:sz w:val="21"/>
        </w:rPr>
        <w:t>取代基通过空间静电场而不是化学键对反应中心产生的影响，其大小与取代基的空间位置和距离有关，可解释诱导效应无法解释的酸性差异。</w:t>
      </w:r>
    </w:p>
    <w:p>
      <w:pPr>
        <w:spacing w:after="40"/>
      </w:pPr>
      <w:r>
        <w:rPr>
          <w:rFonts w:ascii="微软雅黑" w:hAnsi="微软雅黑" w:eastAsia="微软雅黑"/>
          <w:b/>
          <w:sz w:val="21"/>
        </w:rPr>
        <w:t>分子间作用力：</w:t>
      </w:r>
      <w:r>
        <w:rPr>
          <w:rFonts w:ascii="微软雅黑" w:hAnsi="微软雅黑" w:eastAsia="微软雅黑"/>
          <w:b w:val="0"/>
          <w:sz w:val="21"/>
        </w:rPr>
        <w:t>又称范德华力，包括取向力、诱导力和色散力，能量远小于共价键；它与氢键共同决定有机物的沸点、熔点、溶解度和挥发性。</w:t>
      </w:r>
    </w:p>
    <w:p>
      <w:pPr>
        <w:spacing w:after="40"/>
      </w:pPr>
      <w:r>
        <w:rPr>
          <w:rFonts w:ascii="微软雅黑" w:hAnsi="微软雅黑" w:eastAsia="微软雅黑"/>
          <w:b/>
          <w:sz w:val="21"/>
        </w:rPr>
        <w:t>氢键：</w:t>
      </w:r>
      <w:r>
        <w:rPr>
          <w:rFonts w:ascii="微软雅黑" w:hAnsi="微软雅黑" w:eastAsia="微软雅黑"/>
          <w:b w:val="0"/>
          <w:sz w:val="21"/>
        </w:rPr>
        <w:t>与电负性大的原子共价结合的氢，同另一电负性大原子上的孤对电子之间的作用力；分分子间氢键与分子内氢键，使沸点升高、溶解度改变。</w:t>
      </w:r>
    </w:p>
    <w:p>
      <w:pPr>
        <w:spacing w:after="40"/>
      </w:pPr>
      <w:r>
        <w:rPr>
          <w:rFonts w:ascii="微软雅黑" w:hAnsi="微软雅黑" w:eastAsia="微软雅黑"/>
          <w:b/>
          <w:sz w:val="21"/>
        </w:rPr>
        <w:t>电荷转移络合物：</w:t>
      </w:r>
      <w:r>
        <w:rPr>
          <w:rFonts w:ascii="微软雅黑" w:hAnsi="微软雅黑" w:eastAsia="微软雅黑"/>
          <w:b w:val="0"/>
          <w:sz w:val="21"/>
        </w:rPr>
        <w:t>由富电子给体与缺电子受体之间部分转移电子而形成的分子间化合物，如苦味酸与萘的络合物；结合力弱，多呈深色。</w:t>
      </w:r>
    </w:p>
    <w:p>
      <w:pPr>
        <w:spacing w:after="40"/>
      </w:pPr>
      <w:r>
        <w:rPr>
          <w:rFonts w:ascii="微软雅黑" w:hAnsi="微软雅黑" w:eastAsia="微软雅黑"/>
          <w:b/>
          <w:sz w:val="21"/>
        </w:rPr>
        <w:t>包合物：</w:t>
      </w:r>
      <w:r>
        <w:rPr>
          <w:rFonts w:ascii="微软雅黑" w:hAnsi="微软雅黑" w:eastAsia="微软雅黑"/>
          <w:b w:val="0"/>
          <w:sz w:val="21"/>
        </w:rPr>
        <w:t>一种分子被另一种分子的空腔包络而形成的分子间化合物，如环糊精包合药物；主客体间无共价键，靠氢键与范德华力维持。</w:t>
      </w:r>
    </w:p>
    <w:p>
      <w:pPr>
        <w:spacing w:after="40"/>
      </w:pPr>
      <w:r>
        <w:rPr>
          <w:rFonts w:ascii="微软雅黑" w:hAnsi="微软雅黑" w:eastAsia="微软雅黑"/>
          <w:b/>
          <w:sz w:val="21"/>
        </w:rPr>
        <w:t>超共轭效应：</w:t>
      </w:r>
      <w:r>
        <w:rPr>
          <w:rFonts w:ascii="微软雅黑" w:hAnsi="微软雅黑" w:eastAsia="微软雅黑"/>
          <w:b w:val="0"/>
          <w:sz w:val="21"/>
        </w:rPr>
        <w:t>与π键或p轨道相邻的σ键电子部分离域到该体系的效应，如烷基与碳正离子、双键或苯环相邻时；参与的超共轭σ键越多效应越强，故叔碳正离子最稳定。</w:t>
      </w:r>
    </w:p>
    <w:p>
      <w:pPr>
        <w:pStyle w:val="Heading3"/>
      </w:pPr>
      <w:r>
        <w:t>要点梳理</w:t>
      </w:r>
    </w:p>
    <w:p>
      <w:pPr>
        <w:spacing w:after="40"/>
        <w:ind w:left="340" w:hanging="340"/>
      </w:pPr>
      <w:r>
        <w:rPr>
          <w:rFonts w:ascii="微软雅黑" w:hAnsi="微软雅黑" w:eastAsia="微软雅黑"/>
          <w:b w:val="0"/>
          <w:sz w:val="21"/>
        </w:rPr>
        <w:t>1. 共价键的本质是原子轨道重叠与电子配对；饱和性决定每个原子的成键数目，方向性决定分子的空间构型。</w:t>
      </w:r>
    </w:p>
    <w:p>
      <w:pPr>
        <w:spacing w:after="40"/>
        <w:ind w:left="340" w:hanging="340"/>
      </w:pPr>
      <w:r>
        <w:rPr>
          <w:rFonts w:ascii="微软雅黑" w:hAnsi="微软雅黑" w:eastAsia="微软雅黑"/>
          <w:b w:val="0"/>
          <w:sz w:val="21"/>
        </w:rPr>
        <w:t>2. 价键理论可成功解释饱和性、方向性和分子构型，但难以解释共轭体系的稳定性、氧的顺磁性以及物质的颜色。</w:t>
      </w:r>
    </w:p>
    <w:p>
      <w:pPr>
        <w:spacing w:after="40"/>
        <w:ind w:left="340" w:hanging="340"/>
      </w:pPr>
      <w:r>
        <w:rPr>
          <w:rFonts w:ascii="微软雅黑" w:hAnsi="微软雅黑" w:eastAsia="微软雅黑"/>
          <w:b w:val="0"/>
          <w:sz w:val="21"/>
        </w:rPr>
        <w:t>3. 杂化轨道理论中参与杂化的轨道数等于生成的杂化轨道数；杂化后轨道形状更集中、成键能力更强，杂化类型决定键角。</w:t>
      </w:r>
    </w:p>
    <w:p>
      <w:pPr>
        <w:spacing w:after="40"/>
        <w:ind w:left="340" w:hanging="340"/>
      </w:pPr>
      <w:r>
        <w:rPr>
          <w:rFonts w:ascii="微软雅黑" w:hAnsi="微软雅黑" w:eastAsia="微软雅黑"/>
          <w:b w:val="0"/>
          <w:sz w:val="21"/>
        </w:rPr>
        <w:t>4. 碳的三种杂化分别对应正四面体、平面三角形和直线形；未参与杂化的p轨道用于形成π键，双键由一个σ键和一个π键组成，三键由一个σ键和两个π键组成。</w:t>
      </w:r>
    </w:p>
    <w:p>
      <w:pPr>
        <w:spacing w:after="40"/>
        <w:ind w:left="340" w:hanging="340"/>
      </w:pPr>
      <w:r>
        <w:rPr>
          <w:rFonts w:ascii="微软雅黑" w:hAnsi="微软雅黑" w:eastAsia="微软雅黑"/>
          <w:b w:val="0"/>
          <w:sz w:val="21"/>
        </w:rPr>
        <w:t>5. 分子轨道由原子轨道线性组合而成，电子按能量由低到高填充并遵循泡利原理和洪特规则；成键轨道能量降低，反键轨道能量升高。</w:t>
      </w:r>
    </w:p>
    <w:p>
      <w:pPr>
        <w:spacing w:after="40"/>
        <w:ind w:left="340" w:hanging="340"/>
      </w:pPr>
      <w:r>
        <w:rPr>
          <w:rFonts w:ascii="微软雅黑" w:hAnsi="微软雅黑" w:eastAsia="微软雅黑"/>
          <w:b w:val="0"/>
          <w:sz w:val="21"/>
        </w:rPr>
        <w:t>6. 键长、键角和键能是描述共价键的三个基本参数；键能越大、键长越短，键越难断裂，该处的反应越不活泼。</w:t>
      </w:r>
    </w:p>
    <w:p>
      <w:pPr>
        <w:spacing w:after="40"/>
        <w:ind w:left="340" w:hanging="340"/>
      </w:pPr>
      <w:r>
        <w:rPr>
          <w:rFonts w:ascii="微软雅黑" w:hAnsi="微软雅黑" w:eastAsia="微软雅黑"/>
          <w:b w:val="0"/>
          <w:sz w:val="21"/>
        </w:rPr>
        <w:t>7. 键的极性由电负性差决定，分子极性则取决于各键矩的矢量和；二氧化碳和四氯化碳的键有极性而分子偶极矩为零。</w:t>
      </w:r>
    </w:p>
    <w:p>
      <w:pPr>
        <w:spacing w:after="40"/>
        <w:ind w:left="340" w:hanging="340"/>
      </w:pPr>
      <w:r>
        <w:rPr>
          <w:rFonts w:ascii="微软雅黑" w:hAnsi="微软雅黑" w:eastAsia="微软雅黑"/>
          <w:b w:val="0"/>
          <w:sz w:val="21"/>
        </w:rPr>
        <w:t>8. 极化与极性不同：极性是键的固有属性，极化是外场作用下电子云的暂时变形；极化程度大的键更易断裂。</w:t>
      </w:r>
    </w:p>
    <w:p>
      <w:pPr>
        <w:spacing w:after="40"/>
        <w:ind w:left="340" w:hanging="340"/>
      </w:pPr>
      <w:r>
        <w:rPr>
          <w:rFonts w:ascii="微软雅黑" w:hAnsi="微软雅黑" w:eastAsia="微软雅黑"/>
          <w:b w:val="0"/>
          <w:sz w:val="21"/>
        </w:rPr>
        <w:t>9. 共价键的断裂方式决定反应类型：均裂产生自由基，引发自由基型反应；异裂产生碳正离子或碳负离子，引发亲电或亲核的离子型反应。</w:t>
      </w:r>
    </w:p>
    <w:p>
      <w:pPr>
        <w:spacing w:after="40"/>
        <w:ind w:left="340" w:hanging="340"/>
      </w:pPr>
      <w:r>
        <w:rPr>
          <w:rFonts w:ascii="微软雅黑" w:hAnsi="微软雅黑" w:eastAsia="微软雅黑"/>
          <w:b w:val="0"/>
          <w:sz w:val="21"/>
        </w:rPr>
        <w:t>10. 有机反应按机理分为自由基型、离子型和协同反应，按形式分为取代、加成、消除和重排；判断机理的关键是中间体与试剂性质。</w:t>
      </w:r>
    </w:p>
    <w:p>
      <w:pPr>
        <w:spacing w:after="40"/>
        <w:ind w:left="340" w:hanging="340"/>
      </w:pPr>
      <w:r>
        <w:rPr>
          <w:rFonts w:ascii="微软雅黑" w:hAnsi="微软雅黑" w:eastAsia="微软雅黑"/>
          <w:b w:val="0"/>
          <w:sz w:val="21"/>
        </w:rPr>
        <w:t>11. 共振式中只允许π电子或孤对电子移动，原子核位置必须相同；共振式越多、能量越接近，共振杂化体越稳定。</w:t>
      </w:r>
    </w:p>
    <w:p>
      <w:pPr>
        <w:spacing w:after="40"/>
        <w:ind w:left="340" w:hanging="340"/>
      </w:pPr>
      <w:r>
        <w:rPr>
          <w:rFonts w:ascii="微软雅黑" w:hAnsi="微软雅黑" w:eastAsia="微软雅黑"/>
          <w:b w:val="0"/>
          <w:sz w:val="21"/>
        </w:rPr>
        <w:t>12. 诱导效应以氢为基准，电负性大于氢的基团为吸电子，小于氢的基团为给电子；烷基是给电子基，效应随碳链延长而迅速减弱。</w:t>
      </w:r>
    </w:p>
    <w:p>
      <w:pPr>
        <w:spacing w:after="40"/>
        <w:ind w:left="340" w:hanging="340"/>
      </w:pPr>
      <w:r>
        <w:rPr>
          <w:rFonts w:ascii="微软雅黑" w:hAnsi="微软雅黑" w:eastAsia="微软雅黑"/>
          <w:b w:val="0"/>
          <w:sz w:val="21"/>
        </w:rPr>
        <w:t>13. 共轭效应使电子云离域、体系能量降低、键长平均化，共轭链越长效应越强；共轭体系中给电子基提高反应活性，吸电子基降低反应活性。</w:t>
      </w:r>
    </w:p>
    <w:p>
      <w:pPr>
        <w:spacing w:after="40"/>
        <w:ind w:left="340" w:hanging="340"/>
      </w:pPr>
      <w:r>
        <w:rPr>
          <w:rFonts w:ascii="微软雅黑" w:hAnsi="微软雅黑" w:eastAsia="微软雅黑"/>
          <w:b w:val="0"/>
          <w:sz w:val="21"/>
        </w:rPr>
        <w:t>14. 场效应通过空间传递，与距离和取向有关，方向可与诱导效应不一致；顺丁烯二酸的两个羧基靠近，场效应使其酸性强于反式异构体。</w:t>
      </w:r>
    </w:p>
    <w:p>
      <w:pPr>
        <w:spacing w:after="40"/>
        <w:ind w:left="340" w:hanging="340"/>
      </w:pPr>
      <w:r>
        <w:rPr>
          <w:rFonts w:ascii="微软雅黑" w:hAnsi="微软雅黑" w:eastAsia="微软雅黑"/>
          <w:b w:val="0"/>
          <w:sz w:val="21"/>
        </w:rPr>
        <w:t>15. 分子间作用力决定物理性质：分子量越大色散力越强、沸点越高；同分异构体支链越多接触面积越小、沸点越低；能形成分子间氢键者沸点显著升高。</w:t>
      </w:r>
    </w:p>
    <w:p>
      <w:pPr>
        <w:spacing w:after="40"/>
        <w:ind w:left="340" w:hanging="340"/>
      </w:pPr>
      <w:r>
        <w:rPr>
          <w:rFonts w:ascii="微软雅黑" w:hAnsi="微软雅黑" w:eastAsia="微软雅黑"/>
          <w:b w:val="0"/>
          <w:sz w:val="21"/>
        </w:rPr>
        <w:t>16. 化学键分类树：化学键分为离子键、共价键与金属键 → 共价键按重叠方式分σ键与π键，按电子云分布分定域键与离域键 → 分子之间还有氢键、范德华力与电荷转移作用，能量依次减小。</w:t>
      </w:r>
    </w:p>
    <w:p>
      <w:pPr>
        <w:spacing w:after="40"/>
        <w:ind w:left="340" w:hanging="340"/>
      </w:pPr>
      <w:r>
        <w:rPr>
          <w:rFonts w:ascii="微软雅黑" w:hAnsi="微软雅黑" w:eastAsia="微软雅黑"/>
          <w:b w:val="0"/>
          <w:sz w:val="21"/>
        </w:rPr>
        <w:t>17. 断键方式与反应类型的对应流程：光照、高温或过氧化物 → 均裂 → 自由基 → 自由基型反应；极性溶剂或酸碱催化 → 异裂 → 碳正离子或碳负离子 → 离子型反应；协同反应则新旧键同时变化。</w:t>
      </w:r>
    </w:p>
    <w:p>
      <w:pPr>
        <w:spacing w:after="40"/>
        <w:ind w:left="340" w:hanging="340"/>
      </w:pPr>
      <w:r>
        <w:rPr>
          <w:rFonts w:ascii="微软雅黑" w:hAnsi="微软雅黑" w:eastAsia="微软雅黑"/>
          <w:b w:val="0"/>
          <w:sz w:val="21"/>
        </w:rPr>
        <w:t>18. 键参数与反应活性的关系：键长越短、键能越大，键越难断裂；活性还取决于极性与极化率，碳碘键键能最小、极化率最大，故碘代烷最易发生亲核取代，氟代烷最慢。</w:t>
      </w:r>
    </w:p>
    <w:p>
      <w:pPr>
        <w:pStyle w:val="Heading3"/>
      </w:pPr>
      <w:r>
        <w:t>碳的杂化类型与分子构型</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杂化类型</w:t>
            </w:r>
          </w:p>
        </w:tc>
        <w:tc>
          <w:tcPr>
            <w:tcW w:type="dxa" w:w="1950"/>
          </w:tcPr>
          <w:p>
            <w:pPr>
              <w:spacing w:after="20" w:before="20"/>
            </w:pPr>
            <w:r/>
            <w:r>
              <w:rPr>
                <w:rFonts w:ascii="微软雅黑" w:hAnsi="微软雅黑" w:eastAsia="微软雅黑"/>
                <w:b/>
                <w:sz w:val="18"/>
              </w:rPr>
              <w:t>参与轨道</w:t>
            </w:r>
          </w:p>
        </w:tc>
        <w:tc>
          <w:tcPr>
            <w:tcW w:type="dxa" w:w="1950"/>
          </w:tcPr>
          <w:p>
            <w:pPr>
              <w:spacing w:after="20" w:before="20"/>
            </w:pPr>
            <w:r/>
            <w:r>
              <w:rPr>
                <w:rFonts w:ascii="微软雅黑" w:hAnsi="微软雅黑" w:eastAsia="微软雅黑"/>
                <w:b/>
                <w:sz w:val="18"/>
              </w:rPr>
              <w:t>空间构型</w:t>
            </w:r>
          </w:p>
        </w:tc>
        <w:tc>
          <w:tcPr>
            <w:tcW w:type="dxa" w:w="1950"/>
          </w:tcPr>
          <w:p>
            <w:pPr>
              <w:spacing w:after="20" w:before="20"/>
            </w:pPr>
            <w:r/>
            <w:r>
              <w:rPr>
                <w:rFonts w:ascii="微软雅黑" w:hAnsi="微软雅黑" w:eastAsia="微软雅黑"/>
                <w:b/>
                <w:sz w:val="18"/>
              </w:rPr>
              <w:t>键角</w:t>
            </w:r>
          </w:p>
        </w:tc>
        <w:tc>
          <w:tcPr>
            <w:tcW w:type="dxa" w:w="1950"/>
          </w:tcPr>
          <w:p>
            <w:pPr>
              <w:spacing w:after="20" w:before="20"/>
            </w:pPr>
            <w:r/>
            <w:r>
              <w:rPr>
                <w:rFonts w:ascii="微软雅黑" w:hAnsi="微软雅黑" w:eastAsia="微软雅黑"/>
                <w:b/>
                <w:sz w:val="18"/>
              </w:rPr>
              <w:t>典型实例</w:t>
            </w:r>
          </w:p>
        </w:tc>
      </w:tr>
      <w:tr>
        <w:tc>
          <w:tcPr>
            <w:tcW w:type="dxa" w:w="1950"/>
          </w:tcPr>
          <w:p>
            <w:pPr>
              <w:spacing w:after="20" w:before="20"/>
            </w:pPr>
            <w:r/>
            <w:r>
              <w:rPr>
                <w:rFonts w:ascii="微软雅黑" w:hAnsi="微软雅黑" w:eastAsia="微软雅黑"/>
                <w:b w:val="0"/>
                <w:sz w:val="18"/>
              </w:rPr>
              <w:t>sp3</w:t>
            </w:r>
          </w:p>
        </w:tc>
        <w:tc>
          <w:tcPr>
            <w:tcW w:type="dxa" w:w="1950"/>
          </w:tcPr>
          <w:p>
            <w:pPr>
              <w:spacing w:after="20" w:before="20"/>
            </w:pPr>
            <w:r/>
            <w:r>
              <w:rPr>
                <w:rFonts w:ascii="微软雅黑" w:hAnsi="微软雅黑" w:eastAsia="微软雅黑"/>
                <w:b w:val="0"/>
                <w:sz w:val="18"/>
              </w:rPr>
              <w:t>1个s与3个p</w:t>
            </w:r>
          </w:p>
        </w:tc>
        <w:tc>
          <w:tcPr>
            <w:tcW w:type="dxa" w:w="1950"/>
          </w:tcPr>
          <w:p>
            <w:pPr>
              <w:spacing w:after="20" w:before="20"/>
            </w:pPr>
            <w:r/>
            <w:r>
              <w:rPr>
                <w:rFonts w:ascii="微软雅黑" w:hAnsi="微软雅黑" w:eastAsia="微软雅黑"/>
                <w:b w:val="0"/>
                <w:sz w:val="18"/>
              </w:rPr>
              <w:t>正四面体</w:t>
            </w:r>
          </w:p>
        </w:tc>
        <w:tc>
          <w:tcPr>
            <w:tcW w:type="dxa" w:w="1950"/>
          </w:tcPr>
          <w:p>
            <w:pPr>
              <w:spacing w:after="20" w:before="20"/>
            </w:pPr>
            <w:r/>
            <w:r>
              <w:rPr>
                <w:rFonts w:ascii="微软雅黑" w:hAnsi="微软雅黑" w:eastAsia="微软雅黑"/>
                <w:b w:val="0"/>
                <w:sz w:val="18"/>
              </w:rPr>
              <w:t>约109.5°</w:t>
            </w:r>
          </w:p>
        </w:tc>
        <w:tc>
          <w:tcPr>
            <w:tcW w:type="dxa" w:w="1950"/>
          </w:tcPr>
          <w:p>
            <w:pPr>
              <w:spacing w:after="20" w:before="20"/>
            </w:pPr>
            <w:r/>
            <w:r>
              <w:rPr>
                <w:rFonts w:ascii="微软雅黑" w:hAnsi="微软雅黑" w:eastAsia="微软雅黑"/>
                <w:b w:val="0"/>
                <w:sz w:val="18"/>
              </w:rPr>
              <w:t>甲烷、四氯化碳</w:t>
            </w:r>
          </w:p>
        </w:tc>
      </w:tr>
      <w:tr>
        <w:tc>
          <w:tcPr>
            <w:tcW w:type="dxa" w:w="1950"/>
          </w:tcPr>
          <w:p>
            <w:pPr>
              <w:spacing w:after="20" w:before="20"/>
            </w:pPr>
            <w:r/>
            <w:r>
              <w:rPr>
                <w:rFonts w:ascii="微软雅黑" w:hAnsi="微软雅黑" w:eastAsia="微软雅黑"/>
                <w:b w:val="0"/>
                <w:sz w:val="18"/>
              </w:rPr>
              <w:t>sp2</w:t>
            </w:r>
          </w:p>
        </w:tc>
        <w:tc>
          <w:tcPr>
            <w:tcW w:type="dxa" w:w="1950"/>
          </w:tcPr>
          <w:p>
            <w:pPr>
              <w:spacing w:after="20" w:before="20"/>
            </w:pPr>
            <w:r/>
            <w:r>
              <w:rPr>
                <w:rFonts w:ascii="微软雅黑" w:hAnsi="微软雅黑" w:eastAsia="微软雅黑"/>
                <w:b w:val="0"/>
                <w:sz w:val="18"/>
              </w:rPr>
              <w:t>1个s与2个p</w:t>
            </w:r>
          </w:p>
        </w:tc>
        <w:tc>
          <w:tcPr>
            <w:tcW w:type="dxa" w:w="1950"/>
          </w:tcPr>
          <w:p>
            <w:pPr>
              <w:spacing w:after="20" w:before="20"/>
            </w:pPr>
            <w:r/>
            <w:r>
              <w:rPr>
                <w:rFonts w:ascii="微软雅黑" w:hAnsi="微软雅黑" w:eastAsia="微软雅黑"/>
                <w:b w:val="0"/>
                <w:sz w:val="18"/>
              </w:rPr>
              <w:t>平面三角形</w:t>
            </w:r>
          </w:p>
        </w:tc>
        <w:tc>
          <w:tcPr>
            <w:tcW w:type="dxa" w:w="1950"/>
          </w:tcPr>
          <w:p>
            <w:pPr>
              <w:spacing w:after="20" w:before="20"/>
            </w:pPr>
            <w:r/>
            <w:r>
              <w:rPr>
                <w:rFonts w:ascii="微软雅黑" w:hAnsi="微软雅黑" w:eastAsia="微软雅黑"/>
                <w:b w:val="0"/>
                <w:sz w:val="18"/>
              </w:rPr>
              <w:t>约120°</w:t>
            </w:r>
          </w:p>
        </w:tc>
        <w:tc>
          <w:tcPr>
            <w:tcW w:type="dxa" w:w="1950"/>
          </w:tcPr>
          <w:p>
            <w:pPr>
              <w:spacing w:after="20" w:before="20"/>
            </w:pPr>
            <w:r/>
            <w:r>
              <w:rPr>
                <w:rFonts w:ascii="微软雅黑" w:hAnsi="微软雅黑" w:eastAsia="微软雅黑"/>
                <w:b w:val="0"/>
                <w:sz w:val="18"/>
              </w:rPr>
              <w:t>乙烯、苯、甲醛</w:t>
            </w:r>
          </w:p>
        </w:tc>
      </w:tr>
      <w:tr>
        <w:tc>
          <w:tcPr>
            <w:tcW w:type="dxa" w:w="1950"/>
          </w:tcPr>
          <w:p>
            <w:pPr>
              <w:spacing w:after="20" w:before="20"/>
            </w:pPr>
            <w:r/>
            <w:r>
              <w:rPr>
                <w:rFonts w:ascii="微软雅黑" w:hAnsi="微软雅黑" w:eastAsia="微软雅黑"/>
                <w:b w:val="0"/>
                <w:sz w:val="18"/>
              </w:rPr>
              <w:t>sp</w:t>
            </w:r>
          </w:p>
        </w:tc>
        <w:tc>
          <w:tcPr>
            <w:tcW w:type="dxa" w:w="1950"/>
          </w:tcPr>
          <w:p>
            <w:pPr>
              <w:spacing w:after="20" w:before="20"/>
            </w:pPr>
            <w:r/>
            <w:r>
              <w:rPr>
                <w:rFonts w:ascii="微软雅黑" w:hAnsi="微软雅黑" w:eastAsia="微软雅黑"/>
                <w:b w:val="0"/>
                <w:sz w:val="18"/>
              </w:rPr>
              <w:t>1个s与1个p</w:t>
            </w:r>
          </w:p>
        </w:tc>
        <w:tc>
          <w:tcPr>
            <w:tcW w:type="dxa" w:w="1950"/>
          </w:tcPr>
          <w:p>
            <w:pPr>
              <w:spacing w:after="20" w:before="20"/>
            </w:pPr>
            <w:r/>
            <w:r>
              <w:rPr>
                <w:rFonts w:ascii="微软雅黑" w:hAnsi="微软雅黑" w:eastAsia="微软雅黑"/>
                <w:b w:val="0"/>
                <w:sz w:val="18"/>
              </w:rPr>
              <w:t>直线形</w:t>
            </w:r>
          </w:p>
        </w:tc>
        <w:tc>
          <w:tcPr>
            <w:tcW w:type="dxa" w:w="1950"/>
          </w:tcPr>
          <w:p>
            <w:pPr>
              <w:spacing w:after="20" w:before="20"/>
            </w:pPr>
            <w:r/>
            <w:r>
              <w:rPr>
                <w:rFonts w:ascii="微软雅黑" w:hAnsi="微软雅黑" w:eastAsia="微软雅黑"/>
                <w:b w:val="0"/>
                <w:sz w:val="18"/>
              </w:rPr>
              <w:t>180°</w:t>
            </w:r>
          </w:p>
        </w:tc>
        <w:tc>
          <w:tcPr>
            <w:tcW w:type="dxa" w:w="1950"/>
          </w:tcPr>
          <w:p>
            <w:pPr>
              <w:spacing w:after="20" w:before="20"/>
            </w:pPr>
            <w:r/>
            <w:r>
              <w:rPr>
                <w:rFonts w:ascii="微软雅黑" w:hAnsi="微软雅黑" w:eastAsia="微软雅黑"/>
                <w:b w:val="0"/>
                <w:sz w:val="18"/>
              </w:rPr>
              <w:t>乙炔、二氧化碳</w:t>
            </w:r>
          </w:p>
        </w:tc>
      </w:tr>
      <w:tr>
        <w:tc>
          <w:tcPr>
            <w:tcW w:type="dxa" w:w="1950"/>
          </w:tcPr>
          <w:p>
            <w:pPr>
              <w:spacing w:after="20" w:before="20"/>
            </w:pPr>
            <w:r/>
            <w:r>
              <w:rPr>
                <w:rFonts w:ascii="微软雅黑" w:hAnsi="微软雅黑" w:eastAsia="微软雅黑"/>
                <w:b w:val="0"/>
                <w:sz w:val="18"/>
              </w:rPr>
              <w:t>不等性sp3</w:t>
            </w:r>
          </w:p>
        </w:tc>
        <w:tc>
          <w:tcPr>
            <w:tcW w:type="dxa" w:w="1950"/>
          </w:tcPr>
          <w:p>
            <w:pPr>
              <w:spacing w:after="20" w:before="20"/>
            </w:pPr>
            <w:r/>
            <w:r>
              <w:rPr>
                <w:rFonts w:ascii="微软雅黑" w:hAnsi="微软雅黑" w:eastAsia="微软雅黑"/>
                <w:b w:val="0"/>
                <w:sz w:val="18"/>
              </w:rPr>
              <w:t>含孤对电子的sp3</w:t>
            </w:r>
          </w:p>
        </w:tc>
        <w:tc>
          <w:tcPr>
            <w:tcW w:type="dxa" w:w="1950"/>
          </w:tcPr>
          <w:p>
            <w:pPr>
              <w:spacing w:after="20" w:before="20"/>
            </w:pPr>
            <w:r/>
            <w:r>
              <w:rPr>
                <w:rFonts w:ascii="微软雅黑" w:hAnsi="微软雅黑" w:eastAsia="微软雅黑"/>
                <w:b w:val="0"/>
                <w:sz w:val="18"/>
              </w:rPr>
              <w:t>三角锥或角形</w:t>
            </w:r>
          </w:p>
        </w:tc>
        <w:tc>
          <w:tcPr>
            <w:tcW w:type="dxa" w:w="1950"/>
          </w:tcPr>
          <w:p>
            <w:pPr>
              <w:spacing w:after="20" w:before="20"/>
            </w:pPr>
            <w:r/>
            <w:r>
              <w:rPr>
                <w:rFonts w:ascii="微软雅黑" w:hAnsi="微软雅黑" w:eastAsia="微软雅黑"/>
                <w:b w:val="0"/>
                <w:sz w:val="18"/>
              </w:rPr>
              <w:t>约107°或104.5°</w:t>
            </w:r>
          </w:p>
        </w:tc>
        <w:tc>
          <w:tcPr>
            <w:tcW w:type="dxa" w:w="1950"/>
          </w:tcPr>
          <w:p>
            <w:pPr>
              <w:spacing w:after="20" w:before="20"/>
            </w:pPr>
            <w:r/>
            <w:r>
              <w:rPr>
                <w:rFonts w:ascii="微软雅黑" w:hAnsi="微软雅黑" w:eastAsia="微软雅黑"/>
                <w:b w:val="0"/>
                <w:sz w:val="18"/>
              </w:rPr>
              <w:t>氨、水</w:t>
            </w:r>
          </w:p>
        </w:tc>
      </w:tr>
    </w:tbl>
    <w:p>
      <w:pPr>
        <w:spacing w:after="0"/>
      </w:pPr>
    </w:p>
    <w:p>
      <w:pPr>
        <w:pStyle w:val="Heading3"/>
      </w:pPr>
      <w:r>
        <w:t>三种电性效应的比较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效应</w:t>
            </w:r>
          </w:p>
        </w:tc>
        <w:tc>
          <w:tcPr>
            <w:tcW w:type="dxa" w:w="1950"/>
          </w:tcPr>
          <w:p>
            <w:pPr>
              <w:spacing w:after="20" w:before="20"/>
            </w:pPr>
            <w:r/>
            <w:r>
              <w:rPr>
                <w:rFonts w:ascii="微软雅黑" w:hAnsi="微软雅黑" w:eastAsia="微软雅黑"/>
                <w:b/>
                <w:sz w:val="18"/>
              </w:rPr>
              <w:t>传递方式</w:t>
            </w:r>
          </w:p>
        </w:tc>
        <w:tc>
          <w:tcPr>
            <w:tcW w:type="dxa" w:w="1950"/>
          </w:tcPr>
          <w:p>
            <w:pPr>
              <w:spacing w:after="20" w:before="20"/>
            </w:pPr>
            <w:r/>
            <w:r>
              <w:rPr>
                <w:rFonts w:ascii="微软雅黑" w:hAnsi="微软雅黑" w:eastAsia="微软雅黑"/>
                <w:b/>
                <w:sz w:val="18"/>
              </w:rPr>
              <w:t>作用距离</w:t>
            </w:r>
          </w:p>
        </w:tc>
        <w:tc>
          <w:tcPr>
            <w:tcW w:type="dxa" w:w="1950"/>
          </w:tcPr>
          <w:p>
            <w:pPr>
              <w:spacing w:after="20" w:before="20"/>
            </w:pPr>
            <w:r/>
            <w:r>
              <w:rPr>
                <w:rFonts w:ascii="微软雅黑" w:hAnsi="微软雅黑" w:eastAsia="微软雅黑"/>
                <w:b/>
                <w:sz w:val="18"/>
              </w:rPr>
              <w:t>方向判断</w:t>
            </w:r>
          </w:p>
        </w:tc>
        <w:tc>
          <w:tcPr>
            <w:tcW w:type="dxa" w:w="1950"/>
          </w:tcPr>
          <w:p>
            <w:pPr>
              <w:spacing w:after="20" w:before="20"/>
            </w:pPr>
            <w:r/>
            <w:r>
              <w:rPr>
                <w:rFonts w:ascii="微软雅黑" w:hAnsi="微软雅黑" w:eastAsia="微软雅黑"/>
                <w:b/>
                <w:sz w:val="18"/>
              </w:rPr>
              <w:t>典型实例</w:t>
            </w:r>
          </w:p>
        </w:tc>
      </w:tr>
      <w:tr>
        <w:tc>
          <w:tcPr>
            <w:tcW w:type="dxa" w:w="1950"/>
          </w:tcPr>
          <w:p>
            <w:pPr>
              <w:spacing w:after="20" w:before="20"/>
            </w:pPr>
            <w:r/>
            <w:r>
              <w:rPr>
                <w:rFonts w:ascii="微软雅黑" w:hAnsi="微软雅黑" w:eastAsia="微软雅黑"/>
                <w:b w:val="0"/>
                <w:sz w:val="18"/>
              </w:rPr>
              <w:t>诱导效应</w:t>
            </w:r>
          </w:p>
        </w:tc>
        <w:tc>
          <w:tcPr>
            <w:tcW w:type="dxa" w:w="1950"/>
          </w:tcPr>
          <w:p>
            <w:pPr>
              <w:spacing w:after="20" w:before="20"/>
            </w:pPr>
            <w:r/>
            <w:r>
              <w:rPr>
                <w:rFonts w:ascii="微软雅黑" w:hAnsi="微软雅黑" w:eastAsia="微软雅黑"/>
                <w:b w:val="0"/>
                <w:sz w:val="18"/>
              </w:rPr>
              <w:t>沿σ键传递</w:t>
            </w:r>
          </w:p>
        </w:tc>
        <w:tc>
          <w:tcPr>
            <w:tcW w:type="dxa" w:w="1950"/>
          </w:tcPr>
          <w:p>
            <w:pPr>
              <w:spacing w:after="20" w:before="20"/>
            </w:pPr>
            <w:r/>
            <w:r>
              <w:rPr>
                <w:rFonts w:ascii="微软雅黑" w:hAnsi="微软雅黑" w:eastAsia="微软雅黑"/>
                <w:b w:val="0"/>
                <w:sz w:val="18"/>
              </w:rPr>
              <w:t>短程，一般三个碳以内</w:t>
            </w:r>
          </w:p>
        </w:tc>
        <w:tc>
          <w:tcPr>
            <w:tcW w:type="dxa" w:w="1950"/>
          </w:tcPr>
          <w:p>
            <w:pPr>
              <w:spacing w:after="20" w:before="20"/>
            </w:pPr>
            <w:r/>
            <w:r>
              <w:rPr>
                <w:rFonts w:ascii="微软雅黑" w:hAnsi="微软雅黑" w:eastAsia="微软雅黑"/>
                <w:b w:val="0"/>
                <w:sz w:val="18"/>
              </w:rPr>
              <w:t>电负性大于氢为吸电子</w:t>
            </w:r>
          </w:p>
        </w:tc>
        <w:tc>
          <w:tcPr>
            <w:tcW w:type="dxa" w:w="1950"/>
          </w:tcPr>
          <w:p>
            <w:pPr>
              <w:spacing w:after="20" w:before="20"/>
            </w:pPr>
            <w:r/>
            <w:r>
              <w:rPr>
                <w:rFonts w:ascii="微软雅黑" w:hAnsi="微软雅黑" w:eastAsia="微软雅黑"/>
                <w:b w:val="0"/>
                <w:sz w:val="18"/>
              </w:rPr>
              <w:t>氯乙酸酸性强于乙酸</w:t>
            </w:r>
          </w:p>
        </w:tc>
      </w:tr>
      <w:tr>
        <w:tc>
          <w:tcPr>
            <w:tcW w:type="dxa" w:w="1950"/>
          </w:tcPr>
          <w:p>
            <w:pPr>
              <w:spacing w:after="20" w:before="20"/>
            </w:pPr>
            <w:r/>
            <w:r>
              <w:rPr>
                <w:rFonts w:ascii="微软雅黑" w:hAnsi="微软雅黑" w:eastAsia="微软雅黑"/>
                <w:b w:val="0"/>
                <w:sz w:val="18"/>
              </w:rPr>
              <w:t>共轭效应</w:t>
            </w:r>
          </w:p>
        </w:tc>
        <w:tc>
          <w:tcPr>
            <w:tcW w:type="dxa" w:w="1950"/>
          </w:tcPr>
          <w:p>
            <w:pPr>
              <w:spacing w:after="20" w:before="20"/>
            </w:pPr>
            <w:r/>
            <w:r>
              <w:rPr>
                <w:rFonts w:ascii="微软雅黑" w:hAnsi="微软雅黑" w:eastAsia="微软雅黑"/>
                <w:b w:val="0"/>
                <w:sz w:val="18"/>
              </w:rPr>
              <w:t>沿共轭体系离域传递</w:t>
            </w:r>
          </w:p>
        </w:tc>
        <w:tc>
          <w:tcPr>
            <w:tcW w:type="dxa" w:w="1950"/>
          </w:tcPr>
          <w:p>
            <w:pPr>
              <w:spacing w:after="20" w:before="20"/>
            </w:pPr>
            <w:r/>
            <w:r>
              <w:rPr>
                <w:rFonts w:ascii="微软雅黑" w:hAnsi="微软雅黑" w:eastAsia="微软雅黑"/>
                <w:b w:val="0"/>
                <w:sz w:val="18"/>
              </w:rPr>
              <w:t>远程，可遍及整个共轭链</w:t>
            </w:r>
          </w:p>
        </w:tc>
        <w:tc>
          <w:tcPr>
            <w:tcW w:type="dxa" w:w="1950"/>
          </w:tcPr>
          <w:p>
            <w:pPr>
              <w:spacing w:after="20" w:before="20"/>
            </w:pPr>
            <w:r/>
            <w:r>
              <w:rPr>
                <w:rFonts w:ascii="微软雅黑" w:hAnsi="微软雅黑" w:eastAsia="微软雅黑"/>
                <w:b w:val="0"/>
                <w:sz w:val="18"/>
              </w:rPr>
              <w:t>给电子基使共轭体系电子云密度升高</w:t>
            </w:r>
          </w:p>
        </w:tc>
        <w:tc>
          <w:tcPr>
            <w:tcW w:type="dxa" w:w="1950"/>
          </w:tcPr>
          <w:p>
            <w:pPr>
              <w:spacing w:after="20" w:before="20"/>
            </w:pPr>
            <w:r/>
            <w:r>
              <w:rPr>
                <w:rFonts w:ascii="微软雅黑" w:hAnsi="微软雅黑" w:eastAsia="微软雅黑"/>
                <w:b w:val="0"/>
                <w:sz w:val="18"/>
              </w:rPr>
              <w:t>苯酚酸性强于乙醇</w:t>
            </w:r>
          </w:p>
        </w:tc>
      </w:tr>
      <w:tr>
        <w:tc>
          <w:tcPr>
            <w:tcW w:type="dxa" w:w="1950"/>
          </w:tcPr>
          <w:p>
            <w:pPr>
              <w:spacing w:after="20" w:before="20"/>
            </w:pPr>
            <w:r/>
            <w:r>
              <w:rPr>
                <w:rFonts w:ascii="微软雅黑" w:hAnsi="微软雅黑" w:eastAsia="微软雅黑"/>
                <w:b w:val="0"/>
                <w:sz w:val="18"/>
              </w:rPr>
              <w:t>超共轭效应</w:t>
            </w:r>
          </w:p>
        </w:tc>
        <w:tc>
          <w:tcPr>
            <w:tcW w:type="dxa" w:w="1950"/>
          </w:tcPr>
          <w:p>
            <w:pPr>
              <w:spacing w:after="20" w:before="20"/>
            </w:pPr>
            <w:r/>
            <w:r>
              <w:rPr>
                <w:rFonts w:ascii="微软雅黑" w:hAnsi="微软雅黑" w:eastAsia="微软雅黑"/>
                <w:b w:val="0"/>
                <w:sz w:val="18"/>
              </w:rPr>
              <w:t>相邻σ键与p轨道部分重叠</w:t>
            </w:r>
          </w:p>
        </w:tc>
        <w:tc>
          <w:tcPr>
            <w:tcW w:type="dxa" w:w="1950"/>
          </w:tcPr>
          <w:p>
            <w:pPr>
              <w:spacing w:after="20" w:before="20"/>
            </w:pPr>
            <w:r/>
            <w:r>
              <w:rPr>
                <w:rFonts w:ascii="微软雅黑" w:hAnsi="微软雅黑" w:eastAsia="微软雅黑"/>
                <w:b w:val="0"/>
                <w:sz w:val="18"/>
              </w:rPr>
              <w:t>随烷基数目增多而增强</w:t>
            </w:r>
          </w:p>
        </w:tc>
        <w:tc>
          <w:tcPr>
            <w:tcW w:type="dxa" w:w="1950"/>
          </w:tcPr>
          <w:p>
            <w:pPr>
              <w:spacing w:after="20" w:before="20"/>
            </w:pPr>
            <w:r/>
            <w:r>
              <w:rPr>
                <w:rFonts w:ascii="微软雅黑" w:hAnsi="微软雅黑" w:eastAsia="微软雅黑"/>
                <w:b w:val="0"/>
                <w:sz w:val="18"/>
              </w:rPr>
              <w:t>烷基向缺电子中心给电子</w:t>
            </w:r>
          </w:p>
        </w:tc>
        <w:tc>
          <w:tcPr>
            <w:tcW w:type="dxa" w:w="1950"/>
          </w:tcPr>
          <w:p>
            <w:pPr>
              <w:spacing w:after="20" w:before="20"/>
            </w:pPr>
            <w:r/>
            <w:r>
              <w:rPr>
                <w:rFonts w:ascii="微软雅黑" w:hAnsi="微软雅黑" w:eastAsia="微软雅黑"/>
                <w:b w:val="0"/>
                <w:sz w:val="18"/>
              </w:rPr>
              <w:t>叔碳正离子比伯碳正离子稳定</w:t>
            </w:r>
          </w:p>
        </w:tc>
      </w:tr>
      <w:tr>
        <w:tc>
          <w:tcPr>
            <w:tcW w:type="dxa" w:w="1950"/>
          </w:tcPr>
          <w:p>
            <w:pPr>
              <w:spacing w:after="20" w:before="20"/>
            </w:pPr>
            <w:r/>
            <w:r>
              <w:rPr>
                <w:rFonts w:ascii="微软雅黑" w:hAnsi="微软雅黑" w:eastAsia="微软雅黑"/>
                <w:b w:val="0"/>
                <w:sz w:val="18"/>
              </w:rPr>
              <w:t>场效应</w:t>
            </w:r>
          </w:p>
        </w:tc>
        <w:tc>
          <w:tcPr>
            <w:tcW w:type="dxa" w:w="1950"/>
          </w:tcPr>
          <w:p>
            <w:pPr>
              <w:spacing w:after="20" w:before="20"/>
            </w:pPr>
            <w:r/>
            <w:r>
              <w:rPr>
                <w:rFonts w:ascii="微软雅黑" w:hAnsi="微软雅黑" w:eastAsia="微软雅黑"/>
                <w:b w:val="0"/>
                <w:sz w:val="18"/>
              </w:rPr>
              <w:t>通过空间静电场作用</w:t>
            </w:r>
          </w:p>
        </w:tc>
        <w:tc>
          <w:tcPr>
            <w:tcW w:type="dxa" w:w="1950"/>
          </w:tcPr>
          <w:p>
            <w:pPr>
              <w:spacing w:after="20" w:before="20"/>
            </w:pPr>
            <w:r/>
            <w:r>
              <w:rPr>
                <w:rFonts w:ascii="微软雅黑" w:hAnsi="微软雅黑" w:eastAsia="微软雅黑"/>
                <w:b w:val="0"/>
                <w:sz w:val="18"/>
              </w:rPr>
              <w:t>与距离和空间取向有关</w:t>
            </w:r>
          </w:p>
        </w:tc>
        <w:tc>
          <w:tcPr>
            <w:tcW w:type="dxa" w:w="1950"/>
          </w:tcPr>
          <w:p>
            <w:pPr>
              <w:spacing w:after="20" w:before="20"/>
            </w:pPr>
            <w:r/>
            <w:r>
              <w:rPr>
                <w:rFonts w:ascii="微软雅黑" w:hAnsi="微软雅黑" w:eastAsia="微软雅黑"/>
                <w:b w:val="0"/>
                <w:sz w:val="18"/>
              </w:rPr>
              <w:t>依偶极方向与位置而定</w:t>
            </w:r>
          </w:p>
        </w:tc>
        <w:tc>
          <w:tcPr>
            <w:tcW w:type="dxa" w:w="1950"/>
          </w:tcPr>
          <w:p>
            <w:pPr>
              <w:spacing w:after="20" w:before="20"/>
            </w:pPr>
            <w:r/>
            <w:r>
              <w:rPr>
                <w:rFonts w:ascii="微软雅黑" w:hAnsi="微软雅黑" w:eastAsia="微软雅黑"/>
                <w:b w:val="0"/>
                <w:sz w:val="18"/>
              </w:rPr>
              <w:t>顺丁烯二酸酸性强于反丁烯二酸</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价键理论与分子轨道理论并不矛盾：前者用电子配对和杂化解释构型与饱和性，后者用离域轨道解释共轭、颜色与磁性，两套语言常交替使用。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键有极性不等于分子有极性：判断分子极性要看各键矩的矢量和，四氯化碳和二氧化碳的键有极性而分子不显极性。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均裂与异裂的条件和中间体要成对记忆：光照、高温、过氧化物对应均裂和自由基；极性溶剂、酸碱催化对应异裂和正负离子。</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诱导效应是短程的σ键静电作用，共轭效应是远程的π电子离域作用，二者方向可相同也可相反，判断取代基效应时必须综合。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共振式不是真实存在的分子，也不能相互转化；书写时只移动电子不移动原子，原子位置改变即属互变异构而非共振。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氢键只发生在与氧、氮、氟相连的氢上，碳氢键一般不形成氢键；分子内氢键使沸点降低，分子间氢键使沸点升高。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记忆口诀：杂化看轨道数与键角，极性看电负性与矢量和，断键看均裂与异裂，效应看传递距离。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【高频】杂化类型与键角、构型的对应是必考点：sp3为109.5°正四面体，sp2为120°平面三角形，sp为180°直线形；杂化轨道数等于参与杂化的原子轨道数，未杂化p轨道数决定π键数目。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【易错】诱导效应与共轭效应方向相反时以效应较强者为主：氯乙烯中氯的吸电子诱导效应强于其p-π共轭给电子作用，总体使双键电子云密度降低，故亲电加成活性低于乙烯。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【高频】比较酸性先看共轭碱是否稳定：吸电子基使共轭碱稳定、酸性增强，给电子基则相反；效应强弱一般是共轭大于诱导，故对硝基苯酚的酸性强于苯酚。</w:t>
      </w:r>
    </w:p>
    <w:p>
      <w:pPr>
        <w:pStyle w:val="Heading2"/>
      </w:pPr>
      <w:r>
        <w:t>第三单元 烷烃</w:t>
      </w:r>
    </w:p>
    <w:p>
      <w:pPr>
        <w:spacing w:after="120"/>
      </w:pPr>
      <w:r>
        <w:rPr>
          <w:rFonts w:ascii="微软雅黑" w:hAnsi="微软雅黑" w:eastAsia="微软雅黑"/>
          <w:b w:val="0"/>
          <w:i/>
          <w:color w:val="6B7280"/>
          <w:sz w:val="19"/>
        </w:rPr>
        <w:t>烷烃是只含碳碳单键和碳氢键的饱和烃，本单元以系统命名、构象分析和自由基卤代为主线，说明烷烃的物理性质、化学性质、制备与常用品种。</w:t>
      </w:r>
    </w:p>
    <w:p>
      <w:pPr>
        <w:pStyle w:val="Heading3"/>
      </w:pPr>
      <w:r>
        <w:t>核心概念</w:t>
      </w:r>
    </w:p>
    <w:p>
      <w:pPr>
        <w:spacing w:after="40"/>
      </w:pPr>
      <w:r>
        <w:rPr>
          <w:rFonts w:ascii="微软雅黑" w:hAnsi="微软雅黑" w:eastAsia="微软雅黑"/>
          <w:b/>
          <w:sz w:val="21"/>
        </w:rPr>
        <w:t>烷烃：</w:t>
      </w:r>
      <w:r>
        <w:rPr>
          <w:rFonts w:ascii="微软雅黑" w:hAnsi="微软雅黑" w:eastAsia="微软雅黑"/>
          <w:b w:val="0"/>
          <w:sz w:val="21"/>
        </w:rPr>
        <w:t>只含碳碳单键和碳氢键的开链饱和烃，通式CnH2n+2，碳原子均为sp3杂化，化学性质稳定，主要发生自由基取代反应。</w:t>
      </w:r>
    </w:p>
    <w:p>
      <w:pPr>
        <w:spacing w:after="40"/>
      </w:pPr>
      <w:r>
        <w:rPr>
          <w:rFonts w:ascii="微软雅黑" w:hAnsi="微软雅黑" w:eastAsia="微软雅黑"/>
          <w:b/>
          <w:sz w:val="21"/>
        </w:rPr>
        <w:t>同系列：</w:t>
      </w:r>
      <w:r>
        <w:rPr>
          <w:rFonts w:ascii="微软雅黑" w:hAnsi="微软雅黑" w:eastAsia="微软雅黑"/>
          <w:b w:val="0"/>
          <w:sz w:val="21"/>
        </w:rPr>
        <w:t>结构相似、组成上相差一个或若干个CH2原子团的一系列化合物，如甲烷、乙烷、丙烷；同系列中的各化合物互为同系物。</w:t>
      </w:r>
    </w:p>
    <w:p>
      <w:pPr>
        <w:spacing w:after="40"/>
      </w:pPr>
      <w:r>
        <w:rPr>
          <w:rFonts w:ascii="微软雅黑" w:hAnsi="微软雅黑" w:eastAsia="微软雅黑"/>
          <w:b/>
          <w:sz w:val="21"/>
        </w:rPr>
        <w:t>碳链异构：</w:t>
      </w:r>
      <w:r>
        <w:rPr>
          <w:rFonts w:ascii="微软雅黑" w:hAnsi="微软雅黑" w:eastAsia="微软雅黑"/>
          <w:b w:val="0"/>
          <w:sz w:val="21"/>
        </w:rPr>
        <w:t>烷烃中因碳骨架分支方式不同而产生的构造异构，如正丁烷与异丁烷；碳原子数越多，可能的碳链异构体数目增加得越快。</w:t>
      </w:r>
    </w:p>
    <w:p>
      <w:pPr>
        <w:spacing w:after="40"/>
      </w:pPr>
      <w:r>
        <w:rPr>
          <w:rFonts w:ascii="微软雅黑" w:hAnsi="微软雅黑" w:eastAsia="微软雅黑"/>
          <w:b/>
          <w:sz w:val="21"/>
        </w:rPr>
        <w:t>烷基：</w:t>
      </w:r>
      <w:r>
        <w:rPr>
          <w:rFonts w:ascii="微软雅黑" w:hAnsi="微软雅黑" w:eastAsia="微软雅黑"/>
          <w:b w:val="0"/>
          <w:sz w:val="21"/>
        </w:rPr>
        <w:t>烷烃分子去掉一个氢原子后剩下的基团，通式CnH2n+1，如甲基、乙基、异丙基，是命名中取代基的基本形式。</w:t>
      </w:r>
    </w:p>
    <w:p>
      <w:pPr>
        <w:spacing w:after="40"/>
      </w:pPr>
      <w:r>
        <w:rPr>
          <w:rFonts w:ascii="微软雅黑" w:hAnsi="微软雅黑" w:eastAsia="微软雅黑"/>
          <w:b/>
          <w:sz w:val="21"/>
        </w:rPr>
        <w:t>伯仲叔季碳：</w:t>
      </w:r>
      <w:r>
        <w:rPr>
          <w:rFonts w:ascii="微软雅黑" w:hAnsi="微软雅黑" w:eastAsia="微软雅黑"/>
          <w:b w:val="0"/>
          <w:sz w:val="21"/>
        </w:rPr>
        <w:t>按所连碳原子数目划分：连一个碳的为伯碳，连两个为仲碳，连三个为叔碳，连四个为季碳；相应的氢称伯、仲、叔氢。</w:t>
      </w:r>
    </w:p>
    <w:p>
      <w:pPr>
        <w:spacing w:after="40"/>
      </w:pPr>
      <w:r>
        <w:rPr>
          <w:rFonts w:ascii="微软雅黑" w:hAnsi="微软雅黑" w:eastAsia="微软雅黑"/>
          <w:b/>
          <w:sz w:val="21"/>
        </w:rPr>
        <w:t>系统命名法：</w:t>
      </w:r>
      <w:r>
        <w:rPr>
          <w:rFonts w:ascii="微软雅黑" w:hAnsi="微软雅黑" w:eastAsia="微软雅黑"/>
          <w:b w:val="0"/>
          <w:sz w:val="21"/>
        </w:rPr>
        <w:t>按国际纯粹与应用化学联合会规则命名：选最长碳链为主链，从靠近取代基一端编号使位次最小，取代基按次序规则由小到大书写。</w:t>
      </w:r>
    </w:p>
    <w:p>
      <w:pPr>
        <w:spacing w:after="40"/>
      </w:pPr>
      <w:r>
        <w:rPr>
          <w:rFonts w:ascii="微软雅黑" w:hAnsi="微软雅黑" w:eastAsia="微软雅黑"/>
          <w:b/>
          <w:sz w:val="21"/>
        </w:rPr>
        <w:t>构象：</w:t>
      </w:r>
      <w:r>
        <w:rPr>
          <w:rFonts w:ascii="微软雅黑" w:hAnsi="微软雅黑" w:eastAsia="微软雅黑"/>
          <w:b w:val="0"/>
          <w:sz w:val="21"/>
        </w:rPr>
        <w:t>同一分子因单键旋转而使原子在空间形成的不同排列方式；构象之间的转变不需断键、无法分离，只能用构象式表示。</w:t>
      </w:r>
    </w:p>
    <w:p>
      <w:pPr>
        <w:spacing w:after="40"/>
      </w:pPr>
      <w:r>
        <w:rPr>
          <w:rFonts w:ascii="微软雅黑" w:hAnsi="微软雅黑" w:eastAsia="微软雅黑"/>
          <w:b/>
          <w:sz w:val="21"/>
        </w:rPr>
        <w:t>纽曼投影式：</w:t>
      </w:r>
      <w:r>
        <w:rPr>
          <w:rFonts w:ascii="微软雅黑" w:hAnsi="微软雅黑" w:eastAsia="微软雅黑"/>
          <w:b w:val="0"/>
          <w:sz w:val="21"/>
        </w:rPr>
        <w:t>沿碳碳单键轴线观察分子，用圆圈表示后碳、三线交点表示前碳所画出的投影式，可直观比较两碳上基团的相对位置。</w:t>
      </w:r>
    </w:p>
    <w:p>
      <w:pPr>
        <w:spacing w:after="40"/>
      </w:pPr>
      <w:r>
        <w:rPr>
          <w:rFonts w:ascii="微软雅黑" w:hAnsi="微软雅黑" w:eastAsia="微软雅黑"/>
          <w:b/>
          <w:sz w:val="21"/>
        </w:rPr>
        <w:t>交叉式构象：</w:t>
      </w:r>
      <w:r>
        <w:rPr>
          <w:rFonts w:ascii="微软雅黑" w:hAnsi="微软雅黑" w:eastAsia="微软雅黑"/>
          <w:b w:val="0"/>
          <w:sz w:val="21"/>
        </w:rPr>
        <w:t>相邻碳上的氢原子彼此交错排列、二面角为60°的构象；空间位阻小、能量低，是乙烷最稳定的构象。</w:t>
      </w:r>
    </w:p>
    <w:p>
      <w:pPr>
        <w:spacing w:after="40"/>
      </w:pPr>
      <w:r>
        <w:rPr>
          <w:rFonts w:ascii="微软雅黑" w:hAnsi="微软雅黑" w:eastAsia="微软雅黑"/>
          <w:b/>
          <w:sz w:val="21"/>
        </w:rPr>
        <w:t>重叠式构象：</w:t>
      </w:r>
      <w:r>
        <w:rPr>
          <w:rFonts w:ascii="微软雅黑" w:hAnsi="微软雅黑" w:eastAsia="微软雅黑"/>
          <w:b w:val="0"/>
          <w:sz w:val="21"/>
        </w:rPr>
        <w:t>相邻碳上的氢原子彼此正对、二面角为0°的构象；氢原子间排斥最大、能量最高，是乙烷最不稳定的构象。</w:t>
      </w:r>
    </w:p>
    <w:p>
      <w:pPr>
        <w:spacing w:after="40"/>
      </w:pPr>
      <w:r>
        <w:rPr>
          <w:rFonts w:ascii="微软雅黑" w:hAnsi="微软雅黑" w:eastAsia="微软雅黑"/>
          <w:b/>
          <w:sz w:val="21"/>
        </w:rPr>
        <w:t>对位交叉式：</w:t>
      </w:r>
      <w:r>
        <w:rPr>
          <w:rFonts w:ascii="微软雅黑" w:hAnsi="微软雅黑" w:eastAsia="微软雅黑"/>
          <w:b w:val="0"/>
          <w:sz w:val="21"/>
        </w:rPr>
        <w:t>丁烷中两个甲基处于对位、二面角为180°的交叉式构象；甲基相距最远、位阻最小，是丁烷最稳定的构象。</w:t>
      </w:r>
    </w:p>
    <w:p>
      <w:pPr>
        <w:spacing w:after="40"/>
      </w:pPr>
      <w:r>
        <w:rPr>
          <w:rFonts w:ascii="微软雅黑" w:hAnsi="微软雅黑" w:eastAsia="微软雅黑"/>
          <w:b/>
          <w:sz w:val="21"/>
        </w:rPr>
        <w:t>邻位交叉式：</w:t>
      </w:r>
      <w:r>
        <w:rPr>
          <w:rFonts w:ascii="微软雅黑" w:hAnsi="微软雅黑" w:eastAsia="微软雅黑"/>
          <w:b w:val="0"/>
          <w:sz w:val="21"/>
        </w:rPr>
        <w:t>丁烷中两个甲基处于邻位、二面角为60°的交叉式构象；稳定性仅次于对位交叉式，能量比后者略高。</w:t>
      </w:r>
    </w:p>
    <w:p>
      <w:pPr>
        <w:spacing w:after="40"/>
      </w:pPr>
      <w:r>
        <w:rPr>
          <w:rFonts w:ascii="微软雅黑" w:hAnsi="微软雅黑" w:eastAsia="微软雅黑"/>
          <w:b/>
          <w:sz w:val="21"/>
        </w:rPr>
        <w:t>自由基取代反应：</w:t>
      </w:r>
      <w:r>
        <w:rPr>
          <w:rFonts w:ascii="微软雅黑" w:hAnsi="微软雅黑" w:eastAsia="微软雅黑"/>
          <w:b w:val="0"/>
          <w:sz w:val="21"/>
        </w:rPr>
        <w:t>烷烃分子中的氢被卤素等原子或基团取代，且机理上经历自由基链式过程的反应，如光照条件下的氯代反应。</w:t>
      </w:r>
    </w:p>
    <w:p>
      <w:pPr>
        <w:spacing w:after="40"/>
      </w:pPr>
      <w:r>
        <w:rPr>
          <w:rFonts w:ascii="微软雅黑" w:hAnsi="微软雅黑" w:eastAsia="微软雅黑"/>
          <w:b/>
          <w:sz w:val="21"/>
        </w:rPr>
        <w:t>链反应：</w:t>
      </w:r>
      <w:r>
        <w:rPr>
          <w:rFonts w:ascii="微软雅黑" w:hAnsi="微软雅黑" w:eastAsia="微软雅黑"/>
          <w:b w:val="0"/>
          <w:sz w:val="21"/>
        </w:rPr>
        <w:t>由链引发、链增长、链终止三个阶段组成的自由基反应；引发产生自由基，增长阶段消耗原料并再生自由基，终止阶段自由基相互结合而消失。</w:t>
      </w:r>
    </w:p>
    <w:p>
      <w:pPr>
        <w:spacing w:after="40"/>
      </w:pPr>
      <w:r>
        <w:rPr>
          <w:rFonts w:ascii="微软雅黑" w:hAnsi="微软雅黑" w:eastAsia="微软雅黑"/>
          <w:b/>
          <w:sz w:val="21"/>
        </w:rPr>
        <w:t>裂化：</w:t>
      </w:r>
      <w:r>
        <w:rPr>
          <w:rFonts w:ascii="微软雅黑" w:hAnsi="微软雅黑" w:eastAsia="微软雅黑"/>
          <w:b w:val="0"/>
          <w:sz w:val="21"/>
        </w:rPr>
        <w:t>在高温或催化剂作用下使大分子烷烃断裂为较小分子烷烃和烯烃的过程，是石油加工中提高汽油产量的重要方法。</w:t>
      </w:r>
    </w:p>
    <w:p>
      <w:pPr>
        <w:spacing w:after="40"/>
      </w:pPr>
      <w:r>
        <w:rPr>
          <w:rFonts w:ascii="微软雅黑" w:hAnsi="微软雅黑" w:eastAsia="微软雅黑"/>
          <w:b/>
          <w:sz w:val="21"/>
        </w:rPr>
        <w:t>异构化：</w:t>
      </w:r>
      <w:r>
        <w:rPr>
          <w:rFonts w:ascii="微软雅黑" w:hAnsi="微软雅黑" w:eastAsia="微软雅黑"/>
          <w:b w:val="0"/>
          <w:sz w:val="21"/>
        </w:rPr>
        <w:t>在催化剂作用下使烷烃碳链由直链变为支链或发生甲基迁移的反应，可提高汽油的辛烷值，改善燃烧性能。</w:t>
      </w:r>
    </w:p>
    <w:p>
      <w:pPr>
        <w:spacing w:after="40"/>
      </w:pPr>
      <w:r>
        <w:rPr>
          <w:rFonts w:ascii="微软雅黑" w:hAnsi="微软雅黑" w:eastAsia="微软雅黑"/>
          <w:b/>
          <w:sz w:val="21"/>
        </w:rPr>
        <w:t>石油醚：</w:t>
      </w:r>
      <w:r>
        <w:rPr>
          <w:rFonts w:ascii="微软雅黑" w:hAnsi="微软雅黑" w:eastAsia="微软雅黑"/>
          <w:b w:val="0"/>
          <w:sz w:val="21"/>
        </w:rPr>
        <w:t>石油分馏得到的低沸点馏分，主要含戊烷和己烷，为无色易挥发液体，常用作有机溶剂；名称虽含醚字，实际并非醚类。</w:t>
      </w:r>
    </w:p>
    <w:p>
      <w:pPr>
        <w:spacing w:after="40"/>
      </w:pPr>
      <w:r>
        <w:rPr>
          <w:rFonts w:ascii="微软雅黑" w:hAnsi="微软雅黑" w:eastAsia="微软雅黑"/>
          <w:b/>
          <w:sz w:val="21"/>
        </w:rPr>
        <w:t>武兹反应：</w:t>
      </w:r>
      <w:r>
        <w:rPr>
          <w:rFonts w:ascii="微软雅黑" w:hAnsi="微软雅黑" w:eastAsia="微软雅黑"/>
          <w:b w:val="0"/>
          <w:sz w:val="21"/>
        </w:rPr>
        <w:t>卤代烷与金属钠在无水乙醚中作用，两分子卤代烷偶联生成对称烷烃的反应，是实验室制备烷烃的常用方法。</w:t>
      </w:r>
    </w:p>
    <w:p>
      <w:pPr>
        <w:spacing w:after="40"/>
      </w:pPr>
      <w:r>
        <w:rPr>
          <w:rFonts w:ascii="微软雅黑" w:hAnsi="微软雅黑" w:eastAsia="微软雅黑"/>
          <w:b/>
          <w:sz w:val="21"/>
        </w:rPr>
        <w:t>次序规则：</w:t>
      </w:r>
      <w:r>
        <w:rPr>
          <w:rFonts w:ascii="微软雅黑" w:hAnsi="微软雅黑" w:eastAsia="微软雅黑"/>
          <w:b w:val="0"/>
          <w:sz w:val="21"/>
        </w:rPr>
        <w:t>比较取代基优先顺序的规则：按所连第一个原子的原子序数由大到小排列，同位素以质量大者优先；第一个原子相同则依次比较其后原子，双键三键按重复计算。</w:t>
      </w:r>
    </w:p>
    <w:p>
      <w:pPr>
        <w:spacing w:after="40"/>
      </w:pPr>
      <w:r>
        <w:rPr>
          <w:rFonts w:ascii="微软雅黑" w:hAnsi="微软雅黑" w:eastAsia="微软雅黑"/>
          <w:b/>
          <w:sz w:val="21"/>
        </w:rPr>
        <w:t>卤代反应的选择性：</w:t>
      </w:r>
      <w:r>
        <w:rPr>
          <w:rFonts w:ascii="微软雅黑" w:hAnsi="微软雅黑" w:eastAsia="微软雅黑"/>
          <w:b w:val="0"/>
          <w:sz w:val="21"/>
        </w:rPr>
        <w:t>同一烷烃中不同氢被取代的难易程度，由自由基稳定性与碳氢键解离能共同决定，叔氢最易、伯氢最难；溴代的选择性显著高于氯代。</w:t>
      </w:r>
    </w:p>
    <w:p>
      <w:pPr>
        <w:spacing w:after="40"/>
      </w:pPr>
      <w:r>
        <w:rPr>
          <w:rFonts w:ascii="微软雅黑" w:hAnsi="微软雅黑" w:eastAsia="微软雅黑"/>
          <w:b/>
          <w:sz w:val="21"/>
        </w:rPr>
        <w:t>辛烷值：</w:t>
      </w:r>
      <w:r>
        <w:rPr>
          <w:rFonts w:ascii="微软雅黑" w:hAnsi="微软雅黑" w:eastAsia="微软雅黑"/>
          <w:b w:val="0"/>
          <w:sz w:val="21"/>
        </w:rPr>
        <w:t>表示汽油抗爆震性能的指标，以异辛烷为100、正庚烷为0作基准；支链烷烃辛烷值较高，故异构化可提高汽油质量。</w:t>
      </w:r>
    </w:p>
    <w:p>
      <w:pPr>
        <w:spacing w:after="40"/>
      </w:pPr>
      <w:r>
        <w:rPr>
          <w:rFonts w:ascii="微软雅黑" w:hAnsi="微软雅黑" w:eastAsia="微软雅黑"/>
          <w:b/>
          <w:sz w:val="21"/>
        </w:rPr>
        <w:t>碳氢键解离能：</w:t>
      </w:r>
      <w:r>
        <w:rPr>
          <w:rFonts w:ascii="微软雅黑" w:hAnsi="微软雅黑" w:eastAsia="微软雅黑"/>
          <w:b w:val="0"/>
          <w:sz w:val="21"/>
        </w:rPr>
        <w:t>断开一摩尔碳氢键生成自由基所需的能量；伯、仲、叔碳氢键的解离能依次减小，是判断自由基取代取向和比较氢活泼性的定量依据。</w:t>
      </w:r>
    </w:p>
    <w:p>
      <w:pPr>
        <w:pStyle w:val="Heading3"/>
      </w:pPr>
      <w:r>
        <w:t>要点梳理</w:t>
      </w:r>
    </w:p>
    <w:p>
      <w:pPr>
        <w:spacing w:after="40"/>
        <w:ind w:left="340" w:hanging="340"/>
      </w:pPr>
      <w:r>
        <w:rPr>
          <w:rFonts w:ascii="微软雅黑" w:hAnsi="微软雅黑" w:eastAsia="微软雅黑"/>
          <w:b w:val="0"/>
          <w:sz w:val="21"/>
        </w:rPr>
        <w:t>1. 烷烃通式为CnH2n+2，碳原子均为sp3杂化，分子中只有σ键，可绕单键自由旋转，因此同分异构体数目随碳数增加而迅速增多。</w:t>
      </w:r>
    </w:p>
    <w:p>
      <w:pPr>
        <w:spacing w:after="40"/>
        <w:ind w:left="340" w:hanging="340"/>
      </w:pPr>
      <w:r>
        <w:rPr>
          <w:rFonts w:ascii="微软雅黑" w:hAnsi="微软雅黑" w:eastAsia="微软雅黑"/>
          <w:b w:val="0"/>
          <w:sz w:val="21"/>
        </w:rPr>
        <w:t>2. 甲烷为正四面体结构，四个碳氢键完全等同，键角109.5°，键长约0.109nm，是最简单的烷烃，也是理解sp3杂化的模型分子。</w:t>
      </w:r>
    </w:p>
    <w:p>
      <w:pPr>
        <w:spacing w:after="40"/>
        <w:ind w:left="340" w:hanging="340"/>
      </w:pPr>
      <w:r>
        <w:rPr>
          <w:rFonts w:ascii="微软雅黑" w:hAnsi="微软雅黑" w:eastAsia="微软雅黑"/>
          <w:b w:val="0"/>
          <w:sz w:val="21"/>
        </w:rPr>
        <w:t>3. 乙烷的交叉式比重叠式稳定，能量差来自相邻氢原子的排斥；三种交叉式因旋转120°而彼此等价，三种重叠式也彼此等价。</w:t>
      </w:r>
    </w:p>
    <w:p>
      <w:pPr>
        <w:spacing w:after="40"/>
        <w:ind w:left="340" w:hanging="340"/>
      </w:pPr>
      <w:r>
        <w:rPr>
          <w:rFonts w:ascii="微软雅黑" w:hAnsi="微软雅黑" w:eastAsia="微软雅黑"/>
          <w:b w:val="0"/>
          <w:sz w:val="21"/>
        </w:rPr>
        <w:t>4. 丁烷的构象稳定性顺序为对位交叉式大于邻位交叉式大于部分重叠式大于全重叠式，两个甲基的相对位置是决定因素。</w:t>
      </w:r>
    </w:p>
    <w:p>
      <w:pPr>
        <w:spacing w:after="40"/>
        <w:ind w:left="340" w:hanging="340"/>
      </w:pPr>
      <w:r>
        <w:rPr>
          <w:rFonts w:ascii="微软雅黑" w:hAnsi="微软雅黑" w:eastAsia="微软雅黑"/>
          <w:b w:val="0"/>
          <w:sz w:val="21"/>
        </w:rPr>
        <w:t>5. 烷烃的沸点随碳原子数增加而升高；同分异构体中支链越多，分子间接触面积越小，色散力越弱，沸点越低。</w:t>
      </w:r>
    </w:p>
    <w:p>
      <w:pPr>
        <w:spacing w:after="40"/>
        <w:ind w:left="340" w:hanging="340"/>
      </w:pPr>
      <w:r>
        <w:rPr>
          <w:rFonts w:ascii="微软雅黑" w:hAnsi="微软雅黑" w:eastAsia="微软雅黑"/>
          <w:b w:val="0"/>
          <w:sz w:val="21"/>
        </w:rPr>
        <w:t>6. 烷烃的熔点除与分子量有关外，还受晶格中分子对称性的影响，对称性好的分子熔点偏高。</w:t>
      </w:r>
    </w:p>
    <w:p>
      <w:pPr>
        <w:spacing w:after="40"/>
        <w:ind w:left="340" w:hanging="340"/>
      </w:pPr>
      <w:r>
        <w:rPr>
          <w:rFonts w:ascii="微软雅黑" w:hAnsi="微软雅黑" w:eastAsia="微软雅黑"/>
          <w:b w:val="0"/>
          <w:sz w:val="21"/>
        </w:rPr>
        <w:t>7. 烷烃在室温下不与强酸、强碱、强氧化剂反应，可发生自由基卤代、燃烧、裂化和异构化，其中卤代是最重要的化学性质。</w:t>
      </w:r>
    </w:p>
    <w:p>
      <w:pPr>
        <w:spacing w:after="40"/>
        <w:ind w:left="340" w:hanging="340"/>
      </w:pPr>
      <w:r>
        <w:rPr>
          <w:rFonts w:ascii="微软雅黑" w:hAnsi="微软雅黑" w:eastAsia="微软雅黑"/>
          <w:b w:val="0"/>
          <w:sz w:val="21"/>
        </w:rPr>
        <w:t>8. 卤代反应机理包括链引发、链增长和链终止：光照使卤素均裂产生自由基，自由基夺氢生成烷基自由基，烷基自由基再与卤素反应生成产物并再生自由基。</w:t>
      </w:r>
    </w:p>
    <w:p>
      <w:pPr>
        <w:spacing w:after="40"/>
        <w:ind w:left="340" w:hanging="340"/>
      </w:pPr>
      <w:r>
        <w:rPr>
          <w:rFonts w:ascii="微软雅黑" w:hAnsi="微软雅黑" w:eastAsia="微软雅黑"/>
          <w:b w:val="0"/>
          <w:sz w:val="21"/>
        </w:rPr>
        <w:t>9. 卤代反应的取向由自由基稳定性决定，叔氢最易被取代，仲氢次之，伯氢最难；溴代的选择性明显高于氯代。</w:t>
      </w:r>
    </w:p>
    <w:p>
      <w:pPr>
        <w:spacing w:after="40"/>
        <w:ind w:left="340" w:hanging="340"/>
      </w:pPr>
      <w:r>
        <w:rPr>
          <w:rFonts w:ascii="微软雅黑" w:hAnsi="微软雅黑" w:eastAsia="微软雅黑"/>
          <w:b w:val="0"/>
          <w:sz w:val="21"/>
        </w:rPr>
        <w:t>10. 氯代活性高而选择性差，溴代活性较低而选择性好，氟代过于剧烈、碘代难以进行，故合成上需要特定取代产物时多采用溴代。</w:t>
      </w:r>
    </w:p>
    <w:p>
      <w:pPr>
        <w:spacing w:after="40"/>
        <w:ind w:left="340" w:hanging="340"/>
      </w:pPr>
      <w:r>
        <w:rPr>
          <w:rFonts w:ascii="微软雅黑" w:hAnsi="微软雅黑" w:eastAsia="微软雅黑"/>
          <w:b w:val="0"/>
          <w:sz w:val="21"/>
        </w:rPr>
        <w:t>11. 烷烃卤代得到的是混合物，一氯代时可用过量甲烷提高一氯甲烷的比例，工业上将各组分分离后分别利用。</w:t>
      </w:r>
    </w:p>
    <w:p>
      <w:pPr>
        <w:spacing w:after="40"/>
        <w:ind w:left="340" w:hanging="340"/>
      </w:pPr>
      <w:r>
        <w:rPr>
          <w:rFonts w:ascii="微软雅黑" w:hAnsi="微软雅黑" w:eastAsia="微软雅黑"/>
          <w:b w:val="0"/>
          <w:sz w:val="21"/>
        </w:rPr>
        <w:t>12. 烷烃系统命名：选最长碳链为主链，等长时选取代基多者，从靠近取代基一端编号使位次最小，取代基按次序规则由小到大排列。</w:t>
      </w:r>
    </w:p>
    <w:p>
      <w:pPr>
        <w:spacing w:after="40"/>
        <w:ind w:left="340" w:hanging="340"/>
      </w:pPr>
      <w:r>
        <w:rPr>
          <w:rFonts w:ascii="微软雅黑" w:hAnsi="微软雅黑" w:eastAsia="微软雅黑"/>
          <w:b w:val="0"/>
          <w:sz w:val="21"/>
        </w:rPr>
        <w:t>13. 习惯命名只用正、异、新区分碳链异构，仅适用于简单烷烃；含多个相同取代基时用二、三、四等倍数词并合并位次。</w:t>
      </w:r>
    </w:p>
    <w:p>
      <w:pPr>
        <w:spacing w:after="40"/>
        <w:ind w:left="340" w:hanging="340"/>
      </w:pPr>
      <w:r>
        <w:rPr>
          <w:rFonts w:ascii="微软雅黑" w:hAnsi="微软雅黑" w:eastAsia="微软雅黑"/>
          <w:b w:val="0"/>
          <w:sz w:val="21"/>
        </w:rPr>
        <w:t>14. 烷烃完全燃烧生成二氧化碳和水并放出大量热，是重要的能源；在催化剂作用下可被氧化为醇、醛、羧酸等含氧衍生物。</w:t>
      </w:r>
    </w:p>
    <w:p>
      <w:pPr>
        <w:spacing w:after="40"/>
        <w:ind w:left="340" w:hanging="340"/>
      </w:pPr>
      <w:r>
        <w:rPr>
          <w:rFonts w:ascii="微软雅黑" w:hAnsi="微软雅黑" w:eastAsia="微软雅黑"/>
          <w:b w:val="0"/>
          <w:sz w:val="21"/>
        </w:rPr>
        <w:t>15. 烷烃主要来源于天然气和石油，经分馏可得石油醚、汽油、煤油、柴油等馏分，是燃料和基本化工原料。</w:t>
      </w:r>
    </w:p>
    <w:p>
      <w:pPr>
        <w:spacing w:after="40"/>
        <w:ind w:left="340" w:hanging="340"/>
      </w:pPr>
      <w:r>
        <w:rPr>
          <w:rFonts w:ascii="微软雅黑" w:hAnsi="微软雅黑" w:eastAsia="微软雅黑"/>
          <w:b w:val="0"/>
          <w:sz w:val="21"/>
        </w:rPr>
        <w:t>16. 实验室制备烷烃可用烯烃催化加氢、卤代烷与钠偶联的武兹反应、羧酸盐脱羧等方法。</w:t>
      </w:r>
    </w:p>
    <w:p>
      <w:pPr>
        <w:spacing w:after="40"/>
        <w:ind w:left="340" w:hanging="340"/>
      </w:pPr>
      <w:r>
        <w:rPr>
          <w:rFonts w:ascii="微软雅黑" w:hAnsi="微软雅黑" w:eastAsia="微软雅黑"/>
          <w:b w:val="0"/>
          <w:sz w:val="21"/>
        </w:rPr>
        <w:t>17. 烷烃分类树：按碳骨架分为直链烷烃与支链烷烃 → 按碳原子所连碳数分为伯、仲、叔、季碳及相应的氢 → 按碳数分为气态（一到四碳）、液态（五到十六碳）与固态（十七碳以上），物理性质随碳数递变。</w:t>
      </w:r>
    </w:p>
    <w:p>
      <w:pPr>
        <w:spacing w:after="40"/>
        <w:ind w:left="340" w:hanging="340"/>
      </w:pPr>
      <w:r>
        <w:rPr>
          <w:rFonts w:ascii="微软雅黑" w:hAnsi="微软雅黑" w:eastAsia="微软雅黑"/>
          <w:b w:val="0"/>
          <w:sz w:val="21"/>
        </w:rPr>
        <w:t>18. 卤代机理流程：卤素在光照或高温下均裂生成卤原子自由基 → 卤自由基夺取烷烃的氢，生成烷基自由基与卤化氢 → 烷基自由基与卤素分子反应生成卤代烷并再生卤自由基 → 两个自由基结合而终止。</w:t>
      </w:r>
    </w:p>
    <w:p>
      <w:pPr>
        <w:spacing w:after="40"/>
        <w:ind w:left="340" w:hanging="340"/>
      </w:pPr>
      <w:r>
        <w:rPr>
          <w:rFonts w:ascii="微软雅黑" w:hAnsi="微软雅黑" w:eastAsia="微软雅黑"/>
          <w:b w:val="0"/>
          <w:sz w:val="21"/>
        </w:rPr>
        <w:t>19. 卤代取向的判断流程：烷基自由基越稳定越易生成 → 叔自由基最稳定 → 叔氢优先被取代 → 产物以叔位卤代物为主；溴代过渡态更接近产物，故选择性远强于氯代。</w:t>
      </w:r>
    </w:p>
    <w:p>
      <w:pPr>
        <w:pStyle w:val="Heading3"/>
      </w:pPr>
      <w:r>
        <w:t>乙烷与丁烷的典型构象</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构象</w:t>
            </w:r>
          </w:p>
        </w:tc>
        <w:tc>
          <w:tcPr>
            <w:tcW w:type="dxa" w:w="1950"/>
          </w:tcPr>
          <w:p>
            <w:pPr>
              <w:spacing w:after="20" w:before="20"/>
            </w:pPr>
            <w:r/>
            <w:r>
              <w:rPr>
                <w:rFonts w:ascii="微软雅黑" w:hAnsi="微软雅黑" w:eastAsia="微软雅黑"/>
                <w:b/>
                <w:sz w:val="18"/>
              </w:rPr>
              <w:t>二面角</w:t>
            </w:r>
          </w:p>
        </w:tc>
        <w:tc>
          <w:tcPr>
            <w:tcW w:type="dxa" w:w="1950"/>
          </w:tcPr>
          <w:p>
            <w:pPr>
              <w:spacing w:after="20" w:before="20"/>
            </w:pPr>
            <w:r/>
            <w:r>
              <w:rPr>
                <w:rFonts w:ascii="微软雅黑" w:hAnsi="微软雅黑" w:eastAsia="微软雅黑"/>
                <w:b/>
                <w:sz w:val="18"/>
              </w:rPr>
              <w:t>能量</w:t>
            </w:r>
          </w:p>
        </w:tc>
        <w:tc>
          <w:tcPr>
            <w:tcW w:type="dxa" w:w="1950"/>
          </w:tcPr>
          <w:p>
            <w:pPr>
              <w:spacing w:after="20" w:before="20"/>
            </w:pPr>
            <w:r/>
            <w:r>
              <w:rPr>
                <w:rFonts w:ascii="微软雅黑" w:hAnsi="微软雅黑" w:eastAsia="微软雅黑"/>
                <w:b/>
                <w:sz w:val="18"/>
              </w:rPr>
              <w:t>稳定性</w:t>
            </w:r>
          </w:p>
        </w:tc>
        <w:tc>
          <w:tcPr>
            <w:tcW w:type="dxa" w:w="1950"/>
          </w:tcPr>
          <w:p>
            <w:pPr>
              <w:spacing w:after="20" w:before="20"/>
            </w:pPr>
            <w:r/>
            <w:r>
              <w:rPr>
                <w:rFonts w:ascii="微软雅黑" w:hAnsi="微软雅黑" w:eastAsia="微软雅黑"/>
                <w:b/>
                <w:sz w:val="18"/>
              </w:rPr>
              <w:t>说明</w:t>
            </w:r>
          </w:p>
        </w:tc>
      </w:tr>
      <w:tr>
        <w:tc>
          <w:tcPr>
            <w:tcW w:type="dxa" w:w="1950"/>
          </w:tcPr>
          <w:p>
            <w:pPr>
              <w:spacing w:after="20" w:before="20"/>
            </w:pPr>
            <w:r/>
            <w:r>
              <w:rPr>
                <w:rFonts w:ascii="微软雅黑" w:hAnsi="微软雅黑" w:eastAsia="微软雅黑"/>
                <w:b w:val="0"/>
                <w:sz w:val="18"/>
              </w:rPr>
              <w:t>乙烷交叉式</w:t>
            </w:r>
          </w:p>
        </w:tc>
        <w:tc>
          <w:tcPr>
            <w:tcW w:type="dxa" w:w="1950"/>
          </w:tcPr>
          <w:p>
            <w:pPr>
              <w:spacing w:after="20" w:before="20"/>
            </w:pPr>
            <w:r/>
            <w:r>
              <w:rPr>
                <w:rFonts w:ascii="微软雅黑" w:hAnsi="微软雅黑" w:eastAsia="微软雅黑"/>
                <w:b w:val="0"/>
                <w:sz w:val="18"/>
              </w:rPr>
              <w:t>60°</w:t>
            </w:r>
          </w:p>
        </w:tc>
        <w:tc>
          <w:tcPr>
            <w:tcW w:type="dxa" w:w="1950"/>
          </w:tcPr>
          <w:p>
            <w:pPr>
              <w:spacing w:after="20" w:before="20"/>
            </w:pPr>
            <w:r/>
            <w:r>
              <w:rPr>
                <w:rFonts w:ascii="微软雅黑" w:hAnsi="微软雅黑" w:eastAsia="微软雅黑"/>
                <w:b w:val="0"/>
                <w:sz w:val="18"/>
              </w:rPr>
              <w:t>最低</w:t>
            </w:r>
          </w:p>
        </w:tc>
        <w:tc>
          <w:tcPr>
            <w:tcW w:type="dxa" w:w="1950"/>
          </w:tcPr>
          <w:p>
            <w:pPr>
              <w:spacing w:after="20" w:before="20"/>
            </w:pPr>
            <w:r/>
            <w:r>
              <w:rPr>
                <w:rFonts w:ascii="微软雅黑" w:hAnsi="微软雅黑" w:eastAsia="微软雅黑"/>
                <w:b w:val="0"/>
                <w:sz w:val="18"/>
              </w:rPr>
              <w:t>最稳定</w:t>
            </w:r>
          </w:p>
        </w:tc>
        <w:tc>
          <w:tcPr>
            <w:tcW w:type="dxa" w:w="1950"/>
          </w:tcPr>
          <w:p>
            <w:pPr>
              <w:spacing w:after="20" w:before="20"/>
            </w:pPr>
            <w:r/>
            <w:r>
              <w:rPr>
                <w:rFonts w:ascii="微软雅黑" w:hAnsi="微软雅黑" w:eastAsia="微软雅黑"/>
                <w:b w:val="0"/>
                <w:sz w:val="18"/>
              </w:rPr>
              <w:t>氢原子彼此交错，排斥最小</w:t>
            </w:r>
          </w:p>
        </w:tc>
      </w:tr>
      <w:tr>
        <w:tc>
          <w:tcPr>
            <w:tcW w:type="dxa" w:w="1950"/>
          </w:tcPr>
          <w:p>
            <w:pPr>
              <w:spacing w:after="20" w:before="20"/>
            </w:pPr>
            <w:r/>
            <w:r>
              <w:rPr>
                <w:rFonts w:ascii="微软雅黑" w:hAnsi="微软雅黑" w:eastAsia="微软雅黑"/>
                <w:b w:val="0"/>
                <w:sz w:val="18"/>
              </w:rPr>
              <w:t>乙烷重叠式</w:t>
            </w:r>
          </w:p>
        </w:tc>
        <w:tc>
          <w:tcPr>
            <w:tcW w:type="dxa" w:w="1950"/>
          </w:tcPr>
          <w:p>
            <w:pPr>
              <w:spacing w:after="20" w:before="20"/>
            </w:pPr>
            <w:r/>
            <w:r>
              <w:rPr>
                <w:rFonts w:ascii="微软雅黑" w:hAnsi="微软雅黑" w:eastAsia="微软雅黑"/>
                <w:b w:val="0"/>
                <w:sz w:val="18"/>
              </w:rPr>
              <w:t>0°</w:t>
            </w:r>
          </w:p>
        </w:tc>
        <w:tc>
          <w:tcPr>
            <w:tcW w:type="dxa" w:w="1950"/>
          </w:tcPr>
          <w:p>
            <w:pPr>
              <w:spacing w:after="20" w:before="20"/>
            </w:pPr>
            <w:r/>
            <w:r>
              <w:rPr>
                <w:rFonts w:ascii="微软雅黑" w:hAnsi="微软雅黑" w:eastAsia="微软雅黑"/>
                <w:b w:val="0"/>
                <w:sz w:val="18"/>
              </w:rPr>
              <w:t>最高</w:t>
            </w:r>
          </w:p>
        </w:tc>
        <w:tc>
          <w:tcPr>
            <w:tcW w:type="dxa" w:w="1950"/>
          </w:tcPr>
          <w:p>
            <w:pPr>
              <w:spacing w:after="20" w:before="20"/>
            </w:pPr>
            <w:r/>
            <w:r>
              <w:rPr>
                <w:rFonts w:ascii="微软雅黑" w:hAnsi="微软雅黑" w:eastAsia="微软雅黑"/>
                <w:b w:val="0"/>
                <w:sz w:val="18"/>
              </w:rPr>
              <w:t>最不稳定</w:t>
            </w:r>
          </w:p>
        </w:tc>
        <w:tc>
          <w:tcPr>
            <w:tcW w:type="dxa" w:w="1950"/>
          </w:tcPr>
          <w:p>
            <w:pPr>
              <w:spacing w:after="20" w:before="20"/>
            </w:pPr>
            <w:r/>
            <w:r>
              <w:rPr>
                <w:rFonts w:ascii="微软雅黑" w:hAnsi="微软雅黑" w:eastAsia="微软雅黑"/>
                <w:b w:val="0"/>
                <w:sz w:val="18"/>
              </w:rPr>
              <w:t>氢原子正对，排斥最大</w:t>
            </w:r>
          </w:p>
        </w:tc>
      </w:tr>
      <w:tr>
        <w:tc>
          <w:tcPr>
            <w:tcW w:type="dxa" w:w="1950"/>
          </w:tcPr>
          <w:p>
            <w:pPr>
              <w:spacing w:after="20" w:before="20"/>
            </w:pPr>
            <w:r/>
            <w:r>
              <w:rPr>
                <w:rFonts w:ascii="微软雅黑" w:hAnsi="微软雅黑" w:eastAsia="微软雅黑"/>
                <w:b w:val="0"/>
                <w:sz w:val="18"/>
              </w:rPr>
              <w:t>丁烷对位交叉式</w:t>
            </w:r>
          </w:p>
        </w:tc>
        <w:tc>
          <w:tcPr>
            <w:tcW w:type="dxa" w:w="1950"/>
          </w:tcPr>
          <w:p>
            <w:pPr>
              <w:spacing w:after="20" w:before="20"/>
            </w:pPr>
            <w:r/>
            <w:r>
              <w:rPr>
                <w:rFonts w:ascii="微软雅黑" w:hAnsi="微软雅黑" w:eastAsia="微软雅黑"/>
                <w:b w:val="0"/>
                <w:sz w:val="18"/>
              </w:rPr>
              <w:t>180°</w:t>
            </w:r>
          </w:p>
        </w:tc>
        <w:tc>
          <w:tcPr>
            <w:tcW w:type="dxa" w:w="1950"/>
          </w:tcPr>
          <w:p>
            <w:pPr>
              <w:spacing w:after="20" w:before="20"/>
            </w:pPr>
            <w:r/>
            <w:r>
              <w:rPr>
                <w:rFonts w:ascii="微软雅黑" w:hAnsi="微软雅黑" w:eastAsia="微软雅黑"/>
                <w:b w:val="0"/>
                <w:sz w:val="18"/>
              </w:rPr>
              <w:t>最低</w:t>
            </w:r>
          </w:p>
        </w:tc>
        <w:tc>
          <w:tcPr>
            <w:tcW w:type="dxa" w:w="1950"/>
          </w:tcPr>
          <w:p>
            <w:pPr>
              <w:spacing w:after="20" w:before="20"/>
            </w:pPr>
            <w:r/>
            <w:r>
              <w:rPr>
                <w:rFonts w:ascii="微软雅黑" w:hAnsi="微软雅黑" w:eastAsia="微软雅黑"/>
                <w:b w:val="0"/>
                <w:sz w:val="18"/>
              </w:rPr>
              <w:t>最稳定</w:t>
            </w:r>
          </w:p>
        </w:tc>
        <w:tc>
          <w:tcPr>
            <w:tcW w:type="dxa" w:w="1950"/>
          </w:tcPr>
          <w:p>
            <w:pPr>
              <w:spacing w:after="20" w:before="20"/>
            </w:pPr>
            <w:r/>
            <w:r>
              <w:rPr>
                <w:rFonts w:ascii="微软雅黑" w:hAnsi="微软雅黑" w:eastAsia="微软雅黑"/>
                <w:b w:val="0"/>
                <w:sz w:val="18"/>
              </w:rPr>
              <w:t>两个甲基相距最远</w:t>
            </w:r>
          </w:p>
        </w:tc>
      </w:tr>
      <w:tr>
        <w:tc>
          <w:tcPr>
            <w:tcW w:type="dxa" w:w="1950"/>
          </w:tcPr>
          <w:p>
            <w:pPr>
              <w:spacing w:after="20" w:before="20"/>
            </w:pPr>
            <w:r/>
            <w:r>
              <w:rPr>
                <w:rFonts w:ascii="微软雅黑" w:hAnsi="微软雅黑" w:eastAsia="微软雅黑"/>
                <w:b w:val="0"/>
                <w:sz w:val="18"/>
              </w:rPr>
              <w:t>丁烷邻位交叉式</w:t>
            </w:r>
          </w:p>
        </w:tc>
        <w:tc>
          <w:tcPr>
            <w:tcW w:type="dxa" w:w="1950"/>
          </w:tcPr>
          <w:p>
            <w:pPr>
              <w:spacing w:after="20" w:before="20"/>
            </w:pPr>
            <w:r/>
            <w:r>
              <w:rPr>
                <w:rFonts w:ascii="微软雅黑" w:hAnsi="微软雅黑" w:eastAsia="微软雅黑"/>
                <w:b w:val="0"/>
                <w:sz w:val="18"/>
              </w:rPr>
              <w:t>60°</w:t>
            </w:r>
          </w:p>
        </w:tc>
        <w:tc>
          <w:tcPr>
            <w:tcW w:type="dxa" w:w="1950"/>
          </w:tcPr>
          <w:p>
            <w:pPr>
              <w:spacing w:after="20" w:before="20"/>
            </w:pPr>
            <w:r/>
            <w:r>
              <w:rPr>
                <w:rFonts w:ascii="微软雅黑" w:hAnsi="微软雅黑" w:eastAsia="微软雅黑"/>
                <w:b w:val="0"/>
                <w:sz w:val="18"/>
              </w:rPr>
              <w:t>较低</w:t>
            </w:r>
          </w:p>
        </w:tc>
        <w:tc>
          <w:tcPr>
            <w:tcW w:type="dxa" w:w="1950"/>
          </w:tcPr>
          <w:p>
            <w:pPr>
              <w:spacing w:after="20" w:before="20"/>
            </w:pPr>
            <w:r/>
            <w:r>
              <w:rPr>
                <w:rFonts w:ascii="微软雅黑" w:hAnsi="微软雅黑" w:eastAsia="微软雅黑"/>
                <w:b w:val="0"/>
                <w:sz w:val="18"/>
              </w:rPr>
              <w:t>较稳定</w:t>
            </w:r>
          </w:p>
        </w:tc>
        <w:tc>
          <w:tcPr>
            <w:tcW w:type="dxa" w:w="1950"/>
          </w:tcPr>
          <w:p>
            <w:pPr>
              <w:spacing w:after="20" w:before="20"/>
            </w:pPr>
            <w:r/>
            <w:r>
              <w:rPr>
                <w:rFonts w:ascii="微软雅黑" w:hAnsi="微软雅黑" w:eastAsia="微软雅黑"/>
                <w:b w:val="0"/>
                <w:sz w:val="18"/>
              </w:rPr>
              <w:t>甲基相邻，存在较小排斥</w:t>
            </w:r>
          </w:p>
        </w:tc>
      </w:tr>
      <w:tr>
        <w:tc>
          <w:tcPr>
            <w:tcW w:type="dxa" w:w="1950"/>
          </w:tcPr>
          <w:p>
            <w:pPr>
              <w:spacing w:after="20" w:before="20"/>
            </w:pPr>
            <w:r/>
            <w:r>
              <w:rPr>
                <w:rFonts w:ascii="微软雅黑" w:hAnsi="微软雅黑" w:eastAsia="微软雅黑"/>
                <w:b w:val="0"/>
                <w:sz w:val="18"/>
              </w:rPr>
              <w:t>丁烷部分重叠式</w:t>
            </w:r>
          </w:p>
        </w:tc>
        <w:tc>
          <w:tcPr>
            <w:tcW w:type="dxa" w:w="1950"/>
          </w:tcPr>
          <w:p>
            <w:pPr>
              <w:spacing w:after="20" w:before="20"/>
            </w:pPr>
            <w:r/>
            <w:r>
              <w:rPr>
                <w:rFonts w:ascii="微软雅黑" w:hAnsi="微软雅黑" w:eastAsia="微软雅黑"/>
                <w:b w:val="0"/>
                <w:sz w:val="18"/>
              </w:rPr>
              <w:t>120°</w:t>
            </w:r>
          </w:p>
        </w:tc>
        <w:tc>
          <w:tcPr>
            <w:tcW w:type="dxa" w:w="1950"/>
          </w:tcPr>
          <w:p>
            <w:pPr>
              <w:spacing w:after="20" w:before="20"/>
            </w:pPr>
            <w:r/>
            <w:r>
              <w:rPr>
                <w:rFonts w:ascii="微软雅黑" w:hAnsi="微软雅黑" w:eastAsia="微软雅黑"/>
                <w:b w:val="0"/>
                <w:sz w:val="18"/>
              </w:rPr>
              <w:t>较高</w:t>
            </w:r>
          </w:p>
        </w:tc>
        <w:tc>
          <w:tcPr>
            <w:tcW w:type="dxa" w:w="1950"/>
          </w:tcPr>
          <w:p>
            <w:pPr>
              <w:spacing w:after="20" w:before="20"/>
            </w:pPr>
            <w:r/>
            <w:r>
              <w:rPr>
                <w:rFonts w:ascii="微软雅黑" w:hAnsi="微软雅黑" w:eastAsia="微软雅黑"/>
                <w:b w:val="0"/>
                <w:sz w:val="18"/>
              </w:rPr>
              <w:t>不稳定</w:t>
            </w:r>
          </w:p>
        </w:tc>
        <w:tc>
          <w:tcPr>
            <w:tcW w:type="dxa" w:w="1950"/>
          </w:tcPr>
          <w:p>
            <w:pPr>
              <w:spacing w:after="20" w:before="20"/>
            </w:pPr>
            <w:r/>
            <w:r>
              <w:rPr>
                <w:rFonts w:ascii="微软雅黑" w:hAnsi="微软雅黑" w:eastAsia="微软雅黑"/>
                <w:b w:val="0"/>
                <w:sz w:val="18"/>
              </w:rPr>
              <w:t>甲基与氢重叠</w:t>
            </w:r>
          </w:p>
        </w:tc>
      </w:tr>
      <w:tr>
        <w:tc>
          <w:tcPr>
            <w:tcW w:type="dxa" w:w="1950"/>
          </w:tcPr>
          <w:p>
            <w:pPr>
              <w:spacing w:after="20" w:before="20"/>
            </w:pPr>
            <w:r/>
            <w:r>
              <w:rPr>
                <w:rFonts w:ascii="微软雅黑" w:hAnsi="微软雅黑" w:eastAsia="微软雅黑"/>
                <w:b w:val="0"/>
                <w:sz w:val="18"/>
              </w:rPr>
              <w:t>丁烷全重叠式</w:t>
            </w:r>
          </w:p>
        </w:tc>
        <w:tc>
          <w:tcPr>
            <w:tcW w:type="dxa" w:w="1950"/>
          </w:tcPr>
          <w:p>
            <w:pPr>
              <w:spacing w:after="20" w:before="20"/>
            </w:pPr>
            <w:r/>
            <w:r>
              <w:rPr>
                <w:rFonts w:ascii="微软雅黑" w:hAnsi="微软雅黑" w:eastAsia="微软雅黑"/>
                <w:b w:val="0"/>
                <w:sz w:val="18"/>
              </w:rPr>
              <w:t>0°</w:t>
            </w:r>
          </w:p>
        </w:tc>
        <w:tc>
          <w:tcPr>
            <w:tcW w:type="dxa" w:w="1950"/>
          </w:tcPr>
          <w:p>
            <w:pPr>
              <w:spacing w:after="20" w:before="20"/>
            </w:pPr>
            <w:r/>
            <w:r>
              <w:rPr>
                <w:rFonts w:ascii="微软雅黑" w:hAnsi="微软雅黑" w:eastAsia="微软雅黑"/>
                <w:b w:val="0"/>
                <w:sz w:val="18"/>
              </w:rPr>
              <w:t>最高</w:t>
            </w:r>
          </w:p>
        </w:tc>
        <w:tc>
          <w:tcPr>
            <w:tcW w:type="dxa" w:w="1950"/>
          </w:tcPr>
          <w:p>
            <w:pPr>
              <w:spacing w:after="20" w:before="20"/>
            </w:pPr>
            <w:r/>
            <w:r>
              <w:rPr>
                <w:rFonts w:ascii="微软雅黑" w:hAnsi="微软雅黑" w:eastAsia="微软雅黑"/>
                <w:b w:val="0"/>
                <w:sz w:val="18"/>
              </w:rPr>
              <w:t>最不稳定</w:t>
            </w:r>
          </w:p>
        </w:tc>
        <w:tc>
          <w:tcPr>
            <w:tcW w:type="dxa" w:w="1950"/>
          </w:tcPr>
          <w:p>
            <w:pPr>
              <w:spacing w:after="20" w:before="20"/>
            </w:pPr>
            <w:r/>
            <w:r>
              <w:rPr>
                <w:rFonts w:ascii="微软雅黑" w:hAnsi="微软雅黑" w:eastAsia="微软雅黑"/>
                <w:b w:val="0"/>
                <w:sz w:val="18"/>
              </w:rPr>
              <w:t>甲基与甲基重叠</w:t>
            </w:r>
          </w:p>
        </w:tc>
      </w:tr>
    </w:tbl>
    <w:p>
      <w:pPr>
        <w:spacing w:after="0"/>
      </w:pPr>
    </w:p>
    <w:p>
      <w:pPr>
        <w:pStyle w:val="Heading3"/>
      </w:pPr>
      <w:r>
        <w:t>常用烷烃及其主要用途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名称</w:t>
            </w:r>
          </w:p>
        </w:tc>
        <w:tc>
          <w:tcPr>
            <w:tcW w:type="dxa" w:w="2438"/>
          </w:tcPr>
          <w:p>
            <w:pPr>
              <w:spacing w:after="20" w:before="20"/>
            </w:pPr>
            <w:r/>
            <w:r>
              <w:rPr>
                <w:rFonts w:ascii="微软雅黑" w:hAnsi="微软雅黑" w:eastAsia="微软雅黑"/>
                <w:b/>
                <w:sz w:val="18"/>
              </w:rPr>
              <w:t>结构特点</w:t>
            </w:r>
          </w:p>
        </w:tc>
        <w:tc>
          <w:tcPr>
            <w:tcW w:type="dxa" w:w="2438"/>
          </w:tcPr>
          <w:p>
            <w:pPr>
              <w:spacing w:after="20" w:before="20"/>
            </w:pPr>
            <w:r/>
            <w:r>
              <w:rPr>
                <w:rFonts w:ascii="微软雅黑" w:hAnsi="微软雅黑" w:eastAsia="微软雅黑"/>
                <w:b/>
                <w:sz w:val="18"/>
              </w:rPr>
              <w:t>主要来源</w:t>
            </w:r>
          </w:p>
        </w:tc>
        <w:tc>
          <w:tcPr>
            <w:tcW w:type="dxa" w:w="2438"/>
          </w:tcPr>
          <w:p>
            <w:pPr>
              <w:spacing w:after="20" w:before="20"/>
            </w:pPr>
            <w:r/>
            <w:r>
              <w:rPr>
                <w:rFonts w:ascii="微软雅黑" w:hAnsi="微软雅黑" w:eastAsia="微软雅黑"/>
                <w:b/>
                <w:sz w:val="18"/>
              </w:rPr>
              <w:t>主要用途</w:t>
            </w:r>
          </w:p>
        </w:tc>
      </w:tr>
      <w:tr>
        <w:tc>
          <w:tcPr>
            <w:tcW w:type="dxa" w:w="2438"/>
          </w:tcPr>
          <w:p>
            <w:pPr>
              <w:spacing w:after="20" w:before="20"/>
            </w:pPr>
            <w:r/>
            <w:r>
              <w:rPr>
                <w:rFonts w:ascii="微软雅黑" w:hAnsi="微软雅黑" w:eastAsia="微软雅黑"/>
                <w:b w:val="0"/>
                <w:sz w:val="18"/>
              </w:rPr>
              <w:t>甲烷</w:t>
            </w:r>
          </w:p>
        </w:tc>
        <w:tc>
          <w:tcPr>
            <w:tcW w:type="dxa" w:w="2438"/>
          </w:tcPr>
          <w:p>
            <w:pPr>
              <w:spacing w:after="20" w:before="20"/>
            </w:pPr>
            <w:r/>
            <w:r>
              <w:rPr>
                <w:rFonts w:ascii="微软雅黑" w:hAnsi="微软雅黑" w:eastAsia="微软雅黑"/>
                <w:b w:val="0"/>
                <w:sz w:val="18"/>
              </w:rPr>
              <w:t>最简单的烷烃，正四面体</w:t>
            </w:r>
          </w:p>
        </w:tc>
        <w:tc>
          <w:tcPr>
            <w:tcW w:type="dxa" w:w="2438"/>
          </w:tcPr>
          <w:p>
            <w:pPr>
              <w:spacing w:after="20" w:before="20"/>
            </w:pPr>
            <w:r/>
            <w:r>
              <w:rPr>
                <w:rFonts w:ascii="微软雅黑" w:hAnsi="微软雅黑" w:eastAsia="微软雅黑"/>
                <w:b w:val="0"/>
                <w:sz w:val="18"/>
              </w:rPr>
              <w:t>天然气、沼气</w:t>
            </w:r>
          </w:p>
        </w:tc>
        <w:tc>
          <w:tcPr>
            <w:tcW w:type="dxa" w:w="2438"/>
          </w:tcPr>
          <w:p>
            <w:pPr>
              <w:spacing w:after="20" w:before="20"/>
            </w:pPr>
            <w:r/>
            <w:r>
              <w:rPr>
                <w:rFonts w:ascii="微软雅黑" w:hAnsi="微软雅黑" w:eastAsia="微软雅黑"/>
                <w:b w:val="0"/>
                <w:sz w:val="18"/>
              </w:rPr>
              <w:t>燃料、制氢与合成气</w:t>
            </w:r>
          </w:p>
        </w:tc>
      </w:tr>
      <w:tr>
        <w:tc>
          <w:tcPr>
            <w:tcW w:type="dxa" w:w="2438"/>
          </w:tcPr>
          <w:p>
            <w:pPr>
              <w:spacing w:after="20" w:before="20"/>
            </w:pPr>
            <w:r/>
            <w:r>
              <w:rPr>
                <w:rFonts w:ascii="微软雅黑" w:hAnsi="微软雅黑" w:eastAsia="微软雅黑"/>
                <w:b w:val="0"/>
                <w:sz w:val="18"/>
              </w:rPr>
              <w:t>丙烷</w:t>
            </w:r>
          </w:p>
        </w:tc>
        <w:tc>
          <w:tcPr>
            <w:tcW w:type="dxa" w:w="2438"/>
          </w:tcPr>
          <w:p>
            <w:pPr>
              <w:spacing w:after="20" w:before="20"/>
            </w:pPr>
            <w:r/>
            <w:r>
              <w:rPr>
                <w:rFonts w:ascii="微软雅黑" w:hAnsi="微软雅黑" w:eastAsia="微软雅黑"/>
                <w:b w:val="0"/>
                <w:sz w:val="18"/>
              </w:rPr>
              <w:t>三个碳的直链烷烃</w:t>
            </w:r>
          </w:p>
        </w:tc>
        <w:tc>
          <w:tcPr>
            <w:tcW w:type="dxa" w:w="2438"/>
          </w:tcPr>
          <w:p>
            <w:pPr>
              <w:spacing w:after="20" w:before="20"/>
            </w:pPr>
            <w:r/>
            <w:r>
              <w:rPr>
                <w:rFonts w:ascii="微软雅黑" w:hAnsi="微软雅黑" w:eastAsia="微软雅黑"/>
                <w:b w:val="0"/>
                <w:sz w:val="18"/>
              </w:rPr>
              <w:t>液化石油气</w:t>
            </w:r>
          </w:p>
        </w:tc>
        <w:tc>
          <w:tcPr>
            <w:tcW w:type="dxa" w:w="2438"/>
          </w:tcPr>
          <w:p>
            <w:pPr>
              <w:spacing w:after="20" w:before="20"/>
            </w:pPr>
            <w:r/>
            <w:r>
              <w:rPr>
                <w:rFonts w:ascii="微软雅黑" w:hAnsi="微软雅黑" w:eastAsia="微软雅黑"/>
                <w:b w:val="0"/>
                <w:sz w:val="18"/>
              </w:rPr>
              <w:t>燃料、裂解原料</w:t>
            </w:r>
          </w:p>
        </w:tc>
      </w:tr>
      <w:tr>
        <w:tc>
          <w:tcPr>
            <w:tcW w:type="dxa" w:w="2438"/>
          </w:tcPr>
          <w:p>
            <w:pPr>
              <w:spacing w:after="20" w:before="20"/>
            </w:pPr>
            <w:r/>
            <w:r>
              <w:rPr>
                <w:rFonts w:ascii="微软雅黑" w:hAnsi="微软雅黑" w:eastAsia="微软雅黑"/>
                <w:b w:val="0"/>
                <w:sz w:val="18"/>
              </w:rPr>
              <w:t>丁烷</w:t>
            </w:r>
          </w:p>
        </w:tc>
        <w:tc>
          <w:tcPr>
            <w:tcW w:type="dxa" w:w="2438"/>
          </w:tcPr>
          <w:p>
            <w:pPr>
              <w:spacing w:after="20" w:before="20"/>
            </w:pPr>
            <w:r/>
            <w:r>
              <w:rPr>
                <w:rFonts w:ascii="微软雅黑" w:hAnsi="微软雅黑" w:eastAsia="微软雅黑"/>
                <w:b w:val="0"/>
                <w:sz w:val="18"/>
              </w:rPr>
              <w:t>四个碳的直链烷烃</w:t>
            </w:r>
          </w:p>
        </w:tc>
        <w:tc>
          <w:tcPr>
            <w:tcW w:type="dxa" w:w="2438"/>
          </w:tcPr>
          <w:p>
            <w:pPr>
              <w:spacing w:after="20" w:before="20"/>
            </w:pPr>
            <w:r/>
            <w:r>
              <w:rPr>
                <w:rFonts w:ascii="微软雅黑" w:hAnsi="微软雅黑" w:eastAsia="微软雅黑"/>
                <w:b w:val="0"/>
                <w:sz w:val="18"/>
              </w:rPr>
              <w:t>石油气、裂化气</w:t>
            </w:r>
          </w:p>
        </w:tc>
        <w:tc>
          <w:tcPr>
            <w:tcW w:type="dxa" w:w="2438"/>
          </w:tcPr>
          <w:p>
            <w:pPr>
              <w:spacing w:after="20" w:before="20"/>
            </w:pPr>
            <w:r/>
            <w:r>
              <w:rPr>
                <w:rFonts w:ascii="微软雅黑" w:hAnsi="微软雅黑" w:eastAsia="微软雅黑"/>
                <w:b w:val="0"/>
                <w:sz w:val="18"/>
              </w:rPr>
              <w:t>打火机燃料、制丁二烯</w:t>
            </w:r>
          </w:p>
        </w:tc>
      </w:tr>
      <w:tr>
        <w:tc>
          <w:tcPr>
            <w:tcW w:type="dxa" w:w="2438"/>
          </w:tcPr>
          <w:p>
            <w:pPr>
              <w:spacing w:after="20" w:before="20"/>
            </w:pPr>
            <w:r/>
            <w:r>
              <w:rPr>
                <w:rFonts w:ascii="微软雅黑" w:hAnsi="微软雅黑" w:eastAsia="微软雅黑"/>
                <w:b w:val="0"/>
                <w:sz w:val="18"/>
              </w:rPr>
              <w:t>正己烷</w:t>
            </w:r>
          </w:p>
        </w:tc>
        <w:tc>
          <w:tcPr>
            <w:tcW w:type="dxa" w:w="2438"/>
          </w:tcPr>
          <w:p>
            <w:pPr>
              <w:spacing w:after="20" w:before="20"/>
            </w:pPr>
            <w:r/>
            <w:r>
              <w:rPr>
                <w:rFonts w:ascii="微软雅黑" w:hAnsi="微软雅黑" w:eastAsia="微软雅黑"/>
                <w:b w:val="0"/>
                <w:sz w:val="18"/>
              </w:rPr>
              <w:t>六个碳的直链烷烃</w:t>
            </w:r>
          </w:p>
        </w:tc>
        <w:tc>
          <w:tcPr>
            <w:tcW w:type="dxa" w:w="2438"/>
          </w:tcPr>
          <w:p>
            <w:pPr>
              <w:spacing w:after="20" w:before="20"/>
            </w:pPr>
            <w:r/>
            <w:r>
              <w:rPr>
                <w:rFonts w:ascii="微软雅黑" w:hAnsi="微软雅黑" w:eastAsia="微软雅黑"/>
                <w:b w:val="0"/>
                <w:sz w:val="18"/>
              </w:rPr>
              <w:t>石油分馏</w:t>
            </w:r>
          </w:p>
        </w:tc>
        <w:tc>
          <w:tcPr>
            <w:tcW w:type="dxa" w:w="2438"/>
          </w:tcPr>
          <w:p>
            <w:pPr>
              <w:spacing w:after="20" w:before="20"/>
            </w:pPr>
            <w:r/>
            <w:r>
              <w:rPr>
                <w:rFonts w:ascii="微软雅黑" w:hAnsi="微软雅黑" w:eastAsia="微软雅黑"/>
                <w:b w:val="0"/>
                <w:sz w:val="18"/>
              </w:rPr>
              <w:t>萃取溶剂、植物油浸出</w:t>
            </w:r>
          </w:p>
        </w:tc>
      </w:tr>
      <w:tr>
        <w:tc>
          <w:tcPr>
            <w:tcW w:type="dxa" w:w="2438"/>
          </w:tcPr>
          <w:p>
            <w:pPr>
              <w:spacing w:after="20" w:before="20"/>
            </w:pPr>
            <w:r/>
            <w:r>
              <w:rPr>
                <w:rFonts w:ascii="微软雅黑" w:hAnsi="微软雅黑" w:eastAsia="微软雅黑"/>
                <w:b w:val="0"/>
                <w:sz w:val="18"/>
              </w:rPr>
              <w:t>石油醚</w:t>
            </w:r>
          </w:p>
        </w:tc>
        <w:tc>
          <w:tcPr>
            <w:tcW w:type="dxa" w:w="2438"/>
          </w:tcPr>
          <w:p>
            <w:pPr>
              <w:spacing w:after="20" w:before="20"/>
            </w:pPr>
            <w:r/>
            <w:r>
              <w:rPr>
                <w:rFonts w:ascii="微软雅黑" w:hAnsi="微软雅黑" w:eastAsia="微软雅黑"/>
                <w:b w:val="0"/>
                <w:sz w:val="18"/>
              </w:rPr>
              <w:t>戊烷与己烷的混合物</w:t>
            </w:r>
          </w:p>
        </w:tc>
        <w:tc>
          <w:tcPr>
            <w:tcW w:type="dxa" w:w="2438"/>
          </w:tcPr>
          <w:p>
            <w:pPr>
              <w:spacing w:after="20" w:before="20"/>
            </w:pPr>
            <w:r/>
            <w:r>
              <w:rPr>
                <w:rFonts w:ascii="微软雅黑" w:hAnsi="微软雅黑" w:eastAsia="微软雅黑"/>
                <w:b w:val="0"/>
                <w:sz w:val="18"/>
              </w:rPr>
              <w:t>石油分馏</w:t>
            </w:r>
          </w:p>
        </w:tc>
        <w:tc>
          <w:tcPr>
            <w:tcW w:type="dxa" w:w="2438"/>
          </w:tcPr>
          <w:p>
            <w:pPr>
              <w:spacing w:after="20" w:before="20"/>
            </w:pPr>
            <w:r/>
            <w:r>
              <w:rPr>
                <w:rFonts w:ascii="微软雅黑" w:hAnsi="微软雅黑" w:eastAsia="微软雅黑"/>
                <w:b w:val="0"/>
                <w:sz w:val="18"/>
              </w:rPr>
              <w:t>有机溶剂、色谱洗脱剂</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正、异、新是习惯命名的前缀，表示碳链的形状；伯、仲、叔、季表示碳原子所连碳的数目，二者含义不同，不能混用。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构象与构型不同：构象由单键旋转产生，不需断键、不能分离；构型改变必须断键，是不同的化合物。</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乙烷的交叉式与重叠式各有三种等价形式，书写时不必全部列出；丁烷的交叉式则有对位与邻位两种，稳定性不同。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卤代选择性顺序的依据是自由基稳定性与碳氢键解离能，叔氢的键能最小、最易断裂；不要把亲电加成中的马氏规则套用到自由基取代上。</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烷烃与溴水、高锰酸钾溶液均不反应，可借此与烯烃、炔烃及小环烷烃区分；但烷烃在光照下能与卤素单质发生取代。</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编号时若两端位次相同，选取代基数目多的一端；仍相同则按次序规则使小基团位次最小。</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命名口诀：长、多、小、简、合，即最长碳链、最多取代基、最小位次、简单基团在前、相同基团合并。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【高频】氯代与溴代的选择性差异是常考点：同一烷烃氯代得多种产物，溴代几乎只在最稳定的自由基位置发生；估算比例时按叔、仲、伯氢的相对活性与各类氢的数目相乘后比较。</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【高频】判断一氯代产物数目先找不同化学环境的氢，等效氢只算一种；对称面、对称轴以及单键自由旋转都会使氢等效，如新戊烷只有一种一氯代物，而异戊烷有四种。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【易错】支链越多沸点越低，但熔点不一定低：熔点还取决于晶格中分子的对称性，对称性好的新戊烷熔点反而高于同碳数的正戊烷与异戊烷。</w:t>
      </w:r>
    </w:p>
    <w:p>
      <w:pPr>
        <w:pStyle w:val="Heading2"/>
      </w:pPr>
      <w:r>
        <w:t>第四单元 烯烃</w:t>
      </w:r>
    </w:p>
    <w:p>
      <w:pPr>
        <w:spacing w:after="120"/>
      </w:pPr>
      <w:r>
        <w:rPr>
          <w:rFonts w:ascii="微软雅黑" w:hAnsi="微软雅黑" w:eastAsia="微软雅黑"/>
          <w:b w:val="0"/>
          <w:i/>
          <w:color w:val="6B7280"/>
          <w:sz w:val="19"/>
        </w:rPr>
        <w:t>烯烃以碳碳双键为官能团，π键决定其亲电加成、氧化与聚合性质，本单元围绕马氏规则、加成方式与立体化学展开，是理解不饱和烃反应的核心。</w:t>
      </w:r>
    </w:p>
    <w:p>
      <w:pPr>
        <w:pStyle w:val="Heading3"/>
      </w:pPr>
      <w:r>
        <w:t>核心概念</w:t>
      </w:r>
    </w:p>
    <w:p>
      <w:pPr>
        <w:spacing w:after="40"/>
      </w:pPr>
      <w:r>
        <w:rPr>
          <w:rFonts w:ascii="微软雅黑" w:hAnsi="微软雅黑" w:eastAsia="微软雅黑"/>
          <w:b/>
          <w:sz w:val="21"/>
        </w:rPr>
        <w:t>烯烃：</w:t>
      </w:r>
      <w:r>
        <w:rPr>
          <w:rFonts w:ascii="微软雅黑" w:hAnsi="微软雅黑" w:eastAsia="微软雅黑"/>
          <w:b w:val="0"/>
          <w:sz w:val="21"/>
        </w:rPr>
        <w:t>含碳碳双键的开链不饱和烃，通式CnH2n，双键碳为sp2杂化，化学性质活泼，易发生亲电加成、氧化和聚合反应。</w:t>
      </w:r>
    </w:p>
    <w:p>
      <w:pPr>
        <w:spacing w:after="40"/>
      </w:pPr>
      <w:r>
        <w:rPr>
          <w:rFonts w:ascii="微软雅黑" w:hAnsi="微软雅黑" w:eastAsia="微软雅黑"/>
          <w:b/>
          <w:sz w:val="21"/>
        </w:rPr>
        <w:t>碳碳双键：</w:t>
      </w:r>
      <w:r>
        <w:rPr>
          <w:rFonts w:ascii="微软雅黑" w:hAnsi="微软雅黑" w:eastAsia="微软雅黑"/>
          <w:b w:val="0"/>
          <w:sz w:val="21"/>
        </w:rPr>
        <w:t>由一个σ键和一个π键组成的双键，双键碳及与之相连的四个原子共平面，键长约0.134nm，不能自由旋转，是烯烃的反应中心。</w:t>
      </w:r>
    </w:p>
    <w:p>
      <w:pPr>
        <w:spacing w:after="40"/>
      </w:pPr>
      <w:r>
        <w:rPr>
          <w:rFonts w:ascii="微软雅黑" w:hAnsi="微软雅黑" w:eastAsia="微软雅黑"/>
          <w:b/>
          <w:sz w:val="21"/>
        </w:rPr>
        <w:t>顺反异构：</w:t>
      </w:r>
      <w:r>
        <w:rPr>
          <w:rFonts w:ascii="微软雅黑" w:hAnsi="微软雅黑" w:eastAsia="微软雅黑"/>
          <w:b w:val="0"/>
          <w:sz w:val="21"/>
        </w:rPr>
        <w:t>双键或环限制了旋转，使两个相同基团位于双键同侧或异侧而产生的构型异构；同侧为顺式，异侧为反式，二者性质不同。</w:t>
      </w:r>
    </w:p>
    <w:p>
      <w:pPr>
        <w:spacing w:after="40"/>
      </w:pPr>
      <w:r>
        <w:rPr>
          <w:rFonts w:ascii="微软雅黑" w:hAnsi="微软雅黑" w:eastAsia="微软雅黑"/>
          <w:b/>
          <w:sz w:val="21"/>
        </w:rPr>
        <w:t>Z/E 标记法：</w:t>
      </w:r>
      <w:r>
        <w:rPr>
          <w:rFonts w:ascii="微软雅黑" w:hAnsi="微软雅黑" w:eastAsia="微软雅黑"/>
          <w:b w:val="0"/>
          <w:sz w:val="21"/>
        </w:rPr>
        <w:t>按次序规则比较双键每个碳上所连两个基团的优先顺序，优先基团在同侧为Z、在异侧为E的构型标记法，适用于所有双键化合物。</w:t>
      </w:r>
    </w:p>
    <w:p>
      <w:pPr>
        <w:spacing w:after="40"/>
      </w:pPr>
      <w:r>
        <w:rPr>
          <w:rFonts w:ascii="微软雅黑" w:hAnsi="微软雅黑" w:eastAsia="微软雅黑"/>
          <w:b/>
          <w:sz w:val="21"/>
        </w:rPr>
        <w:t>亲电加成反应：</w:t>
      </w:r>
      <w:r>
        <w:rPr>
          <w:rFonts w:ascii="微软雅黑" w:hAnsi="微软雅黑" w:eastAsia="微软雅黑"/>
          <w:b w:val="0"/>
          <w:sz w:val="21"/>
        </w:rPr>
        <w:t>烯烃的π电子进攻亲电试剂，生成碳正离子或环状卤鎓离子中间体，再由亲核试剂进攻成键的反应，是烯烃最典型的反应类型。</w:t>
      </w:r>
    </w:p>
    <w:p>
      <w:pPr>
        <w:spacing w:after="40"/>
      </w:pPr>
      <w:r>
        <w:rPr>
          <w:rFonts w:ascii="微软雅黑" w:hAnsi="微软雅黑" w:eastAsia="微软雅黑"/>
          <w:b/>
          <w:sz w:val="21"/>
        </w:rPr>
        <w:t>马氏规则：</w:t>
      </w:r>
      <w:r>
        <w:rPr>
          <w:rFonts w:ascii="微软雅黑" w:hAnsi="微软雅黑" w:eastAsia="微软雅黑"/>
          <w:b w:val="0"/>
          <w:sz w:val="21"/>
        </w:rPr>
        <w:t>不对称烯烃与卤化氢等极性试剂加成时，氢原子加到含氢较多的双键碳上，即试剂的正电部分加到含氢多的一端，本质是生成更稳定的碳正离子。</w:t>
      </w:r>
    </w:p>
    <w:p>
      <w:pPr>
        <w:spacing w:after="40"/>
      </w:pPr>
      <w:r>
        <w:rPr>
          <w:rFonts w:ascii="微软雅黑" w:hAnsi="微软雅黑" w:eastAsia="微软雅黑"/>
          <w:b/>
          <w:sz w:val="21"/>
        </w:rPr>
        <w:t>过氧化物效应：</w:t>
      </w:r>
      <w:r>
        <w:rPr>
          <w:rFonts w:ascii="微软雅黑" w:hAnsi="微软雅黑" w:eastAsia="微软雅黑"/>
          <w:b w:val="0"/>
          <w:sz w:val="21"/>
        </w:rPr>
        <w:t>在过氧化物存在下，溴化氢与不对称烯烃发生反马氏加成，溴加到含氢较多的碳上；该效应只适用于溴化氢，氯化氢和碘化氢不出现。</w:t>
      </w:r>
    </w:p>
    <w:p>
      <w:pPr>
        <w:spacing w:after="40"/>
      </w:pPr>
      <w:r>
        <w:rPr>
          <w:rFonts w:ascii="微软雅黑" w:hAnsi="微软雅黑" w:eastAsia="微软雅黑"/>
          <w:b/>
          <w:sz w:val="21"/>
        </w:rPr>
        <w:t>卤鎓离子：</w:t>
      </w:r>
      <w:r>
        <w:rPr>
          <w:rFonts w:ascii="微软雅黑" w:hAnsi="微软雅黑" w:eastAsia="微软雅黑"/>
          <w:b w:val="0"/>
          <w:sz w:val="21"/>
        </w:rPr>
        <w:t>卤素与烯烃加成时先生成的三元环状正离子中间体，如溴鎓离子；它使两个卤原子从双键两侧分别进入，故加溴为反式加成。</w:t>
      </w:r>
    </w:p>
    <w:p>
      <w:pPr>
        <w:spacing w:after="40"/>
      </w:pPr>
      <w:r>
        <w:rPr>
          <w:rFonts w:ascii="微软雅黑" w:hAnsi="微软雅黑" w:eastAsia="微软雅黑"/>
          <w:b/>
          <w:sz w:val="21"/>
        </w:rPr>
        <w:t>水合反应：</w:t>
      </w:r>
      <w:r>
        <w:rPr>
          <w:rFonts w:ascii="微软雅黑" w:hAnsi="微软雅黑" w:eastAsia="微软雅黑"/>
          <w:b w:val="0"/>
          <w:sz w:val="21"/>
        </w:rPr>
        <w:t>烯烃与水加成生成醇的反应，直接水合需酸催化并按马氏规则进行；也可通过硼氢化-氧化或间接水合实现，是工业制醇的重要方法。</w:t>
      </w:r>
    </w:p>
    <w:p>
      <w:pPr>
        <w:spacing w:after="40"/>
      </w:pPr>
      <w:r>
        <w:rPr>
          <w:rFonts w:ascii="微软雅黑" w:hAnsi="微软雅黑" w:eastAsia="微软雅黑"/>
          <w:b/>
          <w:sz w:val="21"/>
        </w:rPr>
        <w:t>硼氢化-氧化反应：</w:t>
      </w:r>
      <w:r>
        <w:rPr>
          <w:rFonts w:ascii="微软雅黑" w:hAnsi="微软雅黑" w:eastAsia="微软雅黑"/>
          <w:b w:val="0"/>
          <w:sz w:val="21"/>
        </w:rPr>
        <w:t>烯烃先与乙硼烷发生顺式加成生成三烷基硼，再用过氧化氢碱性溶液氧化为醇的反应，总结果为反马氏加水，且不发生重排。</w:t>
      </w:r>
    </w:p>
    <w:p>
      <w:pPr>
        <w:spacing w:after="40"/>
      </w:pPr>
      <w:r>
        <w:rPr>
          <w:rFonts w:ascii="微软雅黑" w:hAnsi="微软雅黑" w:eastAsia="微软雅黑"/>
          <w:b/>
          <w:sz w:val="21"/>
        </w:rPr>
        <w:t>臭氧化反应：</w:t>
      </w:r>
      <w:r>
        <w:rPr>
          <w:rFonts w:ascii="微软雅黑" w:hAnsi="微软雅黑" w:eastAsia="微软雅黑"/>
          <w:b w:val="0"/>
          <w:sz w:val="21"/>
        </w:rPr>
        <w:t>烯烃与臭氧加成生成臭氧化物，再经锌粉水解或催化氢化还原裂解为醛或酮的反应，可用于推断双键的位置和结构。</w:t>
      </w:r>
    </w:p>
    <w:p>
      <w:pPr>
        <w:spacing w:after="40"/>
      </w:pPr>
      <w:r>
        <w:rPr>
          <w:rFonts w:ascii="微软雅黑" w:hAnsi="微软雅黑" w:eastAsia="微软雅黑"/>
          <w:b/>
          <w:sz w:val="21"/>
        </w:rPr>
        <w:t>环氧化反应：</w:t>
      </w:r>
      <w:r>
        <w:rPr>
          <w:rFonts w:ascii="微软雅黑" w:hAnsi="微软雅黑" w:eastAsia="微软雅黑"/>
          <w:b w:val="0"/>
          <w:sz w:val="21"/>
        </w:rPr>
        <w:t>烯烃与过氧酸作用生成环氧化合物的反应，氧原子从双键一侧加入，属顺式加成，产物可进一步开环生成反式邻二醇。</w:t>
      </w:r>
    </w:p>
    <w:p>
      <w:pPr>
        <w:spacing w:after="40"/>
      </w:pPr>
      <w:r>
        <w:rPr>
          <w:rFonts w:ascii="微软雅黑" w:hAnsi="微软雅黑" w:eastAsia="微软雅黑"/>
          <w:b/>
          <w:sz w:val="21"/>
        </w:rPr>
        <w:t>加聚反应：</w:t>
      </w:r>
      <w:r>
        <w:rPr>
          <w:rFonts w:ascii="微软雅黑" w:hAnsi="微软雅黑" w:eastAsia="微软雅黑"/>
          <w:b w:val="0"/>
          <w:sz w:val="21"/>
        </w:rPr>
        <w:t>含双键的单体在引发剂作用下相互加成、生成高分子化合物的反应，如乙烯聚合为聚乙烯，产物链节与单体组成相同。</w:t>
      </w:r>
    </w:p>
    <w:p>
      <w:pPr>
        <w:spacing w:after="40"/>
      </w:pPr>
      <w:r>
        <w:rPr>
          <w:rFonts w:ascii="微软雅黑" w:hAnsi="微软雅黑" w:eastAsia="微软雅黑"/>
          <w:b/>
          <w:sz w:val="21"/>
        </w:rPr>
        <w:t>烯丙位取代：</w:t>
      </w:r>
      <w:r>
        <w:rPr>
          <w:rFonts w:ascii="微软雅黑" w:hAnsi="微软雅黑" w:eastAsia="微软雅黑"/>
          <w:b w:val="0"/>
          <w:sz w:val="21"/>
        </w:rPr>
        <w:t>在双键相邻碳上发生的自由基取代反应，常用NBS在光照下进行，因烯丙型自由基有共轭稳定作用而易于生成。</w:t>
      </w:r>
    </w:p>
    <w:p>
      <w:pPr>
        <w:spacing w:after="40"/>
      </w:pPr>
      <w:r>
        <w:rPr>
          <w:rFonts w:ascii="微软雅黑" w:hAnsi="微软雅黑" w:eastAsia="微软雅黑"/>
          <w:b/>
          <w:sz w:val="21"/>
        </w:rPr>
        <w:t>氢化热：</w:t>
      </w:r>
      <w:r>
        <w:rPr>
          <w:rFonts w:ascii="微软雅黑" w:hAnsi="微软雅黑" w:eastAsia="微软雅黑"/>
          <w:b w:val="0"/>
          <w:sz w:val="21"/>
        </w:rPr>
        <w:t>一摩尔不饱和化合物加氢生成饱和化合物所放出的热量，可用于比较烯烃的稳定性：氢化热越小，烯烃越稳定。</w:t>
      </w:r>
    </w:p>
    <w:p>
      <w:pPr>
        <w:spacing w:after="40"/>
      </w:pPr>
      <w:r>
        <w:rPr>
          <w:rFonts w:ascii="微软雅黑" w:hAnsi="微软雅黑" w:eastAsia="微软雅黑"/>
          <w:b/>
          <w:sz w:val="21"/>
        </w:rPr>
        <w:t>烯烃的氧化：</w:t>
      </w:r>
      <w:r>
        <w:rPr>
          <w:rFonts w:ascii="微软雅黑" w:hAnsi="微软雅黑" w:eastAsia="微软雅黑"/>
          <w:b w:val="0"/>
          <w:sz w:val="21"/>
        </w:rPr>
        <w:t>烯烃与高锰酸钾、臭氧或过氧酸等氧化剂作用生成二醇、醛酮或羧酸的反应；冷稀高锰酸钾生成邻二醇，酸性加热则断键。</w:t>
      </w:r>
    </w:p>
    <w:p>
      <w:pPr>
        <w:spacing w:after="40"/>
      </w:pPr>
      <w:r>
        <w:rPr>
          <w:rFonts w:ascii="微软雅黑" w:hAnsi="微软雅黑" w:eastAsia="微软雅黑"/>
          <w:b/>
          <w:sz w:val="21"/>
        </w:rPr>
        <w:t>亲电试剂：</w:t>
      </w:r>
      <w:r>
        <w:rPr>
          <w:rFonts w:ascii="微软雅黑" w:hAnsi="微软雅黑" w:eastAsia="微软雅黑"/>
          <w:b w:val="0"/>
          <w:sz w:val="21"/>
        </w:rPr>
        <w:t>缺电子、能接受电子对的试剂，如质子、卤正离子与硝酰正离子；烯烃的亲电加成由亲电试剂先进攻π键引发，这是判断反应类型的关键。</w:t>
      </w:r>
    </w:p>
    <w:p>
      <w:pPr>
        <w:spacing w:after="40"/>
      </w:pPr>
      <w:r>
        <w:rPr>
          <w:rFonts w:ascii="微软雅黑" w:hAnsi="微软雅黑" w:eastAsia="微软雅黑"/>
          <w:b/>
          <w:sz w:val="21"/>
        </w:rPr>
        <w:t>碳正离子重排：</w:t>
      </w:r>
      <w:r>
        <w:rPr>
          <w:rFonts w:ascii="微软雅黑" w:hAnsi="微软雅黑" w:eastAsia="微软雅黑"/>
          <w:b w:val="0"/>
          <w:sz w:val="21"/>
        </w:rPr>
        <w:t>碳正离子经1,2-氢迁移或1,2-烷基迁移转变为更稳定碳正离子的过程；重排后亲核试剂再进攻，故产物常与按马氏规则预测的结构不同。</w:t>
      </w:r>
    </w:p>
    <w:p>
      <w:pPr>
        <w:spacing w:after="40"/>
      </w:pPr>
      <w:r>
        <w:rPr>
          <w:rFonts w:ascii="微软雅黑" w:hAnsi="微软雅黑" w:eastAsia="微软雅黑"/>
          <w:b/>
          <w:sz w:val="21"/>
        </w:rPr>
        <w:t>反马氏加成：</w:t>
      </w:r>
      <w:r>
        <w:rPr>
          <w:rFonts w:ascii="微软雅黑" w:hAnsi="微软雅黑" w:eastAsia="微软雅黑"/>
          <w:b w:val="0"/>
          <w:sz w:val="21"/>
        </w:rPr>
        <w:t>试剂的正电部分加到含氢较少的双键碳上、与马氏规则方向相反的加成方式，可由过氧化物引发的自由基机理或硼氢化-氧化实现。</w:t>
      </w:r>
    </w:p>
    <w:p>
      <w:pPr>
        <w:spacing w:after="40"/>
      </w:pPr>
      <w:r>
        <w:rPr>
          <w:rFonts w:ascii="微软雅黑" w:hAnsi="微软雅黑" w:eastAsia="微软雅黑"/>
          <w:b/>
          <w:sz w:val="21"/>
        </w:rPr>
        <w:t>环氧化合物：</w:t>
      </w:r>
      <w:r>
        <w:rPr>
          <w:rFonts w:ascii="微软雅黑" w:hAnsi="微软雅黑" w:eastAsia="微软雅黑"/>
          <w:b w:val="0"/>
          <w:sz w:val="21"/>
        </w:rPr>
        <w:t>过氧酸与烯烃作用生成的三元含氧化合物，环张力大；在酸性或碱性条件下开环，水解后得反式邻二醇，是顺式加成的典型实例。</w:t>
      </w:r>
    </w:p>
    <w:p>
      <w:pPr>
        <w:spacing w:after="40"/>
      </w:pPr>
      <w:r>
        <w:rPr>
          <w:rFonts w:ascii="微软雅黑" w:hAnsi="微软雅黑" w:eastAsia="微软雅黑"/>
          <w:b/>
          <w:sz w:val="21"/>
        </w:rPr>
        <w:t>烯烃的稳定性：</w:t>
      </w:r>
      <w:r>
        <w:rPr>
          <w:rFonts w:ascii="微软雅黑" w:hAnsi="微软雅黑" w:eastAsia="微软雅黑"/>
          <w:b w:val="0"/>
          <w:sz w:val="21"/>
        </w:rPr>
        <w:t>由氢化热衡量，双键碳上所连烃基越多越稳定，顺序为四取代大于三取代大于二取代大于单取代大于乙烯；稳定性越高，氢化热越小。</w:t>
      </w:r>
    </w:p>
    <w:p>
      <w:pPr>
        <w:spacing w:after="40"/>
      </w:pPr>
      <w:r>
        <w:rPr>
          <w:rFonts w:ascii="微软雅黑" w:hAnsi="微软雅黑" w:eastAsia="微软雅黑"/>
          <w:b/>
          <w:sz w:val="21"/>
        </w:rPr>
        <w:t>α-氢：</w:t>
      </w:r>
      <w:r>
        <w:rPr>
          <w:rFonts w:ascii="微软雅黑" w:hAnsi="微软雅黑" w:eastAsia="微软雅黑"/>
          <w:b w:val="0"/>
          <w:sz w:val="21"/>
        </w:rPr>
        <w:t>与官能团直接相连的碳上的氢，烯烃中即双键相邻碳上的氢；α-氢被夺后生成与π键共轭的烯丙型自由基，故较活泼，易被卤素取代。</w:t>
      </w:r>
    </w:p>
    <w:p>
      <w:pPr>
        <w:pStyle w:val="Heading3"/>
      </w:pPr>
      <w:r>
        <w:t>要点梳理</w:t>
      </w:r>
    </w:p>
    <w:p>
      <w:pPr>
        <w:spacing w:after="40"/>
        <w:ind w:left="340" w:hanging="340"/>
      </w:pPr>
      <w:r>
        <w:rPr>
          <w:rFonts w:ascii="微软雅黑" w:hAnsi="微软雅黑" w:eastAsia="微软雅黑"/>
          <w:b w:val="0"/>
          <w:sz w:val="21"/>
        </w:rPr>
        <w:t>1. 烯烃的系统命名：选含双键的最长碳链为主链，编号使双键位次最小，双键位次写在烯字之前；存在顺反或Z/E异构时须在名称前标明。</w:t>
      </w:r>
    </w:p>
    <w:p>
      <w:pPr>
        <w:spacing w:after="40"/>
        <w:ind w:left="340" w:hanging="340"/>
      </w:pPr>
      <w:r>
        <w:rPr>
          <w:rFonts w:ascii="微软雅黑" w:hAnsi="微软雅黑" w:eastAsia="微软雅黑"/>
          <w:b w:val="0"/>
          <w:sz w:val="21"/>
        </w:rPr>
        <w:t>2. 双键每个碳上连两个不同基团时才存在顺反异构；两个相同基团在同侧为顺式、异侧为反式，Z/E标记法则适用于基团不同的情况。</w:t>
      </w:r>
    </w:p>
    <w:p>
      <w:pPr>
        <w:spacing w:after="40"/>
        <w:ind w:left="340" w:hanging="340"/>
      </w:pPr>
      <w:r>
        <w:rPr>
          <w:rFonts w:ascii="微软雅黑" w:hAnsi="微软雅黑" w:eastAsia="微软雅黑"/>
          <w:b w:val="0"/>
          <w:sz w:val="21"/>
        </w:rPr>
        <w:t>3. 亲电加成的活性取决于双键电子云密度：双键上连给电子基使活性增大，连吸电子基使活性减小；卤化氢的活性顺序为碘化氢大于溴化氢大于氯化氢。</w:t>
      </w:r>
    </w:p>
    <w:p>
      <w:pPr>
        <w:spacing w:after="40"/>
        <w:ind w:left="340" w:hanging="340"/>
      </w:pPr>
      <w:r>
        <w:rPr>
          <w:rFonts w:ascii="微软雅黑" w:hAnsi="微软雅黑" w:eastAsia="微软雅黑"/>
          <w:b w:val="0"/>
          <w:sz w:val="21"/>
        </w:rPr>
        <w:t>4. 马氏规则的本质是碳正离子稳定性：加成时优先形成较稳定的仲或叔碳正离子，故氢加到含氢较多的碳上，碳正离子重排后可出现异常产物。</w:t>
      </w:r>
    </w:p>
    <w:p>
      <w:pPr>
        <w:spacing w:after="40"/>
        <w:ind w:left="340" w:hanging="340"/>
      </w:pPr>
      <w:r>
        <w:rPr>
          <w:rFonts w:ascii="微软雅黑" w:hAnsi="微软雅黑" w:eastAsia="微软雅黑"/>
          <w:b w:val="0"/>
          <w:sz w:val="21"/>
        </w:rPr>
        <w:t>5. 过氧化物效应是自由基加成机理：过氧化物分解产生的自由基先加溴生成溴自由基，溴自由基加到含氢多的碳上，故得到反马氏产物，仅溴化氢有此效应。</w:t>
      </w:r>
    </w:p>
    <w:p>
      <w:pPr>
        <w:spacing w:after="40"/>
        <w:ind w:left="340" w:hanging="340"/>
      </w:pPr>
      <w:r>
        <w:rPr>
          <w:rFonts w:ascii="微软雅黑" w:hAnsi="微软雅黑" w:eastAsia="微软雅黑"/>
          <w:b w:val="0"/>
          <w:sz w:val="21"/>
        </w:rPr>
        <w:t>6. 加溴为反式加成：先生成溴鎓离子，溴离子从背面进攻开环，产物为反式邻二溴代烷；溴水或溴的四氯化碳溶液褪色可用于检验双键。</w:t>
      </w:r>
    </w:p>
    <w:p>
      <w:pPr>
        <w:spacing w:after="40"/>
        <w:ind w:left="340" w:hanging="340"/>
      </w:pPr>
      <w:r>
        <w:rPr>
          <w:rFonts w:ascii="微软雅黑" w:hAnsi="微软雅黑" w:eastAsia="微软雅黑"/>
          <w:b w:val="0"/>
          <w:sz w:val="21"/>
        </w:rPr>
        <w:t>7. 催化加氢需镍、铂或钯催化，为顺式加成并生成烷烃；林德拉催化剂可使炔烃加氢停留在顺式烯烃阶段。</w:t>
      </w:r>
    </w:p>
    <w:p>
      <w:pPr>
        <w:spacing w:after="40"/>
        <w:ind w:left="340" w:hanging="340"/>
      </w:pPr>
      <w:r>
        <w:rPr>
          <w:rFonts w:ascii="微软雅黑" w:hAnsi="微软雅黑" w:eastAsia="微软雅黑"/>
          <w:b w:val="0"/>
          <w:sz w:val="21"/>
        </w:rPr>
        <w:t>8. 冷稀高锰酸钾碱性溶液使烯烃生成顺式邻二醇并褪色，可用于检验双键；加热的酸性高锰酸钾则使双键完全断裂，生成酮或羧酸。</w:t>
      </w:r>
    </w:p>
    <w:p>
      <w:pPr>
        <w:spacing w:after="40"/>
        <w:ind w:left="340" w:hanging="340"/>
      </w:pPr>
      <w:r>
        <w:rPr>
          <w:rFonts w:ascii="微软雅黑" w:hAnsi="微软雅黑" w:eastAsia="微软雅黑"/>
          <w:b w:val="0"/>
          <w:sz w:val="21"/>
        </w:rPr>
        <w:t>9. 臭氧氧化还原裂解不使双键碳上的氢丢失，产物保留醛基，故可据产物反推双键位置，是结构测定中常用的降解方法。</w:t>
      </w:r>
    </w:p>
    <w:p>
      <w:pPr>
        <w:spacing w:after="40"/>
        <w:ind w:left="340" w:hanging="340"/>
      </w:pPr>
      <w:r>
        <w:rPr>
          <w:rFonts w:ascii="微软雅黑" w:hAnsi="微软雅黑" w:eastAsia="微软雅黑"/>
          <w:b w:val="0"/>
          <w:sz w:val="21"/>
        </w:rPr>
        <w:t>10. α-氢在高温或光照下被卤素取代，NBS是烯丙位溴代的常用试剂；烯丙型自由基与烯丙型碳正离子均因共轭而稳定。</w:t>
      </w:r>
    </w:p>
    <w:p>
      <w:pPr>
        <w:spacing w:after="40"/>
        <w:ind w:left="340" w:hanging="340"/>
      </w:pPr>
      <w:r>
        <w:rPr>
          <w:rFonts w:ascii="微软雅黑" w:hAnsi="微软雅黑" w:eastAsia="微软雅黑"/>
          <w:b w:val="0"/>
          <w:sz w:val="21"/>
        </w:rPr>
        <w:t>11. 烯烃在酸催化下与水加成生成醇，其中间接水合遵循马氏规则，硼氢化-氧化则得到反马氏醇，二者可互补使用。</w:t>
      </w:r>
    </w:p>
    <w:p>
      <w:pPr>
        <w:spacing w:after="40"/>
        <w:ind w:left="340" w:hanging="340"/>
      </w:pPr>
      <w:r>
        <w:rPr>
          <w:rFonts w:ascii="微软雅黑" w:hAnsi="微软雅黑" w:eastAsia="微软雅黑"/>
          <w:b w:val="0"/>
          <w:sz w:val="21"/>
        </w:rPr>
        <w:t>12. 烯烃、炔烃与环丙烷都能使溴水褪色，需结合高锰酸钾褪色、银氨溶液生成沉淀等试验综合鉴别。</w:t>
      </w:r>
    </w:p>
    <w:p>
      <w:pPr>
        <w:spacing w:after="40"/>
        <w:ind w:left="340" w:hanging="340"/>
      </w:pPr>
      <w:r>
        <w:rPr>
          <w:rFonts w:ascii="微软雅黑" w:hAnsi="微软雅黑" w:eastAsia="微软雅黑"/>
          <w:b w:val="0"/>
          <w:sz w:val="21"/>
        </w:rPr>
        <w:t>13. 烯烃分类树：按双键数目分为单烯、二烯与多烯 → 二烯再分为孤立、共轭与累积三类 → 按碳骨架分开链烯烃与环烯烃 → 按双键碳所连烃基数分为单取代至四取代烯烃。</w:t>
      </w:r>
    </w:p>
    <w:p>
      <w:pPr>
        <w:spacing w:after="40"/>
        <w:ind w:left="340" w:hanging="340"/>
      </w:pPr>
      <w:r>
        <w:rPr>
          <w:rFonts w:ascii="微软雅黑" w:hAnsi="微软雅黑" w:eastAsia="微软雅黑"/>
          <w:b w:val="0"/>
          <w:sz w:val="21"/>
        </w:rPr>
        <w:t>14. 亲电加成机理流程：烯烃π电子进攻亲电试剂 → 生成碳正离子（加卤素时先生成环状卤鎓离子）→ 亲核试剂从碳正离子空p轨道一侧成键 → 加成产物；分步进行，速率由第一步决定。</w:t>
      </w:r>
    </w:p>
    <w:p>
      <w:pPr>
        <w:spacing w:after="40"/>
        <w:ind w:left="340" w:hanging="340"/>
      </w:pPr>
      <w:r>
        <w:rPr>
          <w:rFonts w:ascii="微软雅黑" w:hAnsi="微软雅黑" w:eastAsia="微软雅黑"/>
          <w:b w:val="0"/>
          <w:sz w:val="21"/>
        </w:rPr>
        <w:t>15. 碳正离子重排流程：质子加到双键上生成仲碳正离子 → 相邻碳上的氢或甲基带电子对作1,2-迁移 → 生成更稳定的叔碳正离子 → 卤离子进攻 → 重排的卤代烷；迁移基团须与空p轨道反式共平面。</w:t>
      </w:r>
    </w:p>
    <w:p>
      <w:pPr>
        <w:spacing w:after="40"/>
        <w:ind w:left="340" w:hanging="340"/>
      </w:pPr>
      <w:r>
        <w:rPr>
          <w:rFonts w:ascii="微软雅黑" w:hAnsi="微软雅黑" w:eastAsia="微软雅黑"/>
          <w:b w:val="0"/>
          <w:sz w:val="21"/>
        </w:rPr>
        <w:t>16. 硼氢化-氧化流程：乙硼烷的硼氢键与双键顺式加成 → 硼加到含氢较少的碳上 → 生成三烷基硼 → 碱性过氧化氢氧化并取代硼 → 反马氏醇；全程无碳正离子，故不发生重排。</w:t>
      </w:r>
    </w:p>
    <w:p>
      <w:pPr>
        <w:spacing w:after="40"/>
        <w:ind w:left="340" w:hanging="340"/>
      </w:pPr>
      <w:r>
        <w:rPr>
          <w:rFonts w:ascii="微软雅黑" w:hAnsi="微软雅黑" w:eastAsia="微软雅黑"/>
          <w:b w:val="0"/>
          <w:sz w:val="21"/>
        </w:rPr>
        <w:t>17. 氧化裂解的判读：臭氧氧化后还原水解，双键碳上有氢者保留为醛基、无氢者成酮；酸性高锰酸钾加热断裂时，有氢的碳氧化为羧酸、无氢的碳保留为酮，可据产物反推双键位置。</w:t>
      </w:r>
    </w:p>
    <w:p>
      <w:pPr>
        <w:spacing w:after="40"/>
        <w:ind w:left="340" w:hanging="340"/>
      </w:pPr>
      <w:r>
        <w:rPr>
          <w:rFonts w:ascii="微软雅黑" w:hAnsi="微软雅黑" w:eastAsia="微软雅黑"/>
          <w:b w:val="0"/>
          <w:sz w:val="21"/>
        </w:rPr>
        <w:t>18. 加成活性的比较：双键电子云密度越高越易被亲电试剂进攻，故四取代大于三取代大于二取代大于乙烯；卤素中加溴最快、加碘最慢，卤化氢中碘化氢最活泼。</w:t>
      </w:r>
    </w:p>
    <w:p>
      <w:pPr>
        <w:pStyle w:val="Heading3"/>
      </w:pPr>
      <w:r>
        <w:t>烯烃主要加成反应对比</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反应</w:t>
            </w:r>
          </w:p>
        </w:tc>
        <w:tc>
          <w:tcPr>
            <w:tcW w:type="dxa" w:w="1950"/>
          </w:tcPr>
          <w:p>
            <w:pPr>
              <w:spacing w:after="20" w:before="20"/>
            </w:pPr>
            <w:r/>
            <w:r>
              <w:rPr>
                <w:rFonts w:ascii="微软雅黑" w:hAnsi="微软雅黑" w:eastAsia="微软雅黑"/>
                <w:b/>
                <w:sz w:val="18"/>
              </w:rPr>
              <w:t>试剂</w:t>
            </w:r>
          </w:p>
        </w:tc>
        <w:tc>
          <w:tcPr>
            <w:tcW w:type="dxa" w:w="1950"/>
          </w:tcPr>
          <w:p>
            <w:pPr>
              <w:spacing w:after="20" w:before="20"/>
            </w:pPr>
            <w:r/>
            <w:r>
              <w:rPr>
                <w:rFonts w:ascii="微软雅黑" w:hAnsi="微软雅黑" w:eastAsia="微软雅黑"/>
                <w:b/>
                <w:sz w:val="18"/>
              </w:rPr>
              <w:t>产物</w:t>
            </w:r>
          </w:p>
        </w:tc>
        <w:tc>
          <w:tcPr>
            <w:tcW w:type="dxa" w:w="1950"/>
          </w:tcPr>
          <w:p>
            <w:pPr>
              <w:spacing w:after="20" w:before="20"/>
            </w:pPr>
            <w:r/>
            <w:r>
              <w:rPr>
                <w:rFonts w:ascii="微软雅黑" w:hAnsi="微软雅黑" w:eastAsia="微软雅黑"/>
                <w:b/>
                <w:sz w:val="18"/>
              </w:rPr>
              <w:t>区域选择性</w:t>
            </w:r>
          </w:p>
        </w:tc>
        <w:tc>
          <w:tcPr>
            <w:tcW w:type="dxa" w:w="1950"/>
          </w:tcPr>
          <w:p>
            <w:pPr>
              <w:spacing w:after="20" w:before="20"/>
            </w:pPr>
            <w:r/>
            <w:r>
              <w:rPr>
                <w:rFonts w:ascii="微软雅黑" w:hAnsi="微软雅黑" w:eastAsia="微软雅黑"/>
                <w:b/>
                <w:sz w:val="18"/>
              </w:rPr>
              <w:t>立体化学</w:t>
            </w:r>
          </w:p>
        </w:tc>
      </w:tr>
      <w:tr>
        <w:tc>
          <w:tcPr>
            <w:tcW w:type="dxa" w:w="1950"/>
          </w:tcPr>
          <w:p>
            <w:pPr>
              <w:spacing w:after="20" w:before="20"/>
            </w:pPr>
            <w:r/>
            <w:r>
              <w:rPr>
                <w:rFonts w:ascii="微软雅黑" w:hAnsi="微软雅黑" w:eastAsia="微软雅黑"/>
                <w:b w:val="0"/>
                <w:sz w:val="18"/>
              </w:rPr>
              <w:t>催化加氢</w:t>
            </w:r>
          </w:p>
        </w:tc>
        <w:tc>
          <w:tcPr>
            <w:tcW w:type="dxa" w:w="1950"/>
          </w:tcPr>
          <w:p>
            <w:pPr>
              <w:spacing w:after="20" w:before="20"/>
            </w:pPr>
            <w:r/>
            <w:r>
              <w:rPr>
                <w:rFonts w:ascii="微软雅黑" w:hAnsi="微软雅黑" w:eastAsia="微软雅黑"/>
                <w:b w:val="0"/>
                <w:sz w:val="18"/>
              </w:rPr>
              <w:t>氢气，镍或铂催化</w:t>
            </w:r>
          </w:p>
        </w:tc>
        <w:tc>
          <w:tcPr>
            <w:tcW w:type="dxa" w:w="1950"/>
          </w:tcPr>
          <w:p>
            <w:pPr>
              <w:spacing w:after="20" w:before="20"/>
            </w:pPr>
            <w:r/>
            <w:r>
              <w:rPr>
                <w:rFonts w:ascii="微软雅黑" w:hAnsi="微软雅黑" w:eastAsia="微软雅黑"/>
                <w:b w:val="0"/>
                <w:sz w:val="18"/>
              </w:rPr>
              <w:t>烷烃</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顺式加成</w:t>
            </w:r>
          </w:p>
        </w:tc>
      </w:tr>
      <w:tr>
        <w:tc>
          <w:tcPr>
            <w:tcW w:type="dxa" w:w="1950"/>
          </w:tcPr>
          <w:p>
            <w:pPr>
              <w:spacing w:after="20" w:before="20"/>
            </w:pPr>
            <w:r/>
            <w:r>
              <w:rPr>
                <w:rFonts w:ascii="微软雅黑" w:hAnsi="微软雅黑" w:eastAsia="微软雅黑"/>
                <w:b w:val="0"/>
                <w:sz w:val="18"/>
              </w:rPr>
              <w:t>加卤化氢</w:t>
            </w:r>
          </w:p>
        </w:tc>
        <w:tc>
          <w:tcPr>
            <w:tcW w:type="dxa" w:w="1950"/>
          </w:tcPr>
          <w:p>
            <w:pPr>
              <w:spacing w:after="20" w:before="20"/>
            </w:pPr>
            <w:r/>
            <w:r>
              <w:rPr>
                <w:rFonts w:ascii="微软雅黑" w:hAnsi="微软雅黑" w:eastAsia="微软雅黑"/>
                <w:b w:val="0"/>
                <w:sz w:val="18"/>
              </w:rPr>
              <w:t>溴化氢等</w:t>
            </w:r>
          </w:p>
        </w:tc>
        <w:tc>
          <w:tcPr>
            <w:tcW w:type="dxa" w:w="1950"/>
          </w:tcPr>
          <w:p>
            <w:pPr>
              <w:spacing w:after="20" w:before="20"/>
            </w:pPr>
            <w:r/>
            <w:r>
              <w:rPr>
                <w:rFonts w:ascii="微软雅黑" w:hAnsi="微软雅黑" w:eastAsia="微软雅黑"/>
                <w:b w:val="0"/>
                <w:sz w:val="18"/>
              </w:rPr>
              <w:t>卤代烷</w:t>
            </w:r>
          </w:p>
        </w:tc>
        <w:tc>
          <w:tcPr>
            <w:tcW w:type="dxa" w:w="1950"/>
          </w:tcPr>
          <w:p>
            <w:pPr>
              <w:spacing w:after="20" w:before="20"/>
            </w:pPr>
            <w:r/>
            <w:r>
              <w:rPr>
                <w:rFonts w:ascii="微软雅黑" w:hAnsi="微软雅黑" w:eastAsia="微软雅黑"/>
                <w:b w:val="0"/>
                <w:sz w:val="18"/>
              </w:rPr>
              <w:t>马氏规则</w:t>
            </w:r>
          </w:p>
        </w:tc>
        <w:tc>
          <w:tcPr>
            <w:tcW w:type="dxa" w:w="1950"/>
          </w:tcPr>
          <w:p>
            <w:pPr>
              <w:spacing w:after="20" w:before="20"/>
            </w:pPr>
            <w:r/>
            <w:r>
              <w:rPr>
                <w:rFonts w:ascii="微软雅黑" w:hAnsi="微软雅黑" w:eastAsia="微软雅黑"/>
                <w:b w:val="0"/>
                <w:sz w:val="18"/>
              </w:rPr>
              <w:t>可重排</w:t>
            </w:r>
          </w:p>
        </w:tc>
      </w:tr>
      <w:tr>
        <w:tc>
          <w:tcPr>
            <w:tcW w:type="dxa" w:w="1950"/>
          </w:tcPr>
          <w:p>
            <w:pPr>
              <w:spacing w:after="20" w:before="20"/>
            </w:pPr>
            <w:r/>
            <w:r>
              <w:rPr>
                <w:rFonts w:ascii="微软雅黑" w:hAnsi="微软雅黑" w:eastAsia="微软雅黑"/>
                <w:b w:val="0"/>
                <w:sz w:val="18"/>
              </w:rPr>
              <w:t>加卤素</w:t>
            </w:r>
          </w:p>
        </w:tc>
        <w:tc>
          <w:tcPr>
            <w:tcW w:type="dxa" w:w="1950"/>
          </w:tcPr>
          <w:p>
            <w:pPr>
              <w:spacing w:after="20" w:before="20"/>
            </w:pPr>
            <w:r/>
            <w:r>
              <w:rPr>
                <w:rFonts w:ascii="微软雅黑" w:hAnsi="微软雅黑" w:eastAsia="微软雅黑"/>
                <w:b w:val="0"/>
                <w:sz w:val="18"/>
              </w:rPr>
              <w:t>溴的四氯化碳溶液</w:t>
            </w:r>
          </w:p>
        </w:tc>
        <w:tc>
          <w:tcPr>
            <w:tcW w:type="dxa" w:w="1950"/>
          </w:tcPr>
          <w:p>
            <w:pPr>
              <w:spacing w:after="20" w:before="20"/>
            </w:pPr>
            <w:r/>
            <w:r>
              <w:rPr>
                <w:rFonts w:ascii="微软雅黑" w:hAnsi="微软雅黑" w:eastAsia="微软雅黑"/>
                <w:b w:val="0"/>
                <w:sz w:val="18"/>
              </w:rPr>
              <w:t>邻二卤代烷</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反式加成</w:t>
            </w:r>
          </w:p>
        </w:tc>
      </w:tr>
      <w:tr>
        <w:tc>
          <w:tcPr>
            <w:tcW w:type="dxa" w:w="1950"/>
          </w:tcPr>
          <w:p>
            <w:pPr>
              <w:spacing w:after="20" w:before="20"/>
            </w:pPr>
            <w:r/>
            <w:r>
              <w:rPr>
                <w:rFonts w:ascii="微软雅黑" w:hAnsi="微软雅黑" w:eastAsia="微软雅黑"/>
                <w:b w:val="0"/>
                <w:sz w:val="18"/>
              </w:rPr>
              <w:t>加水</w:t>
            </w:r>
          </w:p>
        </w:tc>
        <w:tc>
          <w:tcPr>
            <w:tcW w:type="dxa" w:w="1950"/>
          </w:tcPr>
          <w:p>
            <w:pPr>
              <w:spacing w:after="20" w:before="20"/>
            </w:pPr>
            <w:r/>
            <w:r>
              <w:rPr>
                <w:rFonts w:ascii="微软雅黑" w:hAnsi="微软雅黑" w:eastAsia="微软雅黑"/>
                <w:b w:val="0"/>
                <w:sz w:val="18"/>
              </w:rPr>
              <w:t>酸催化</w:t>
            </w:r>
          </w:p>
        </w:tc>
        <w:tc>
          <w:tcPr>
            <w:tcW w:type="dxa" w:w="1950"/>
          </w:tcPr>
          <w:p>
            <w:pPr>
              <w:spacing w:after="20" w:before="20"/>
            </w:pPr>
            <w:r/>
            <w:r>
              <w:rPr>
                <w:rFonts w:ascii="微软雅黑" w:hAnsi="微软雅黑" w:eastAsia="微软雅黑"/>
                <w:b w:val="0"/>
                <w:sz w:val="18"/>
              </w:rPr>
              <w:t>醇</w:t>
            </w:r>
          </w:p>
        </w:tc>
        <w:tc>
          <w:tcPr>
            <w:tcW w:type="dxa" w:w="1950"/>
          </w:tcPr>
          <w:p>
            <w:pPr>
              <w:spacing w:after="20" w:before="20"/>
            </w:pPr>
            <w:r/>
            <w:r>
              <w:rPr>
                <w:rFonts w:ascii="微软雅黑" w:hAnsi="微软雅黑" w:eastAsia="微软雅黑"/>
                <w:b w:val="0"/>
                <w:sz w:val="18"/>
              </w:rPr>
              <w:t>马氏规则</w:t>
            </w:r>
          </w:p>
        </w:tc>
        <w:tc>
          <w:tcPr>
            <w:tcW w:type="dxa" w:w="1950"/>
          </w:tcPr>
          <w:p>
            <w:pPr>
              <w:spacing w:after="20" w:before="20"/>
            </w:pPr>
            <w:r/>
            <w:r>
              <w:rPr>
                <w:rFonts w:ascii="微软雅黑" w:hAnsi="微软雅黑" w:eastAsia="微软雅黑"/>
                <w:b w:val="0"/>
                <w:sz w:val="18"/>
              </w:rPr>
              <w:t>可重排</w:t>
            </w:r>
          </w:p>
        </w:tc>
      </w:tr>
      <w:tr>
        <w:tc>
          <w:tcPr>
            <w:tcW w:type="dxa" w:w="1950"/>
          </w:tcPr>
          <w:p>
            <w:pPr>
              <w:spacing w:after="20" w:before="20"/>
            </w:pPr>
            <w:r/>
            <w:r>
              <w:rPr>
                <w:rFonts w:ascii="微软雅黑" w:hAnsi="微软雅黑" w:eastAsia="微软雅黑"/>
                <w:b w:val="0"/>
                <w:sz w:val="18"/>
              </w:rPr>
              <w:t>硼氢化-氧化</w:t>
            </w:r>
          </w:p>
        </w:tc>
        <w:tc>
          <w:tcPr>
            <w:tcW w:type="dxa" w:w="1950"/>
          </w:tcPr>
          <w:p>
            <w:pPr>
              <w:spacing w:after="20" w:before="20"/>
            </w:pPr>
            <w:r/>
            <w:r>
              <w:rPr>
                <w:rFonts w:ascii="微软雅黑" w:hAnsi="微软雅黑" w:eastAsia="微软雅黑"/>
                <w:b w:val="0"/>
                <w:sz w:val="18"/>
              </w:rPr>
              <w:t>乙硼烷，再过氧化氢</w:t>
            </w:r>
          </w:p>
        </w:tc>
        <w:tc>
          <w:tcPr>
            <w:tcW w:type="dxa" w:w="1950"/>
          </w:tcPr>
          <w:p>
            <w:pPr>
              <w:spacing w:after="20" w:before="20"/>
            </w:pPr>
            <w:r/>
            <w:r>
              <w:rPr>
                <w:rFonts w:ascii="微软雅黑" w:hAnsi="微软雅黑" w:eastAsia="微软雅黑"/>
                <w:b w:val="0"/>
                <w:sz w:val="18"/>
              </w:rPr>
              <w:t>醇</w:t>
            </w:r>
          </w:p>
        </w:tc>
        <w:tc>
          <w:tcPr>
            <w:tcW w:type="dxa" w:w="1950"/>
          </w:tcPr>
          <w:p>
            <w:pPr>
              <w:spacing w:after="20" w:before="20"/>
            </w:pPr>
            <w:r/>
            <w:r>
              <w:rPr>
                <w:rFonts w:ascii="微软雅黑" w:hAnsi="微软雅黑" w:eastAsia="微软雅黑"/>
                <w:b w:val="0"/>
                <w:sz w:val="18"/>
              </w:rPr>
              <w:t>反马氏</w:t>
            </w:r>
          </w:p>
        </w:tc>
        <w:tc>
          <w:tcPr>
            <w:tcW w:type="dxa" w:w="1950"/>
          </w:tcPr>
          <w:p>
            <w:pPr>
              <w:spacing w:after="20" w:before="20"/>
            </w:pPr>
            <w:r/>
            <w:r>
              <w:rPr>
                <w:rFonts w:ascii="微软雅黑" w:hAnsi="微软雅黑" w:eastAsia="微软雅黑"/>
                <w:b w:val="0"/>
                <w:sz w:val="18"/>
              </w:rPr>
              <w:t>顺式加成</w:t>
            </w:r>
          </w:p>
        </w:tc>
      </w:tr>
      <w:tr>
        <w:tc>
          <w:tcPr>
            <w:tcW w:type="dxa" w:w="1950"/>
          </w:tcPr>
          <w:p>
            <w:pPr>
              <w:spacing w:after="20" w:before="20"/>
            </w:pPr>
            <w:r/>
            <w:r>
              <w:rPr>
                <w:rFonts w:ascii="微软雅黑" w:hAnsi="微软雅黑" w:eastAsia="微软雅黑"/>
                <w:b w:val="0"/>
                <w:sz w:val="18"/>
              </w:rPr>
              <w:t>加溴化氢</w:t>
            </w:r>
          </w:p>
        </w:tc>
        <w:tc>
          <w:tcPr>
            <w:tcW w:type="dxa" w:w="1950"/>
          </w:tcPr>
          <w:p>
            <w:pPr>
              <w:spacing w:after="20" w:before="20"/>
            </w:pPr>
            <w:r/>
            <w:r>
              <w:rPr>
                <w:rFonts w:ascii="微软雅黑" w:hAnsi="微软雅黑" w:eastAsia="微软雅黑"/>
                <w:b w:val="0"/>
                <w:sz w:val="18"/>
              </w:rPr>
              <w:t>溴化氢加过氧化物</w:t>
            </w:r>
          </w:p>
        </w:tc>
        <w:tc>
          <w:tcPr>
            <w:tcW w:type="dxa" w:w="1950"/>
          </w:tcPr>
          <w:p>
            <w:pPr>
              <w:spacing w:after="20" w:before="20"/>
            </w:pPr>
            <w:r/>
            <w:r>
              <w:rPr>
                <w:rFonts w:ascii="微软雅黑" w:hAnsi="微软雅黑" w:eastAsia="微软雅黑"/>
                <w:b w:val="0"/>
                <w:sz w:val="18"/>
              </w:rPr>
              <w:t>卤代烷</w:t>
            </w:r>
          </w:p>
        </w:tc>
        <w:tc>
          <w:tcPr>
            <w:tcW w:type="dxa" w:w="1950"/>
          </w:tcPr>
          <w:p>
            <w:pPr>
              <w:spacing w:after="20" w:before="20"/>
            </w:pPr>
            <w:r/>
            <w:r>
              <w:rPr>
                <w:rFonts w:ascii="微软雅黑" w:hAnsi="微软雅黑" w:eastAsia="微软雅黑"/>
                <w:b w:val="0"/>
                <w:sz w:val="18"/>
              </w:rPr>
              <w:t>反马氏</w:t>
            </w:r>
          </w:p>
        </w:tc>
        <w:tc>
          <w:tcPr>
            <w:tcW w:type="dxa" w:w="1950"/>
          </w:tcPr>
          <w:p>
            <w:pPr>
              <w:spacing w:after="20" w:before="20"/>
            </w:pPr>
            <w:r/>
            <w:r>
              <w:rPr>
                <w:rFonts w:ascii="微软雅黑" w:hAnsi="微软雅黑" w:eastAsia="微软雅黑"/>
                <w:b w:val="0"/>
                <w:sz w:val="18"/>
              </w:rPr>
              <w:t>自由基机理</w:t>
            </w:r>
          </w:p>
        </w:tc>
      </w:tr>
    </w:tbl>
    <w:p>
      <w:pPr>
        <w:spacing w:after="0"/>
      </w:pPr>
    </w:p>
    <w:p>
      <w:pPr>
        <w:pStyle w:val="Heading3"/>
      </w:pPr>
      <w:r>
        <w:t>烯烃的氧化反应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氧化剂</w:t>
            </w:r>
          </w:p>
        </w:tc>
        <w:tc>
          <w:tcPr>
            <w:tcW w:type="dxa" w:w="2438"/>
          </w:tcPr>
          <w:p>
            <w:pPr>
              <w:spacing w:after="20" w:before="20"/>
            </w:pPr>
            <w:r/>
            <w:r>
              <w:rPr>
                <w:rFonts w:ascii="微软雅黑" w:hAnsi="微软雅黑" w:eastAsia="微软雅黑"/>
                <w:b/>
                <w:sz w:val="18"/>
              </w:rPr>
              <w:t>条件</w:t>
            </w:r>
          </w:p>
        </w:tc>
        <w:tc>
          <w:tcPr>
            <w:tcW w:type="dxa" w:w="2438"/>
          </w:tcPr>
          <w:p>
            <w:pPr>
              <w:spacing w:after="20" w:before="20"/>
            </w:pPr>
            <w:r/>
            <w:r>
              <w:rPr>
                <w:rFonts w:ascii="微软雅黑" w:hAnsi="微软雅黑" w:eastAsia="微软雅黑"/>
                <w:b/>
                <w:sz w:val="18"/>
              </w:rPr>
              <w:t>主要产物</w:t>
            </w:r>
          </w:p>
        </w:tc>
        <w:tc>
          <w:tcPr>
            <w:tcW w:type="dxa" w:w="2438"/>
          </w:tcPr>
          <w:p>
            <w:pPr>
              <w:spacing w:after="20" w:before="20"/>
            </w:pPr>
            <w:r/>
            <w:r>
              <w:rPr>
                <w:rFonts w:ascii="微软雅黑" w:hAnsi="微软雅黑" w:eastAsia="微软雅黑"/>
                <w:b/>
                <w:sz w:val="18"/>
              </w:rPr>
              <w:t>用途</w:t>
            </w:r>
          </w:p>
        </w:tc>
      </w:tr>
      <w:tr>
        <w:tc>
          <w:tcPr>
            <w:tcW w:type="dxa" w:w="2438"/>
          </w:tcPr>
          <w:p>
            <w:pPr>
              <w:spacing w:after="20" w:before="20"/>
            </w:pPr>
            <w:r/>
            <w:r>
              <w:rPr>
                <w:rFonts w:ascii="微软雅黑" w:hAnsi="微软雅黑" w:eastAsia="微软雅黑"/>
                <w:b w:val="0"/>
                <w:sz w:val="18"/>
              </w:rPr>
              <w:t>冷稀高锰酸钾</w:t>
            </w:r>
          </w:p>
        </w:tc>
        <w:tc>
          <w:tcPr>
            <w:tcW w:type="dxa" w:w="2438"/>
          </w:tcPr>
          <w:p>
            <w:pPr>
              <w:spacing w:after="20" w:before="20"/>
            </w:pPr>
            <w:r/>
            <w:r>
              <w:rPr>
                <w:rFonts w:ascii="微软雅黑" w:hAnsi="微软雅黑" w:eastAsia="微软雅黑"/>
                <w:b w:val="0"/>
                <w:sz w:val="18"/>
              </w:rPr>
              <w:t>碱性、室温</w:t>
            </w:r>
          </w:p>
        </w:tc>
        <w:tc>
          <w:tcPr>
            <w:tcW w:type="dxa" w:w="2438"/>
          </w:tcPr>
          <w:p>
            <w:pPr>
              <w:spacing w:after="20" w:before="20"/>
            </w:pPr>
            <w:r/>
            <w:r>
              <w:rPr>
                <w:rFonts w:ascii="微软雅黑" w:hAnsi="微软雅黑" w:eastAsia="微软雅黑"/>
                <w:b w:val="0"/>
                <w:sz w:val="18"/>
              </w:rPr>
              <w:t>顺式邻二醇</w:t>
            </w:r>
          </w:p>
        </w:tc>
        <w:tc>
          <w:tcPr>
            <w:tcW w:type="dxa" w:w="2438"/>
          </w:tcPr>
          <w:p>
            <w:pPr>
              <w:spacing w:after="20" w:before="20"/>
            </w:pPr>
            <w:r/>
            <w:r>
              <w:rPr>
                <w:rFonts w:ascii="微软雅黑" w:hAnsi="微软雅黑" w:eastAsia="微软雅黑"/>
                <w:b w:val="0"/>
                <w:sz w:val="18"/>
              </w:rPr>
              <w:t>检验双键</w:t>
            </w:r>
          </w:p>
        </w:tc>
      </w:tr>
      <w:tr>
        <w:tc>
          <w:tcPr>
            <w:tcW w:type="dxa" w:w="2438"/>
          </w:tcPr>
          <w:p>
            <w:pPr>
              <w:spacing w:after="20" w:before="20"/>
            </w:pPr>
            <w:r/>
            <w:r>
              <w:rPr>
                <w:rFonts w:ascii="微软雅黑" w:hAnsi="微软雅黑" w:eastAsia="微软雅黑"/>
                <w:b w:val="0"/>
                <w:sz w:val="18"/>
              </w:rPr>
              <w:t>酸性高锰酸钾</w:t>
            </w:r>
          </w:p>
        </w:tc>
        <w:tc>
          <w:tcPr>
            <w:tcW w:type="dxa" w:w="2438"/>
          </w:tcPr>
          <w:p>
            <w:pPr>
              <w:spacing w:after="20" w:before="20"/>
            </w:pPr>
            <w:r/>
            <w:r>
              <w:rPr>
                <w:rFonts w:ascii="微软雅黑" w:hAnsi="微软雅黑" w:eastAsia="微软雅黑"/>
                <w:b w:val="0"/>
                <w:sz w:val="18"/>
              </w:rPr>
              <w:t>加热</w:t>
            </w:r>
          </w:p>
        </w:tc>
        <w:tc>
          <w:tcPr>
            <w:tcW w:type="dxa" w:w="2438"/>
          </w:tcPr>
          <w:p>
            <w:pPr>
              <w:spacing w:after="20" w:before="20"/>
            </w:pPr>
            <w:r/>
            <w:r>
              <w:rPr>
                <w:rFonts w:ascii="微软雅黑" w:hAnsi="微软雅黑" w:eastAsia="微软雅黑"/>
                <w:b w:val="0"/>
                <w:sz w:val="18"/>
              </w:rPr>
              <w:t>酮或羧酸</w:t>
            </w:r>
          </w:p>
        </w:tc>
        <w:tc>
          <w:tcPr>
            <w:tcW w:type="dxa" w:w="2438"/>
          </w:tcPr>
          <w:p>
            <w:pPr>
              <w:spacing w:after="20" w:before="20"/>
            </w:pPr>
            <w:r/>
            <w:r>
              <w:rPr>
                <w:rFonts w:ascii="微软雅黑" w:hAnsi="微软雅黑" w:eastAsia="微软雅黑"/>
                <w:b w:val="0"/>
                <w:sz w:val="18"/>
              </w:rPr>
              <w:t>推断结构</w:t>
            </w:r>
          </w:p>
        </w:tc>
      </w:tr>
      <w:tr>
        <w:tc>
          <w:tcPr>
            <w:tcW w:type="dxa" w:w="2438"/>
          </w:tcPr>
          <w:p>
            <w:pPr>
              <w:spacing w:after="20" w:before="20"/>
            </w:pPr>
            <w:r/>
            <w:r>
              <w:rPr>
                <w:rFonts w:ascii="微软雅黑" w:hAnsi="微软雅黑" w:eastAsia="微软雅黑"/>
                <w:b w:val="0"/>
                <w:sz w:val="18"/>
              </w:rPr>
              <w:t>臭氧</w:t>
            </w:r>
          </w:p>
        </w:tc>
        <w:tc>
          <w:tcPr>
            <w:tcW w:type="dxa" w:w="2438"/>
          </w:tcPr>
          <w:p>
            <w:pPr>
              <w:spacing w:after="20" w:before="20"/>
            </w:pPr>
            <w:r/>
            <w:r>
              <w:rPr>
                <w:rFonts w:ascii="微软雅黑" w:hAnsi="微软雅黑" w:eastAsia="微软雅黑"/>
                <w:b w:val="0"/>
                <w:sz w:val="18"/>
              </w:rPr>
              <w:t>低温，再锌粉水解</w:t>
            </w:r>
          </w:p>
        </w:tc>
        <w:tc>
          <w:tcPr>
            <w:tcW w:type="dxa" w:w="2438"/>
          </w:tcPr>
          <w:p>
            <w:pPr>
              <w:spacing w:after="20" w:before="20"/>
            </w:pPr>
            <w:r/>
            <w:r>
              <w:rPr>
                <w:rFonts w:ascii="微软雅黑" w:hAnsi="微软雅黑" w:eastAsia="微软雅黑"/>
                <w:b w:val="0"/>
                <w:sz w:val="18"/>
              </w:rPr>
              <w:t>醛或酮</w:t>
            </w:r>
          </w:p>
        </w:tc>
        <w:tc>
          <w:tcPr>
            <w:tcW w:type="dxa" w:w="2438"/>
          </w:tcPr>
          <w:p>
            <w:pPr>
              <w:spacing w:after="20" w:before="20"/>
            </w:pPr>
            <w:r/>
            <w:r>
              <w:rPr>
                <w:rFonts w:ascii="微软雅黑" w:hAnsi="微软雅黑" w:eastAsia="微软雅黑"/>
                <w:b w:val="0"/>
                <w:sz w:val="18"/>
              </w:rPr>
              <w:t>确定双键位置</w:t>
            </w:r>
          </w:p>
        </w:tc>
      </w:tr>
      <w:tr>
        <w:tc>
          <w:tcPr>
            <w:tcW w:type="dxa" w:w="2438"/>
          </w:tcPr>
          <w:p>
            <w:pPr>
              <w:spacing w:after="20" w:before="20"/>
            </w:pPr>
            <w:r/>
            <w:r>
              <w:rPr>
                <w:rFonts w:ascii="微软雅黑" w:hAnsi="微软雅黑" w:eastAsia="微软雅黑"/>
                <w:b w:val="0"/>
                <w:sz w:val="18"/>
              </w:rPr>
              <w:t>过氧酸</w:t>
            </w:r>
          </w:p>
        </w:tc>
        <w:tc>
          <w:tcPr>
            <w:tcW w:type="dxa" w:w="2438"/>
          </w:tcPr>
          <w:p>
            <w:pPr>
              <w:spacing w:after="20" w:before="20"/>
            </w:pPr>
            <w:r/>
            <w:r>
              <w:rPr>
                <w:rFonts w:ascii="微软雅黑" w:hAnsi="微软雅黑" w:eastAsia="微软雅黑"/>
                <w:b w:val="0"/>
                <w:sz w:val="18"/>
              </w:rPr>
              <w:t>常温</w:t>
            </w:r>
          </w:p>
        </w:tc>
        <w:tc>
          <w:tcPr>
            <w:tcW w:type="dxa" w:w="2438"/>
          </w:tcPr>
          <w:p>
            <w:pPr>
              <w:spacing w:after="20" w:before="20"/>
            </w:pPr>
            <w:r/>
            <w:r>
              <w:rPr>
                <w:rFonts w:ascii="微软雅黑" w:hAnsi="微软雅黑" w:eastAsia="微软雅黑"/>
                <w:b w:val="0"/>
                <w:sz w:val="18"/>
              </w:rPr>
              <w:t>环氧化合物</w:t>
            </w:r>
          </w:p>
        </w:tc>
        <w:tc>
          <w:tcPr>
            <w:tcW w:type="dxa" w:w="2438"/>
          </w:tcPr>
          <w:p>
            <w:pPr>
              <w:spacing w:after="20" w:before="20"/>
            </w:pPr>
            <w:r/>
            <w:r>
              <w:rPr>
                <w:rFonts w:ascii="微软雅黑" w:hAnsi="微软雅黑" w:eastAsia="微软雅黑"/>
                <w:b w:val="0"/>
                <w:sz w:val="18"/>
              </w:rPr>
              <w:t>合成环氧化物</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马氏规则可用氢多加氢速记，但过氧化物存在时溴化氢反其道而行，故必须看清试剂与条件，只有溴化氢出现过氧化物效应。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顺反异构与Z/E标记不是两套体系：顺反以相同基团为准，Z/E以次序规则为准；当双键两端各有一个氢时，顺式即Z、反式即E。</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碳正离子重排常见1,2-氢迁移和1,2-甲基迁移，重排方向总是由不稳定碳正离子转向更稳定的碳正离子。</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加溴的反式加成源于溴鎓离子，不要与催化加氢的顺式加成混淆；判断立体化学先看中间体是环状还是平面碳正离子。</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高锰酸钾的产物随条件改变：冷、稀、碱性得邻二醇；加热、酸性则断键，双键碳上有氢生成羧酸，无氢生成酮。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鉴别双键优先用溴的四氯化碳溶液和高锰酸钾；若样品中可能含酚、醛等还原性物质，应结合红外光谱的碳碳双键吸收峰确认。</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【高频】马氏规则的例外只与过氧化物有关：过氧化物只改变溴化氢的加成方向，氯化氢与碘化氢仍按马氏规则；硼氢化-氧化也得反马氏醇，但机理是协同加成而非自由基。</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【高频】立体化学必考两处：加溴经环状溴鎓离子而反式加成，硼氢化-氧化经四元环状过渡态而顺式加成；催化加氢同样顺式加成，可据产物顺反关系反推原料构型。</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【记忆】烯烃反应口诀：加成看马氏，反常找重排；溴水反式加，硼氢化反马氏；冷稀高锰酸钾得二醇，酸性加热断双键。</w:t>
      </w:r>
    </w:p>
    <w:p>
      <w:pPr>
        <w:pStyle w:val="Heading2"/>
      </w:pPr>
      <w:r>
        <w:t>第五单元 炔烃和二烯烃</w:t>
      </w:r>
    </w:p>
    <w:p>
      <w:pPr>
        <w:spacing w:after="120"/>
      </w:pPr>
      <w:r>
        <w:rPr>
          <w:rFonts w:ascii="微软雅黑" w:hAnsi="微软雅黑" w:eastAsia="微软雅黑"/>
          <w:b w:val="0"/>
          <w:i/>
          <w:color w:val="6B7280"/>
          <w:sz w:val="19"/>
        </w:rPr>
        <w:t>炔烃以碳碳三键为官能团，端基炔的酸性、林德拉半加氢和水合反应是其特色；共轭二烯烃则以1,2-与1,4-加成及双烯合成为核心内容。</w:t>
      </w:r>
    </w:p>
    <w:p>
      <w:pPr>
        <w:pStyle w:val="Heading3"/>
      </w:pPr>
      <w:r>
        <w:t>核心概念</w:t>
      </w:r>
    </w:p>
    <w:p>
      <w:pPr>
        <w:spacing w:after="40"/>
      </w:pPr>
      <w:r>
        <w:rPr>
          <w:rFonts w:ascii="微软雅黑" w:hAnsi="微软雅黑" w:eastAsia="微软雅黑"/>
          <w:b/>
          <w:sz w:val="21"/>
        </w:rPr>
        <w:t>炔烃：</w:t>
      </w:r>
      <w:r>
        <w:rPr>
          <w:rFonts w:ascii="微软雅黑" w:hAnsi="微软雅黑" w:eastAsia="微软雅黑"/>
          <w:b w:val="0"/>
          <w:sz w:val="21"/>
        </w:rPr>
        <w:t>含碳碳三键的开链不饱和烃，通式CnH2n-2，三键碳为sp杂化，分子呈直线形，化学性质活泼，可发生加成、氧化和端基炔的取代反应。</w:t>
      </w:r>
    </w:p>
    <w:p>
      <w:pPr>
        <w:spacing w:after="40"/>
      </w:pPr>
      <w:r>
        <w:rPr>
          <w:rFonts w:ascii="微软雅黑" w:hAnsi="微软雅黑" w:eastAsia="微软雅黑"/>
          <w:b/>
          <w:sz w:val="21"/>
        </w:rPr>
        <w:t>碳碳三键：</w:t>
      </w:r>
      <w:r>
        <w:rPr>
          <w:rFonts w:ascii="微软雅黑" w:hAnsi="微软雅黑" w:eastAsia="微软雅黑"/>
          <w:b w:val="0"/>
          <w:sz w:val="21"/>
        </w:rPr>
        <w:t>由一个σ键和两个相互垂直的π键组成的三键，两个碳及与之相连的原子共直线，键长约0.120nm，是炔烃的反应中心。</w:t>
      </w:r>
    </w:p>
    <w:p>
      <w:pPr>
        <w:spacing w:after="40"/>
      </w:pPr>
      <w:r>
        <w:rPr>
          <w:rFonts w:ascii="微软雅黑" w:hAnsi="微软雅黑" w:eastAsia="微软雅黑"/>
          <w:b/>
          <w:sz w:val="21"/>
        </w:rPr>
        <w:t>端基炔：</w:t>
      </w:r>
      <w:r>
        <w:rPr>
          <w:rFonts w:ascii="微软雅黑" w:hAnsi="微软雅黑" w:eastAsia="微软雅黑"/>
          <w:b w:val="0"/>
          <w:sz w:val="21"/>
        </w:rPr>
        <w:t>三键位于碳链末端、三键碳上连有氢原子的炔烃，如乙炔、丙炔；其炔氢具弱酸性，可被金属取代生成炔化物。</w:t>
      </w:r>
    </w:p>
    <w:p>
      <w:pPr>
        <w:spacing w:after="40"/>
      </w:pPr>
      <w:r>
        <w:rPr>
          <w:rFonts w:ascii="微软雅黑" w:hAnsi="微软雅黑" w:eastAsia="微软雅黑"/>
          <w:b/>
          <w:sz w:val="21"/>
        </w:rPr>
        <w:t>金属炔化物：</w:t>
      </w:r>
      <w:r>
        <w:rPr>
          <w:rFonts w:ascii="微软雅黑" w:hAnsi="微软雅黑" w:eastAsia="微软雅黑"/>
          <w:b w:val="0"/>
          <w:sz w:val="21"/>
        </w:rPr>
        <w:t>端基炔与硝酸银氨溶液或氯化亚铜氨溶液反应生成的沉淀，分别为白色的炔银和砖红色的炔亚铜，常用于鉴别端基炔。</w:t>
      </w:r>
    </w:p>
    <w:p>
      <w:pPr>
        <w:spacing w:after="40"/>
      </w:pPr>
      <w:r>
        <w:rPr>
          <w:rFonts w:ascii="微软雅黑" w:hAnsi="微软雅黑" w:eastAsia="微软雅黑"/>
          <w:b/>
          <w:sz w:val="21"/>
        </w:rPr>
        <w:t>林德拉催化剂：</w:t>
      </w:r>
      <w:r>
        <w:rPr>
          <w:rFonts w:ascii="微软雅黑" w:hAnsi="微软雅黑" w:eastAsia="微软雅黑"/>
          <w:b w:val="0"/>
          <w:sz w:val="21"/>
        </w:rPr>
        <w:t>经醋酸铅等毒化的钯催化剂，能使炔烃加氢停留在烯烃阶段而不继续还原为烷烃，产物为顺式烯烃。</w:t>
      </w:r>
    </w:p>
    <w:p>
      <w:pPr>
        <w:spacing w:after="40"/>
      </w:pPr>
      <w:r>
        <w:rPr>
          <w:rFonts w:ascii="微软雅黑" w:hAnsi="微软雅黑" w:eastAsia="微软雅黑"/>
          <w:b/>
          <w:sz w:val="21"/>
        </w:rPr>
        <w:t>炔烃水合：</w:t>
      </w:r>
      <w:r>
        <w:rPr>
          <w:rFonts w:ascii="微软雅黑" w:hAnsi="微软雅黑" w:eastAsia="微软雅黑"/>
          <w:b w:val="0"/>
          <w:sz w:val="21"/>
        </w:rPr>
        <w:t>炔烃在硫酸汞催化下与稀硫酸加成生成烯醇，烯醇不稳定迅速互变异构为酮的反应；乙炔水合生成乙醛，其余炔烃生成酮。</w:t>
      </w:r>
    </w:p>
    <w:p>
      <w:pPr>
        <w:spacing w:after="40"/>
      </w:pPr>
      <w:r>
        <w:rPr>
          <w:rFonts w:ascii="微软雅黑" w:hAnsi="微软雅黑" w:eastAsia="微软雅黑"/>
          <w:b/>
          <w:sz w:val="21"/>
        </w:rPr>
        <w:t>共轭二烯烃：</w:t>
      </w:r>
      <w:r>
        <w:rPr>
          <w:rFonts w:ascii="微软雅黑" w:hAnsi="微软雅黑" w:eastAsia="微软雅黑"/>
          <w:b w:val="0"/>
          <w:sz w:val="21"/>
        </w:rPr>
        <w:t>两个碳碳双键被一个单键隔开的二烯烃，如1,3-丁二烯；双键的π电子与中间单键发生共轭，使体系稳定并具有特殊加成方式。</w:t>
      </w:r>
    </w:p>
    <w:p>
      <w:pPr>
        <w:spacing w:after="40"/>
      </w:pPr>
      <w:r>
        <w:rPr>
          <w:rFonts w:ascii="微软雅黑" w:hAnsi="微软雅黑" w:eastAsia="微软雅黑"/>
          <w:b/>
          <w:sz w:val="21"/>
        </w:rPr>
        <w:t>1,2-加成与1,4-加成：</w:t>
      </w:r>
      <w:r>
        <w:rPr>
          <w:rFonts w:ascii="微软雅黑" w:hAnsi="微软雅黑" w:eastAsia="微软雅黑"/>
          <w:b w:val="0"/>
          <w:sz w:val="21"/>
        </w:rPr>
        <w:t>共轭二烯烃加成时试剂可加在相邻两个双键碳上，称1,2-加成；也可加在共轭体系两端碳上并在中间形成新双键，称1,4-加成。</w:t>
      </w:r>
    </w:p>
    <w:p>
      <w:pPr>
        <w:spacing w:after="40"/>
      </w:pPr>
      <w:r>
        <w:rPr>
          <w:rFonts w:ascii="微软雅黑" w:hAnsi="微软雅黑" w:eastAsia="微软雅黑"/>
          <w:b/>
          <w:sz w:val="21"/>
        </w:rPr>
        <w:t>离域π键：</w:t>
      </w:r>
      <w:r>
        <w:rPr>
          <w:rFonts w:ascii="微软雅黑" w:hAnsi="微软雅黑" w:eastAsia="微软雅黑"/>
          <w:b w:val="0"/>
          <w:sz w:val="21"/>
        </w:rPr>
        <w:t>多个相互平行的p轨道在共轭体系中重叠形成、电子不局限于两个原子之间的π键，是共轭效应产生的结构基础。</w:t>
      </w:r>
    </w:p>
    <w:p>
      <w:pPr>
        <w:spacing w:after="40"/>
      </w:pPr>
      <w:r>
        <w:rPr>
          <w:rFonts w:ascii="微软雅黑" w:hAnsi="微软雅黑" w:eastAsia="微软雅黑"/>
          <w:b/>
          <w:sz w:val="21"/>
        </w:rPr>
        <w:t>双烯合成：</w:t>
      </w:r>
      <w:r>
        <w:rPr>
          <w:rFonts w:ascii="微软雅黑" w:hAnsi="微软雅黑" w:eastAsia="微软雅黑"/>
          <w:b w:val="0"/>
          <w:sz w:val="21"/>
        </w:rPr>
        <w:t>又称Diels-Alder反应，共轭二烯与含吸电子基的烯烃加热发生环加成，生成六元环状化合物的反应，属协同反应。</w:t>
      </w:r>
    </w:p>
    <w:p>
      <w:pPr>
        <w:spacing w:after="40"/>
      </w:pPr>
      <w:r>
        <w:rPr>
          <w:rFonts w:ascii="微软雅黑" w:hAnsi="微软雅黑" w:eastAsia="微软雅黑"/>
          <w:b/>
          <w:sz w:val="21"/>
        </w:rPr>
        <w:t>亲双烯体：</w:t>
      </w:r>
      <w:r>
        <w:rPr>
          <w:rFonts w:ascii="微软雅黑" w:hAnsi="微软雅黑" w:eastAsia="微软雅黑"/>
          <w:b w:val="0"/>
          <w:sz w:val="21"/>
        </w:rPr>
        <w:t>在双烯合成中与共轭二烯加成的烯烃组分，其上连有羰基、氰基、酯基等吸电子基时反应活性显著提高。</w:t>
      </w:r>
    </w:p>
    <w:p>
      <w:pPr>
        <w:spacing w:after="40"/>
      </w:pPr>
      <w:r>
        <w:rPr>
          <w:rFonts w:ascii="微软雅黑" w:hAnsi="微软雅黑" w:eastAsia="微软雅黑"/>
          <w:b/>
          <w:sz w:val="21"/>
        </w:rPr>
        <w:t>孤立二烯烃：</w:t>
      </w:r>
      <w:r>
        <w:rPr>
          <w:rFonts w:ascii="微软雅黑" w:hAnsi="微软雅黑" w:eastAsia="微软雅黑"/>
          <w:b w:val="0"/>
          <w:sz w:val="21"/>
        </w:rPr>
        <w:t>两个双键被两个或更多单键隔开的二烯烃，双键间无共轭作用，性质与普通烯烃相似，可分别发生加成反应。</w:t>
      </w:r>
    </w:p>
    <w:p>
      <w:pPr>
        <w:spacing w:after="40"/>
      </w:pPr>
      <w:r>
        <w:rPr>
          <w:rFonts w:ascii="微软雅黑" w:hAnsi="微软雅黑" w:eastAsia="微软雅黑"/>
          <w:b/>
          <w:sz w:val="21"/>
        </w:rPr>
        <w:t>累积二烯烃：</w:t>
      </w:r>
      <w:r>
        <w:rPr>
          <w:rFonts w:ascii="微软雅黑" w:hAnsi="微软雅黑" w:eastAsia="微软雅黑"/>
          <w:b w:val="0"/>
          <w:sz w:val="21"/>
        </w:rPr>
        <w:t>两个双键连在同一个碳原子上的二烯烃，如丙二烯；中间碳为sp杂化，两端双键互相垂直，性质活泼但不稳定。</w:t>
      </w:r>
    </w:p>
    <w:p>
      <w:pPr>
        <w:spacing w:after="40"/>
      </w:pPr>
      <w:r>
        <w:rPr>
          <w:rFonts w:ascii="微软雅黑" w:hAnsi="微软雅黑" w:eastAsia="微软雅黑"/>
          <w:b/>
          <w:sz w:val="21"/>
        </w:rPr>
        <w:t>炔烃的酸性：</w:t>
      </w:r>
      <w:r>
        <w:rPr>
          <w:rFonts w:ascii="微软雅黑" w:hAnsi="微软雅黑" w:eastAsia="微软雅黑"/>
          <w:b w:val="0"/>
          <w:sz w:val="21"/>
        </w:rPr>
        <w:t>三键碳的sp杂化使碳电负性增大，C-H键极性增强，端基炔氢可解离，其pKa约25，酸性弱于醇而强于烯烃和烷烃。</w:t>
      </w:r>
    </w:p>
    <w:p>
      <w:pPr>
        <w:spacing w:after="40"/>
      </w:pPr>
      <w:r>
        <w:rPr>
          <w:rFonts w:ascii="微软雅黑" w:hAnsi="微软雅黑" w:eastAsia="微软雅黑"/>
          <w:b/>
          <w:sz w:val="21"/>
        </w:rPr>
        <w:t>乙炔的聚合：</w:t>
      </w:r>
      <w:r>
        <w:rPr>
          <w:rFonts w:ascii="微软雅黑" w:hAnsi="微软雅黑" w:eastAsia="微软雅黑"/>
          <w:b w:val="0"/>
          <w:sz w:val="21"/>
        </w:rPr>
        <w:t>乙炔在催化剂作用下可聚合成苯、乙烯基乙炔或二乙烯基乙炔等，条件不同产物不同，是乙炔的重要工业性质。</w:t>
      </w:r>
    </w:p>
    <w:p>
      <w:pPr>
        <w:spacing w:after="40"/>
      </w:pPr>
      <w:r>
        <w:rPr>
          <w:rFonts w:ascii="微软雅黑" w:hAnsi="微软雅黑" w:eastAsia="微软雅黑"/>
          <w:b/>
          <w:sz w:val="21"/>
        </w:rPr>
        <w:t>烯炔：</w:t>
      </w:r>
      <w:r>
        <w:rPr>
          <w:rFonts w:ascii="微软雅黑" w:hAnsi="微软雅黑" w:eastAsia="微软雅黑"/>
          <w:b w:val="0"/>
          <w:sz w:val="21"/>
        </w:rPr>
        <w:t>分子中同时含有双键和三键的开链不饱和烃，命名时称某烯炔，编号应使双键和三键的位次都尽可能小，书写时先烯后炔。</w:t>
      </w:r>
    </w:p>
    <w:p>
      <w:pPr>
        <w:spacing w:after="40"/>
      </w:pPr>
      <w:r>
        <w:rPr>
          <w:rFonts w:ascii="微软雅黑" w:hAnsi="微软雅黑" w:eastAsia="微软雅黑"/>
          <w:b/>
          <w:sz w:val="21"/>
        </w:rPr>
        <w:t>乙烯基碳正离子：</w:t>
      </w:r>
      <w:r>
        <w:rPr>
          <w:rFonts w:ascii="微软雅黑" w:hAnsi="微软雅黑" w:eastAsia="微软雅黑"/>
          <w:b w:val="0"/>
          <w:sz w:val="21"/>
        </w:rPr>
        <w:t>炔烃加成第一步生成、正电荷直接连在双键碳上的碳正离子；带正电的碳为sp杂化、电负性大，故能量高而不稳定，这是炔烃加成慢的重要原因。</w:t>
      </w:r>
    </w:p>
    <w:p>
      <w:pPr>
        <w:spacing w:after="40"/>
      </w:pPr>
      <w:r>
        <w:rPr>
          <w:rFonts w:ascii="微软雅黑" w:hAnsi="微软雅黑" w:eastAsia="微软雅黑"/>
          <w:b/>
          <w:sz w:val="21"/>
        </w:rPr>
        <w:t>库切罗夫规则：</w:t>
      </w:r>
      <w:r>
        <w:rPr>
          <w:rFonts w:ascii="微软雅黑" w:hAnsi="微软雅黑" w:eastAsia="微软雅黑"/>
          <w:b w:val="0"/>
          <w:sz w:val="21"/>
        </w:rPr>
        <w:t>炔烃在汞盐催化下加水时的区域选择性规则：氢加到含氢较多的三键碳上、羟基加到含氢较少的碳上，先生成烯醇，再互变异构为酮。</w:t>
      </w:r>
    </w:p>
    <w:p>
      <w:pPr>
        <w:spacing w:after="40"/>
      </w:pPr>
      <w:r>
        <w:rPr>
          <w:rFonts w:ascii="微软雅黑" w:hAnsi="微软雅黑" w:eastAsia="微软雅黑"/>
          <w:b/>
          <w:sz w:val="21"/>
        </w:rPr>
        <w:t>互变异构：</w:t>
      </w:r>
      <w:r>
        <w:rPr>
          <w:rFonts w:ascii="微软雅黑" w:hAnsi="微软雅黑" w:eastAsia="微软雅黑"/>
          <w:b w:val="0"/>
          <w:sz w:val="21"/>
        </w:rPr>
        <w:t>两种异构体通过原子（多为氢）与双键位置的快速迁移而相互转化的现象，如烯醇与酮的互变；二者在溶液中处于动态平衡，不是共振。</w:t>
      </w:r>
    </w:p>
    <w:p>
      <w:pPr>
        <w:spacing w:after="40"/>
      </w:pPr>
      <w:r>
        <w:rPr>
          <w:rFonts w:ascii="微软雅黑" w:hAnsi="微软雅黑" w:eastAsia="微软雅黑"/>
          <w:b/>
          <w:sz w:val="21"/>
        </w:rPr>
        <w:t>协同反应：</w:t>
      </w:r>
      <w:r>
        <w:rPr>
          <w:rFonts w:ascii="微软雅黑" w:hAnsi="微软雅黑" w:eastAsia="微软雅黑"/>
          <w:b w:val="0"/>
          <w:sz w:val="21"/>
        </w:rPr>
        <w:t>旧键断裂与新键形成在同一步骤中完成的反应，不经过离子或自由基中间体，如双烯合成；具有高度立体专一性，受轨道对称性控制。</w:t>
      </w:r>
    </w:p>
    <w:p>
      <w:pPr>
        <w:spacing w:after="40"/>
      </w:pPr>
      <w:r>
        <w:rPr>
          <w:rFonts w:ascii="微软雅黑" w:hAnsi="微软雅黑" w:eastAsia="微软雅黑"/>
          <w:b/>
          <w:sz w:val="21"/>
        </w:rPr>
        <w:t>半加氢：</w:t>
      </w:r>
      <w:r>
        <w:rPr>
          <w:rFonts w:ascii="微软雅黑" w:hAnsi="微软雅黑" w:eastAsia="微软雅黑"/>
          <w:b w:val="0"/>
          <w:sz w:val="21"/>
        </w:rPr>
        <w:t>炔烃加一分子氢生成烯烃而不继续还原为烷烃的过程；用林德拉催化剂得顺式烯烃，用钠或锂在液氨中还原得反式烯烃。</w:t>
      </w:r>
    </w:p>
    <w:p>
      <w:pPr>
        <w:spacing w:after="40"/>
      </w:pPr>
      <w:r>
        <w:rPr>
          <w:rFonts w:ascii="微软雅黑" w:hAnsi="微软雅黑" w:eastAsia="微软雅黑"/>
          <w:b/>
          <w:sz w:val="21"/>
        </w:rPr>
        <w:t>炔化物的烃化：</w:t>
      </w:r>
      <w:r>
        <w:rPr>
          <w:rFonts w:ascii="微软雅黑" w:hAnsi="微软雅黑" w:eastAsia="微软雅黑"/>
          <w:b w:val="0"/>
          <w:sz w:val="21"/>
        </w:rPr>
        <w:t>金属炔化物与伯卤代烷发生亲核取代，生成碳链延长的内炔的反应，是增长碳链并构建三键的常用方法；仲、叔卤代烷则主要发生消除。</w:t>
      </w:r>
    </w:p>
    <w:p>
      <w:pPr>
        <w:pStyle w:val="Heading3"/>
      </w:pPr>
      <w:r>
        <w:t>要点梳理</w:t>
      </w:r>
    </w:p>
    <w:p>
      <w:pPr>
        <w:spacing w:after="40"/>
        <w:ind w:left="340" w:hanging="340"/>
      </w:pPr>
      <w:r>
        <w:rPr>
          <w:rFonts w:ascii="微软雅黑" w:hAnsi="微软雅黑" w:eastAsia="微软雅黑"/>
          <w:b w:val="0"/>
          <w:sz w:val="21"/>
        </w:rPr>
        <w:t>1. 炔烃的系统命名与烯烃相似，选含三键的最长碳链为主链，编号使三键位次最小；同时有双键和三键时称烯炔，编号使不饱和键位次尽可能小。</w:t>
      </w:r>
    </w:p>
    <w:p>
      <w:pPr>
        <w:spacing w:after="40"/>
        <w:ind w:left="340" w:hanging="340"/>
      </w:pPr>
      <w:r>
        <w:rPr>
          <w:rFonts w:ascii="微软雅黑" w:hAnsi="微软雅黑" w:eastAsia="微软雅黑"/>
          <w:b w:val="0"/>
          <w:sz w:val="21"/>
        </w:rPr>
        <w:t>2. 炔烃的沸点、熔点随碳数增加而升高，均高于同碳数的烯烃和烷烃；端基炔因偶极矩较大，沸点略高于相应的内炔。</w:t>
      </w:r>
    </w:p>
    <w:p>
      <w:pPr>
        <w:spacing w:after="40"/>
        <w:ind w:left="340" w:hanging="340"/>
      </w:pPr>
      <w:r>
        <w:rPr>
          <w:rFonts w:ascii="微软雅黑" w:hAnsi="微软雅黑" w:eastAsia="微软雅黑"/>
          <w:b w:val="0"/>
          <w:sz w:val="21"/>
        </w:rPr>
        <w:t>3. 炔烃的亲电加成活性低于烯烃，原因是sp杂化碳电负性大，π电子被束缚得较紧而不易给出，但仍可与卤素、卤化氢等加成。</w:t>
      </w:r>
    </w:p>
    <w:p>
      <w:pPr>
        <w:spacing w:after="40"/>
        <w:ind w:left="340" w:hanging="340"/>
      </w:pPr>
      <w:r>
        <w:rPr>
          <w:rFonts w:ascii="微软雅黑" w:hAnsi="微软雅黑" w:eastAsia="微软雅黑"/>
          <w:b w:val="0"/>
          <w:sz w:val="21"/>
        </w:rPr>
        <w:t>4. 三键加氢可分步进行：用林德拉催化剂得顺式烯烃，用钠或锂在液氨中还原得反式烯烃，用过量氢和镍催化则得烷烃。</w:t>
      </w:r>
    </w:p>
    <w:p>
      <w:pPr>
        <w:spacing w:after="40"/>
        <w:ind w:left="340" w:hanging="340"/>
      </w:pPr>
      <w:r>
        <w:rPr>
          <w:rFonts w:ascii="微软雅黑" w:hAnsi="微软雅黑" w:eastAsia="微软雅黑"/>
          <w:b w:val="0"/>
          <w:sz w:val="21"/>
        </w:rPr>
        <w:t>5. 端基炔的鉴别：通入硝酸银氨溶液生成白色炔银沉淀，或与氯化亚铜氨溶液生成砖红色炔亚铜沉淀；炔银干燥后易爆，需及时处理。</w:t>
      </w:r>
    </w:p>
    <w:p>
      <w:pPr>
        <w:spacing w:after="40"/>
        <w:ind w:left="340" w:hanging="340"/>
      </w:pPr>
      <w:r>
        <w:rPr>
          <w:rFonts w:ascii="微软雅黑" w:hAnsi="微软雅黑" w:eastAsia="微软雅黑"/>
          <w:b w:val="0"/>
          <w:sz w:val="21"/>
        </w:rPr>
        <w:t>6. 炔烃水合遵循马氏规则即库切罗夫规则，先生成烯醇再互变异构为酮；只有乙炔水合生成乙醛，其他炔烃水合生成酮。</w:t>
      </w:r>
    </w:p>
    <w:p>
      <w:pPr>
        <w:spacing w:after="40"/>
        <w:ind w:left="340" w:hanging="340"/>
      </w:pPr>
      <w:r>
        <w:rPr>
          <w:rFonts w:ascii="微软雅黑" w:hAnsi="微软雅黑" w:eastAsia="微软雅黑"/>
          <w:b w:val="0"/>
          <w:sz w:val="21"/>
        </w:rPr>
        <w:t>7. 炔烃经酸性高锰酸钾或臭氧氧化可使三键断裂，生成羧酸或二氧化碳，可用于推断三键在碳链中的位置。</w:t>
      </w:r>
    </w:p>
    <w:p>
      <w:pPr>
        <w:spacing w:after="40"/>
        <w:ind w:left="340" w:hanging="340"/>
      </w:pPr>
      <w:r>
        <w:rPr>
          <w:rFonts w:ascii="微软雅黑" w:hAnsi="微软雅黑" w:eastAsia="微软雅黑"/>
          <w:b w:val="0"/>
          <w:sz w:val="21"/>
        </w:rPr>
        <w:t>8. 共轭二烯烃的加成有1,2-和1,4-两种方式：低温下动力学控制的1,2-产物为主，高温下热力学控制的1,4-产物为主。</w:t>
      </w:r>
    </w:p>
    <w:p>
      <w:pPr>
        <w:spacing w:after="40"/>
        <w:ind w:left="340" w:hanging="340"/>
      </w:pPr>
      <w:r>
        <w:rPr>
          <w:rFonts w:ascii="微软雅黑" w:hAnsi="微软雅黑" w:eastAsia="微软雅黑"/>
          <w:b w:val="0"/>
          <w:sz w:val="21"/>
        </w:rPr>
        <w:t>9. 双烯合成经环状过渡态一步完成，具有顺式加成和高度立体选择性；双烯体可带给电子基，亲双烯体需带吸电子基。</w:t>
      </w:r>
    </w:p>
    <w:p>
      <w:pPr>
        <w:spacing w:after="40"/>
        <w:ind w:left="340" w:hanging="340"/>
      </w:pPr>
      <w:r>
        <w:rPr>
          <w:rFonts w:ascii="微软雅黑" w:hAnsi="微软雅黑" w:eastAsia="微软雅黑"/>
          <w:b w:val="0"/>
          <w:sz w:val="21"/>
        </w:rPr>
        <w:t>10. 共轭二烯烃的1,4-加聚可制得顺丁橡胶，异戊二烯的1,4-聚合产物是天然橡胶的主要成分。</w:t>
      </w:r>
    </w:p>
    <w:p>
      <w:pPr>
        <w:spacing w:after="40"/>
        <w:ind w:left="340" w:hanging="340"/>
      </w:pPr>
      <w:r>
        <w:rPr>
          <w:rFonts w:ascii="微软雅黑" w:hAnsi="微软雅黑" w:eastAsia="微软雅黑"/>
          <w:b w:val="0"/>
          <w:sz w:val="21"/>
        </w:rPr>
        <w:t>11. 共轭效应使体系能量降低、键长平均化、稳定性增加，1,3-丁二烯的氢化热明显低于两个孤立双键的加和值。</w:t>
      </w:r>
    </w:p>
    <w:p>
      <w:pPr>
        <w:spacing w:after="40"/>
        <w:ind w:left="340" w:hanging="340"/>
      </w:pPr>
      <w:r>
        <w:rPr>
          <w:rFonts w:ascii="微软雅黑" w:hAnsi="微软雅黑" w:eastAsia="微软雅黑"/>
          <w:b w:val="0"/>
          <w:sz w:val="21"/>
        </w:rPr>
        <w:t>12. 二烯烃的命名与烯烃相同，主链须包含两个双键，编号使双键位次最小，并在名称中标明两个双键的位次。</w:t>
      </w:r>
    </w:p>
    <w:p>
      <w:pPr>
        <w:spacing w:after="40"/>
        <w:ind w:left="340" w:hanging="340"/>
      </w:pPr>
      <w:r>
        <w:rPr>
          <w:rFonts w:ascii="微软雅黑" w:hAnsi="微软雅黑" w:eastAsia="微软雅黑"/>
          <w:b w:val="0"/>
          <w:sz w:val="21"/>
        </w:rPr>
        <w:t>13. 不饱和烃分类树：开链不饱和烃按不饱和键分为烯烃、炔烃与烯炔 → 二烯烃按双键相对位置分为孤立、共轭与累积三类 → 环状不饱和烃另有环烯与环炔 → 共轭二烯因离域而有1,2-与1,4-两种加成。</w:t>
      </w:r>
    </w:p>
    <w:p>
      <w:pPr>
        <w:spacing w:after="40"/>
        <w:ind w:left="340" w:hanging="340"/>
      </w:pPr>
      <w:r>
        <w:rPr>
          <w:rFonts w:ascii="微软雅黑" w:hAnsi="微软雅黑" w:eastAsia="微软雅黑"/>
          <w:b w:val="0"/>
          <w:sz w:val="21"/>
        </w:rPr>
        <w:t>14. 炔烃亲电加成流程：三键π电子进攻亲电试剂 → 生成乙烯基碳正离子 → 亲核试剂进攻 → 加成一分子得卤代烯 → 再重复一次得偕二卤代烷；两步可分步停留。</w:t>
      </w:r>
    </w:p>
    <w:p>
      <w:pPr>
        <w:spacing w:after="40"/>
        <w:ind w:left="340" w:hanging="340"/>
      </w:pPr>
      <w:r>
        <w:rPr>
          <w:rFonts w:ascii="微软雅黑" w:hAnsi="微软雅黑" w:eastAsia="微软雅黑"/>
          <w:b w:val="0"/>
          <w:sz w:val="21"/>
        </w:rPr>
        <w:t>15. 炔烃水合流程：汞盐配位活化三键 → 水分子加到三键上 → 生成羟基连在双键碳上的烯醇 → 氢迁移到碳上并形成碳氧双键 → 酮；只有乙炔经此过程得乙醛。</w:t>
      </w:r>
    </w:p>
    <w:p>
      <w:pPr>
        <w:spacing w:after="40"/>
        <w:ind w:left="340" w:hanging="340"/>
      </w:pPr>
      <w:r>
        <w:rPr>
          <w:rFonts w:ascii="微软雅黑" w:hAnsi="微软雅黑" w:eastAsia="微软雅黑"/>
          <w:b w:val="0"/>
          <w:sz w:val="21"/>
        </w:rPr>
        <w:t>16. 共轭加成流程：亲电试剂加到共轭体系一端 → 生成正电荷离域在两个碳上的烯丙型碳正离子 → 亲核试剂进攻带正电较多的碳得1,2-产物，进攻末端碳得1,4-产物。</w:t>
      </w:r>
    </w:p>
    <w:p>
      <w:pPr>
        <w:spacing w:after="40"/>
        <w:ind w:left="340" w:hanging="340"/>
      </w:pPr>
      <w:r>
        <w:rPr>
          <w:rFonts w:ascii="微软雅黑" w:hAnsi="微软雅黑" w:eastAsia="微软雅黑"/>
          <w:b w:val="0"/>
          <w:sz w:val="21"/>
        </w:rPr>
        <w:t>17. 双烯合成机理流程：双烯体的成键π电子与亲双烯体缺电子的π反键轨道相互作用 → 两对π电子经一个环状过渡态同时转移 → 形成两个新σ键并保留一个π键 → 六元环产物，顺式加成，双烯体须取s-顺式构象。</w:t>
      </w:r>
    </w:p>
    <w:p>
      <w:pPr>
        <w:spacing w:after="40"/>
        <w:ind w:left="340" w:hanging="340"/>
      </w:pPr>
      <w:r>
        <w:rPr>
          <w:rFonts w:ascii="微软雅黑" w:hAnsi="微软雅黑" w:eastAsia="微软雅黑"/>
          <w:b w:val="0"/>
          <w:sz w:val="21"/>
        </w:rPr>
        <w:t>18. 1,2-与1,4-加成的判别：1,2-加成保留原双键位置，1,4-加成双键移到共轭体系中间；低温短时间以1,2-产物为主，高温长时间以1,4-产物为主。</w:t>
      </w:r>
    </w:p>
    <w:p>
      <w:pPr>
        <w:pStyle w:val="Heading3"/>
      </w:pPr>
      <w:r>
        <w:t>二烯烃的分类与性质</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类型</w:t>
            </w:r>
          </w:p>
        </w:tc>
        <w:tc>
          <w:tcPr>
            <w:tcW w:type="dxa" w:w="2438"/>
          </w:tcPr>
          <w:p>
            <w:pPr>
              <w:spacing w:after="20" w:before="20"/>
            </w:pPr>
            <w:r/>
            <w:r>
              <w:rPr>
                <w:rFonts w:ascii="微软雅黑" w:hAnsi="微软雅黑" w:eastAsia="微软雅黑"/>
                <w:b/>
                <w:sz w:val="18"/>
              </w:rPr>
              <w:t>结构特点</w:t>
            </w:r>
          </w:p>
        </w:tc>
        <w:tc>
          <w:tcPr>
            <w:tcW w:type="dxa" w:w="2438"/>
          </w:tcPr>
          <w:p>
            <w:pPr>
              <w:spacing w:after="20" w:before="20"/>
            </w:pPr>
            <w:r/>
            <w:r>
              <w:rPr>
                <w:rFonts w:ascii="微软雅黑" w:hAnsi="微软雅黑" w:eastAsia="微软雅黑"/>
                <w:b/>
                <w:sz w:val="18"/>
              </w:rPr>
              <w:t>代表物</w:t>
            </w:r>
          </w:p>
        </w:tc>
        <w:tc>
          <w:tcPr>
            <w:tcW w:type="dxa" w:w="2438"/>
          </w:tcPr>
          <w:p>
            <w:pPr>
              <w:spacing w:after="20" w:before="20"/>
            </w:pPr>
            <w:r/>
            <w:r>
              <w:rPr>
                <w:rFonts w:ascii="微软雅黑" w:hAnsi="微软雅黑" w:eastAsia="微软雅黑"/>
                <w:b/>
                <w:sz w:val="18"/>
              </w:rPr>
              <w:t>主要性质</w:t>
            </w:r>
          </w:p>
        </w:tc>
      </w:tr>
      <w:tr>
        <w:tc>
          <w:tcPr>
            <w:tcW w:type="dxa" w:w="2438"/>
          </w:tcPr>
          <w:p>
            <w:pPr>
              <w:spacing w:after="20" w:before="20"/>
            </w:pPr>
            <w:r/>
            <w:r>
              <w:rPr>
                <w:rFonts w:ascii="微软雅黑" w:hAnsi="微软雅黑" w:eastAsia="微软雅黑"/>
                <w:b w:val="0"/>
                <w:sz w:val="18"/>
              </w:rPr>
              <w:t>孤立二烯烃</w:t>
            </w:r>
          </w:p>
        </w:tc>
        <w:tc>
          <w:tcPr>
            <w:tcW w:type="dxa" w:w="2438"/>
          </w:tcPr>
          <w:p>
            <w:pPr>
              <w:spacing w:after="20" w:before="20"/>
            </w:pPr>
            <w:r/>
            <w:r>
              <w:rPr>
                <w:rFonts w:ascii="微软雅黑" w:hAnsi="微软雅黑" w:eastAsia="微软雅黑"/>
                <w:b w:val="0"/>
                <w:sz w:val="18"/>
              </w:rPr>
              <w:t>双键被两个以上单键隔开</w:t>
            </w:r>
          </w:p>
        </w:tc>
        <w:tc>
          <w:tcPr>
            <w:tcW w:type="dxa" w:w="2438"/>
          </w:tcPr>
          <w:p>
            <w:pPr>
              <w:spacing w:after="20" w:before="20"/>
            </w:pPr>
            <w:r/>
            <w:r>
              <w:rPr>
                <w:rFonts w:ascii="微软雅黑" w:hAnsi="微软雅黑" w:eastAsia="微软雅黑"/>
                <w:b w:val="0"/>
                <w:sz w:val="18"/>
              </w:rPr>
              <w:t>1,4-戊二烯</w:t>
            </w:r>
          </w:p>
        </w:tc>
        <w:tc>
          <w:tcPr>
            <w:tcW w:type="dxa" w:w="2438"/>
          </w:tcPr>
          <w:p>
            <w:pPr>
              <w:spacing w:after="20" w:before="20"/>
            </w:pPr>
            <w:r/>
            <w:r>
              <w:rPr>
                <w:rFonts w:ascii="微软雅黑" w:hAnsi="微软雅黑" w:eastAsia="微软雅黑"/>
                <w:b w:val="0"/>
                <w:sz w:val="18"/>
              </w:rPr>
              <w:t>性质类似普通烯烃</w:t>
            </w:r>
          </w:p>
        </w:tc>
      </w:tr>
      <w:tr>
        <w:tc>
          <w:tcPr>
            <w:tcW w:type="dxa" w:w="2438"/>
          </w:tcPr>
          <w:p>
            <w:pPr>
              <w:spacing w:after="20" w:before="20"/>
            </w:pPr>
            <w:r/>
            <w:r>
              <w:rPr>
                <w:rFonts w:ascii="微软雅黑" w:hAnsi="微软雅黑" w:eastAsia="微软雅黑"/>
                <w:b w:val="0"/>
                <w:sz w:val="18"/>
              </w:rPr>
              <w:t>共轭二烯烃</w:t>
            </w:r>
          </w:p>
        </w:tc>
        <w:tc>
          <w:tcPr>
            <w:tcW w:type="dxa" w:w="2438"/>
          </w:tcPr>
          <w:p>
            <w:pPr>
              <w:spacing w:after="20" w:before="20"/>
            </w:pPr>
            <w:r/>
            <w:r>
              <w:rPr>
                <w:rFonts w:ascii="微软雅黑" w:hAnsi="微软雅黑" w:eastAsia="微软雅黑"/>
                <w:b w:val="0"/>
                <w:sz w:val="18"/>
              </w:rPr>
              <w:t>双键与单键交替排列</w:t>
            </w:r>
          </w:p>
        </w:tc>
        <w:tc>
          <w:tcPr>
            <w:tcW w:type="dxa" w:w="2438"/>
          </w:tcPr>
          <w:p>
            <w:pPr>
              <w:spacing w:after="20" w:before="20"/>
            </w:pPr>
            <w:r/>
            <w:r>
              <w:rPr>
                <w:rFonts w:ascii="微软雅黑" w:hAnsi="微软雅黑" w:eastAsia="微软雅黑"/>
                <w:b w:val="0"/>
                <w:sz w:val="18"/>
              </w:rPr>
              <w:t>1,3-丁二烯</w:t>
            </w:r>
          </w:p>
        </w:tc>
        <w:tc>
          <w:tcPr>
            <w:tcW w:type="dxa" w:w="2438"/>
          </w:tcPr>
          <w:p>
            <w:pPr>
              <w:spacing w:after="20" w:before="20"/>
            </w:pPr>
            <w:r/>
            <w:r>
              <w:rPr>
                <w:rFonts w:ascii="微软雅黑" w:hAnsi="微软雅黑" w:eastAsia="微软雅黑"/>
                <w:b w:val="0"/>
                <w:sz w:val="18"/>
              </w:rPr>
              <w:t>1,2-与1,4-加成，易聚合</w:t>
            </w:r>
          </w:p>
        </w:tc>
      </w:tr>
      <w:tr>
        <w:tc>
          <w:tcPr>
            <w:tcW w:type="dxa" w:w="2438"/>
          </w:tcPr>
          <w:p>
            <w:pPr>
              <w:spacing w:after="20" w:before="20"/>
            </w:pPr>
            <w:r/>
            <w:r>
              <w:rPr>
                <w:rFonts w:ascii="微软雅黑" w:hAnsi="微软雅黑" w:eastAsia="微软雅黑"/>
                <w:b w:val="0"/>
                <w:sz w:val="18"/>
              </w:rPr>
              <w:t>累积二烯烃</w:t>
            </w:r>
          </w:p>
        </w:tc>
        <w:tc>
          <w:tcPr>
            <w:tcW w:type="dxa" w:w="2438"/>
          </w:tcPr>
          <w:p>
            <w:pPr>
              <w:spacing w:after="20" w:before="20"/>
            </w:pPr>
            <w:r/>
            <w:r>
              <w:rPr>
                <w:rFonts w:ascii="微软雅黑" w:hAnsi="微软雅黑" w:eastAsia="微软雅黑"/>
                <w:b w:val="0"/>
                <w:sz w:val="18"/>
              </w:rPr>
              <w:t>两个双键连在同一碳上</w:t>
            </w:r>
          </w:p>
        </w:tc>
        <w:tc>
          <w:tcPr>
            <w:tcW w:type="dxa" w:w="2438"/>
          </w:tcPr>
          <w:p>
            <w:pPr>
              <w:spacing w:after="20" w:before="20"/>
            </w:pPr>
            <w:r/>
            <w:r>
              <w:rPr>
                <w:rFonts w:ascii="微软雅黑" w:hAnsi="微软雅黑" w:eastAsia="微软雅黑"/>
                <w:b w:val="0"/>
                <w:sz w:val="18"/>
              </w:rPr>
              <w:t>丙二烯</w:t>
            </w:r>
          </w:p>
        </w:tc>
        <w:tc>
          <w:tcPr>
            <w:tcW w:type="dxa" w:w="2438"/>
          </w:tcPr>
          <w:p>
            <w:pPr>
              <w:spacing w:after="20" w:before="20"/>
            </w:pPr>
            <w:r/>
            <w:r>
              <w:rPr>
                <w:rFonts w:ascii="微软雅黑" w:hAnsi="微软雅黑" w:eastAsia="微软雅黑"/>
                <w:b w:val="0"/>
                <w:sz w:val="18"/>
              </w:rPr>
              <w:t>活泼，易异构化</w:t>
            </w:r>
          </w:p>
        </w:tc>
      </w:tr>
      <w:tr>
        <w:tc>
          <w:tcPr>
            <w:tcW w:type="dxa" w:w="2438"/>
          </w:tcPr>
          <w:p>
            <w:pPr>
              <w:spacing w:after="20" w:before="20"/>
            </w:pPr>
            <w:r/>
            <w:r>
              <w:rPr>
                <w:rFonts w:ascii="微软雅黑" w:hAnsi="微软雅黑" w:eastAsia="微软雅黑"/>
                <w:b w:val="0"/>
                <w:sz w:val="18"/>
              </w:rPr>
              <w:t>环状共轭二烯</w:t>
            </w:r>
          </w:p>
        </w:tc>
        <w:tc>
          <w:tcPr>
            <w:tcW w:type="dxa" w:w="2438"/>
          </w:tcPr>
          <w:p>
            <w:pPr>
              <w:spacing w:after="20" w:before="20"/>
            </w:pPr>
            <w:r/>
            <w:r>
              <w:rPr>
                <w:rFonts w:ascii="微软雅黑" w:hAnsi="微软雅黑" w:eastAsia="微软雅黑"/>
                <w:b w:val="0"/>
                <w:sz w:val="18"/>
              </w:rPr>
              <w:t>共轭体系位于环内</w:t>
            </w:r>
          </w:p>
        </w:tc>
        <w:tc>
          <w:tcPr>
            <w:tcW w:type="dxa" w:w="2438"/>
          </w:tcPr>
          <w:p>
            <w:pPr>
              <w:spacing w:after="20" w:before="20"/>
            </w:pPr>
            <w:r/>
            <w:r>
              <w:rPr>
                <w:rFonts w:ascii="微软雅黑" w:hAnsi="微软雅黑" w:eastAsia="微软雅黑"/>
                <w:b w:val="0"/>
                <w:sz w:val="18"/>
              </w:rPr>
              <w:t>1,3-环戊二烯</w:t>
            </w:r>
          </w:p>
        </w:tc>
        <w:tc>
          <w:tcPr>
            <w:tcW w:type="dxa" w:w="2438"/>
          </w:tcPr>
          <w:p>
            <w:pPr>
              <w:spacing w:after="20" w:before="20"/>
            </w:pPr>
            <w:r/>
            <w:r>
              <w:rPr>
                <w:rFonts w:ascii="微软雅黑" w:hAnsi="微软雅黑" w:eastAsia="微软雅黑"/>
                <w:b w:val="0"/>
                <w:sz w:val="18"/>
              </w:rPr>
              <w:t>双烯合成活性高</w:t>
            </w:r>
          </w:p>
        </w:tc>
      </w:tr>
    </w:tbl>
    <w:p>
      <w:pPr>
        <w:spacing w:after="0"/>
      </w:pPr>
    </w:p>
    <w:p>
      <w:pPr>
        <w:pStyle w:val="Heading3"/>
      </w:pPr>
      <w:r>
        <w:t>炔烃的重要反应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反应</w:t>
            </w:r>
          </w:p>
        </w:tc>
        <w:tc>
          <w:tcPr>
            <w:tcW w:type="dxa" w:w="2438"/>
          </w:tcPr>
          <w:p>
            <w:pPr>
              <w:spacing w:after="20" w:before="20"/>
            </w:pPr>
            <w:r/>
            <w:r>
              <w:rPr>
                <w:rFonts w:ascii="微软雅黑" w:hAnsi="微软雅黑" w:eastAsia="微软雅黑"/>
                <w:b/>
                <w:sz w:val="18"/>
              </w:rPr>
              <w:t>试剂与条件</w:t>
            </w:r>
          </w:p>
        </w:tc>
        <w:tc>
          <w:tcPr>
            <w:tcW w:type="dxa" w:w="2438"/>
          </w:tcPr>
          <w:p>
            <w:pPr>
              <w:spacing w:after="20" w:before="20"/>
            </w:pPr>
            <w:r/>
            <w:r>
              <w:rPr>
                <w:rFonts w:ascii="微软雅黑" w:hAnsi="微软雅黑" w:eastAsia="微软雅黑"/>
                <w:b/>
                <w:sz w:val="18"/>
              </w:rPr>
              <w:t>主要产物</w:t>
            </w:r>
          </w:p>
        </w:tc>
        <w:tc>
          <w:tcPr>
            <w:tcW w:type="dxa" w:w="2438"/>
          </w:tcPr>
          <w:p>
            <w:pPr>
              <w:spacing w:after="20" w:before="20"/>
            </w:pPr>
            <w:r/>
            <w:r>
              <w:rPr>
                <w:rFonts w:ascii="微软雅黑" w:hAnsi="微软雅黑" w:eastAsia="微软雅黑"/>
                <w:b/>
                <w:sz w:val="18"/>
              </w:rPr>
              <w:t>应用</w:t>
            </w:r>
          </w:p>
        </w:tc>
      </w:tr>
      <w:tr>
        <w:tc>
          <w:tcPr>
            <w:tcW w:type="dxa" w:w="2438"/>
          </w:tcPr>
          <w:p>
            <w:pPr>
              <w:spacing w:after="20" w:before="20"/>
            </w:pPr>
            <w:r/>
            <w:r>
              <w:rPr>
                <w:rFonts w:ascii="微软雅黑" w:hAnsi="微软雅黑" w:eastAsia="微软雅黑"/>
                <w:b w:val="0"/>
                <w:sz w:val="18"/>
              </w:rPr>
              <w:t>催化加氢</w:t>
            </w:r>
          </w:p>
        </w:tc>
        <w:tc>
          <w:tcPr>
            <w:tcW w:type="dxa" w:w="2438"/>
          </w:tcPr>
          <w:p>
            <w:pPr>
              <w:spacing w:after="20" w:before="20"/>
            </w:pPr>
            <w:r/>
            <w:r>
              <w:rPr>
                <w:rFonts w:ascii="微软雅黑" w:hAnsi="微软雅黑" w:eastAsia="微软雅黑"/>
                <w:b w:val="0"/>
                <w:sz w:val="18"/>
              </w:rPr>
              <w:t>氢气，镍催化</w:t>
            </w:r>
          </w:p>
        </w:tc>
        <w:tc>
          <w:tcPr>
            <w:tcW w:type="dxa" w:w="2438"/>
          </w:tcPr>
          <w:p>
            <w:pPr>
              <w:spacing w:after="20" w:before="20"/>
            </w:pPr>
            <w:r/>
            <w:r>
              <w:rPr>
                <w:rFonts w:ascii="微软雅黑" w:hAnsi="微软雅黑" w:eastAsia="微软雅黑"/>
                <w:b w:val="0"/>
                <w:sz w:val="18"/>
              </w:rPr>
              <w:t>烷烃</w:t>
            </w:r>
          </w:p>
        </w:tc>
        <w:tc>
          <w:tcPr>
            <w:tcW w:type="dxa" w:w="2438"/>
          </w:tcPr>
          <w:p>
            <w:pPr>
              <w:spacing w:after="20" w:before="20"/>
            </w:pPr>
            <w:r/>
            <w:r>
              <w:rPr>
                <w:rFonts w:ascii="微软雅黑" w:hAnsi="微软雅黑" w:eastAsia="微软雅黑"/>
                <w:b w:val="0"/>
                <w:sz w:val="18"/>
              </w:rPr>
              <w:t>制备饱和烃</w:t>
            </w:r>
          </w:p>
        </w:tc>
      </w:tr>
      <w:tr>
        <w:tc>
          <w:tcPr>
            <w:tcW w:type="dxa" w:w="2438"/>
          </w:tcPr>
          <w:p>
            <w:pPr>
              <w:spacing w:after="20" w:before="20"/>
            </w:pPr>
            <w:r/>
            <w:r>
              <w:rPr>
                <w:rFonts w:ascii="微软雅黑" w:hAnsi="微软雅黑" w:eastAsia="微软雅黑"/>
                <w:b w:val="0"/>
                <w:sz w:val="18"/>
              </w:rPr>
              <w:t>加卤化氢</w:t>
            </w:r>
          </w:p>
        </w:tc>
        <w:tc>
          <w:tcPr>
            <w:tcW w:type="dxa" w:w="2438"/>
          </w:tcPr>
          <w:p>
            <w:pPr>
              <w:spacing w:after="20" w:before="20"/>
            </w:pPr>
            <w:r/>
            <w:r>
              <w:rPr>
                <w:rFonts w:ascii="微软雅黑" w:hAnsi="微软雅黑" w:eastAsia="微软雅黑"/>
                <w:b w:val="0"/>
                <w:sz w:val="18"/>
              </w:rPr>
              <w:t>溴化氢</w:t>
            </w:r>
          </w:p>
        </w:tc>
        <w:tc>
          <w:tcPr>
            <w:tcW w:type="dxa" w:w="2438"/>
          </w:tcPr>
          <w:p>
            <w:pPr>
              <w:spacing w:after="20" w:before="20"/>
            </w:pPr>
            <w:r/>
            <w:r>
              <w:rPr>
                <w:rFonts w:ascii="微软雅黑" w:hAnsi="微软雅黑" w:eastAsia="微软雅黑"/>
                <w:b w:val="0"/>
                <w:sz w:val="18"/>
              </w:rPr>
              <w:t>卤代烯或偕二卤代烷</w:t>
            </w:r>
          </w:p>
        </w:tc>
        <w:tc>
          <w:tcPr>
            <w:tcW w:type="dxa" w:w="2438"/>
          </w:tcPr>
          <w:p>
            <w:pPr>
              <w:spacing w:after="20" w:before="20"/>
            </w:pPr>
            <w:r/>
            <w:r>
              <w:rPr>
                <w:rFonts w:ascii="微软雅黑" w:hAnsi="微软雅黑" w:eastAsia="微软雅黑"/>
                <w:b w:val="0"/>
                <w:sz w:val="18"/>
              </w:rPr>
              <w:t>按马氏规则加成</w:t>
            </w:r>
          </w:p>
        </w:tc>
      </w:tr>
      <w:tr>
        <w:tc>
          <w:tcPr>
            <w:tcW w:type="dxa" w:w="2438"/>
          </w:tcPr>
          <w:p>
            <w:pPr>
              <w:spacing w:after="20" w:before="20"/>
            </w:pPr>
            <w:r/>
            <w:r>
              <w:rPr>
                <w:rFonts w:ascii="微软雅黑" w:hAnsi="微软雅黑" w:eastAsia="微软雅黑"/>
                <w:b w:val="0"/>
                <w:sz w:val="18"/>
              </w:rPr>
              <w:t>水合</w:t>
            </w:r>
          </w:p>
        </w:tc>
        <w:tc>
          <w:tcPr>
            <w:tcW w:type="dxa" w:w="2438"/>
          </w:tcPr>
          <w:p>
            <w:pPr>
              <w:spacing w:after="20" w:before="20"/>
            </w:pPr>
            <w:r/>
            <w:r>
              <w:rPr>
                <w:rFonts w:ascii="微软雅黑" w:hAnsi="微软雅黑" w:eastAsia="微软雅黑"/>
                <w:b w:val="0"/>
                <w:sz w:val="18"/>
              </w:rPr>
              <w:t>硫酸汞催化，稀硫酸</w:t>
            </w:r>
          </w:p>
        </w:tc>
        <w:tc>
          <w:tcPr>
            <w:tcW w:type="dxa" w:w="2438"/>
          </w:tcPr>
          <w:p>
            <w:pPr>
              <w:spacing w:after="20" w:before="20"/>
            </w:pPr>
            <w:r/>
            <w:r>
              <w:rPr>
                <w:rFonts w:ascii="微软雅黑" w:hAnsi="微软雅黑" w:eastAsia="微软雅黑"/>
                <w:b w:val="0"/>
                <w:sz w:val="18"/>
              </w:rPr>
              <w:t>酮，乙炔得乙醛</w:t>
            </w:r>
          </w:p>
        </w:tc>
        <w:tc>
          <w:tcPr>
            <w:tcW w:type="dxa" w:w="2438"/>
          </w:tcPr>
          <w:p>
            <w:pPr>
              <w:spacing w:after="20" w:before="20"/>
            </w:pPr>
            <w:r/>
            <w:r>
              <w:rPr>
                <w:rFonts w:ascii="微软雅黑" w:hAnsi="微软雅黑" w:eastAsia="微软雅黑"/>
                <w:b w:val="0"/>
                <w:sz w:val="18"/>
              </w:rPr>
              <w:t>工业制乙醛、丙酮</w:t>
            </w:r>
          </w:p>
        </w:tc>
      </w:tr>
      <w:tr>
        <w:tc>
          <w:tcPr>
            <w:tcW w:type="dxa" w:w="2438"/>
          </w:tcPr>
          <w:p>
            <w:pPr>
              <w:spacing w:after="20" w:before="20"/>
            </w:pPr>
            <w:r/>
            <w:r>
              <w:rPr>
                <w:rFonts w:ascii="微软雅黑" w:hAnsi="微软雅黑" w:eastAsia="微软雅黑"/>
                <w:b w:val="0"/>
                <w:sz w:val="18"/>
              </w:rPr>
              <w:t>氧化断键</w:t>
            </w:r>
          </w:p>
        </w:tc>
        <w:tc>
          <w:tcPr>
            <w:tcW w:type="dxa" w:w="2438"/>
          </w:tcPr>
          <w:p>
            <w:pPr>
              <w:spacing w:after="20" w:before="20"/>
            </w:pPr>
            <w:r/>
            <w:r>
              <w:rPr>
                <w:rFonts w:ascii="微软雅黑" w:hAnsi="微软雅黑" w:eastAsia="微软雅黑"/>
                <w:b w:val="0"/>
                <w:sz w:val="18"/>
              </w:rPr>
              <w:t>酸性高锰酸钾</w:t>
            </w:r>
          </w:p>
        </w:tc>
        <w:tc>
          <w:tcPr>
            <w:tcW w:type="dxa" w:w="2438"/>
          </w:tcPr>
          <w:p>
            <w:pPr>
              <w:spacing w:after="20" w:before="20"/>
            </w:pPr>
            <w:r/>
            <w:r>
              <w:rPr>
                <w:rFonts w:ascii="微软雅黑" w:hAnsi="微软雅黑" w:eastAsia="微软雅黑"/>
                <w:b w:val="0"/>
                <w:sz w:val="18"/>
              </w:rPr>
              <w:t>羧酸或二氧化碳</w:t>
            </w:r>
          </w:p>
        </w:tc>
        <w:tc>
          <w:tcPr>
            <w:tcW w:type="dxa" w:w="2438"/>
          </w:tcPr>
          <w:p>
            <w:pPr>
              <w:spacing w:after="20" w:before="20"/>
            </w:pPr>
            <w:r/>
            <w:r>
              <w:rPr>
                <w:rFonts w:ascii="微软雅黑" w:hAnsi="微软雅黑" w:eastAsia="微软雅黑"/>
                <w:b w:val="0"/>
                <w:sz w:val="18"/>
              </w:rPr>
              <w:t>推断三键位置</w:t>
            </w:r>
          </w:p>
        </w:tc>
      </w:tr>
      <w:tr>
        <w:tc>
          <w:tcPr>
            <w:tcW w:type="dxa" w:w="2438"/>
          </w:tcPr>
          <w:p>
            <w:pPr>
              <w:spacing w:after="20" w:before="20"/>
            </w:pPr>
            <w:r/>
            <w:r>
              <w:rPr>
                <w:rFonts w:ascii="微软雅黑" w:hAnsi="微软雅黑" w:eastAsia="微软雅黑"/>
                <w:b w:val="0"/>
                <w:sz w:val="18"/>
              </w:rPr>
              <w:t>端基取代</w:t>
            </w:r>
          </w:p>
        </w:tc>
        <w:tc>
          <w:tcPr>
            <w:tcW w:type="dxa" w:w="2438"/>
          </w:tcPr>
          <w:p>
            <w:pPr>
              <w:spacing w:after="20" w:before="20"/>
            </w:pPr>
            <w:r/>
            <w:r>
              <w:rPr>
                <w:rFonts w:ascii="微软雅黑" w:hAnsi="微软雅黑" w:eastAsia="微软雅黑"/>
                <w:b w:val="0"/>
                <w:sz w:val="18"/>
              </w:rPr>
              <w:t>硝酸银氨溶液</w:t>
            </w:r>
          </w:p>
        </w:tc>
        <w:tc>
          <w:tcPr>
            <w:tcW w:type="dxa" w:w="2438"/>
          </w:tcPr>
          <w:p>
            <w:pPr>
              <w:spacing w:after="20" w:before="20"/>
            </w:pPr>
            <w:r/>
            <w:r>
              <w:rPr>
                <w:rFonts w:ascii="微软雅黑" w:hAnsi="微软雅黑" w:eastAsia="微软雅黑"/>
                <w:b w:val="0"/>
                <w:sz w:val="18"/>
              </w:rPr>
              <w:t>白色炔银沉淀</w:t>
            </w:r>
          </w:p>
        </w:tc>
        <w:tc>
          <w:tcPr>
            <w:tcW w:type="dxa" w:w="2438"/>
          </w:tcPr>
          <w:p>
            <w:pPr>
              <w:spacing w:after="20" w:before="20"/>
            </w:pPr>
            <w:r/>
            <w:r>
              <w:rPr>
                <w:rFonts w:ascii="微软雅黑" w:hAnsi="微软雅黑" w:eastAsia="微软雅黑"/>
                <w:b w:val="0"/>
                <w:sz w:val="18"/>
              </w:rPr>
              <w:t>鉴别端基炔</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不能由不饱和程度越高越活泼的直觉推断活性：炔烃π电子受sp碳束缚，亲电加成反而比烯烃慢。</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林德拉催化剂与钠液氨还原的产物构型相反：前者得顺式烯烃，后者得反式烯烃，这是炔烃半加氢的常考对比。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端基炔的酸性来自sp杂化碳，可与银、铜的氨溶液成盐，借此与内炔分离；烯烃和烷烃无此反应。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1,2-加成与1,4-加成的产物选择取决于温度：低温动力学控制1,2-产物，高温热力学控制1,4-产物，注意区分形成速度与产物稳定性。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乙炔水合得乙醛，其他炔烃水合得酮，这是区分乙炔与其他炔烃的重要反应，也是工业制乙醛的方法之一。</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Diels-Alder反应要求双烯体取顺式构象，被环固定的反式双烯不能反应，这是判断能否发生双烯合成的关键。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【高频】端基炔的酸性与其鉴别是必考点：端基炔的pKa约25，可与硝酸银氨溶液生成白色炔银、与氯化亚铜氨溶液生成砖红色炔亚铜，借此与内炔、烯烃和烷烃区分。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【高频】炔烃亲电加成比烯烃慢的两个原因要成对作答：三键碳为sp杂化、电负性大，π电子不易给出；生成的乙烯基碳正离子不稳定，活化能高。只答其一常被扣分。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【记忆】二烯与炔烃口诀：低温邻位快，高温端位稳；双烯合成看顺式，吸电子基在亲双烯体；炔氢遇银铜，白炔银红炔铜。</w:t>
      </w:r>
    </w:p>
    <w:p>
      <w:pPr>
        <w:pStyle w:val="Heading2"/>
      </w:pPr>
      <w:r>
        <w:t>第六单元 脂环烃</w:t>
      </w:r>
    </w:p>
    <w:p>
      <w:pPr>
        <w:spacing w:after="120"/>
      </w:pPr>
      <w:r>
        <w:rPr>
          <w:rFonts w:ascii="微软雅黑" w:hAnsi="微软雅黑" w:eastAsia="微软雅黑"/>
          <w:b w:val="0"/>
          <w:i/>
          <w:color w:val="6B7280"/>
          <w:sz w:val="19"/>
        </w:rPr>
        <w:t>脂环烃是碳原子成环的烃，本单元讲分类命名与物理性质，重点用环张力与构象解释小环的开环加成和大环的取代行为，并给出环己烷构象分析。</w:t>
      </w:r>
    </w:p>
    <w:p>
      <w:pPr>
        <w:pStyle w:val="Heading3"/>
      </w:pPr>
      <w:r>
        <w:t>核心概念</w:t>
      </w:r>
    </w:p>
    <w:p>
      <w:pPr>
        <w:spacing w:after="40"/>
      </w:pPr>
      <w:r>
        <w:rPr>
          <w:rFonts w:ascii="微软雅黑" w:hAnsi="微软雅黑" w:eastAsia="微软雅黑"/>
          <w:b/>
          <w:sz w:val="21"/>
        </w:rPr>
        <w:t>脂环烃：</w:t>
      </w:r>
      <w:r>
        <w:rPr>
          <w:rFonts w:ascii="微软雅黑" w:hAnsi="微软雅黑" w:eastAsia="微软雅黑"/>
          <w:b w:val="0"/>
          <w:sz w:val="21"/>
        </w:rPr>
        <w:t>碳原子连成环状、性质与脂肪烃相似的烃，包括环烷烃、环烯烃和环炔烃，通式分别为CnH2n、CnH2n-2等。</w:t>
      </w:r>
    </w:p>
    <w:p>
      <w:pPr>
        <w:spacing w:after="40"/>
      </w:pPr>
      <w:r>
        <w:rPr>
          <w:rFonts w:ascii="微软雅黑" w:hAnsi="微软雅黑" w:eastAsia="微软雅黑"/>
          <w:b/>
          <w:sz w:val="21"/>
        </w:rPr>
        <w:t>单环烷烃：</w:t>
      </w:r>
      <w:r>
        <w:rPr>
          <w:rFonts w:ascii="微软雅黑" w:hAnsi="微软雅黑" w:eastAsia="微软雅黑"/>
          <w:b w:val="0"/>
          <w:sz w:val="21"/>
        </w:rPr>
        <w:t>只含一个碳环的饱和脂环烃，通式CnH2n，与同碳数的烯烃互为同分异构体，性质与烷烃相似，但小环易开环。</w:t>
      </w:r>
    </w:p>
    <w:p>
      <w:pPr>
        <w:spacing w:after="40"/>
      </w:pPr>
      <w:r>
        <w:rPr>
          <w:rFonts w:ascii="微软雅黑" w:hAnsi="微软雅黑" w:eastAsia="微软雅黑"/>
          <w:b/>
          <w:sz w:val="21"/>
        </w:rPr>
        <w:t>桥环烃：</w:t>
      </w:r>
      <w:r>
        <w:rPr>
          <w:rFonts w:ascii="微软雅黑" w:hAnsi="微软雅黑" w:eastAsia="微软雅黑"/>
          <w:b w:val="0"/>
          <w:sz w:val="21"/>
        </w:rPr>
        <w:t>两个或多个环共用两个以上碳原子的脂环烃，共用的碳称桥头碳；命名时按桥头碳编号，先写大环再写小环。</w:t>
      </w:r>
    </w:p>
    <w:p>
      <w:pPr>
        <w:spacing w:after="40"/>
      </w:pPr>
      <w:r>
        <w:rPr>
          <w:rFonts w:ascii="微软雅黑" w:hAnsi="微软雅黑" w:eastAsia="微软雅黑"/>
          <w:b/>
          <w:sz w:val="21"/>
        </w:rPr>
        <w:t>螺环烃：</w:t>
      </w:r>
      <w:r>
        <w:rPr>
          <w:rFonts w:ascii="微软雅黑" w:hAnsi="微软雅黑" w:eastAsia="微软雅黑"/>
          <w:b w:val="0"/>
          <w:sz w:val="21"/>
        </w:rPr>
        <w:t>两个环只共用一个碳原子的脂环烃，共用碳称螺原子；命名时先小环后大环，两环编号均从螺原子相邻的碳开始。</w:t>
      </w:r>
    </w:p>
    <w:p>
      <w:pPr>
        <w:spacing w:after="40"/>
      </w:pPr>
      <w:r>
        <w:rPr>
          <w:rFonts w:ascii="微软雅黑" w:hAnsi="微软雅黑" w:eastAsia="微软雅黑"/>
          <w:b/>
          <w:sz w:val="21"/>
        </w:rPr>
        <w:t>环张力：</w:t>
      </w:r>
      <w:r>
        <w:rPr>
          <w:rFonts w:ascii="微软雅黑" w:hAnsi="微软雅黑" w:eastAsia="微软雅黑"/>
          <w:b w:val="0"/>
          <w:sz w:val="21"/>
        </w:rPr>
        <w:t>环状分子因键角偏离正常值、相邻原子相互排斥以及构象扭曲而产生的内部张力，使环的能量升高、稳定性下降。</w:t>
      </w:r>
    </w:p>
    <w:p>
      <w:pPr>
        <w:spacing w:after="40"/>
      </w:pPr>
      <w:r>
        <w:rPr>
          <w:rFonts w:ascii="微软雅黑" w:hAnsi="微软雅黑" w:eastAsia="微软雅黑"/>
          <w:b/>
          <w:sz w:val="21"/>
        </w:rPr>
        <w:t>角张力：</w:t>
      </w:r>
      <w:r>
        <w:rPr>
          <w:rFonts w:ascii="微软雅黑" w:hAnsi="微软雅黑" w:eastAsia="微软雅黑"/>
          <w:b w:val="0"/>
          <w:sz w:val="21"/>
        </w:rPr>
        <w:t>环中键角偏离sp3正常键角109.5°所产生的张力，偏离越大张力越大；环丙烷键角仅60°，角张力最大。</w:t>
      </w:r>
    </w:p>
    <w:p>
      <w:pPr>
        <w:spacing w:after="40"/>
      </w:pPr>
      <w:r>
        <w:rPr>
          <w:rFonts w:ascii="微软雅黑" w:hAnsi="微软雅黑" w:eastAsia="微软雅黑"/>
          <w:b/>
          <w:sz w:val="21"/>
        </w:rPr>
        <w:t>扭转张力：</w:t>
      </w:r>
      <w:r>
        <w:rPr>
          <w:rFonts w:ascii="微软雅黑" w:hAnsi="微软雅黑" w:eastAsia="微软雅黑"/>
          <w:b w:val="0"/>
          <w:sz w:val="21"/>
        </w:rPr>
        <w:t>环上相邻碳的键处于重叠式排列时，因氢原子相互排斥而产生的张力；环丙烷的氢全部重叠，扭转张力大。</w:t>
      </w:r>
    </w:p>
    <w:p>
      <w:pPr>
        <w:spacing w:after="40"/>
      </w:pPr>
      <w:r>
        <w:rPr>
          <w:rFonts w:ascii="微软雅黑" w:hAnsi="微软雅黑" w:eastAsia="微软雅黑"/>
          <w:b/>
          <w:sz w:val="21"/>
        </w:rPr>
        <w:t>拜耳张力学说：</w:t>
      </w:r>
      <w:r>
        <w:rPr>
          <w:rFonts w:ascii="微软雅黑" w:hAnsi="微软雅黑" w:eastAsia="微软雅黑"/>
          <w:b w:val="0"/>
          <w:sz w:val="21"/>
        </w:rPr>
        <w:t>用平面环的键角变形解释环烷烃稳定性的早期理论：环丙烷、环丁烷键角压缩严重而张力大，环戊烷以上张力减小；但它不能解释环己烷的异常稳定。</w:t>
      </w:r>
    </w:p>
    <w:p>
      <w:pPr>
        <w:spacing w:after="40"/>
      </w:pPr>
      <w:r>
        <w:rPr>
          <w:rFonts w:ascii="微软雅黑" w:hAnsi="微软雅黑" w:eastAsia="微软雅黑"/>
          <w:b/>
          <w:sz w:val="21"/>
        </w:rPr>
        <w:t>椅式构象：</w:t>
      </w:r>
      <w:r>
        <w:rPr>
          <w:rFonts w:ascii="微软雅黑" w:hAnsi="微软雅黑" w:eastAsia="微软雅黑"/>
          <w:b w:val="0"/>
          <w:sz w:val="21"/>
        </w:rPr>
        <w:t>环己烷最稳定的构象，六个碳分处两个平行平面，键角接近109.5°，相邻碳上的氢全部处于交叉式，几乎无张力。</w:t>
      </w:r>
    </w:p>
    <w:p>
      <w:pPr>
        <w:spacing w:after="40"/>
      </w:pPr>
      <w:r>
        <w:rPr>
          <w:rFonts w:ascii="微软雅黑" w:hAnsi="微软雅黑" w:eastAsia="微软雅黑"/>
          <w:b/>
          <w:sz w:val="21"/>
        </w:rPr>
        <w:t>船式构象：</w:t>
      </w:r>
      <w:r>
        <w:rPr>
          <w:rFonts w:ascii="微软雅黑" w:hAnsi="微软雅黑" w:eastAsia="微软雅黑"/>
          <w:b w:val="0"/>
          <w:sz w:val="21"/>
        </w:rPr>
        <w:t>环己烷中两个碳向上翘起、形似小船的构象，船头船尾的氢相距很近，且部分氢处于重叠式，能量高于椅式。</w:t>
      </w:r>
    </w:p>
    <w:p>
      <w:pPr>
        <w:spacing w:after="40"/>
      </w:pPr>
      <w:r>
        <w:rPr>
          <w:rFonts w:ascii="微软雅黑" w:hAnsi="微软雅黑" w:eastAsia="微软雅黑"/>
          <w:b/>
          <w:sz w:val="21"/>
        </w:rPr>
        <w:t>直立键：</w:t>
      </w:r>
      <w:r>
        <w:rPr>
          <w:rFonts w:ascii="微软雅黑" w:hAnsi="微软雅黑" w:eastAsia="微软雅黑"/>
          <w:b w:val="0"/>
          <w:sz w:val="21"/>
        </w:rPr>
        <w:t>又称a键，环己烷椅式构象中平行于分子对称轴、近似垂直于环平均平面的碳氢键，同一碳上的a键与相邻碳的a键方向相反。</w:t>
      </w:r>
    </w:p>
    <w:p>
      <w:pPr>
        <w:spacing w:after="40"/>
      </w:pPr>
      <w:r>
        <w:rPr>
          <w:rFonts w:ascii="微软雅黑" w:hAnsi="微软雅黑" w:eastAsia="微软雅黑"/>
          <w:b/>
          <w:sz w:val="21"/>
        </w:rPr>
        <w:t>平伏键：</w:t>
      </w:r>
      <w:r>
        <w:rPr>
          <w:rFonts w:ascii="微软雅黑" w:hAnsi="微软雅黑" w:eastAsia="微软雅黑"/>
          <w:b w:val="0"/>
          <w:sz w:val="21"/>
        </w:rPr>
        <w:t>又称e键，环己烷椅式构象中大致平行于环平面、向外伸展的碳氢键；取代基处于e键时空间位阻小，构象更稳定。</w:t>
      </w:r>
    </w:p>
    <w:p>
      <w:pPr>
        <w:spacing w:after="40"/>
      </w:pPr>
      <w:r>
        <w:rPr>
          <w:rFonts w:ascii="微软雅黑" w:hAnsi="微软雅黑" w:eastAsia="微软雅黑"/>
          <w:b/>
          <w:sz w:val="21"/>
        </w:rPr>
        <w:t>构象翻转：</w:t>
      </w:r>
      <w:r>
        <w:rPr>
          <w:rFonts w:ascii="微软雅黑" w:hAnsi="微软雅黑" w:eastAsia="微软雅黑"/>
          <w:b w:val="0"/>
          <w:sz w:val="21"/>
        </w:rPr>
        <w:t>环己烷由一种椅式构象经环的扭动转变为另一种椅式构象的过程；翻转后a键变为e键、e键变为a键，取代基的上下方向不变。</w:t>
      </w:r>
    </w:p>
    <w:p>
      <w:pPr>
        <w:spacing w:after="40"/>
      </w:pPr>
      <w:r>
        <w:rPr>
          <w:rFonts w:ascii="微软雅黑" w:hAnsi="微软雅黑" w:eastAsia="微软雅黑"/>
          <w:b/>
          <w:sz w:val="21"/>
        </w:rPr>
        <w:t>开环加成反应：</w:t>
      </w:r>
      <w:r>
        <w:rPr>
          <w:rFonts w:ascii="微软雅黑" w:hAnsi="微软雅黑" w:eastAsia="微软雅黑"/>
          <w:b w:val="0"/>
          <w:sz w:val="21"/>
        </w:rPr>
        <w:t>小环烷烃因张力大而使环破裂、与试剂加成生成开链产物的反应，如环丙烷与氢、溴、溴化氢的加成。</w:t>
      </w:r>
    </w:p>
    <w:p>
      <w:pPr>
        <w:spacing w:after="40"/>
      </w:pPr>
      <w:r>
        <w:rPr>
          <w:rFonts w:ascii="微软雅黑" w:hAnsi="微软雅黑" w:eastAsia="微软雅黑"/>
          <w:b/>
          <w:sz w:val="21"/>
        </w:rPr>
        <w:t>小环烷烃：</w:t>
      </w:r>
      <w:r>
        <w:rPr>
          <w:rFonts w:ascii="微软雅黑" w:hAnsi="微软雅黑" w:eastAsia="微软雅黑"/>
          <w:b w:val="0"/>
          <w:sz w:val="21"/>
        </w:rPr>
        <w:t>通常指环丙烷和环丁烷，因角张力和扭转张力较大而不稳定，具有类似烯烃的开环加成性质。</w:t>
      </w:r>
    </w:p>
    <w:p>
      <w:pPr>
        <w:spacing w:after="40"/>
      </w:pPr>
      <w:r>
        <w:rPr>
          <w:rFonts w:ascii="微软雅黑" w:hAnsi="微软雅黑" w:eastAsia="微软雅黑"/>
          <w:b/>
          <w:sz w:val="21"/>
        </w:rPr>
        <w:t>燃烧热：</w:t>
      </w:r>
      <w:r>
        <w:rPr>
          <w:rFonts w:ascii="微软雅黑" w:hAnsi="微软雅黑" w:eastAsia="微软雅黑"/>
          <w:b w:val="0"/>
          <w:sz w:val="21"/>
        </w:rPr>
        <w:t>一摩尔有机物完全燃烧生成二氧化碳和水所放出的热量；比较环烷烃每个CH2的燃烧热可判断稳定性，燃烧热越大越不稳定。</w:t>
      </w:r>
    </w:p>
    <w:p>
      <w:pPr>
        <w:spacing w:after="40"/>
      </w:pPr>
      <w:r>
        <w:rPr>
          <w:rFonts w:ascii="微软雅黑" w:hAnsi="微软雅黑" w:eastAsia="微软雅黑"/>
          <w:b/>
          <w:sz w:val="21"/>
        </w:rPr>
        <w:t>环上顺反异构：</w:t>
      </w:r>
      <w:r>
        <w:rPr>
          <w:rFonts w:ascii="微软雅黑" w:hAnsi="微软雅黑" w:eastAsia="微软雅黑"/>
          <w:b w:val="0"/>
          <w:sz w:val="21"/>
        </w:rPr>
        <w:t>环的限制使环上两个取代基不能自由旋转，处于环同侧为顺式、异侧为反式；二者是构型不同的化合物，性质也不相同。</w:t>
      </w:r>
    </w:p>
    <w:p>
      <w:pPr>
        <w:spacing w:after="40"/>
      </w:pPr>
      <w:r>
        <w:rPr>
          <w:rFonts w:ascii="微软雅黑" w:hAnsi="微软雅黑" w:eastAsia="微软雅黑"/>
          <w:b/>
          <w:sz w:val="21"/>
        </w:rPr>
        <w:t>弯曲键：</w:t>
      </w:r>
      <w:r>
        <w:rPr>
          <w:rFonts w:ascii="微软雅黑" w:hAnsi="微软雅黑" w:eastAsia="微软雅黑"/>
          <w:b w:val="0"/>
          <w:sz w:val="21"/>
        </w:rPr>
        <w:t>又称香蕉键，小环烷烃中碳的成键轨道不沿键轴而向外弯曲重叠形成的碳碳键；重叠程度小、键能低，故环丙烷容易开环。</w:t>
      </w:r>
    </w:p>
    <w:p>
      <w:pPr>
        <w:spacing w:after="40"/>
      </w:pPr>
      <w:r>
        <w:rPr>
          <w:rFonts w:ascii="微软雅黑" w:hAnsi="微软雅黑" w:eastAsia="微软雅黑"/>
          <w:b/>
          <w:sz w:val="21"/>
        </w:rPr>
        <w:t>扭船式构象：</w:t>
      </w:r>
      <w:r>
        <w:rPr>
          <w:rFonts w:ascii="微软雅黑" w:hAnsi="微软雅黑" w:eastAsia="微软雅黑"/>
          <w:b w:val="0"/>
          <w:sz w:val="21"/>
        </w:rPr>
        <w:t>环己烷船式构象经扭曲、使原先重叠的氢部分变为交叉所得的构象，能量低于船式而略高于椅式，是椅式互变过程中的中间构象。</w:t>
      </w:r>
    </w:p>
    <w:p>
      <w:pPr>
        <w:spacing w:after="40"/>
      </w:pPr>
      <w:r>
        <w:rPr>
          <w:rFonts w:ascii="微软雅黑" w:hAnsi="微软雅黑" w:eastAsia="微软雅黑"/>
          <w:b/>
          <w:sz w:val="21"/>
        </w:rPr>
        <w:t>1,3-二直立键相互作用：</w:t>
      </w:r>
      <w:r>
        <w:rPr>
          <w:rFonts w:ascii="微软雅黑" w:hAnsi="微软雅黑" w:eastAsia="微软雅黑"/>
          <w:b w:val="0"/>
          <w:sz w:val="21"/>
        </w:rPr>
        <w:t>环己烷同一侧的两个直立键取代基在空间上相互靠近而产生的排斥作用；它使大基团倾向占据平伏键，是判断构象稳定性的重要依据。</w:t>
      </w:r>
    </w:p>
    <w:p>
      <w:pPr>
        <w:spacing w:after="40"/>
      </w:pPr>
      <w:r>
        <w:rPr>
          <w:rFonts w:ascii="微软雅黑" w:hAnsi="微软雅黑" w:eastAsia="微软雅黑"/>
          <w:b/>
          <w:sz w:val="21"/>
        </w:rPr>
        <w:t>环烯烃：</w:t>
      </w:r>
      <w:r>
        <w:rPr>
          <w:rFonts w:ascii="微软雅黑" w:hAnsi="微软雅黑" w:eastAsia="微软雅黑"/>
          <w:b w:val="0"/>
          <w:sz w:val="21"/>
        </w:rPr>
        <w:t>含碳碳双键的脂环烃，通式CnH2n-2，双键碳为sp2杂化；小环环烯张力大而不稳定，环己烯较稳定，性质与开链烯烃相似。</w:t>
      </w:r>
    </w:p>
    <w:p>
      <w:pPr>
        <w:spacing w:after="40"/>
      </w:pPr>
      <w:r>
        <w:rPr>
          <w:rFonts w:ascii="微软雅黑" w:hAnsi="微软雅黑" w:eastAsia="微软雅黑"/>
          <w:b/>
          <w:sz w:val="21"/>
        </w:rPr>
        <w:t>十氢萘：</w:t>
      </w:r>
      <w:r>
        <w:rPr>
          <w:rFonts w:ascii="微软雅黑" w:hAnsi="微软雅黑" w:eastAsia="微软雅黑"/>
          <w:b w:val="0"/>
          <w:sz w:val="21"/>
        </w:rPr>
        <w:t>两个环己烷共用一条边的双环烷烃，最稳定的构象为反式，两个桥头氢处于反式位置；是理解桥环化合物构象的模型分子。</w:t>
      </w:r>
    </w:p>
    <w:p>
      <w:pPr>
        <w:spacing w:after="40"/>
      </w:pPr>
      <w:r>
        <w:rPr>
          <w:rFonts w:ascii="微软雅黑" w:hAnsi="微软雅黑" w:eastAsia="微软雅黑"/>
          <w:b/>
          <w:sz w:val="21"/>
        </w:rPr>
        <w:t>环烷烃的构象分析：</w:t>
      </w:r>
      <w:r>
        <w:rPr>
          <w:rFonts w:ascii="微软雅黑" w:hAnsi="微软雅黑" w:eastAsia="微软雅黑"/>
          <w:b w:val="0"/>
          <w:sz w:val="21"/>
        </w:rPr>
        <w:t>通过键角偏离、扭转张力与1,3-二直立键相互作用判断环的稳定性及取代基取向的方法，是解释环己烷取代物优势构象的基本工具。</w:t>
      </w:r>
    </w:p>
    <w:p>
      <w:pPr>
        <w:pStyle w:val="Heading3"/>
      </w:pPr>
      <w:r>
        <w:t>要点梳理</w:t>
      </w:r>
    </w:p>
    <w:p>
      <w:pPr>
        <w:spacing w:after="40"/>
        <w:ind w:left="340" w:hanging="340"/>
      </w:pPr>
      <w:r>
        <w:rPr>
          <w:rFonts w:ascii="微软雅黑" w:hAnsi="微软雅黑" w:eastAsia="微软雅黑"/>
          <w:b w:val="0"/>
          <w:sz w:val="21"/>
        </w:rPr>
        <w:t>1. 脂环烃按环数分为单环、双环和多环，双环又分为桥环与螺环；按饱和程度分为环烷烃、环烯烃和环炔烃。</w:t>
      </w:r>
    </w:p>
    <w:p>
      <w:pPr>
        <w:spacing w:after="40"/>
        <w:ind w:left="340" w:hanging="340"/>
      </w:pPr>
      <w:r>
        <w:rPr>
          <w:rFonts w:ascii="微软雅黑" w:hAnsi="微软雅黑" w:eastAsia="微软雅黑"/>
          <w:b w:val="0"/>
          <w:sz w:val="21"/>
        </w:rPr>
        <w:t>2. 单环烷烃命名在烷烃名称前加环字，环上编号从取代基开始使位次最小；有多个取代基时按次序规则排列。</w:t>
      </w:r>
    </w:p>
    <w:p>
      <w:pPr>
        <w:spacing w:after="40"/>
        <w:ind w:left="340" w:hanging="340"/>
      </w:pPr>
      <w:r>
        <w:rPr>
          <w:rFonts w:ascii="微软雅黑" w:hAnsi="微软雅黑" w:eastAsia="微软雅黑"/>
          <w:b w:val="0"/>
          <w:sz w:val="21"/>
        </w:rPr>
        <w:t>3. 桥环烃命名以双环等字标明环数，按桥头碳编号，由大环到小环，各桥所含碳数写在方括号内并用圆点隔开。</w:t>
      </w:r>
    </w:p>
    <w:p>
      <w:pPr>
        <w:spacing w:after="40"/>
        <w:ind w:left="340" w:hanging="340"/>
      </w:pPr>
      <w:r>
        <w:rPr>
          <w:rFonts w:ascii="微软雅黑" w:hAnsi="微软雅黑" w:eastAsia="微软雅黑"/>
          <w:b w:val="0"/>
          <w:sz w:val="21"/>
        </w:rPr>
        <w:t>4. 螺环烃的两个环只共用一个碳，命名时以螺字连接两个环名，先小环后大环，编号从与螺原子相邻的碳开始。</w:t>
      </w:r>
    </w:p>
    <w:p>
      <w:pPr>
        <w:spacing w:after="40"/>
        <w:ind w:left="340" w:hanging="340"/>
      </w:pPr>
      <w:r>
        <w:rPr>
          <w:rFonts w:ascii="微软雅黑" w:hAnsi="微软雅黑" w:eastAsia="微软雅黑"/>
          <w:b w:val="0"/>
          <w:sz w:val="21"/>
        </w:rPr>
        <w:t>5. 单环烷烃的沸点随环增大而升高，熔点还受分子对称性的影响；密度比同碳数烷烃略大，不溶于水而易溶于有机溶剂。</w:t>
      </w:r>
    </w:p>
    <w:p>
      <w:pPr>
        <w:spacing w:after="40"/>
        <w:ind w:left="340" w:hanging="340"/>
      </w:pPr>
      <w:r>
        <w:rPr>
          <w:rFonts w:ascii="微软雅黑" w:hAnsi="微软雅黑" w:eastAsia="微软雅黑"/>
          <w:b w:val="0"/>
          <w:sz w:val="21"/>
        </w:rPr>
        <w:t>6. 环丙烷与环丁烷张力大，可发生开环加成：催化加氢生成烷烃，加溴生成二溴代烷，加溴化氢生成溴代烷。</w:t>
      </w:r>
    </w:p>
    <w:p>
      <w:pPr>
        <w:spacing w:after="40"/>
        <w:ind w:left="340" w:hanging="340"/>
      </w:pPr>
      <w:r>
        <w:rPr>
          <w:rFonts w:ascii="微软雅黑" w:hAnsi="微软雅黑" w:eastAsia="微软雅黑"/>
          <w:b w:val="0"/>
          <w:sz w:val="21"/>
        </w:rPr>
        <w:t>7. 取代的环丙烷开环加溴化氢时遵循马氏规则，氢加到含氢较多的碳上；环丙烷本身加溴化氢则生成1-溴丙烷。</w:t>
      </w:r>
    </w:p>
    <w:p>
      <w:pPr>
        <w:spacing w:after="40"/>
        <w:ind w:left="340" w:hanging="340"/>
      </w:pPr>
      <w:r>
        <w:rPr>
          <w:rFonts w:ascii="微软雅黑" w:hAnsi="微软雅黑" w:eastAsia="微软雅黑"/>
          <w:b w:val="0"/>
          <w:sz w:val="21"/>
        </w:rPr>
        <w:t>8. 环丙烷能使溴的四氯化碳溶液褪色，但不使高锰酸钾溶液褪色，可据此与丙烯区分。</w:t>
      </w:r>
    </w:p>
    <w:p>
      <w:pPr>
        <w:spacing w:after="40"/>
        <w:ind w:left="340" w:hanging="340"/>
      </w:pPr>
      <w:r>
        <w:rPr>
          <w:rFonts w:ascii="微软雅黑" w:hAnsi="微软雅黑" w:eastAsia="微软雅黑"/>
          <w:b w:val="0"/>
          <w:sz w:val="21"/>
        </w:rPr>
        <w:t>9. 环戊烷和环己烷张力小，性质与烷烃相似，主要发生自由基取代反应，光照下与卤素反应生成卤代环烷烃。</w:t>
      </w:r>
    </w:p>
    <w:p>
      <w:pPr>
        <w:spacing w:after="40"/>
        <w:ind w:left="340" w:hanging="340"/>
      </w:pPr>
      <w:r>
        <w:rPr>
          <w:rFonts w:ascii="微软雅黑" w:hAnsi="微软雅黑" w:eastAsia="微软雅黑"/>
          <w:b w:val="0"/>
          <w:sz w:val="21"/>
        </w:rPr>
        <w:t>10. 环烷烃可被氧化：环己烷在催化剂作用下用空气氧化生成环己醇和环己酮，是工业制备己二酸的原料；小环则易氧化开环。</w:t>
      </w:r>
    </w:p>
    <w:p>
      <w:pPr>
        <w:spacing w:after="40"/>
        <w:ind w:left="340" w:hanging="340"/>
      </w:pPr>
      <w:r>
        <w:rPr>
          <w:rFonts w:ascii="微软雅黑" w:hAnsi="微软雅黑" w:eastAsia="微软雅黑"/>
          <w:b w:val="0"/>
          <w:sz w:val="21"/>
        </w:rPr>
        <w:t>11. 稳定性顺序为环己烷大于环戊烷大于环丁烷大于环丙烷，可用每个CH2的燃烧热比较，燃烧热越大环越不稳定。</w:t>
      </w:r>
    </w:p>
    <w:p>
      <w:pPr>
        <w:spacing w:after="40"/>
        <w:ind w:left="340" w:hanging="340"/>
      </w:pPr>
      <w:r>
        <w:rPr>
          <w:rFonts w:ascii="微软雅黑" w:hAnsi="微软雅黑" w:eastAsia="微软雅黑"/>
          <w:b w:val="0"/>
          <w:sz w:val="21"/>
        </w:rPr>
        <w:t>12. 拜耳张力学说把环视为平面，只能部分解释小环不稳定，不能解释环己烷的异常稳定和大环的稳定性。</w:t>
      </w:r>
    </w:p>
    <w:p>
      <w:pPr>
        <w:spacing w:after="40"/>
        <w:ind w:left="340" w:hanging="340"/>
      </w:pPr>
      <w:r>
        <w:rPr>
          <w:rFonts w:ascii="微软雅黑" w:hAnsi="微软雅黑" w:eastAsia="微软雅黑"/>
          <w:b w:val="0"/>
          <w:sz w:val="21"/>
        </w:rPr>
        <w:t>13. 环己烷以椅式构象存在，两种椅式通过翻转互变；一元取代物中取代基处于e键的构象更稳定，大基团优先占e键。</w:t>
      </w:r>
    </w:p>
    <w:p>
      <w:pPr>
        <w:spacing w:after="40"/>
        <w:ind w:left="340" w:hanging="340"/>
      </w:pPr>
      <w:r>
        <w:rPr>
          <w:rFonts w:ascii="微软雅黑" w:hAnsi="微软雅黑" w:eastAsia="微软雅黑"/>
          <w:b w:val="0"/>
          <w:sz w:val="21"/>
        </w:rPr>
        <w:t>14. 二元取代环己烷中，反-1,2、顺-1,3、反-1,4可以两个取代基都处于e键，是最稳定的构象。</w:t>
      </w:r>
    </w:p>
    <w:p>
      <w:pPr>
        <w:spacing w:after="40"/>
        <w:ind w:left="340" w:hanging="340"/>
      </w:pPr>
      <w:r>
        <w:rPr>
          <w:rFonts w:ascii="微软雅黑" w:hAnsi="微软雅黑" w:eastAsia="微软雅黑"/>
          <w:b w:val="0"/>
          <w:sz w:val="21"/>
        </w:rPr>
        <w:t>15. 脂环烃可由芳香烃催化加氢、二卤代烷与锌或钠关环、分子内偶联等方法制备。</w:t>
      </w:r>
    </w:p>
    <w:p>
      <w:pPr>
        <w:spacing w:after="40"/>
        <w:ind w:left="340" w:hanging="340"/>
      </w:pPr>
      <w:r>
        <w:rPr>
          <w:rFonts w:ascii="微软雅黑" w:hAnsi="微软雅黑" w:eastAsia="微软雅黑"/>
          <w:b w:val="0"/>
          <w:sz w:val="21"/>
        </w:rPr>
        <w:t>16. 环丙烷的碳仍为sp3杂化，但成键轨道向外弯曲呈香蕉键，重叠程度小，因此化学性质活泼、容易开环。</w:t>
      </w:r>
    </w:p>
    <w:p>
      <w:pPr>
        <w:spacing w:after="40"/>
        <w:ind w:left="340" w:hanging="340"/>
      </w:pPr>
      <w:r>
        <w:rPr>
          <w:rFonts w:ascii="微软雅黑" w:hAnsi="微软雅黑" w:eastAsia="微软雅黑"/>
          <w:b w:val="0"/>
          <w:sz w:val="21"/>
        </w:rPr>
        <w:t>17. 脂环烃分类树：按环数分为单环、双环（桥环与螺环）与多环 → 按饱和程度分为环烷烃、环烯烃与环炔烃 → 按环大小分为小环（三、四元）、普通环（五至七元）、中环与大环 → 环越小张力越大、越易开环。</w:t>
      </w:r>
    </w:p>
    <w:p>
      <w:pPr>
        <w:spacing w:after="40"/>
        <w:ind w:left="340" w:hanging="340"/>
      </w:pPr>
      <w:r>
        <w:rPr>
          <w:rFonts w:ascii="微软雅黑" w:hAnsi="微软雅黑" w:eastAsia="微软雅黑"/>
          <w:b w:val="0"/>
          <w:sz w:val="21"/>
        </w:rPr>
        <w:t>18. 小环开环加成流程：环丙烷的弯曲σ键被亲电试剂进攻 → 环打开并生成较稳定的碳正离子 → 亲核试剂成键 → 开链产物；加溴化氢时氢加到含氢较多的碳上，遵循马氏规则。</w:t>
      </w:r>
    </w:p>
    <w:p>
      <w:pPr>
        <w:spacing w:after="40"/>
        <w:ind w:left="340" w:hanging="340"/>
      </w:pPr>
      <w:r>
        <w:rPr>
          <w:rFonts w:ascii="微软雅黑" w:hAnsi="微软雅黑" w:eastAsia="微软雅黑"/>
          <w:b w:val="0"/>
          <w:sz w:val="21"/>
        </w:rPr>
        <w:t>19. 环己烷构象翻转流程：一种椅式 → 经半椅式（能量最高）→ 扭船式 → 另一种椅式；翻转后原来的直立键变为平伏键、平伏键变为直立键，取代基的上方下方关系与顺反关系不变。</w:t>
      </w:r>
    </w:p>
    <w:p>
      <w:pPr>
        <w:spacing w:after="40"/>
        <w:ind w:left="340" w:hanging="340"/>
      </w:pPr>
      <w:r>
        <w:rPr>
          <w:rFonts w:ascii="微软雅黑" w:hAnsi="微软雅黑" w:eastAsia="微软雅黑"/>
          <w:b w:val="0"/>
          <w:sz w:val="21"/>
        </w:rPr>
        <w:t>20. 环烷烃的构象分析流程：先看环的大小判断张力 → 六元环取椅式 → 标出每个取代基在直立键或平伏键上 → 存在1,3-二直立键相互作用时改用另一椅式 → 比较两种椅式能量确定优势构象。</w:t>
      </w:r>
    </w:p>
    <w:p>
      <w:pPr>
        <w:pStyle w:val="Heading3"/>
      </w:pPr>
      <w:r>
        <w:t>环烷烃的张力与稳定性</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环烷烃</w:t>
            </w:r>
          </w:p>
        </w:tc>
        <w:tc>
          <w:tcPr>
            <w:tcW w:type="dxa" w:w="1950"/>
          </w:tcPr>
          <w:p>
            <w:pPr>
              <w:spacing w:after="20" w:before="20"/>
            </w:pPr>
            <w:r/>
            <w:r>
              <w:rPr>
                <w:rFonts w:ascii="微软雅黑" w:hAnsi="微软雅黑" w:eastAsia="微软雅黑"/>
                <w:b/>
                <w:sz w:val="18"/>
              </w:rPr>
              <w:t>环张力</w:t>
            </w:r>
          </w:p>
        </w:tc>
        <w:tc>
          <w:tcPr>
            <w:tcW w:type="dxa" w:w="1950"/>
          </w:tcPr>
          <w:p>
            <w:pPr>
              <w:spacing w:after="20" w:before="20"/>
            </w:pPr>
            <w:r/>
            <w:r>
              <w:rPr>
                <w:rFonts w:ascii="微软雅黑" w:hAnsi="微软雅黑" w:eastAsia="微软雅黑"/>
                <w:b/>
                <w:sz w:val="18"/>
              </w:rPr>
              <w:t>稳定性</w:t>
            </w:r>
          </w:p>
        </w:tc>
        <w:tc>
          <w:tcPr>
            <w:tcW w:type="dxa" w:w="1950"/>
          </w:tcPr>
          <w:p>
            <w:pPr>
              <w:spacing w:after="20" w:before="20"/>
            </w:pPr>
            <w:r/>
            <w:r>
              <w:rPr>
                <w:rFonts w:ascii="微软雅黑" w:hAnsi="微软雅黑" w:eastAsia="微软雅黑"/>
                <w:b/>
                <w:sz w:val="18"/>
              </w:rPr>
              <w:t>主要反应</w:t>
            </w:r>
          </w:p>
        </w:tc>
        <w:tc>
          <w:tcPr>
            <w:tcW w:type="dxa" w:w="1950"/>
          </w:tcPr>
          <w:p>
            <w:pPr>
              <w:spacing w:after="20" w:before="20"/>
            </w:pPr>
            <w:r/>
            <w:r>
              <w:rPr>
                <w:rFonts w:ascii="微软雅黑" w:hAnsi="微软雅黑" w:eastAsia="微软雅黑"/>
                <w:b/>
                <w:sz w:val="18"/>
              </w:rPr>
              <w:t>说明</w:t>
            </w:r>
          </w:p>
        </w:tc>
      </w:tr>
      <w:tr>
        <w:tc>
          <w:tcPr>
            <w:tcW w:type="dxa" w:w="1950"/>
          </w:tcPr>
          <w:p>
            <w:pPr>
              <w:spacing w:after="20" w:before="20"/>
            </w:pPr>
            <w:r/>
            <w:r>
              <w:rPr>
                <w:rFonts w:ascii="微软雅黑" w:hAnsi="微软雅黑" w:eastAsia="微软雅黑"/>
                <w:b w:val="0"/>
                <w:sz w:val="18"/>
              </w:rPr>
              <w:t>环丙烷</w:t>
            </w:r>
          </w:p>
        </w:tc>
        <w:tc>
          <w:tcPr>
            <w:tcW w:type="dxa" w:w="1950"/>
          </w:tcPr>
          <w:p>
            <w:pPr>
              <w:spacing w:after="20" w:before="20"/>
            </w:pPr>
            <w:r/>
            <w:r>
              <w:rPr>
                <w:rFonts w:ascii="微软雅黑" w:hAnsi="微软雅黑" w:eastAsia="微软雅黑"/>
                <w:b w:val="0"/>
                <w:sz w:val="18"/>
              </w:rPr>
              <w:t>角张力最大，氢全部重叠</w:t>
            </w:r>
          </w:p>
        </w:tc>
        <w:tc>
          <w:tcPr>
            <w:tcW w:type="dxa" w:w="1950"/>
          </w:tcPr>
          <w:p>
            <w:pPr>
              <w:spacing w:after="20" w:before="20"/>
            </w:pPr>
            <w:r/>
            <w:r>
              <w:rPr>
                <w:rFonts w:ascii="微软雅黑" w:hAnsi="微软雅黑" w:eastAsia="微软雅黑"/>
                <w:b w:val="0"/>
                <w:sz w:val="18"/>
              </w:rPr>
              <w:t>最不稳定</w:t>
            </w:r>
          </w:p>
        </w:tc>
        <w:tc>
          <w:tcPr>
            <w:tcW w:type="dxa" w:w="1950"/>
          </w:tcPr>
          <w:p>
            <w:pPr>
              <w:spacing w:after="20" w:before="20"/>
            </w:pPr>
            <w:r/>
            <w:r>
              <w:rPr>
                <w:rFonts w:ascii="微软雅黑" w:hAnsi="微软雅黑" w:eastAsia="微软雅黑"/>
                <w:b w:val="0"/>
                <w:sz w:val="18"/>
              </w:rPr>
              <w:t>加氢、加溴、加溴化氢开环</w:t>
            </w:r>
          </w:p>
        </w:tc>
        <w:tc>
          <w:tcPr>
            <w:tcW w:type="dxa" w:w="1950"/>
          </w:tcPr>
          <w:p>
            <w:pPr>
              <w:spacing w:after="20" w:before="20"/>
            </w:pPr>
            <w:r/>
            <w:r>
              <w:rPr>
                <w:rFonts w:ascii="微软雅黑" w:hAnsi="微软雅黑" w:eastAsia="微软雅黑"/>
                <w:b w:val="0"/>
                <w:sz w:val="18"/>
              </w:rPr>
              <w:t>碳碳键弯曲呈香蕉键</w:t>
            </w:r>
          </w:p>
        </w:tc>
      </w:tr>
      <w:tr>
        <w:tc>
          <w:tcPr>
            <w:tcW w:type="dxa" w:w="1950"/>
          </w:tcPr>
          <w:p>
            <w:pPr>
              <w:spacing w:after="20" w:before="20"/>
            </w:pPr>
            <w:r/>
            <w:r>
              <w:rPr>
                <w:rFonts w:ascii="微软雅黑" w:hAnsi="微软雅黑" w:eastAsia="微软雅黑"/>
                <w:b w:val="0"/>
                <w:sz w:val="18"/>
              </w:rPr>
              <w:t>环丁烷</w:t>
            </w:r>
          </w:p>
        </w:tc>
        <w:tc>
          <w:tcPr>
            <w:tcW w:type="dxa" w:w="1950"/>
          </w:tcPr>
          <w:p>
            <w:pPr>
              <w:spacing w:after="20" w:before="20"/>
            </w:pPr>
            <w:r/>
            <w:r>
              <w:rPr>
                <w:rFonts w:ascii="微软雅黑" w:hAnsi="微软雅黑" w:eastAsia="微软雅黑"/>
                <w:b w:val="0"/>
                <w:sz w:val="18"/>
              </w:rPr>
              <w:t>角张力较大</w:t>
            </w:r>
          </w:p>
        </w:tc>
        <w:tc>
          <w:tcPr>
            <w:tcW w:type="dxa" w:w="1950"/>
          </w:tcPr>
          <w:p>
            <w:pPr>
              <w:spacing w:after="20" w:before="20"/>
            </w:pPr>
            <w:r/>
            <w:r>
              <w:rPr>
                <w:rFonts w:ascii="微软雅黑" w:hAnsi="微软雅黑" w:eastAsia="微软雅黑"/>
                <w:b w:val="0"/>
                <w:sz w:val="18"/>
              </w:rPr>
              <w:t>较不稳定</w:t>
            </w:r>
          </w:p>
        </w:tc>
        <w:tc>
          <w:tcPr>
            <w:tcW w:type="dxa" w:w="1950"/>
          </w:tcPr>
          <w:p>
            <w:pPr>
              <w:spacing w:after="20" w:before="20"/>
            </w:pPr>
            <w:r/>
            <w:r>
              <w:rPr>
                <w:rFonts w:ascii="微软雅黑" w:hAnsi="微软雅黑" w:eastAsia="微软雅黑"/>
                <w:b w:val="0"/>
                <w:sz w:val="18"/>
              </w:rPr>
              <w:t>催化加氢开环，与溴反应慢</w:t>
            </w:r>
          </w:p>
        </w:tc>
        <w:tc>
          <w:tcPr>
            <w:tcW w:type="dxa" w:w="1950"/>
          </w:tcPr>
          <w:p>
            <w:pPr>
              <w:spacing w:after="20" w:before="20"/>
            </w:pPr>
            <w:r/>
            <w:r>
              <w:rPr>
                <w:rFonts w:ascii="微软雅黑" w:hAnsi="微软雅黑" w:eastAsia="微软雅黑"/>
                <w:b w:val="0"/>
                <w:sz w:val="18"/>
              </w:rPr>
              <w:t>环略呈折叠形以减小张力</w:t>
            </w:r>
          </w:p>
        </w:tc>
      </w:tr>
      <w:tr>
        <w:tc>
          <w:tcPr>
            <w:tcW w:type="dxa" w:w="1950"/>
          </w:tcPr>
          <w:p>
            <w:pPr>
              <w:spacing w:after="20" w:before="20"/>
            </w:pPr>
            <w:r/>
            <w:r>
              <w:rPr>
                <w:rFonts w:ascii="微软雅黑" w:hAnsi="微软雅黑" w:eastAsia="微软雅黑"/>
                <w:b w:val="0"/>
                <w:sz w:val="18"/>
              </w:rPr>
              <w:t>环戊烷</w:t>
            </w:r>
          </w:p>
        </w:tc>
        <w:tc>
          <w:tcPr>
            <w:tcW w:type="dxa" w:w="1950"/>
          </w:tcPr>
          <w:p>
            <w:pPr>
              <w:spacing w:after="20" w:before="20"/>
            </w:pPr>
            <w:r/>
            <w:r>
              <w:rPr>
                <w:rFonts w:ascii="微软雅黑" w:hAnsi="微软雅黑" w:eastAsia="微软雅黑"/>
                <w:b w:val="0"/>
                <w:sz w:val="18"/>
              </w:rPr>
              <w:t>角张力很小</w:t>
            </w:r>
          </w:p>
        </w:tc>
        <w:tc>
          <w:tcPr>
            <w:tcW w:type="dxa" w:w="1950"/>
          </w:tcPr>
          <w:p>
            <w:pPr>
              <w:spacing w:after="20" w:before="20"/>
            </w:pPr>
            <w:r/>
            <w:r>
              <w:rPr>
                <w:rFonts w:ascii="微软雅黑" w:hAnsi="微软雅黑" w:eastAsia="微软雅黑"/>
                <w:b w:val="0"/>
                <w:sz w:val="18"/>
              </w:rPr>
              <w:t>较稳定</w:t>
            </w:r>
          </w:p>
        </w:tc>
        <w:tc>
          <w:tcPr>
            <w:tcW w:type="dxa" w:w="1950"/>
          </w:tcPr>
          <w:p>
            <w:pPr>
              <w:spacing w:after="20" w:before="20"/>
            </w:pPr>
            <w:r/>
            <w:r>
              <w:rPr>
                <w:rFonts w:ascii="微软雅黑" w:hAnsi="微软雅黑" w:eastAsia="微软雅黑"/>
                <w:b w:val="0"/>
                <w:sz w:val="18"/>
              </w:rPr>
              <w:t>主要发生自由基取代</w:t>
            </w:r>
          </w:p>
        </w:tc>
        <w:tc>
          <w:tcPr>
            <w:tcW w:type="dxa" w:w="1950"/>
          </w:tcPr>
          <w:p>
            <w:pPr>
              <w:spacing w:after="20" w:before="20"/>
            </w:pPr>
            <w:r/>
            <w:r>
              <w:rPr>
                <w:rFonts w:ascii="微软雅黑" w:hAnsi="微软雅黑" w:eastAsia="微软雅黑"/>
                <w:b w:val="0"/>
                <w:sz w:val="18"/>
              </w:rPr>
              <w:t>环接近平面，略有扭曲</w:t>
            </w:r>
          </w:p>
        </w:tc>
      </w:tr>
      <w:tr>
        <w:tc>
          <w:tcPr>
            <w:tcW w:type="dxa" w:w="1950"/>
          </w:tcPr>
          <w:p>
            <w:pPr>
              <w:spacing w:after="20" w:before="20"/>
            </w:pPr>
            <w:r/>
            <w:r>
              <w:rPr>
                <w:rFonts w:ascii="微软雅黑" w:hAnsi="微软雅黑" w:eastAsia="微软雅黑"/>
                <w:b w:val="0"/>
                <w:sz w:val="18"/>
              </w:rPr>
              <w:t>环己烷</w:t>
            </w:r>
          </w:p>
        </w:tc>
        <w:tc>
          <w:tcPr>
            <w:tcW w:type="dxa" w:w="1950"/>
          </w:tcPr>
          <w:p>
            <w:pPr>
              <w:spacing w:after="20" w:before="20"/>
            </w:pPr>
            <w:r/>
            <w:r>
              <w:rPr>
                <w:rFonts w:ascii="微软雅黑" w:hAnsi="微软雅黑" w:eastAsia="微软雅黑"/>
                <w:b w:val="0"/>
                <w:sz w:val="18"/>
              </w:rPr>
              <w:t>椅式构象几乎无张力</w:t>
            </w:r>
          </w:p>
        </w:tc>
        <w:tc>
          <w:tcPr>
            <w:tcW w:type="dxa" w:w="1950"/>
          </w:tcPr>
          <w:p>
            <w:pPr>
              <w:spacing w:after="20" w:before="20"/>
            </w:pPr>
            <w:r/>
            <w:r>
              <w:rPr>
                <w:rFonts w:ascii="微软雅黑" w:hAnsi="微软雅黑" w:eastAsia="微软雅黑"/>
                <w:b w:val="0"/>
                <w:sz w:val="18"/>
              </w:rPr>
              <w:t>最稳定</w:t>
            </w:r>
          </w:p>
        </w:tc>
        <w:tc>
          <w:tcPr>
            <w:tcW w:type="dxa" w:w="1950"/>
          </w:tcPr>
          <w:p>
            <w:pPr>
              <w:spacing w:after="20" w:before="20"/>
            </w:pPr>
            <w:r/>
            <w:r>
              <w:rPr>
                <w:rFonts w:ascii="微软雅黑" w:hAnsi="微软雅黑" w:eastAsia="微软雅黑"/>
                <w:b w:val="0"/>
                <w:sz w:val="18"/>
              </w:rPr>
              <w:t>自由基取代，不开环</w:t>
            </w:r>
          </w:p>
        </w:tc>
        <w:tc>
          <w:tcPr>
            <w:tcW w:type="dxa" w:w="1950"/>
          </w:tcPr>
          <w:p>
            <w:pPr>
              <w:spacing w:after="20" w:before="20"/>
            </w:pPr>
            <w:r/>
            <w:r>
              <w:rPr>
                <w:rFonts w:ascii="微软雅黑" w:hAnsi="微软雅黑" w:eastAsia="微软雅黑"/>
                <w:b w:val="0"/>
                <w:sz w:val="18"/>
              </w:rPr>
              <w:t>键角接近109.5°</w:t>
            </w:r>
          </w:p>
        </w:tc>
      </w:tr>
    </w:tbl>
    <w:p>
      <w:pPr>
        <w:spacing w:after="0"/>
      </w:pPr>
    </w:p>
    <w:p>
      <w:pPr>
        <w:pStyle w:val="Heading3"/>
      </w:pPr>
      <w:r>
        <w:t>环己烷取代物的稳定构象</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取代类型</w:t>
            </w:r>
          </w:p>
        </w:tc>
        <w:tc>
          <w:tcPr>
            <w:tcW w:type="dxa" w:w="1950"/>
          </w:tcPr>
          <w:p>
            <w:pPr>
              <w:spacing w:after="20" w:before="20"/>
            </w:pPr>
            <w:r/>
            <w:r>
              <w:rPr>
                <w:rFonts w:ascii="微软雅黑" w:hAnsi="微软雅黑" w:eastAsia="微软雅黑"/>
                <w:b/>
                <w:sz w:val="18"/>
              </w:rPr>
              <w:t>顺反关系</w:t>
            </w:r>
          </w:p>
        </w:tc>
        <w:tc>
          <w:tcPr>
            <w:tcW w:type="dxa" w:w="1950"/>
          </w:tcPr>
          <w:p>
            <w:pPr>
              <w:spacing w:after="20" w:before="20"/>
            </w:pPr>
            <w:r/>
            <w:r>
              <w:rPr>
                <w:rFonts w:ascii="微软雅黑" w:hAnsi="微软雅黑" w:eastAsia="微软雅黑"/>
                <w:b/>
                <w:sz w:val="18"/>
              </w:rPr>
              <w:t>取代基取向</w:t>
            </w:r>
          </w:p>
        </w:tc>
        <w:tc>
          <w:tcPr>
            <w:tcW w:type="dxa" w:w="1950"/>
          </w:tcPr>
          <w:p>
            <w:pPr>
              <w:spacing w:after="20" w:before="20"/>
            </w:pPr>
            <w:r/>
            <w:r>
              <w:rPr>
                <w:rFonts w:ascii="微软雅黑" w:hAnsi="微软雅黑" w:eastAsia="微软雅黑"/>
                <w:b/>
                <w:sz w:val="18"/>
              </w:rPr>
              <w:t>相对稳定性</w:t>
            </w:r>
          </w:p>
        </w:tc>
        <w:tc>
          <w:tcPr>
            <w:tcW w:type="dxa" w:w="1950"/>
          </w:tcPr>
          <w:p>
            <w:pPr>
              <w:spacing w:after="20" w:before="20"/>
            </w:pPr>
            <w:r/>
            <w:r>
              <w:rPr>
                <w:rFonts w:ascii="微软雅黑" w:hAnsi="微软雅黑" w:eastAsia="微软雅黑"/>
                <w:b/>
                <w:sz w:val="18"/>
              </w:rPr>
              <w:t>说明</w:t>
            </w:r>
          </w:p>
        </w:tc>
      </w:tr>
      <w:tr>
        <w:tc>
          <w:tcPr>
            <w:tcW w:type="dxa" w:w="1950"/>
          </w:tcPr>
          <w:p>
            <w:pPr>
              <w:spacing w:after="20" w:before="20"/>
            </w:pPr>
            <w:r/>
            <w:r>
              <w:rPr>
                <w:rFonts w:ascii="微软雅黑" w:hAnsi="微软雅黑" w:eastAsia="微软雅黑"/>
                <w:b w:val="0"/>
                <w:sz w:val="18"/>
              </w:rPr>
              <w:t>一元取代</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e键</w:t>
            </w:r>
          </w:p>
        </w:tc>
        <w:tc>
          <w:tcPr>
            <w:tcW w:type="dxa" w:w="1950"/>
          </w:tcPr>
          <w:p>
            <w:pPr>
              <w:spacing w:after="20" w:before="20"/>
            </w:pPr>
            <w:r/>
            <w:r>
              <w:rPr>
                <w:rFonts w:ascii="微软雅黑" w:hAnsi="微软雅黑" w:eastAsia="微软雅黑"/>
                <w:b w:val="0"/>
                <w:sz w:val="18"/>
              </w:rPr>
              <w:t>最稳定</w:t>
            </w:r>
          </w:p>
        </w:tc>
        <w:tc>
          <w:tcPr>
            <w:tcW w:type="dxa" w:w="1950"/>
          </w:tcPr>
          <w:p>
            <w:pPr>
              <w:spacing w:after="20" w:before="20"/>
            </w:pPr>
            <w:r/>
            <w:r>
              <w:rPr>
                <w:rFonts w:ascii="微软雅黑" w:hAnsi="微软雅黑" w:eastAsia="微软雅黑"/>
                <w:b w:val="0"/>
                <w:sz w:val="18"/>
              </w:rPr>
              <w:t>e键位阻小，大基团占e键</w:t>
            </w:r>
          </w:p>
        </w:tc>
      </w:tr>
      <w:tr>
        <w:tc>
          <w:tcPr>
            <w:tcW w:type="dxa" w:w="1950"/>
          </w:tcPr>
          <w:p>
            <w:pPr>
              <w:spacing w:after="20" w:before="20"/>
            </w:pPr>
            <w:r/>
            <w:r>
              <w:rPr>
                <w:rFonts w:ascii="微软雅黑" w:hAnsi="微软雅黑" w:eastAsia="微软雅黑"/>
                <w:b w:val="0"/>
                <w:sz w:val="18"/>
              </w:rPr>
              <w:t>1,2-二取代</w:t>
            </w:r>
          </w:p>
        </w:tc>
        <w:tc>
          <w:tcPr>
            <w:tcW w:type="dxa" w:w="1950"/>
          </w:tcPr>
          <w:p>
            <w:pPr>
              <w:spacing w:after="20" w:before="20"/>
            </w:pPr>
            <w:r/>
            <w:r>
              <w:rPr>
                <w:rFonts w:ascii="微软雅黑" w:hAnsi="微软雅黑" w:eastAsia="微软雅黑"/>
                <w:b w:val="0"/>
                <w:sz w:val="18"/>
              </w:rPr>
              <w:t>顺式</w:t>
            </w:r>
          </w:p>
        </w:tc>
        <w:tc>
          <w:tcPr>
            <w:tcW w:type="dxa" w:w="1950"/>
          </w:tcPr>
          <w:p>
            <w:pPr>
              <w:spacing w:after="20" w:before="20"/>
            </w:pPr>
            <w:r/>
            <w:r>
              <w:rPr>
                <w:rFonts w:ascii="微软雅黑" w:hAnsi="微软雅黑" w:eastAsia="微软雅黑"/>
                <w:b w:val="0"/>
                <w:sz w:val="18"/>
              </w:rPr>
              <w:t>一a一e</w:t>
            </w:r>
          </w:p>
        </w:tc>
        <w:tc>
          <w:tcPr>
            <w:tcW w:type="dxa" w:w="1950"/>
          </w:tcPr>
          <w:p>
            <w:pPr>
              <w:spacing w:after="20" w:before="20"/>
            </w:pPr>
            <w:r/>
            <w:r>
              <w:rPr>
                <w:rFonts w:ascii="微软雅黑" w:hAnsi="微软雅黑" w:eastAsia="微软雅黑"/>
                <w:b w:val="0"/>
                <w:sz w:val="18"/>
              </w:rPr>
              <w:t>较不稳定</w:t>
            </w:r>
          </w:p>
        </w:tc>
        <w:tc>
          <w:tcPr>
            <w:tcW w:type="dxa" w:w="1950"/>
          </w:tcPr>
          <w:p>
            <w:pPr>
              <w:spacing w:after="20" w:before="20"/>
            </w:pPr>
            <w:r/>
            <w:r>
              <w:rPr>
                <w:rFonts w:ascii="微软雅黑" w:hAnsi="微软雅黑" w:eastAsia="微软雅黑"/>
                <w:b w:val="0"/>
                <w:sz w:val="18"/>
              </w:rPr>
              <w:t>翻转后仍为一a一e</w:t>
            </w:r>
          </w:p>
        </w:tc>
      </w:tr>
      <w:tr>
        <w:tc>
          <w:tcPr>
            <w:tcW w:type="dxa" w:w="1950"/>
          </w:tcPr>
          <w:p>
            <w:pPr>
              <w:spacing w:after="20" w:before="20"/>
            </w:pPr>
            <w:r/>
            <w:r>
              <w:rPr>
                <w:rFonts w:ascii="微软雅黑" w:hAnsi="微软雅黑" w:eastAsia="微软雅黑"/>
                <w:b w:val="0"/>
                <w:sz w:val="18"/>
              </w:rPr>
              <w:t>1,2-二取代</w:t>
            </w:r>
          </w:p>
        </w:tc>
        <w:tc>
          <w:tcPr>
            <w:tcW w:type="dxa" w:w="1950"/>
          </w:tcPr>
          <w:p>
            <w:pPr>
              <w:spacing w:after="20" w:before="20"/>
            </w:pPr>
            <w:r/>
            <w:r>
              <w:rPr>
                <w:rFonts w:ascii="微软雅黑" w:hAnsi="微软雅黑" w:eastAsia="微软雅黑"/>
                <w:b w:val="0"/>
                <w:sz w:val="18"/>
              </w:rPr>
              <w:t>反式</w:t>
            </w:r>
          </w:p>
        </w:tc>
        <w:tc>
          <w:tcPr>
            <w:tcW w:type="dxa" w:w="1950"/>
          </w:tcPr>
          <w:p>
            <w:pPr>
              <w:spacing w:after="20" w:before="20"/>
            </w:pPr>
            <w:r/>
            <w:r>
              <w:rPr>
                <w:rFonts w:ascii="微软雅黑" w:hAnsi="微软雅黑" w:eastAsia="微软雅黑"/>
                <w:b w:val="0"/>
                <w:sz w:val="18"/>
              </w:rPr>
              <w:t>e,e或a,a</w:t>
            </w:r>
          </w:p>
        </w:tc>
        <w:tc>
          <w:tcPr>
            <w:tcW w:type="dxa" w:w="1950"/>
          </w:tcPr>
          <w:p>
            <w:pPr>
              <w:spacing w:after="20" w:before="20"/>
            </w:pPr>
            <w:r/>
            <w:r>
              <w:rPr>
                <w:rFonts w:ascii="微软雅黑" w:hAnsi="微软雅黑" w:eastAsia="微软雅黑"/>
                <w:b w:val="0"/>
                <w:sz w:val="18"/>
              </w:rPr>
              <w:t>e,e最稳定</w:t>
            </w:r>
          </w:p>
        </w:tc>
        <w:tc>
          <w:tcPr>
            <w:tcW w:type="dxa" w:w="1950"/>
          </w:tcPr>
          <w:p>
            <w:pPr>
              <w:spacing w:after="20" w:before="20"/>
            </w:pPr>
            <w:r/>
            <w:r>
              <w:rPr>
                <w:rFonts w:ascii="微软雅黑" w:hAnsi="微软雅黑" w:eastAsia="微软雅黑"/>
                <w:b w:val="0"/>
                <w:sz w:val="18"/>
              </w:rPr>
              <w:t>两个取代基可同时占e键</w:t>
            </w:r>
          </w:p>
        </w:tc>
      </w:tr>
      <w:tr>
        <w:tc>
          <w:tcPr>
            <w:tcW w:type="dxa" w:w="1950"/>
          </w:tcPr>
          <w:p>
            <w:pPr>
              <w:spacing w:after="20" w:before="20"/>
            </w:pPr>
            <w:r/>
            <w:r>
              <w:rPr>
                <w:rFonts w:ascii="微软雅黑" w:hAnsi="微软雅黑" w:eastAsia="微软雅黑"/>
                <w:b w:val="0"/>
                <w:sz w:val="18"/>
              </w:rPr>
              <w:t>1,3-二取代</w:t>
            </w:r>
          </w:p>
        </w:tc>
        <w:tc>
          <w:tcPr>
            <w:tcW w:type="dxa" w:w="1950"/>
          </w:tcPr>
          <w:p>
            <w:pPr>
              <w:spacing w:after="20" w:before="20"/>
            </w:pPr>
            <w:r/>
            <w:r>
              <w:rPr>
                <w:rFonts w:ascii="微软雅黑" w:hAnsi="微软雅黑" w:eastAsia="微软雅黑"/>
                <w:b w:val="0"/>
                <w:sz w:val="18"/>
              </w:rPr>
              <w:t>顺式</w:t>
            </w:r>
          </w:p>
        </w:tc>
        <w:tc>
          <w:tcPr>
            <w:tcW w:type="dxa" w:w="1950"/>
          </w:tcPr>
          <w:p>
            <w:pPr>
              <w:spacing w:after="20" w:before="20"/>
            </w:pPr>
            <w:r/>
            <w:r>
              <w:rPr>
                <w:rFonts w:ascii="微软雅黑" w:hAnsi="微软雅黑" w:eastAsia="微软雅黑"/>
                <w:b w:val="0"/>
                <w:sz w:val="18"/>
              </w:rPr>
              <w:t>e,e或a,a</w:t>
            </w:r>
          </w:p>
        </w:tc>
        <w:tc>
          <w:tcPr>
            <w:tcW w:type="dxa" w:w="1950"/>
          </w:tcPr>
          <w:p>
            <w:pPr>
              <w:spacing w:after="20" w:before="20"/>
            </w:pPr>
            <w:r/>
            <w:r>
              <w:rPr>
                <w:rFonts w:ascii="微软雅黑" w:hAnsi="微软雅黑" w:eastAsia="微软雅黑"/>
                <w:b w:val="0"/>
                <w:sz w:val="18"/>
              </w:rPr>
              <w:t>e,e最稳定</w:t>
            </w:r>
          </w:p>
        </w:tc>
        <w:tc>
          <w:tcPr>
            <w:tcW w:type="dxa" w:w="1950"/>
          </w:tcPr>
          <w:p>
            <w:pPr>
              <w:spacing w:after="20" w:before="20"/>
            </w:pPr>
            <w:r/>
            <w:r>
              <w:rPr>
                <w:rFonts w:ascii="微软雅黑" w:hAnsi="微软雅黑" w:eastAsia="微软雅黑"/>
                <w:b w:val="0"/>
                <w:sz w:val="18"/>
              </w:rPr>
              <w:t>两个取代基可同时占e键</w:t>
            </w:r>
          </w:p>
        </w:tc>
      </w:tr>
      <w:tr>
        <w:tc>
          <w:tcPr>
            <w:tcW w:type="dxa" w:w="1950"/>
          </w:tcPr>
          <w:p>
            <w:pPr>
              <w:spacing w:after="20" w:before="20"/>
            </w:pPr>
            <w:r/>
            <w:r>
              <w:rPr>
                <w:rFonts w:ascii="微软雅黑" w:hAnsi="微软雅黑" w:eastAsia="微软雅黑"/>
                <w:b w:val="0"/>
                <w:sz w:val="18"/>
              </w:rPr>
              <w:t>1,3-二取代</w:t>
            </w:r>
          </w:p>
        </w:tc>
        <w:tc>
          <w:tcPr>
            <w:tcW w:type="dxa" w:w="1950"/>
          </w:tcPr>
          <w:p>
            <w:pPr>
              <w:spacing w:after="20" w:before="20"/>
            </w:pPr>
            <w:r/>
            <w:r>
              <w:rPr>
                <w:rFonts w:ascii="微软雅黑" w:hAnsi="微软雅黑" w:eastAsia="微软雅黑"/>
                <w:b w:val="0"/>
                <w:sz w:val="18"/>
              </w:rPr>
              <w:t>反式</w:t>
            </w:r>
          </w:p>
        </w:tc>
        <w:tc>
          <w:tcPr>
            <w:tcW w:type="dxa" w:w="1950"/>
          </w:tcPr>
          <w:p>
            <w:pPr>
              <w:spacing w:after="20" w:before="20"/>
            </w:pPr>
            <w:r/>
            <w:r>
              <w:rPr>
                <w:rFonts w:ascii="微软雅黑" w:hAnsi="微软雅黑" w:eastAsia="微软雅黑"/>
                <w:b w:val="0"/>
                <w:sz w:val="18"/>
              </w:rPr>
              <w:t>一a一e</w:t>
            </w:r>
          </w:p>
        </w:tc>
        <w:tc>
          <w:tcPr>
            <w:tcW w:type="dxa" w:w="1950"/>
          </w:tcPr>
          <w:p>
            <w:pPr>
              <w:spacing w:after="20" w:before="20"/>
            </w:pPr>
            <w:r/>
            <w:r>
              <w:rPr>
                <w:rFonts w:ascii="微软雅黑" w:hAnsi="微软雅黑" w:eastAsia="微软雅黑"/>
                <w:b w:val="0"/>
                <w:sz w:val="18"/>
              </w:rPr>
              <w:t>较不稳定</w:t>
            </w:r>
          </w:p>
        </w:tc>
        <w:tc>
          <w:tcPr>
            <w:tcW w:type="dxa" w:w="1950"/>
          </w:tcPr>
          <w:p>
            <w:pPr>
              <w:spacing w:after="20" w:before="20"/>
            </w:pPr>
            <w:r/>
            <w:r>
              <w:rPr>
                <w:rFonts w:ascii="微软雅黑" w:hAnsi="微软雅黑" w:eastAsia="微软雅黑"/>
                <w:b w:val="0"/>
                <w:sz w:val="18"/>
              </w:rPr>
              <w:t>无法同时处于e键</w:t>
            </w:r>
          </w:p>
        </w:tc>
      </w:tr>
      <w:tr>
        <w:tc>
          <w:tcPr>
            <w:tcW w:type="dxa" w:w="1950"/>
          </w:tcPr>
          <w:p>
            <w:pPr>
              <w:spacing w:after="20" w:before="20"/>
            </w:pPr>
            <w:r/>
            <w:r>
              <w:rPr>
                <w:rFonts w:ascii="微软雅黑" w:hAnsi="微软雅黑" w:eastAsia="微软雅黑"/>
                <w:b w:val="0"/>
                <w:sz w:val="18"/>
              </w:rPr>
              <w:t>1,4-二取代</w:t>
            </w:r>
          </w:p>
        </w:tc>
        <w:tc>
          <w:tcPr>
            <w:tcW w:type="dxa" w:w="1950"/>
          </w:tcPr>
          <w:p>
            <w:pPr>
              <w:spacing w:after="20" w:before="20"/>
            </w:pPr>
            <w:r/>
            <w:r>
              <w:rPr>
                <w:rFonts w:ascii="微软雅黑" w:hAnsi="微软雅黑" w:eastAsia="微软雅黑"/>
                <w:b w:val="0"/>
                <w:sz w:val="18"/>
              </w:rPr>
              <w:t>顺式</w:t>
            </w:r>
          </w:p>
        </w:tc>
        <w:tc>
          <w:tcPr>
            <w:tcW w:type="dxa" w:w="1950"/>
          </w:tcPr>
          <w:p>
            <w:pPr>
              <w:spacing w:after="20" w:before="20"/>
            </w:pPr>
            <w:r/>
            <w:r>
              <w:rPr>
                <w:rFonts w:ascii="微软雅黑" w:hAnsi="微软雅黑" w:eastAsia="微软雅黑"/>
                <w:b w:val="0"/>
                <w:sz w:val="18"/>
              </w:rPr>
              <w:t>一a一e</w:t>
            </w:r>
          </w:p>
        </w:tc>
        <w:tc>
          <w:tcPr>
            <w:tcW w:type="dxa" w:w="1950"/>
          </w:tcPr>
          <w:p>
            <w:pPr>
              <w:spacing w:after="20" w:before="20"/>
            </w:pPr>
            <w:r/>
            <w:r>
              <w:rPr>
                <w:rFonts w:ascii="微软雅黑" w:hAnsi="微软雅黑" w:eastAsia="微软雅黑"/>
                <w:b w:val="0"/>
                <w:sz w:val="18"/>
              </w:rPr>
              <w:t>较不稳定</w:t>
            </w:r>
          </w:p>
        </w:tc>
        <w:tc>
          <w:tcPr>
            <w:tcW w:type="dxa" w:w="1950"/>
          </w:tcPr>
          <w:p>
            <w:pPr>
              <w:spacing w:after="20" w:before="20"/>
            </w:pPr>
            <w:r/>
            <w:r>
              <w:rPr>
                <w:rFonts w:ascii="微软雅黑" w:hAnsi="微软雅黑" w:eastAsia="微软雅黑"/>
                <w:b w:val="0"/>
                <w:sz w:val="18"/>
              </w:rPr>
              <w:t>无法同时处于e键</w:t>
            </w:r>
          </w:p>
        </w:tc>
      </w:tr>
      <w:tr>
        <w:tc>
          <w:tcPr>
            <w:tcW w:type="dxa" w:w="1950"/>
          </w:tcPr>
          <w:p>
            <w:pPr>
              <w:spacing w:after="20" w:before="20"/>
            </w:pPr>
            <w:r/>
            <w:r>
              <w:rPr>
                <w:rFonts w:ascii="微软雅黑" w:hAnsi="微软雅黑" w:eastAsia="微软雅黑"/>
                <w:b w:val="0"/>
                <w:sz w:val="18"/>
              </w:rPr>
              <w:t>1,4-二取代</w:t>
            </w:r>
          </w:p>
        </w:tc>
        <w:tc>
          <w:tcPr>
            <w:tcW w:type="dxa" w:w="1950"/>
          </w:tcPr>
          <w:p>
            <w:pPr>
              <w:spacing w:after="20" w:before="20"/>
            </w:pPr>
            <w:r/>
            <w:r>
              <w:rPr>
                <w:rFonts w:ascii="微软雅黑" w:hAnsi="微软雅黑" w:eastAsia="微软雅黑"/>
                <w:b w:val="0"/>
                <w:sz w:val="18"/>
              </w:rPr>
              <w:t>反式</w:t>
            </w:r>
          </w:p>
        </w:tc>
        <w:tc>
          <w:tcPr>
            <w:tcW w:type="dxa" w:w="1950"/>
          </w:tcPr>
          <w:p>
            <w:pPr>
              <w:spacing w:after="20" w:before="20"/>
            </w:pPr>
            <w:r/>
            <w:r>
              <w:rPr>
                <w:rFonts w:ascii="微软雅黑" w:hAnsi="微软雅黑" w:eastAsia="微软雅黑"/>
                <w:b w:val="0"/>
                <w:sz w:val="18"/>
              </w:rPr>
              <w:t>e,e或a,a</w:t>
            </w:r>
          </w:p>
        </w:tc>
        <w:tc>
          <w:tcPr>
            <w:tcW w:type="dxa" w:w="1950"/>
          </w:tcPr>
          <w:p>
            <w:pPr>
              <w:spacing w:after="20" w:before="20"/>
            </w:pPr>
            <w:r/>
            <w:r>
              <w:rPr>
                <w:rFonts w:ascii="微软雅黑" w:hAnsi="微软雅黑" w:eastAsia="微软雅黑"/>
                <w:b w:val="0"/>
                <w:sz w:val="18"/>
              </w:rPr>
              <w:t>e,e最稳定</w:t>
            </w:r>
          </w:p>
        </w:tc>
        <w:tc>
          <w:tcPr>
            <w:tcW w:type="dxa" w:w="1950"/>
          </w:tcPr>
          <w:p>
            <w:pPr>
              <w:spacing w:after="20" w:before="20"/>
            </w:pPr>
            <w:r/>
            <w:r>
              <w:rPr>
                <w:rFonts w:ascii="微软雅黑" w:hAnsi="微软雅黑" w:eastAsia="微软雅黑"/>
                <w:b w:val="0"/>
                <w:sz w:val="18"/>
              </w:rPr>
              <w:t>两个取代基可同时占e键</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环烷烃与链状烷烃的命名规则有差别：环上编号从取代基开始，桥环与螺环按桥头碳或螺原子编号，不能照搬链状烷烃。</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环丙烷与烯烃都能使溴褪色，但环丙烷不能使高锰酸钾褪色，可用高锰酸钾溶液区分二者。</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拜耳张力学说不能解释环己烷的稳定性：环己烷键角并未明显变形，其稳定来自椅式构象中氢全部交叉、几乎无张力。</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构象翻转不改变构型：a键与e键互换，取代基仍在环的同侧，不能把翻转误认为构型转化。</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判断二元取代环己烷的稳定性先看能否e,e：反-1,2、顺-1,3、反-1,4可e,e而最稳定，其余只能一a一e。</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环丙烷不是双键：碳仍为sp3杂化，香蕉键只是弯曲的σ键，因此它不与高锰酸钾反应，也不发生典型的亲电加成。</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记忆口诀：三元四元易开环，五元六元只取代；椅式最稳船式高，大基团占平伏键。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【高频】小环开环的取向与条件常考：取代环丙烷加溴化氢按马氏规则开环，氢加到含氢较多的碳上；环丙烷催化加氢需镍催化并加热，说明其开环比烯烃加氢困难。</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【高频】用平均燃烧热比较环的稳定性：环丙烷约每摩尔CH2放热697千焦，环丁烷约686千焦，环戊烷约664千焦，环己烷约659千焦，数值越大环越不稳定；不同碳数的环不能直接比总燃烧热。</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【易错】不要把稳定性顺序与反应活性顺序混为一谈：稳定性为环己烷大于环戊烷大于环丁烷大于环丙烷，而开环加成的活性顺序恰好相反，环丙烷最易开环。</w:t>
      </w:r>
    </w:p>
    <w:p>
      <w:pPr>
        <w:pStyle w:val="Heading2"/>
      </w:pPr>
      <w:r>
        <w:t>第七单元 芳香烃</w:t>
      </w:r>
    </w:p>
    <w:p>
      <w:pPr>
        <w:spacing w:after="120"/>
      </w:pPr>
      <w:r>
        <w:rPr>
          <w:rFonts w:ascii="微软雅黑" w:hAnsi="微软雅黑" w:eastAsia="微软雅黑"/>
          <w:b w:val="0"/>
          <w:i/>
          <w:color w:val="6B7280"/>
          <w:sz w:val="19"/>
        </w:rPr>
        <w:t>芳香烃以苯的结构与芳香性为核心，休克尔规则解决芳香性的判断，亲电取代反应及其定位规律则是理解苯环性质与合成路线设计的钥匙。</w:t>
      </w:r>
    </w:p>
    <w:p>
      <w:pPr>
        <w:pStyle w:val="Heading3"/>
      </w:pPr>
      <w:r>
        <w:t>核心概念</w:t>
      </w:r>
    </w:p>
    <w:p>
      <w:pPr>
        <w:spacing w:after="40"/>
      </w:pPr>
      <w:r>
        <w:rPr>
          <w:rFonts w:ascii="微软雅黑" w:hAnsi="微软雅黑" w:eastAsia="微软雅黑"/>
          <w:b/>
          <w:sz w:val="21"/>
        </w:rPr>
        <w:t>芳香烃：</w:t>
      </w:r>
      <w:r>
        <w:rPr>
          <w:rFonts w:ascii="微软雅黑" w:hAnsi="微软雅黑" w:eastAsia="微软雅黑"/>
          <w:b w:val="0"/>
          <w:sz w:val="21"/>
        </w:rPr>
        <w:t>含苯环或具有芳香性结构的碳氢化合物，包括单环芳烃、多环芳烃和稠环芳烃，单环芳烃通式CnH2n-6，主要发生亲电取代反应。</w:t>
      </w:r>
    </w:p>
    <w:p>
      <w:pPr>
        <w:spacing w:after="40"/>
      </w:pPr>
      <w:r>
        <w:rPr>
          <w:rFonts w:ascii="微软雅黑" w:hAnsi="微软雅黑" w:eastAsia="微软雅黑"/>
          <w:b/>
          <w:sz w:val="21"/>
        </w:rPr>
        <w:t>芳香性：</w:t>
      </w:r>
      <w:r>
        <w:rPr>
          <w:rFonts w:ascii="微软雅黑" w:hAnsi="微软雅黑" w:eastAsia="微软雅黑"/>
          <w:b w:val="0"/>
          <w:sz w:val="21"/>
        </w:rPr>
        <w:t>环状共轭体系因π电子完全离域而表现出的特殊稳定性，其判据为分子共平面、环状闭合共轭且π电子数符合休克尔规则。</w:t>
      </w:r>
    </w:p>
    <w:p>
      <w:pPr>
        <w:spacing w:after="40"/>
      </w:pPr>
      <w:r>
        <w:rPr>
          <w:rFonts w:ascii="微软雅黑" w:hAnsi="微软雅黑" w:eastAsia="微软雅黑"/>
          <w:b/>
          <w:sz w:val="21"/>
        </w:rPr>
        <w:t>休克尔规则：</w:t>
      </w:r>
      <w:r>
        <w:rPr>
          <w:rFonts w:ascii="微软雅黑" w:hAnsi="微软雅黑" w:eastAsia="微软雅黑"/>
          <w:b w:val="0"/>
          <w:sz w:val="21"/>
        </w:rPr>
        <w:t>判断单环共轭体系芳香性的规则：分子共平面、形成闭合共轭环且π电子数为4n+2（n取0、1、2等整数）时具有芳香性。</w:t>
      </w:r>
    </w:p>
    <w:p>
      <w:pPr>
        <w:spacing w:after="40"/>
      </w:pPr>
      <w:r>
        <w:rPr>
          <w:rFonts w:ascii="微软雅黑" w:hAnsi="微软雅黑" w:eastAsia="微软雅黑"/>
          <w:b/>
          <w:sz w:val="21"/>
        </w:rPr>
        <w:t>反芳香性：</w:t>
      </w:r>
      <w:r>
        <w:rPr>
          <w:rFonts w:ascii="微软雅黑" w:hAnsi="微软雅黑" w:eastAsia="微软雅黑"/>
          <w:b w:val="0"/>
          <w:sz w:val="21"/>
        </w:rPr>
        <w:t>平面环状闭合共轭体系的π电子数为4n时，体系能量高于相应的开链共轭物而表现不稳定，称为反芳香性，如环丁二烯。</w:t>
      </w:r>
    </w:p>
    <w:p>
      <w:pPr>
        <w:spacing w:after="40"/>
      </w:pPr>
      <w:r>
        <w:rPr>
          <w:rFonts w:ascii="微软雅黑" w:hAnsi="微软雅黑" w:eastAsia="微软雅黑"/>
          <w:b/>
          <w:sz w:val="21"/>
        </w:rPr>
        <w:t>亲电取代反应：</w:t>
      </w:r>
      <w:r>
        <w:rPr>
          <w:rFonts w:ascii="微软雅黑" w:hAnsi="微软雅黑" w:eastAsia="微软雅黑"/>
          <w:b w:val="0"/>
          <w:sz w:val="21"/>
        </w:rPr>
        <w:t>芳环上的氢被亲电试剂取代的反应，反应经σ-络合物中间体并失去质子恢复芳香性，是芳香烃最基本的反应类型。</w:t>
      </w:r>
    </w:p>
    <w:p>
      <w:pPr>
        <w:spacing w:after="40"/>
      </w:pPr>
      <w:r>
        <w:rPr>
          <w:rFonts w:ascii="微软雅黑" w:hAnsi="微软雅黑" w:eastAsia="微软雅黑"/>
          <w:b/>
          <w:sz w:val="21"/>
        </w:rPr>
        <w:t>σ-络合物：</w:t>
      </w:r>
      <w:r>
        <w:rPr>
          <w:rFonts w:ascii="微软雅黑" w:hAnsi="微软雅黑" w:eastAsia="微软雅黑"/>
          <w:b w:val="0"/>
          <w:sz w:val="21"/>
        </w:rPr>
        <w:t>亲电试剂进攻苯环生成的带正电荷中间体，正电荷离域在环上五个碳上并破坏芳香性，能量较高，是决定反应速率的关键中间体。</w:t>
      </w:r>
    </w:p>
    <w:p>
      <w:pPr>
        <w:spacing w:after="40"/>
      </w:pPr>
      <w:r>
        <w:rPr>
          <w:rFonts w:ascii="微软雅黑" w:hAnsi="微软雅黑" w:eastAsia="微软雅黑"/>
          <w:b/>
          <w:sz w:val="21"/>
        </w:rPr>
        <w:t>定位效应：</w:t>
      </w:r>
      <w:r>
        <w:rPr>
          <w:rFonts w:ascii="微软雅黑" w:hAnsi="微软雅黑" w:eastAsia="微软雅黑"/>
          <w:b w:val="0"/>
          <w:sz w:val="21"/>
        </w:rPr>
        <w:t>苯环上已有取代基通过诱导效应和共轭效应改变环上电子云分布，从而决定新引入基团进入位置的现象，分邻对位定位和间位定位。</w:t>
      </w:r>
    </w:p>
    <w:p>
      <w:pPr>
        <w:spacing w:after="40"/>
      </w:pPr>
      <w:r>
        <w:rPr>
          <w:rFonts w:ascii="微软雅黑" w:hAnsi="微软雅黑" w:eastAsia="微软雅黑"/>
          <w:b/>
          <w:sz w:val="21"/>
        </w:rPr>
        <w:t>致活基团：</w:t>
      </w:r>
      <w:r>
        <w:rPr>
          <w:rFonts w:ascii="微软雅黑" w:hAnsi="微软雅黑" w:eastAsia="微软雅黑"/>
          <w:b w:val="0"/>
          <w:sz w:val="21"/>
        </w:rPr>
        <w:t>使苯环电子云密度升高、亲电取代反应速率加快的取代基，除卤素外多为邻对位定位基，如羟基、氨基、烷基。</w:t>
      </w:r>
    </w:p>
    <w:p>
      <w:pPr>
        <w:spacing w:after="40"/>
      </w:pPr>
      <w:r>
        <w:rPr>
          <w:rFonts w:ascii="微软雅黑" w:hAnsi="微软雅黑" w:eastAsia="微软雅黑"/>
          <w:b/>
          <w:sz w:val="21"/>
        </w:rPr>
        <w:t>致钝基团：</w:t>
      </w:r>
      <w:r>
        <w:rPr>
          <w:rFonts w:ascii="微软雅黑" w:hAnsi="微软雅黑" w:eastAsia="微软雅黑"/>
          <w:b w:val="0"/>
          <w:sz w:val="21"/>
        </w:rPr>
        <w:t>使苯环电子云密度降低、亲电取代反应速率减慢的取代基，如硝基、磺酸基、羰基、氰基，一般为间位定位基。</w:t>
      </w:r>
    </w:p>
    <w:p>
      <w:pPr>
        <w:spacing w:after="40"/>
      </w:pPr>
      <w:r>
        <w:rPr>
          <w:rFonts w:ascii="微软雅黑" w:hAnsi="微软雅黑" w:eastAsia="微软雅黑"/>
          <w:b/>
          <w:sz w:val="21"/>
        </w:rPr>
        <w:t>傅-克烷基化：</w:t>
      </w:r>
      <w:r>
        <w:rPr>
          <w:rFonts w:ascii="微软雅黑" w:hAnsi="微软雅黑" w:eastAsia="微软雅黑"/>
          <w:b w:val="0"/>
          <w:sz w:val="21"/>
        </w:rPr>
        <w:t>苯在无水三氯化铝催化下与卤代烷或烯烃反应生成烷基苯的反应，烷基可发生重排，易得多烷基化产物，且反应可逆。</w:t>
      </w:r>
    </w:p>
    <w:p>
      <w:pPr>
        <w:spacing w:after="40"/>
      </w:pPr>
      <w:r>
        <w:rPr>
          <w:rFonts w:ascii="微软雅黑" w:hAnsi="微软雅黑" w:eastAsia="微软雅黑"/>
          <w:b/>
          <w:sz w:val="21"/>
        </w:rPr>
        <w:t>傅-克酰基化：</w:t>
      </w:r>
      <w:r>
        <w:rPr>
          <w:rFonts w:ascii="微软雅黑" w:hAnsi="微软雅黑" w:eastAsia="微软雅黑"/>
          <w:b w:val="0"/>
          <w:sz w:val="21"/>
        </w:rPr>
        <w:t>苯与酰卤或酸酐在无水三氯化铝催化下生成芳香酮的反应，酰基不发生重排，产物单一，是制备芳酮的重要方法。</w:t>
      </w:r>
    </w:p>
    <w:p>
      <w:pPr>
        <w:spacing w:after="40"/>
      </w:pPr>
      <w:r>
        <w:rPr>
          <w:rFonts w:ascii="微软雅黑" w:hAnsi="微软雅黑" w:eastAsia="微软雅黑"/>
          <w:b/>
          <w:sz w:val="21"/>
        </w:rPr>
        <w:t>磺化反应：</w:t>
      </w:r>
      <w:r>
        <w:rPr>
          <w:rFonts w:ascii="微软雅黑" w:hAnsi="微软雅黑" w:eastAsia="微软雅黑"/>
          <w:b w:val="0"/>
          <w:sz w:val="21"/>
        </w:rPr>
        <w:t>苯与浓硫酸或发烟硫酸加热生成苯磺酸的反应，反应可逆，苯磺酸用水稀释加热可脱去磺酸基，常用于占位和分离。</w:t>
      </w:r>
    </w:p>
    <w:p>
      <w:pPr>
        <w:spacing w:after="40"/>
      </w:pPr>
      <w:r>
        <w:rPr>
          <w:rFonts w:ascii="微软雅黑" w:hAnsi="微软雅黑" w:eastAsia="微软雅黑"/>
          <w:b/>
          <w:sz w:val="21"/>
        </w:rPr>
        <w:t>侧链氧化：</w:t>
      </w:r>
      <w:r>
        <w:rPr>
          <w:rFonts w:ascii="微软雅黑" w:hAnsi="微软雅黑" w:eastAsia="微软雅黑"/>
          <w:b w:val="0"/>
          <w:sz w:val="21"/>
        </w:rPr>
        <w:t>烷基苯的侧链在酸性高锰酸钾或重铬酸钾作用下被氧化为羧基的反应；有α-氢的侧链氧化为苯甲酸，无α-氢的叔丁基不被氧化。</w:t>
      </w:r>
    </w:p>
    <w:p>
      <w:pPr>
        <w:spacing w:after="40"/>
      </w:pPr>
      <w:r>
        <w:rPr>
          <w:rFonts w:ascii="微软雅黑" w:hAnsi="微软雅黑" w:eastAsia="微软雅黑"/>
          <w:b/>
          <w:sz w:val="21"/>
        </w:rPr>
        <w:t>稠环芳烃：</w:t>
      </w:r>
      <w:r>
        <w:rPr>
          <w:rFonts w:ascii="微软雅黑" w:hAnsi="微软雅黑" w:eastAsia="微软雅黑"/>
          <w:b w:val="0"/>
          <w:sz w:val="21"/>
        </w:rPr>
        <w:t>两个或多个苯环共用两个相邻碳原子稠合而成的芳烃，如萘、蒽、菲；性质与苯相似，但环上电子云密度不均匀，反应活性较高。</w:t>
      </w:r>
    </w:p>
    <w:p>
      <w:pPr>
        <w:spacing w:after="40"/>
      </w:pPr>
      <w:r>
        <w:rPr>
          <w:rFonts w:ascii="微软雅黑" w:hAnsi="微软雅黑" w:eastAsia="微软雅黑"/>
          <w:b/>
          <w:sz w:val="21"/>
        </w:rPr>
        <w:t>非苯芳烃：</w:t>
      </w:r>
      <w:r>
        <w:rPr>
          <w:rFonts w:ascii="微软雅黑" w:hAnsi="微软雅黑" w:eastAsia="微软雅黑"/>
          <w:b w:val="0"/>
          <w:sz w:val="21"/>
        </w:rPr>
        <w:t>不含苯环但符合休克尔规则而具有芳香性的环状共轭体系，如环戊二烯基负离子、环庚三烯正离子和薁。</w:t>
      </w:r>
    </w:p>
    <w:p>
      <w:pPr>
        <w:spacing w:after="40"/>
      </w:pPr>
      <w:r>
        <w:rPr>
          <w:rFonts w:ascii="微软雅黑" w:hAnsi="微软雅黑" w:eastAsia="微软雅黑"/>
          <w:b/>
          <w:sz w:val="21"/>
        </w:rPr>
        <w:t>苯的结构：</w:t>
      </w:r>
      <w:r>
        <w:rPr>
          <w:rFonts w:ascii="微软雅黑" w:hAnsi="微软雅黑" w:eastAsia="微软雅黑"/>
          <w:b w:val="0"/>
          <w:sz w:val="21"/>
        </w:rPr>
        <w:t>六个碳原子均为sp2杂化并共平面，形成闭合的离域π键，碳碳键长完全相等约0.139nm，键能介于单键与双键之间，故苯极稳定。</w:t>
      </w:r>
    </w:p>
    <w:p>
      <w:pPr>
        <w:spacing w:after="40"/>
      </w:pPr>
      <w:r>
        <w:rPr>
          <w:rFonts w:ascii="微软雅黑" w:hAnsi="微软雅黑" w:eastAsia="微软雅黑"/>
          <w:b/>
          <w:sz w:val="21"/>
        </w:rPr>
        <w:t>共振能（离域能）：</w:t>
      </w:r>
      <w:r>
        <w:rPr>
          <w:rFonts w:ascii="微软雅黑" w:hAnsi="微软雅黑" w:eastAsia="微软雅黑"/>
          <w:b w:val="0"/>
          <w:sz w:val="21"/>
        </w:rPr>
        <w:t>苯的离域π键使体系能量降低，实测苯的氢化热比假想的环己三烯少约150kJ/mol，此差值即共振能，是苯特别稳定的定量依据。</w:t>
      </w:r>
    </w:p>
    <w:p>
      <w:pPr>
        <w:spacing w:after="40"/>
      </w:pPr>
      <w:r>
        <w:rPr>
          <w:rFonts w:ascii="微软雅黑" w:hAnsi="微软雅黑" w:eastAsia="微软雅黑"/>
          <w:b/>
          <w:sz w:val="21"/>
        </w:rPr>
        <w:t>硝酰正离子：</w:t>
      </w:r>
      <w:r>
        <w:rPr>
          <w:rFonts w:ascii="微软雅黑" w:hAnsi="微软雅黑" w:eastAsia="微软雅黑"/>
          <w:b w:val="0"/>
          <w:sz w:val="21"/>
        </w:rPr>
        <w:t>硝化反应中的实际亲电试剂，由浓硝酸在浓硫酸作用下质子化并脱水生成，写作NO2+，进攻苯环形成σ-络合物后脱去质子。</w:t>
      </w:r>
    </w:p>
    <w:p>
      <w:pPr>
        <w:spacing w:after="40"/>
      </w:pPr>
      <w:r>
        <w:rPr>
          <w:rFonts w:ascii="微软雅黑" w:hAnsi="微软雅黑" w:eastAsia="微软雅黑"/>
          <w:b/>
          <w:sz w:val="21"/>
        </w:rPr>
        <w:t>侧链卤代：</w:t>
      </w:r>
      <w:r>
        <w:rPr>
          <w:rFonts w:ascii="微软雅黑" w:hAnsi="微软雅黑" w:eastAsia="微软雅黑"/>
          <w:b w:val="0"/>
          <w:sz w:val="21"/>
        </w:rPr>
        <w:t>烷基苯在光照或高温下与卤素发生的自由基取代，取代发生在α-碳上，活性为叔氢大于仲氢大于伯氢，与苯环上的亲电取代完全不同。</w:t>
      </w:r>
    </w:p>
    <w:p>
      <w:pPr>
        <w:spacing w:after="40"/>
      </w:pPr>
      <w:r>
        <w:rPr>
          <w:rFonts w:ascii="微软雅黑" w:hAnsi="微软雅黑" w:eastAsia="微软雅黑"/>
          <w:b/>
          <w:sz w:val="21"/>
        </w:rPr>
        <w:t>多环芳烃：</w:t>
      </w:r>
      <w:r>
        <w:rPr>
          <w:rFonts w:ascii="微软雅黑" w:hAnsi="微软雅黑" w:eastAsia="微软雅黑"/>
          <w:b w:val="0"/>
          <w:sz w:val="21"/>
        </w:rPr>
        <w:t>两个或多个苯环以单键相连而不稠合的芳烃，如联苯、二苯甲烷、三苯甲烷，性质近似苯，环间单键可旋转。</w:t>
      </w:r>
    </w:p>
    <w:p>
      <w:pPr>
        <w:spacing w:after="40"/>
      </w:pPr>
      <w:r>
        <w:rPr>
          <w:rFonts w:ascii="微软雅黑" w:hAnsi="微软雅黑" w:eastAsia="微软雅黑"/>
          <w:b/>
          <w:sz w:val="21"/>
        </w:rPr>
        <w:t>萘的α位与β位：</w:t>
      </w:r>
      <w:r>
        <w:rPr>
          <w:rFonts w:ascii="微软雅黑" w:hAnsi="微软雅黑" w:eastAsia="微软雅黑"/>
          <w:b w:val="0"/>
          <w:sz w:val="21"/>
        </w:rPr>
        <w:t>萘分子中1、4、5、8位为α位，2、3、6、7位为β位；α位电子云密度较高，亲电取代与氧化均优先在α位发生。</w:t>
      </w:r>
    </w:p>
    <w:p>
      <w:pPr>
        <w:pStyle w:val="Heading3"/>
      </w:pPr>
      <w:r>
        <w:t>要点梳理</w:t>
      </w:r>
    </w:p>
    <w:p>
      <w:pPr>
        <w:spacing w:after="40"/>
        <w:ind w:left="340" w:hanging="340"/>
      </w:pPr>
      <w:r>
        <w:rPr>
          <w:rFonts w:ascii="微软雅黑" w:hAnsi="微软雅黑" w:eastAsia="微软雅黑"/>
          <w:b w:val="0"/>
          <w:sz w:val="21"/>
        </w:rPr>
        <w:t>1. 苯的分子式为C6H6，高度不饱和却难发生加成和氧化，而易发生亲电取代，这种特殊稳定性即芳香性，可用离域π键与共振论解释。</w:t>
      </w:r>
    </w:p>
    <w:p>
      <w:pPr>
        <w:spacing w:after="40"/>
        <w:ind w:left="340" w:hanging="340"/>
      </w:pPr>
      <w:r>
        <w:rPr>
          <w:rFonts w:ascii="微软雅黑" w:hAnsi="微软雅黑" w:eastAsia="微软雅黑"/>
          <w:b w:val="0"/>
          <w:sz w:val="21"/>
        </w:rPr>
        <w:t>2. 休克尔规则的三个条件缺一不可：分子共平面、环状闭合共轭、π电子数为4n+2；环丙烯正离子有2个π电子，具有芳香性。</w:t>
      </w:r>
    </w:p>
    <w:p>
      <w:pPr>
        <w:spacing w:after="40"/>
        <w:ind w:left="340" w:hanging="340"/>
      </w:pPr>
      <w:r>
        <w:rPr>
          <w:rFonts w:ascii="微软雅黑" w:hAnsi="微软雅黑" w:eastAsia="微软雅黑"/>
          <w:b w:val="0"/>
          <w:sz w:val="21"/>
        </w:rPr>
        <w:t>3. 亲电取代反应包括硝化、磺化、卤代、傅-克烷基化和酰基化，均经σ-络合物中间体，只有取代而非加成才能保持芳香性。</w:t>
      </w:r>
    </w:p>
    <w:p>
      <w:pPr>
        <w:spacing w:after="40"/>
        <w:ind w:left="340" w:hanging="340"/>
      </w:pPr>
      <w:r>
        <w:rPr>
          <w:rFonts w:ascii="微软雅黑" w:hAnsi="微软雅黑" w:eastAsia="微软雅黑"/>
          <w:b w:val="0"/>
          <w:sz w:val="21"/>
        </w:rPr>
        <w:t>4. 邻对位定位基多为致活基团，其给电子效应使邻位和对位电子云密度升高；卤素是例外，属致钝的邻对位定位基。</w:t>
      </w:r>
    </w:p>
    <w:p>
      <w:pPr>
        <w:spacing w:after="40"/>
        <w:ind w:left="340" w:hanging="340"/>
      </w:pPr>
      <w:r>
        <w:rPr>
          <w:rFonts w:ascii="微软雅黑" w:hAnsi="微软雅黑" w:eastAsia="微软雅黑"/>
          <w:b w:val="0"/>
          <w:sz w:val="21"/>
        </w:rPr>
        <w:t>5. 间位定位基均为致钝基团，其吸电子效应使邻位和对位电子云密度降低更多，故新引入基团进入其间位。</w:t>
      </w:r>
    </w:p>
    <w:p>
      <w:pPr>
        <w:spacing w:after="40"/>
        <w:ind w:left="340" w:hanging="340"/>
      </w:pPr>
      <w:r>
        <w:rPr>
          <w:rFonts w:ascii="微软雅黑" w:hAnsi="微软雅黑" w:eastAsia="微软雅黑"/>
          <w:b w:val="0"/>
          <w:sz w:val="21"/>
        </w:rPr>
        <w:t>6. 苯环上已有两个取代基时，新基团进入的位置由致活能力较强者决定；若二者定位方向冲突，仍以致活能力较强者为准。</w:t>
      </w:r>
    </w:p>
    <w:p>
      <w:pPr>
        <w:spacing w:after="40"/>
        <w:ind w:left="340" w:hanging="340"/>
      </w:pPr>
      <w:r>
        <w:rPr>
          <w:rFonts w:ascii="微软雅黑" w:hAnsi="微软雅黑" w:eastAsia="微软雅黑"/>
          <w:b w:val="0"/>
          <w:sz w:val="21"/>
        </w:rPr>
        <w:t>7. 傅-克烷基化存在重排、多烷基化和可逆三大缺点，故合成直链烷基苯时宜采用先酰基化再还原的方法。</w:t>
      </w:r>
    </w:p>
    <w:p>
      <w:pPr>
        <w:spacing w:after="40"/>
        <w:ind w:left="340" w:hanging="340"/>
      </w:pPr>
      <w:r>
        <w:rPr>
          <w:rFonts w:ascii="微软雅黑" w:hAnsi="微软雅黑" w:eastAsia="微软雅黑"/>
          <w:b w:val="0"/>
          <w:sz w:val="21"/>
        </w:rPr>
        <w:t>8. 傅-克反应不能在强吸电子基取代的苯环上进行，如硝基苯、苯甲酸不能发生傅-克反应；氨基也须先保护。</w:t>
      </w:r>
    </w:p>
    <w:p>
      <w:pPr>
        <w:spacing w:after="40"/>
        <w:ind w:left="340" w:hanging="340"/>
      </w:pPr>
      <w:r>
        <w:rPr>
          <w:rFonts w:ascii="微软雅黑" w:hAnsi="微软雅黑" w:eastAsia="微软雅黑"/>
          <w:b w:val="0"/>
          <w:sz w:val="21"/>
        </w:rPr>
        <w:t>9. 磺化反应可逆，可用于占位：先在某一位置引入磺酸基，完成其他反应后再脱磺酸基，从而得到所需的异构体。</w:t>
      </w:r>
    </w:p>
    <w:p>
      <w:pPr>
        <w:spacing w:after="40"/>
        <w:ind w:left="340" w:hanging="340"/>
      </w:pPr>
      <w:r>
        <w:rPr>
          <w:rFonts w:ascii="微软雅黑" w:hAnsi="微软雅黑" w:eastAsia="微软雅黑"/>
          <w:b w:val="0"/>
          <w:sz w:val="21"/>
        </w:rPr>
        <w:t>10. 萘的亲电取代主要发生在α位，因为进攻α位形成的σ-络合物可保留一个完整的苯环而更稳定；萘的氧化和加氢也优先在电子云密度高的环进行。</w:t>
      </w:r>
    </w:p>
    <w:p>
      <w:pPr>
        <w:spacing w:after="40"/>
        <w:ind w:left="340" w:hanging="340"/>
      </w:pPr>
      <w:r>
        <w:rPr>
          <w:rFonts w:ascii="微软雅黑" w:hAnsi="微软雅黑" w:eastAsia="微软雅黑"/>
          <w:b w:val="0"/>
          <w:sz w:val="21"/>
        </w:rPr>
        <w:t>11. 环戊二烯本身不具芳香性，失去一个质子形成环戊二烯基负离子后才具有6个π电子的闭合共轭体系，从而表现芳香性。</w:t>
      </w:r>
    </w:p>
    <w:p>
      <w:pPr>
        <w:spacing w:after="40"/>
        <w:ind w:left="340" w:hanging="340"/>
      </w:pPr>
      <w:r>
        <w:rPr>
          <w:rFonts w:ascii="微软雅黑" w:hAnsi="微软雅黑" w:eastAsia="微软雅黑"/>
          <w:b w:val="0"/>
          <w:sz w:val="21"/>
        </w:rPr>
        <w:t>12. 苯环上引入致钝基后反应活性下降，引入致活基后活性升高，可据此判断反应条件与产率，如苯酚的溴代无需催化剂。</w:t>
      </w:r>
    </w:p>
    <w:p>
      <w:pPr>
        <w:spacing w:after="40"/>
        <w:ind w:left="340" w:hanging="340"/>
      </w:pPr>
      <w:r>
        <w:rPr>
          <w:rFonts w:ascii="微软雅黑" w:hAnsi="微软雅黑" w:eastAsia="微软雅黑"/>
          <w:b w:val="0"/>
          <w:sz w:val="21"/>
        </w:rPr>
        <w:t>13. 苯的亲电取代机理流程：亲电试剂E+进攻苯环π体系 → 生成σ-络合物，正电荷离域在环上五个碳上、芳香性暂时破坏 → 碱协助脱去质子 → 恢复芳香性得取代产物；生成σ-络合物的一步为决速步。</w:t>
      </w:r>
    </w:p>
    <w:p>
      <w:pPr>
        <w:spacing w:after="40"/>
        <w:ind w:left="340" w:hanging="340"/>
      </w:pPr>
      <w:r>
        <w:rPr>
          <w:rFonts w:ascii="微软雅黑" w:hAnsi="微软雅黑" w:eastAsia="微软雅黑"/>
          <w:b w:val="0"/>
          <w:sz w:val="21"/>
        </w:rPr>
        <w:t>14. 硝化机理细节：浓硝酸被浓硫酸质子化并脱水 → 生成硝酰正离子NO2+ → 进攻苯环成σ-络合物 → 脱质子得硝基苯；浓硫酸既是催化剂又是脱水剂，故硝化反应不可逆。</w:t>
      </w:r>
    </w:p>
    <w:p>
      <w:pPr>
        <w:spacing w:after="40"/>
        <w:ind w:left="340" w:hanging="340"/>
      </w:pPr>
      <w:r>
        <w:rPr>
          <w:rFonts w:ascii="微软雅黑" w:hAnsi="微软雅黑" w:eastAsia="微软雅黑"/>
          <w:b w:val="0"/>
          <w:sz w:val="21"/>
        </w:rPr>
        <w:t>15. 芳香烃分类树：单环芳烃（苯及同系物，通式CnH2n-6）→ 多环芳烃（联苯、二苯甲烷，环间单键相连）→ 稠环芳烃（萘C10H8、蒽与菲C14H10，共用两个碳）→ 非苯芳烃（环戊二烯基负离子、环庚三烯正离子、薁）。</w:t>
      </w:r>
    </w:p>
    <w:p>
      <w:pPr>
        <w:spacing w:after="40"/>
        <w:ind w:left="340" w:hanging="340"/>
      </w:pPr>
      <w:r>
        <w:rPr>
          <w:rFonts w:ascii="微软雅黑" w:hAnsi="微软雅黑" w:eastAsia="微软雅黑"/>
          <w:b w:val="0"/>
          <w:sz w:val="21"/>
        </w:rPr>
        <w:t>16. 把取代基与性质串起来记：烷基苯易侧链氧化与自由基卤代；卤代苯致钝但仍邻对位；硝基苯、苯磺酸为强致钝间位基；苯酚、苯胺为强致活邻对位基，溴代无需催化剂。</w:t>
      </w:r>
    </w:p>
    <w:p>
      <w:pPr>
        <w:spacing w:after="40"/>
        <w:ind w:left="340" w:hanging="340"/>
      </w:pPr>
      <w:r>
        <w:rPr>
          <w:rFonts w:ascii="微软雅黑" w:hAnsi="微软雅黑" w:eastAsia="微软雅黑"/>
          <w:b w:val="0"/>
          <w:sz w:val="21"/>
        </w:rPr>
        <w:t>17. 休克尔规则的电子计数法：每个双键贡献2个π电子，参与共轭的孤对电子再加2个，正电荷少计2个、负电荷多计2个；环辛四烯有8个π电子不具芳香性，其双负离子得10个π电子反而芳香。</w:t>
      </w:r>
    </w:p>
    <w:p>
      <w:pPr>
        <w:pStyle w:val="Heading3"/>
      </w:pPr>
      <w:r>
        <w:t>苯环取代基的定位效应</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取代基类型</w:t>
            </w:r>
          </w:p>
        </w:tc>
        <w:tc>
          <w:tcPr>
            <w:tcW w:type="dxa" w:w="1950"/>
          </w:tcPr>
          <w:p>
            <w:pPr>
              <w:spacing w:after="20" w:before="20"/>
            </w:pPr>
            <w:r/>
            <w:r>
              <w:rPr>
                <w:rFonts w:ascii="微软雅黑" w:hAnsi="微软雅黑" w:eastAsia="微软雅黑"/>
                <w:b/>
                <w:sz w:val="18"/>
              </w:rPr>
              <w:t>电子效应</w:t>
            </w:r>
          </w:p>
        </w:tc>
        <w:tc>
          <w:tcPr>
            <w:tcW w:type="dxa" w:w="1950"/>
          </w:tcPr>
          <w:p>
            <w:pPr>
              <w:spacing w:after="20" w:before="20"/>
            </w:pPr>
            <w:r/>
            <w:r>
              <w:rPr>
                <w:rFonts w:ascii="微软雅黑" w:hAnsi="微软雅黑" w:eastAsia="微软雅黑"/>
                <w:b/>
                <w:sz w:val="18"/>
              </w:rPr>
              <w:t>反应活性</w:t>
            </w:r>
          </w:p>
        </w:tc>
        <w:tc>
          <w:tcPr>
            <w:tcW w:type="dxa" w:w="1950"/>
          </w:tcPr>
          <w:p>
            <w:pPr>
              <w:spacing w:after="20" w:before="20"/>
            </w:pPr>
            <w:r/>
            <w:r>
              <w:rPr>
                <w:rFonts w:ascii="微软雅黑" w:hAnsi="微软雅黑" w:eastAsia="微软雅黑"/>
                <w:b/>
                <w:sz w:val="18"/>
              </w:rPr>
              <w:t>取代位置</w:t>
            </w:r>
          </w:p>
        </w:tc>
        <w:tc>
          <w:tcPr>
            <w:tcW w:type="dxa" w:w="1950"/>
          </w:tcPr>
          <w:p>
            <w:pPr>
              <w:spacing w:after="20" w:before="20"/>
            </w:pPr>
            <w:r/>
            <w:r>
              <w:rPr>
                <w:rFonts w:ascii="微软雅黑" w:hAnsi="微软雅黑" w:eastAsia="微软雅黑"/>
                <w:b/>
                <w:sz w:val="18"/>
              </w:rPr>
              <w:t>代表基团</w:t>
            </w:r>
          </w:p>
        </w:tc>
      </w:tr>
      <w:tr>
        <w:tc>
          <w:tcPr>
            <w:tcW w:type="dxa" w:w="1950"/>
          </w:tcPr>
          <w:p>
            <w:pPr>
              <w:spacing w:after="20" w:before="20"/>
            </w:pPr>
            <w:r/>
            <w:r>
              <w:rPr>
                <w:rFonts w:ascii="微软雅黑" w:hAnsi="微软雅黑" w:eastAsia="微软雅黑"/>
                <w:b w:val="0"/>
                <w:sz w:val="18"/>
              </w:rPr>
              <w:t>强致活基</w:t>
            </w:r>
          </w:p>
        </w:tc>
        <w:tc>
          <w:tcPr>
            <w:tcW w:type="dxa" w:w="1950"/>
          </w:tcPr>
          <w:p>
            <w:pPr>
              <w:spacing w:after="20" w:before="20"/>
            </w:pPr>
            <w:r/>
            <w:r>
              <w:rPr>
                <w:rFonts w:ascii="微软雅黑" w:hAnsi="微软雅黑" w:eastAsia="微软雅黑"/>
                <w:b w:val="0"/>
                <w:sz w:val="18"/>
              </w:rPr>
              <w:t>给电子共轭效应为主</w:t>
            </w:r>
          </w:p>
        </w:tc>
        <w:tc>
          <w:tcPr>
            <w:tcW w:type="dxa" w:w="1950"/>
          </w:tcPr>
          <w:p>
            <w:pPr>
              <w:spacing w:after="20" w:before="20"/>
            </w:pPr>
            <w:r/>
            <w:r>
              <w:rPr>
                <w:rFonts w:ascii="微软雅黑" w:hAnsi="微软雅黑" w:eastAsia="微软雅黑"/>
                <w:b w:val="0"/>
                <w:sz w:val="18"/>
              </w:rPr>
              <w:t>显著加快</w:t>
            </w:r>
          </w:p>
        </w:tc>
        <w:tc>
          <w:tcPr>
            <w:tcW w:type="dxa" w:w="1950"/>
          </w:tcPr>
          <w:p>
            <w:pPr>
              <w:spacing w:after="20" w:before="20"/>
            </w:pPr>
            <w:r/>
            <w:r>
              <w:rPr>
                <w:rFonts w:ascii="微软雅黑" w:hAnsi="微软雅黑" w:eastAsia="微软雅黑"/>
                <w:b w:val="0"/>
                <w:sz w:val="18"/>
              </w:rPr>
              <w:t>邻位和对位</w:t>
            </w:r>
          </w:p>
        </w:tc>
        <w:tc>
          <w:tcPr>
            <w:tcW w:type="dxa" w:w="1950"/>
          </w:tcPr>
          <w:p>
            <w:pPr>
              <w:spacing w:after="20" w:before="20"/>
            </w:pPr>
            <w:r/>
            <w:r>
              <w:rPr>
                <w:rFonts w:ascii="微软雅黑" w:hAnsi="微软雅黑" w:eastAsia="微软雅黑"/>
                <w:b w:val="0"/>
                <w:sz w:val="18"/>
              </w:rPr>
              <w:t>羟基、氨基、烷氧基</w:t>
            </w:r>
          </w:p>
        </w:tc>
      </w:tr>
      <w:tr>
        <w:tc>
          <w:tcPr>
            <w:tcW w:type="dxa" w:w="1950"/>
          </w:tcPr>
          <w:p>
            <w:pPr>
              <w:spacing w:after="20" w:before="20"/>
            </w:pPr>
            <w:r/>
            <w:r>
              <w:rPr>
                <w:rFonts w:ascii="微软雅黑" w:hAnsi="微软雅黑" w:eastAsia="微软雅黑"/>
                <w:b w:val="0"/>
                <w:sz w:val="18"/>
              </w:rPr>
              <w:t>中等致活基</w:t>
            </w:r>
          </w:p>
        </w:tc>
        <w:tc>
          <w:tcPr>
            <w:tcW w:type="dxa" w:w="1950"/>
          </w:tcPr>
          <w:p>
            <w:pPr>
              <w:spacing w:after="20" w:before="20"/>
            </w:pPr>
            <w:r/>
            <w:r>
              <w:rPr>
                <w:rFonts w:ascii="微软雅黑" w:hAnsi="微软雅黑" w:eastAsia="微软雅黑"/>
                <w:b w:val="0"/>
                <w:sz w:val="18"/>
              </w:rPr>
              <w:t>给电子诱导与超共轭</w:t>
            </w:r>
          </w:p>
        </w:tc>
        <w:tc>
          <w:tcPr>
            <w:tcW w:type="dxa" w:w="1950"/>
          </w:tcPr>
          <w:p>
            <w:pPr>
              <w:spacing w:after="20" w:before="20"/>
            </w:pPr>
            <w:r/>
            <w:r>
              <w:rPr>
                <w:rFonts w:ascii="微软雅黑" w:hAnsi="微软雅黑" w:eastAsia="微软雅黑"/>
                <w:b w:val="0"/>
                <w:sz w:val="18"/>
              </w:rPr>
              <w:t>加快</w:t>
            </w:r>
          </w:p>
        </w:tc>
        <w:tc>
          <w:tcPr>
            <w:tcW w:type="dxa" w:w="1950"/>
          </w:tcPr>
          <w:p>
            <w:pPr>
              <w:spacing w:after="20" w:before="20"/>
            </w:pPr>
            <w:r/>
            <w:r>
              <w:rPr>
                <w:rFonts w:ascii="微软雅黑" w:hAnsi="微软雅黑" w:eastAsia="微软雅黑"/>
                <w:b w:val="0"/>
                <w:sz w:val="18"/>
              </w:rPr>
              <w:t>邻位和对位</w:t>
            </w:r>
          </w:p>
        </w:tc>
        <w:tc>
          <w:tcPr>
            <w:tcW w:type="dxa" w:w="1950"/>
          </w:tcPr>
          <w:p>
            <w:pPr>
              <w:spacing w:after="20" w:before="20"/>
            </w:pPr>
            <w:r/>
            <w:r>
              <w:rPr>
                <w:rFonts w:ascii="微软雅黑" w:hAnsi="微软雅黑" w:eastAsia="微软雅黑"/>
                <w:b w:val="0"/>
                <w:sz w:val="18"/>
              </w:rPr>
              <w:t>甲基、乙基、异丙基</w:t>
            </w:r>
          </w:p>
        </w:tc>
      </w:tr>
      <w:tr>
        <w:tc>
          <w:tcPr>
            <w:tcW w:type="dxa" w:w="1950"/>
          </w:tcPr>
          <w:p>
            <w:pPr>
              <w:spacing w:after="20" w:before="20"/>
            </w:pPr>
            <w:r/>
            <w:r>
              <w:rPr>
                <w:rFonts w:ascii="微软雅黑" w:hAnsi="微软雅黑" w:eastAsia="微软雅黑"/>
                <w:b w:val="0"/>
                <w:sz w:val="18"/>
              </w:rPr>
              <w:t>弱致钝基</w:t>
            </w:r>
          </w:p>
        </w:tc>
        <w:tc>
          <w:tcPr>
            <w:tcW w:type="dxa" w:w="1950"/>
          </w:tcPr>
          <w:p>
            <w:pPr>
              <w:spacing w:after="20" w:before="20"/>
            </w:pPr>
            <w:r/>
            <w:r>
              <w:rPr>
                <w:rFonts w:ascii="微软雅黑" w:hAnsi="微软雅黑" w:eastAsia="微软雅黑"/>
                <w:b w:val="0"/>
                <w:sz w:val="18"/>
              </w:rPr>
              <w:t>吸电子诱导为主，兼给电子共轭</w:t>
            </w:r>
          </w:p>
        </w:tc>
        <w:tc>
          <w:tcPr>
            <w:tcW w:type="dxa" w:w="1950"/>
          </w:tcPr>
          <w:p>
            <w:pPr>
              <w:spacing w:after="20" w:before="20"/>
            </w:pPr>
            <w:r/>
            <w:r>
              <w:rPr>
                <w:rFonts w:ascii="微软雅黑" w:hAnsi="微软雅黑" w:eastAsia="微软雅黑"/>
                <w:b w:val="0"/>
                <w:sz w:val="18"/>
              </w:rPr>
              <w:t>略减慢</w:t>
            </w:r>
          </w:p>
        </w:tc>
        <w:tc>
          <w:tcPr>
            <w:tcW w:type="dxa" w:w="1950"/>
          </w:tcPr>
          <w:p>
            <w:pPr>
              <w:spacing w:after="20" w:before="20"/>
            </w:pPr>
            <w:r/>
            <w:r>
              <w:rPr>
                <w:rFonts w:ascii="微软雅黑" w:hAnsi="微软雅黑" w:eastAsia="微软雅黑"/>
                <w:b w:val="0"/>
                <w:sz w:val="18"/>
              </w:rPr>
              <w:t>邻位和对位</w:t>
            </w:r>
          </w:p>
        </w:tc>
        <w:tc>
          <w:tcPr>
            <w:tcW w:type="dxa" w:w="1950"/>
          </w:tcPr>
          <w:p>
            <w:pPr>
              <w:spacing w:after="20" w:before="20"/>
            </w:pPr>
            <w:r/>
            <w:r>
              <w:rPr>
                <w:rFonts w:ascii="微软雅黑" w:hAnsi="微软雅黑" w:eastAsia="微软雅黑"/>
                <w:b w:val="0"/>
                <w:sz w:val="18"/>
              </w:rPr>
              <w:t>氟、氯、溴、碘</w:t>
            </w:r>
          </w:p>
        </w:tc>
      </w:tr>
      <w:tr>
        <w:tc>
          <w:tcPr>
            <w:tcW w:type="dxa" w:w="1950"/>
          </w:tcPr>
          <w:p>
            <w:pPr>
              <w:spacing w:after="20" w:before="20"/>
            </w:pPr>
            <w:r/>
            <w:r>
              <w:rPr>
                <w:rFonts w:ascii="微软雅黑" w:hAnsi="微软雅黑" w:eastAsia="微软雅黑"/>
                <w:b w:val="0"/>
                <w:sz w:val="18"/>
              </w:rPr>
              <w:t>强致钝基</w:t>
            </w:r>
          </w:p>
        </w:tc>
        <w:tc>
          <w:tcPr>
            <w:tcW w:type="dxa" w:w="1950"/>
          </w:tcPr>
          <w:p>
            <w:pPr>
              <w:spacing w:after="20" w:before="20"/>
            </w:pPr>
            <w:r/>
            <w:r>
              <w:rPr>
                <w:rFonts w:ascii="微软雅黑" w:hAnsi="微软雅黑" w:eastAsia="微软雅黑"/>
                <w:b w:val="0"/>
                <w:sz w:val="18"/>
              </w:rPr>
              <w:t>吸电子诱导与吸电子共轭</w:t>
            </w:r>
          </w:p>
        </w:tc>
        <w:tc>
          <w:tcPr>
            <w:tcW w:type="dxa" w:w="1950"/>
          </w:tcPr>
          <w:p>
            <w:pPr>
              <w:spacing w:after="20" w:before="20"/>
            </w:pPr>
            <w:r/>
            <w:r>
              <w:rPr>
                <w:rFonts w:ascii="微软雅黑" w:hAnsi="微软雅黑" w:eastAsia="微软雅黑"/>
                <w:b w:val="0"/>
                <w:sz w:val="18"/>
              </w:rPr>
              <w:t>显著减慢</w:t>
            </w:r>
          </w:p>
        </w:tc>
        <w:tc>
          <w:tcPr>
            <w:tcW w:type="dxa" w:w="1950"/>
          </w:tcPr>
          <w:p>
            <w:pPr>
              <w:spacing w:after="20" w:before="20"/>
            </w:pPr>
            <w:r/>
            <w:r>
              <w:rPr>
                <w:rFonts w:ascii="微软雅黑" w:hAnsi="微软雅黑" w:eastAsia="微软雅黑"/>
                <w:b w:val="0"/>
                <w:sz w:val="18"/>
              </w:rPr>
              <w:t>间位</w:t>
            </w:r>
          </w:p>
        </w:tc>
        <w:tc>
          <w:tcPr>
            <w:tcW w:type="dxa" w:w="1950"/>
          </w:tcPr>
          <w:p>
            <w:pPr>
              <w:spacing w:after="20" w:before="20"/>
            </w:pPr>
            <w:r/>
            <w:r>
              <w:rPr>
                <w:rFonts w:ascii="微软雅黑" w:hAnsi="微软雅黑" w:eastAsia="微软雅黑"/>
                <w:b w:val="0"/>
                <w:sz w:val="18"/>
              </w:rPr>
              <w:t>硝基、氰基、磺酸基</w:t>
            </w:r>
          </w:p>
        </w:tc>
      </w:tr>
    </w:tbl>
    <w:p>
      <w:pPr>
        <w:spacing w:after="0"/>
      </w:pPr>
    </w:p>
    <w:p>
      <w:pPr>
        <w:pStyle w:val="Heading3"/>
      </w:pPr>
      <w:r>
        <w:t>苯的典型亲电取代反应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反应</w:t>
            </w:r>
          </w:p>
        </w:tc>
        <w:tc>
          <w:tcPr>
            <w:tcW w:type="dxa" w:w="2438"/>
          </w:tcPr>
          <w:p>
            <w:pPr>
              <w:spacing w:after="20" w:before="20"/>
            </w:pPr>
            <w:r/>
            <w:r>
              <w:rPr>
                <w:rFonts w:ascii="微软雅黑" w:hAnsi="微软雅黑" w:eastAsia="微软雅黑"/>
                <w:b/>
                <w:sz w:val="18"/>
              </w:rPr>
              <w:t>试剂与催化剂</w:t>
            </w:r>
          </w:p>
        </w:tc>
        <w:tc>
          <w:tcPr>
            <w:tcW w:type="dxa" w:w="2438"/>
          </w:tcPr>
          <w:p>
            <w:pPr>
              <w:spacing w:after="20" w:before="20"/>
            </w:pPr>
            <w:r/>
            <w:r>
              <w:rPr>
                <w:rFonts w:ascii="微软雅黑" w:hAnsi="微软雅黑" w:eastAsia="微软雅黑"/>
                <w:b/>
                <w:sz w:val="18"/>
              </w:rPr>
              <w:t>主要产物</w:t>
            </w:r>
          </w:p>
        </w:tc>
        <w:tc>
          <w:tcPr>
            <w:tcW w:type="dxa" w:w="2438"/>
          </w:tcPr>
          <w:p>
            <w:pPr>
              <w:spacing w:after="20" w:before="20"/>
            </w:pPr>
            <w:r/>
            <w:r>
              <w:rPr>
                <w:rFonts w:ascii="微软雅黑" w:hAnsi="微软雅黑" w:eastAsia="微软雅黑"/>
                <w:b/>
                <w:sz w:val="18"/>
              </w:rPr>
              <w:t>特点</w:t>
            </w:r>
          </w:p>
        </w:tc>
      </w:tr>
      <w:tr>
        <w:tc>
          <w:tcPr>
            <w:tcW w:type="dxa" w:w="2438"/>
          </w:tcPr>
          <w:p>
            <w:pPr>
              <w:spacing w:after="20" w:before="20"/>
            </w:pPr>
            <w:r/>
            <w:r>
              <w:rPr>
                <w:rFonts w:ascii="微软雅黑" w:hAnsi="微软雅黑" w:eastAsia="微软雅黑"/>
                <w:b w:val="0"/>
                <w:sz w:val="18"/>
              </w:rPr>
              <w:t>硝化</w:t>
            </w:r>
          </w:p>
        </w:tc>
        <w:tc>
          <w:tcPr>
            <w:tcW w:type="dxa" w:w="2438"/>
          </w:tcPr>
          <w:p>
            <w:pPr>
              <w:spacing w:after="20" w:before="20"/>
            </w:pPr>
            <w:r/>
            <w:r>
              <w:rPr>
                <w:rFonts w:ascii="微软雅黑" w:hAnsi="微软雅黑" w:eastAsia="微软雅黑"/>
                <w:b w:val="0"/>
                <w:sz w:val="18"/>
              </w:rPr>
              <w:t>浓硝酸与浓硫酸</w:t>
            </w:r>
          </w:p>
        </w:tc>
        <w:tc>
          <w:tcPr>
            <w:tcW w:type="dxa" w:w="2438"/>
          </w:tcPr>
          <w:p>
            <w:pPr>
              <w:spacing w:after="20" w:before="20"/>
            </w:pPr>
            <w:r/>
            <w:r>
              <w:rPr>
                <w:rFonts w:ascii="微软雅黑" w:hAnsi="微软雅黑" w:eastAsia="微软雅黑"/>
                <w:b w:val="0"/>
                <w:sz w:val="18"/>
              </w:rPr>
              <w:t>硝基苯</w:t>
            </w:r>
          </w:p>
        </w:tc>
        <w:tc>
          <w:tcPr>
            <w:tcW w:type="dxa" w:w="2438"/>
          </w:tcPr>
          <w:p>
            <w:pPr>
              <w:spacing w:after="20" w:before="20"/>
            </w:pPr>
            <w:r/>
            <w:r>
              <w:rPr>
                <w:rFonts w:ascii="微软雅黑" w:hAnsi="微软雅黑" w:eastAsia="微软雅黑"/>
                <w:b w:val="0"/>
                <w:sz w:val="18"/>
              </w:rPr>
              <w:t>不可逆，引入强致钝基</w:t>
            </w:r>
          </w:p>
        </w:tc>
      </w:tr>
      <w:tr>
        <w:tc>
          <w:tcPr>
            <w:tcW w:type="dxa" w:w="2438"/>
          </w:tcPr>
          <w:p>
            <w:pPr>
              <w:spacing w:after="20" w:before="20"/>
            </w:pPr>
            <w:r/>
            <w:r>
              <w:rPr>
                <w:rFonts w:ascii="微软雅黑" w:hAnsi="微软雅黑" w:eastAsia="微软雅黑"/>
                <w:b w:val="0"/>
                <w:sz w:val="18"/>
              </w:rPr>
              <w:t>磺化</w:t>
            </w:r>
          </w:p>
        </w:tc>
        <w:tc>
          <w:tcPr>
            <w:tcW w:type="dxa" w:w="2438"/>
          </w:tcPr>
          <w:p>
            <w:pPr>
              <w:spacing w:after="20" w:before="20"/>
            </w:pPr>
            <w:r/>
            <w:r>
              <w:rPr>
                <w:rFonts w:ascii="微软雅黑" w:hAnsi="微软雅黑" w:eastAsia="微软雅黑"/>
                <w:b w:val="0"/>
                <w:sz w:val="18"/>
              </w:rPr>
              <w:t>浓硫酸或发烟硫酸</w:t>
            </w:r>
          </w:p>
        </w:tc>
        <w:tc>
          <w:tcPr>
            <w:tcW w:type="dxa" w:w="2438"/>
          </w:tcPr>
          <w:p>
            <w:pPr>
              <w:spacing w:after="20" w:before="20"/>
            </w:pPr>
            <w:r/>
            <w:r>
              <w:rPr>
                <w:rFonts w:ascii="微软雅黑" w:hAnsi="微软雅黑" w:eastAsia="微软雅黑"/>
                <w:b w:val="0"/>
                <w:sz w:val="18"/>
              </w:rPr>
              <w:t>苯磺酸</w:t>
            </w:r>
          </w:p>
        </w:tc>
        <w:tc>
          <w:tcPr>
            <w:tcW w:type="dxa" w:w="2438"/>
          </w:tcPr>
          <w:p>
            <w:pPr>
              <w:spacing w:after="20" w:before="20"/>
            </w:pPr>
            <w:r/>
            <w:r>
              <w:rPr>
                <w:rFonts w:ascii="微软雅黑" w:hAnsi="微软雅黑" w:eastAsia="微软雅黑"/>
                <w:b w:val="0"/>
                <w:sz w:val="18"/>
              </w:rPr>
              <w:t>可逆，可用于占位</w:t>
            </w:r>
          </w:p>
        </w:tc>
      </w:tr>
      <w:tr>
        <w:tc>
          <w:tcPr>
            <w:tcW w:type="dxa" w:w="2438"/>
          </w:tcPr>
          <w:p>
            <w:pPr>
              <w:spacing w:after="20" w:before="20"/>
            </w:pPr>
            <w:r/>
            <w:r>
              <w:rPr>
                <w:rFonts w:ascii="微软雅黑" w:hAnsi="微软雅黑" w:eastAsia="微软雅黑"/>
                <w:b w:val="0"/>
                <w:sz w:val="18"/>
              </w:rPr>
              <w:t>卤代</w:t>
            </w:r>
          </w:p>
        </w:tc>
        <w:tc>
          <w:tcPr>
            <w:tcW w:type="dxa" w:w="2438"/>
          </w:tcPr>
          <w:p>
            <w:pPr>
              <w:spacing w:after="20" w:before="20"/>
            </w:pPr>
            <w:r/>
            <w:r>
              <w:rPr>
                <w:rFonts w:ascii="微软雅黑" w:hAnsi="微软雅黑" w:eastAsia="微软雅黑"/>
                <w:b w:val="0"/>
                <w:sz w:val="18"/>
              </w:rPr>
              <w:t>卤素与三氯化铁等路易斯酸</w:t>
            </w:r>
          </w:p>
        </w:tc>
        <w:tc>
          <w:tcPr>
            <w:tcW w:type="dxa" w:w="2438"/>
          </w:tcPr>
          <w:p>
            <w:pPr>
              <w:spacing w:after="20" w:before="20"/>
            </w:pPr>
            <w:r/>
            <w:r>
              <w:rPr>
                <w:rFonts w:ascii="微软雅黑" w:hAnsi="微软雅黑" w:eastAsia="微软雅黑"/>
                <w:b w:val="0"/>
                <w:sz w:val="18"/>
              </w:rPr>
              <w:t>卤代苯</w:t>
            </w:r>
          </w:p>
        </w:tc>
        <w:tc>
          <w:tcPr>
            <w:tcW w:type="dxa" w:w="2438"/>
          </w:tcPr>
          <w:p>
            <w:pPr>
              <w:spacing w:after="20" w:before="20"/>
            </w:pPr>
            <w:r/>
            <w:r>
              <w:rPr>
                <w:rFonts w:ascii="微软雅黑" w:hAnsi="微软雅黑" w:eastAsia="微软雅黑"/>
                <w:b w:val="0"/>
                <w:sz w:val="18"/>
              </w:rPr>
              <w:t>需催化剂，活性低于苯酚</w:t>
            </w:r>
          </w:p>
        </w:tc>
      </w:tr>
      <w:tr>
        <w:tc>
          <w:tcPr>
            <w:tcW w:type="dxa" w:w="2438"/>
          </w:tcPr>
          <w:p>
            <w:pPr>
              <w:spacing w:after="20" w:before="20"/>
            </w:pPr>
            <w:r/>
            <w:r>
              <w:rPr>
                <w:rFonts w:ascii="微软雅黑" w:hAnsi="微软雅黑" w:eastAsia="微软雅黑"/>
                <w:b w:val="0"/>
                <w:sz w:val="18"/>
              </w:rPr>
              <w:t>傅-克烷基化</w:t>
            </w:r>
          </w:p>
        </w:tc>
        <w:tc>
          <w:tcPr>
            <w:tcW w:type="dxa" w:w="2438"/>
          </w:tcPr>
          <w:p>
            <w:pPr>
              <w:spacing w:after="20" w:before="20"/>
            </w:pPr>
            <w:r/>
            <w:r>
              <w:rPr>
                <w:rFonts w:ascii="微软雅黑" w:hAnsi="微软雅黑" w:eastAsia="微软雅黑"/>
                <w:b w:val="0"/>
                <w:sz w:val="18"/>
              </w:rPr>
              <w:t>卤代烷与无水三氯化铝</w:t>
            </w:r>
          </w:p>
        </w:tc>
        <w:tc>
          <w:tcPr>
            <w:tcW w:type="dxa" w:w="2438"/>
          </w:tcPr>
          <w:p>
            <w:pPr>
              <w:spacing w:after="20" w:before="20"/>
            </w:pPr>
            <w:r/>
            <w:r>
              <w:rPr>
                <w:rFonts w:ascii="微软雅黑" w:hAnsi="微软雅黑" w:eastAsia="微软雅黑"/>
                <w:b w:val="0"/>
                <w:sz w:val="18"/>
              </w:rPr>
              <w:t>烷基苯</w:t>
            </w:r>
          </w:p>
        </w:tc>
        <w:tc>
          <w:tcPr>
            <w:tcW w:type="dxa" w:w="2438"/>
          </w:tcPr>
          <w:p>
            <w:pPr>
              <w:spacing w:after="20" w:before="20"/>
            </w:pPr>
            <w:r/>
            <w:r>
              <w:rPr>
                <w:rFonts w:ascii="微软雅黑" w:hAnsi="微软雅黑" w:eastAsia="微软雅黑"/>
                <w:b w:val="0"/>
                <w:sz w:val="18"/>
              </w:rPr>
              <w:t>易重排、多取代、可逆</w:t>
            </w:r>
          </w:p>
        </w:tc>
      </w:tr>
      <w:tr>
        <w:tc>
          <w:tcPr>
            <w:tcW w:type="dxa" w:w="2438"/>
          </w:tcPr>
          <w:p>
            <w:pPr>
              <w:spacing w:after="20" w:before="20"/>
            </w:pPr>
            <w:r/>
            <w:r>
              <w:rPr>
                <w:rFonts w:ascii="微软雅黑" w:hAnsi="微软雅黑" w:eastAsia="微软雅黑"/>
                <w:b w:val="0"/>
                <w:sz w:val="18"/>
              </w:rPr>
              <w:t>傅-克酰基化</w:t>
            </w:r>
          </w:p>
        </w:tc>
        <w:tc>
          <w:tcPr>
            <w:tcW w:type="dxa" w:w="2438"/>
          </w:tcPr>
          <w:p>
            <w:pPr>
              <w:spacing w:after="20" w:before="20"/>
            </w:pPr>
            <w:r/>
            <w:r>
              <w:rPr>
                <w:rFonts w:ascii="微软雅黑" w:hAnsi="微软雅黑" w:eastAsia="微软雅黑"/>
                <w:b w:val="0"/>
                <w:sz w:val="18"/>
              </w:rPr>
              <w:t>酰卤与无水三氯化铝</w:t>
            </w:r>
          </w:p>
        </w:tc>
        <w:tc>
          <w:tcPr>
            <w:tcW w:type="dxa" w:w="2438"/>
          </w:tcPr>
          <w:p>
            <w:pPr>
              <w:spacing w:after="20" w:before="20"/>
            </w:pPr>
            <w:r/>
            <w:r>
              <w:rPr>
                <w:rFonts w:ascii="微软雅黑" w:hAnsi="微软雅黑" w:eastAsia="微软雅黑"/>
                <w:b w:val="0"/>
                <w:sz w:val="18"/>
              </w:rPr>
              <w:t>芳香酮</w:t>
            </w:r>
          </w:p>
        </w:tc>
        <w:tc>
          <w:tcPr>
            <w:tcW w:type="dxa" w:w="2438"/>
          </w:tcPr>
          <w:p>
            <w:pPr>
              <w:spacing w:after="20" w:before="20"/>
            </w:pPr>
            <w:r/>
            <w:r>
              <w:rPr>
                <w:rFonts w:ascii="微软雅黑" w:hAnsi="微软雅黑" w:eastAsia="微软雅黑"/>
                <w:b w:val="0"/>
                <w:sz w:val="18"/>
              </w:rPr>
              <w:t>不重排，产物单一</w:t>
            </w:r>
          </w:p>
        </w:tc>
      </w:tr>
      <w:tr>
        <w:tc>
          <w:tcPr>
            <w:tcW w:type="dxa" w:w="2438"/>
          </w:tcPr>
          <w:p>
            <w:pPr>
              <w:spacing w:after="20" w:before="20"/>
            </w:pPr>
            <w:r/>
            <w:r>
              <w:rPr>
                <w:rFonts w:ascii="微软雅黑" w:hAnsi="微软雅黑" w:eastAsia="微软雅黑"/>
                <w:b w:val="0"/>
                <w:sz w:val="18"/>
              </w:rPr>
              <w:t>氯甲基化</w:t>
            </w:r>
          </w:p>
        </w:tc>
        <w:tc>
          <w:tcPr>
            <w:tcW w:type="dxa" w:w="2438"/>
          </w:tcPr>
          <w:p>
            <w:pPr>
              <w:spacing w:after="20" w:before="20"/>
            </w:pPr>
            <w:r/>
            <w:r>
              <w:rPr>
                <w:rFonts w:ascii="微软雅黑" w:hAnsi="微软雅黑" w:eastAsia="微软雅黑"/>
                <w:b w:val="0"/>
                <w:sz w:val="18"/>
              </w:rPr>
              <w:t>甲醛、氯化氢与氯化锌</w:t>
            </w:r>
          </w:p>
        </w:tc>
        <w:tc>
          <w:tcPr>
            <w:tcW w:type="dxa" w:w="2438"/>
          </w:tcPr>
          <w:p>
            <w:pPr>
              <w:spacing w:after="20" w:before="20"/>
            </w:pPr>
            <w:r/>
            <w:r>
              <w:rPr>
                <w:rFonts w:ascii="微软雅黑" w:hAnsi="微软雅黑" w:eastAsia="微软雅黑"/>
                <w:b w:val="0"/>
                <w:sz w:val="18"/>
              </w:rPr>
              <w:t>氯化苄</w:t>
            </w:r>
          </w:p>
        </w:tc>
        <w:tc>
          <w:tcPr>
            <w:tcW w:type="dxa" w:w="2438"/>
          </w:tcPr>
          <w:p>
            <w:pPr>
              <w:spacing w:after="20" w:before="20"/>
            </w:pPr>
            <w:r/>
            <w:r>
              <w:rPr>
                <w:rFonts w:ascii="微软雅黑" w:hAnsi="微软雅黑" w:eastAsia="微软雅黑"/>
                <w:b w:val="0"/>
                <w:sz w:val="18"/>
              </w:rPr>
              <w:t>引入—CH2Cl，可转为多种基团</w:t>
            </w:r>
          </w:p>
        </w:tc>
      </w:tr>
      <w:tr>
        <w:tc>
          <w:tcPr>
            <w:tcW w:type="dxa" w:w="2438"/>
          </w:tcPr>
          <w:p>
            <w:pPr>
              <w:spacing w:after="20" w:before="20"/>
            </w:pPr>
            <w:r/>
            <w:r>
              <w:rPr>
                <w:rFonts w:ascii="微软雅黑" w:hAnsi="微软雅黑" w:eastAsia="微软雅黑"/>
                <w:b w:val="0"/>
                <w:sz w:val="18"/>
              </w:rPr>
              <w:t>加特曼-科赫甲酰化</w:t>
            </w:r>
          </w:p>
        </w:tc>
        <w:tc>
          <w:tcPr>
            <w:tcW w:type="dxa" w:w="2438"/>
          </w:tcPr>
          <w:p>
            <w:pPr>
              <w:spacing w:after="20" w:before="20"/>
            </w:pPr>
            <w:r/>
            <w:r>
              <w:rPr>
                <w:rFonts w:ascii="微软雅黑" w:hAnsi="微软雅黑" w:eastAsia="微软雅黑"/>
                <w:b w:val="0"/>
                <w:sz w:val="18"/>
              </w:rPr>
              <w:t>一氧化碳、氯化氢与氯化铝</w:t>
            </w:r>
          </w:p>
        </w:tc>
        <w:tc>
          <w:tcPr>
            <w:tcW w:type="dxa" w:w="2438"/>
          </w:tcPr>
          <w:p>
            <w:pPr>
              <w:spacing w:after="20" w:before="20"/>
            </w:pPr>
            <w:r/>
            <w:r>
              <w:rPr>
                <w:rFonts w:ascii="微软雅黑" w:hAnsi="微软雅黑" w:eastAsia="微软雅黑"/>
                <w:b w:val="0"/>
                <w:sz w:val="18"/>
              </w:rPr>
              <w:t>苯甲醛</w:t>
            </w:r>
          </w:p>
        </w:tc>
        <w:tc>
          <w:tcPr>
            <w:tcW w:type="dxa" w:w="2438"/>
          </w:tcPr>
          <w:p>
            <w:pPr>
              <w:spacing w:after="20" w:before="20"/>
            </w:pPr>
            <w:r/>
            <w:r>
              <w:rPr>
                <w:rFonts w:ascii="微软雅黑" w:hAnsi="微软雅黑" w:eastAsia="微软雅黑"/>
                <w:b w:val="0"/>
                <w:sz w:val="18"/>
              </w:rPr>
              <w:t>直接引入醛基，条件较剧烈</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芳香性三要素可记为平面、闭环、4n+2，三者须同时满足；缺少任一条件即为非芳香性或反芳香性。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卤素是致钝的邻对位定位基：它兼有吸电子诱导效应和给电子共轭效应，总结果是致钝而定位在邻对位，这是常考陷阱。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烷基化与酰基化的区别：烷基化易重排、可逆、难控制；酰基化不重排、不可逆、产物单一，故合成上更常用。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定位规律冲突时以致活能力强的基团为准，而不是以新引入基团的大小或空间位置为准。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萘的α位比β位活泼，取代与氧化均先在α位发生；蒽、菲的反应活性更高，可发生9,10位的加成与氧化。</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苯不能使溴水和高锰酸钾褪色而烯烃能，故可用两者鉴别；苯可萃取溴水中的溴使水层褪色，注意与化学反应区分。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【高频】定位效应的判断顺序：先看已有基团是致活还是致钝，致活基决定新基进入其邻对位；两个致活基方向冲突时以致活能力更强者为准，两个致钝基则由位阻较小者决定。</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【高频】休克尔规则的常见陷阱：环辛四烯非平面且为4n体系，不具芳香性；环丁二烯有4个π电子属反芳香性；环丙烯正离子、环戊二烯基负离子、环庚三烯正离子都是4n+2的芳香体系。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【易错】傅-克反应不能发生在硝基苯、苯甲酸等强致钝基苯环上；苯胺、苯酚须先转化为乙酰氨基或醚再反应，否则氮、氧的孤对电子与三氯化铝配位而使催化剂失活。</w:t>
      </w:r>
    </w:p>
    <w:p>
      <w:pPr>
        <w:pStyle w:val="Heading2"/>
      </w:pPr>
      <w:r>
        <w:t>第八单元 立体化学基础</w:t>
      </w:r>
    </w:p>
    <w:p>
      <w:pPr>
        <w:spacing w:after="120"/>
      </w:pPr>
      <w:r>
        <w:rPr>
          <w:rFonts w:ascii="微软雅黑" w:hAnsi="微软雅黑" w:eastAsia="微软雅黑"/>
          <w:b w:val="0"/>
          <w:i/>
          <w:color w:val="6B7280"/>
          <w:sz w:val="19"/>
        </w:rPr>
        <w:t>立体化学研究分子中原子在空间的排列方式，手性、对映异构与构型标记是其核心，对理解药物作用的选择性和有机反应机理至关重要。</w:t>
      </w:r>
    </w:p>
    <w:p>
      <w:pPr>
        <w:pStyle w:val="Heading3"/>
      </w:pPr>
      <w:r>
        <w:t>核心概念</w:t>
      </w:r>
    </w:p>
    <w:p>
      <w:pPr>
        <w:spacing w:after="40"/>
      </w:pPr>
      <w:r>
        <w:rPr>
          <w:rFonts w:ascii="微软雅黑" w:hAnsi="微软雅黑" w:eastAsia="微软雅黑"/>
          <w:b/>
          <w:sz w:val="21"/>
        </w:rPr>
        <w:t>立体化学：</w:t>
      </w:r>
      <w:r>
        <w:rPr>
          <w:rFonts w:ascii="微软雅黑" w:hAnsi="微软雅黑" w:eastAsia="微软雅黑"/>
          <w:b w:val="0"/>
          <w:sz w:val="21"/>
        </w:rPr>
        <w:t>研究分子中原子在空间排列方式及其对性质影响的分支学科，内容包括构象异构、构型异构、手性及对映异构现象。</w:t>
      </w:r>
    </w:p>
    <w:p>
      <w:pPr>
        <w:spacing w:after="40"/>
      </w:pPr>
      <w:r>
        <w:rPr>
          <w:rFonts w:ascii="微软雅黑" w:hAnsi="微软雅黑" w:eastAsia="微软雅黑"/>
          <w:b/>
          <w:sz w:val="21"/>
        </w:rPr>
        <w:t>手性：</w:t>
      </w:r>
      <w:r>
        <w:rPr>
          <w:rFonts w:ascii="微软雅黑" w:hAnsi="微软雅黑" w:eastAsia="微软雅黑"/>
          <w:b w:val="0"/>
          <w:sz w:val="21"/>
        </w:rPr>
        <w:t>物体与其镜像不能完全重合的性质，如同人的左右手；分子具有手性时称手性分子，其最显著的表现是能使平面偏振光旋转。</w:t>
      </w:r>
    </w:p>
    <w:p>
      <w:pPr>
        <w:spacing w:after="40"/>
      </w:pPr>
      <w:r>
        <w:rPr>
          <w:rFonts w:ascii="微软雅黑" w:hAnsi="微软雅黑" w:eastAsia="微软雅黑"/>
          <w:b/>
          <w:sz w:val="21"/>
        </w:rPr>
        <w:t>手性碳原子：</w:t>
      </w:r>
      <w:r>
        <w:rPr>
          <w:rFonts w:ascii="微软雅黑" w:hAnsi="微软雅黑" w:eastAsia="微软雅黑"/>
          <w:b w:val="0"/>
          <w:sz w:val="21"/>
        </w:rPr>
        <w:t>连有四个互不相同基团的sp3杂化碳原子，又称不对称碳原子或手性中心，常用星号标出；是判断多数手性分子的直观依据。</w:t>
      </w:r>
    </w:p>
    <w:p>
      <w:pPr>
        <w:spacing w:after="40"/>
      </w:pPr>
      <w:r>
        <w:rPr>
          <w:rFonts w:ascii="微软雅黑" w:hAnsi="微软雅黑" w:eastAsia="微软雅黑"/>
          <w:b/>
          <w:sz w:val="21"/>
        </w:rPr>
        <w:t>对映体：</w:t>
      </w:r>
      <w:r>
        <w:rPr>
          <w:rFonts w:ascii="微软雅黑" w:hAnsi="微软雅黑" w:eastAsia="微软雅黑"/>
          <w:b w:val="0"/>
          <w:sz w:val="21"/>
        </w:rPr>
        <w:t>互为镜像且不能重合的一对立体异构体，二者的旋光方向相反、旋光度相等，除与手性试剂反应外化学性质相同。</w:t>
      </w:r>
    </w:p>
    <w:p>
      <w:pPr>
        <w:spacing w:after="40"/>
      </w:pPr>
      <w:r>
        <w:rPr>
          <w:rFonts w:ascii="微软雅黑" w:hAnsi="微软雅黑" w:eastAsia="微软雅黑"/>
          <w:b/>
          <w:sz w:val="21"/>
        </w:rPr>
        <w:t>非对映体：</w:t>
      </w:r>
      <w:r>
        <w:rPr>
          <w:rFonts w:ascii="微软雅黑" w:hAnsi="微软雅黑" w:eastAsia="微软雅黑"/>
          <w:b w:val="0"/>
          <w:sz w:val="21"/>
        </w:rPr>
        <w:t>不互为镜像的立体异构体，如顺反异构体和含两个以上手性碳的差向异构体；其物理性质和旋光性均不相同。</w:t>
      </w:r>
    </w:p>
    <w:p>
      <w:pPr>
        <w:spacing w:after="40"/>
      </w:pPr>
      <w:r>
        <w:rPr>
          <w:rFonts w:ascii="微软雅黑" w:hAnsi="微软雅黑" w:eastAsia="微软雅黑"/>
          <w:b/>
          <w:sz w:val="21"/>
        </w:rPr>
        <w:t>外消旋体：</w:t>
      </w:r>
      <w:r>
        <w:rPr>
          <w:rFonts w:ascii="微软雅黑" w:hAnsi="微软雅黑" w:eastAsia="微软雅黑"/>
          <w:b w:val="0"/>
          <w:sz w:val="21"/>
        </w:rPr>
        <w:t>等量左旋体和右旋体组成的混合物，旋光性相互抵消而显光学不活性，其熔点等物理性质与单一对映体不同。</w:t>
      </w:r>
    </w:p>
    <w:p>
      <w:pPr>
        <w:spacing w:after="40"/>
      </w:pPr>
      <w:r>
        <w:rPr>
          <w:rFonts w:ascii="微软雅黑" w:hAnsi="微软雅黑" w:eastAsia="微软雅黑"/>
          <w:b/>
          <w:sz w:val="21"/>
        </w:rPr>
        <w:t>内消旋体：</w:t>
      </w:r>
      <w:r>
        <w:rPr>
          <w:rFonts w:ascii="微软雅黑" w:hAnsi="微软雅黑" w:eastAsia="微软雅黑"/>
          <w:b w:val="0"/>
          <w:sz w:val="21"/>
        </w:rPr>
        <w:t>分子内存在对称面或对称中心、使两部分旋光性相互抵消的化合物，如内消旋酒石酸；它是纯净物，不旋光，也不能拆分。</w:t>
      </w:r>
    </w:p>
    <w:p>
      <w:pPr>
        <w:spacing w:after="40"/>
      </w:pPr>
      <w:r>
        <w:rPr>
          <w:rFonts w:ascii="微软雅黑" w:hAnsi="微软雅黑" w:eastAsia="微软雅黑"/>
          <w:b/>
          <w:sz w:val="21"/>
        </w:rPr>
        <w:t>旋光度：</w:t>
      </w:r>
      <w:r>
        <w:rPr>
          <w:rFonts w:ascii="微软雅黑" w:hAnsi="微软雅黑" w:eastAsia="微软雅黑"/>
          <w:b w:val="0"/>
          <w:sz w:val="21"/>
        </w:rPr>
        <w:t>偏振光通过含手性物质的溶液时振动平面发生的旋转角度，用旋光仪测定，受浓度、液层厚度、温度、波长和溶剂影响。</w:t>
      </w:r>
    </w:p>
    <w:p>
      <w:pPr>
        <w:spacing w:after="40"/>
      </w:pPr>
      <w:r>
        <w:rPr>
          <w:rFonts w:ascii="微软雅黑" w:hAnsi="微软雅黑" w:eastAsia="微软雅黑"/>
          <w:b/>
          <w:sz w:val="21"/>
        </w:rPr>
        <w:t>比旋光度：</w:t>
      </w:r>
      <w:r>
        <w:rPr>
          <w:rFonts w:ascii="微软雅黑" w:hAnsi="微软雅黑" w:eastAsia="微软雅黑"/>
          <w:b w:val="0"/>
          <w:sz w:val="21"/>
        </w:rPr>
        <w:t>单位浓度和单位液层厚度下的旋光度，用[α]表示，是手性化合物的特征常数，可用于纯度测定与构型比较。</w:t>
      </w:r>
    </w:p>
    <w:p>
      <w:pPr>
        <w:spacing w:after="40"/>
      </w:pPr>
      <w:r>
        <w:rPr>
          <w:rFonts w:ascii="微软雅黑" w:hAnsi="微软雅黑" w:eastAsia="微软雅黑"/>
          <w:b/>
          <w:sz w:val="21"/>
        </w:rPr>
        <w:t>对称面：</w:t>
      </w:r>
      <w:r>
        <w:rPr>
          <w:rFonts w:ascii="微软雅黑" w:hAnsi="微软雅黑" w:eastAsia="微软雅黑"/>
          <w:b w:val="0"/>
          <w:sz w:val="21"/>
        </w:rPr>
        <w:t>能将分子分成互为镜像的两部分的平面，用σ表示；分子中有对称面时必与其镜像重合，因而是非手性分子，内消旋体即含对称面。</w:t>
      </w:r>
    </w:p>
    <w:p>
      <w:pPr>
        <w:spacing w:after="40"/>
      </w:pPr>
      <w:r>
        <w:rPr>
          <w:rFonts w:ascii="微软雅黑" w:hAnsi="微软雅黑" w:eastAsia="微软雅黑"/>
          <w:b/>
          <w:sz w:val="21"/>
        </w:rPr>
        <w:t>R/S 构型标记：</w:t>
      </w:r>
      <w:r>
        <w:rPr>
          <w:rFonts w:ascii="微软雅黑" w:hAnsi="微软雅黑" w:eastAsia="微软雅黑"/>
          <w:b w:val="0"/>
          <w:sz w:val="21"/>
        </w:rPr>
        <w:t>按次序规则确定手性碳上四个基团的优先顺序，最小基团背向观察者，其余三个由大到小排列，顺时针为R、逆时针为S的标记法。</w:t>
      </w:r>
    </w:p>
    <w:p>
      <w:pPr>
        <w:spacing w:after="40"/>
      </w:pPr>
      <w:r>
        <w:rPr>
          <w:rFonts w:ascii="微软雅黑" w:hAnsi="微软雅黑" w:eastAsia="微软雅黑"/>
          <w:b/>
          <w:sz w:val="21"/>
        </w:rPr>
        <w:t>次序规则：</w:t>
      </w:r>
      <w:r>
        <w:rPr>
          <w:rFonts w:ascii="微软雅黑" w:hAnsi="微软雅黑" w:eastAsia="微软雅黑"/>
          <w:b w:val="0"/>
          <w:sz w:val="21"/>
        </w:rPr>
        <w:t>比较基团优先顺序的规则：单原子按原子序数由大到小排列，多原子基团逐个比较相连原子，双键或三键视作重复连接。</w:t>
      </w:r>
    </w:p>
    <w:p>
      <w:pPr>
        <w:spacing w:after="40"/>
      </w:pPr>
      <w:r>
        <w:rPr>
          <w:rFonts w:ascii="微软雅黑" w:hAnsi="微软雅黑" w:eastAsia="微软雅黑"/>
          <w:b/>
          <w:sz w:val="21"/>
        </w:rPr>
        <w:t>费歇尔投影式：</w:t>
      </w:r>
      <w:r>
        <w:rPr>
          <w:rFonts w:ascii="微软雅黑" w:hAnsi="微软雅黑" w:eastAsia="微软雅黑"/>
          <w:b w:val="0"/>
          <w:sz w:val="21"/>
        </w:rPr>
        <w:t>用横竖交叉线表示手性碳构型的投影式，横线代表指向观察者的键、竖线代表背离观察者的键，常用于糖和氨基酸的构型表示。</w:t>
      </w:r>
    </w:p>
    <w:p>
      <w:pPr>
        <w:spacing w:after="40"/>
      </w:pPr>
      <w:r>
        <w:rPr>
          <w:rFonts w:ascii="微软雅黑" w:hAnsi="微软雅黑" w:eastAsia="微软雅黑"/>
          <w:b/>
          <w:sz w:val="21"/>
        </w:rPr>
        <w:t>构型：</w:t>
      </w:r>
      <w:r>
        <w:rPr>
          <w:rFonts w:ascii="微软雅黑" w:hAnsi="微软雅黑" w:eastAsia="微软雅黑"/>
          <w:b w:val="0"/>
          <w:sz w:val="21"/>
        </w:rPr>
        <w:t>分子中各原子在空间的相对位置关系，改变构型必须断裂并重新形成共价键，如R/S构型和顺反构型，不同构型是不同的化合物。</w:t>
      </w:r>
    </w:p>
    <w:p>
      <w:pPr>
        <w:spacing w:after="40"/>
      </w:pPr>
      <w:r>
        <w:rPr>
          <w:rFonts w:ascii="微软雅黑" w:hAnsi="微软雅黑" w:eastAsia="微软雅黑"/>
          <w:b/>
          <w:sz w:val="21"/>
        </w:rPr>
        <w:t>外消旋体拆分：</w:t>
      </w:r>
      <w:r>
        <w:rPr>
          <w:rFonts w:ascii="微软雅黑" w:hAnsi="微软雅黑" w:eastAsia="微软雅黑"/>
          <w:b w:val="0"/>
          <w:sz w:val="21"/>
        </w:rPr>
        <w:t>将外消旋体分离为两个纯对映体的过程，常用生成非对映体盐后结晶分离、酶法或手性色谱法，因对映体物理性质相同不能直接分离。</w:t>
      </w:r>
    </w:p>
    <w:p>
      <w:pPr>
        <w:spacing w:after="40"/>
      </w:pPr>
      <w:r>
        <w:rPr>
          <w:rFonts w:ascii="微软雅黑" w:hAnsi="微软雅黑" w:eastAsia="微软雅黑"/>
          <w:b/>
          <w:sz w:val="21"/>
        </w:rPr>
        <w:t>差向异构体：</w:t>
      </w:r>
      <w:r>
        <w:rPr>
          <w:rFonts w:ascii="微软雅黑" w:hAnsi="微软雅黑" w:eastAsia="微软雅黑"/>
          <w:b w:val="0"/>
          <w:sz w:val="21"/>
        </w:rPr>
        <w:t>含两个以上手性碳的立体异构体中，只有一个手性碳构型不同的异构体，如葡萄糖与甘露糖，属非对映体。</w:t>
      </w:r>
    </w:p>
    <w:p>
      <w:pPr>
        <w:spacing w:after="40"/>
      </w:pPr>
      <w:r>
        <w:rPr>
          <w:rFonts w:ascii="微软雅黑" w:hAnsi="微软雅黑" w:eastAsia="微软雅黑"/>
          <w:b/>
          <w:sz w:val="21"/>
        </w:rPr>
        <w:t>几何异构：</w:t>
      </w:r>
      <w:r>
        <w:rPr>
          <w:rFonts w:ascii="微软雅黑" w:hAnsi="微软雅黑" w:eastAsia="微软雅黑"/>
          <w:b w:val="0"/>
          <w:sz w:val="21"/>
        </w:rPr>
        <w:t>因双键或环限制旋转而产生的顺反异构，属构型异构；两个相同基团在同侧为顺式，在异侧为反式。</w:t>
      </w:r>
    </w:p>
    <w:p>
      <w:pPr>
        <w:spacing w:after="40"/>
      </w:pPr>
      <w:r>
        <w:rPr>
          <w:rFonts w:ascii="微软雅黑" w:hAnsi="微软雅黑" w:eastAsia="微软雅黑"/>
          <w:b/>
          <w:sz w:val="21"/>
        </w:rPr>
        <w:t>对称中心：</w:t>
      </w:r>
      <w:r>
        <w:rPr>
          <w:rFonts w:ascii="微软雅黑" w:hAnsi="微软雅黑" w:eastAsia="微软雅黑"/>
          <w:b w:val="0"/>
          <w:sz w:val="21"/>
        </w:rPr>
        <w:t>分子中的一点，通过该点的任一直线在两端等距离处都有相同的原子，用i表示；含对称中心或对称面的分子与其镜像可重合，故为非手性分子。</w:t>
      </w:r>
    </w:p>
    <w:p>
      <w:pPr>
        <w:spacing w:after="40"/>
      </w:pPr>
      <w:r>
        <w:rPr>
          <w:rFonts w:ascii="微软雅黑" w:hAnsi="微软雅黑" w:eastAsia="微软雅黑"/>
          <w:b/>
          <w:sz w:val="21"/>
        </w:rPr>
        <w:t>D/L 标记法：</w:t>
      </w:r>
      <w:r>
        <w:rPr>
          <w:rFonts w:ascii="微软雅黑" w:hAnsi="微软雅黑" w:eastAsia="微软雅黑"/>
          <w:b w:val="0"/>
          <w:sz w:val="21"/>
        </w:rPr>
        <w:t>以甘油醛为基准的相对构型标记法，右旋甘油醛定为D型、左旋定为L型，主要用于糖和氨基酸；D/L与R/S之间没有简单换算关系。</w:t>
      </w:r>
    </w:p>
    <w:p>
      <w:pPr>
        <w:spacing w:after="40"/>
      </w:pPr>
      <w:r>
        <w:rPr>
          <w:rFonts w:ascii="微软雅黑" w:hAnsi="微软雅黑" w:eastAsia="微软雅黑"/>
          <w:b/>
          <w:sz w:val="21"/>
        </w:rPr>
        <w:t>赤式与苏式：</w:t>
      </w:r>
      <w:r>
        <w:rPr>
          <w:rFonts w:ascii="微软雅黑" w:hAnsi="微软雅黑" w:eastAsia="微软雅黑"/>
          <w:b w:val="0"/>
          <w:sz w:val="21"/>
        </w:rPr>
        <w:t>含两个相邻手性碳的分子在费歇尔投影式中，相同基团位于同侧者为赤式、位于异侧者为苏式，二者互为非对映体，物理性质不同。</w:t>
      </w:r>
    </w:p>
    <w:p>
      <w:pPr>
        <w:spacing w:after="40"/>
      </w:pPr>
      <w:r>
        <w:rPr>
          <w:rFonts w:ascii="微软雅黑" w:hAnsi="微软雅黑" w:eastAsia="微软雅黑"/>
          <w:b/>
          <w:sz w:val="21"/>
        </w:rPr>
        <w:t>构象：</w:t>
      </w:r>
      <w:r>
        <w:rPr>
          <w:rFonts w:ascii="微软雅黑" w:hAnsi="微软雅黑" w:eastAsia="微软雅黑"/>
          <w:b w:val="0"/>
          <w:sz w:val="21"/>
        </w:rPr>
        <w:t>同一构型的分子因单键旋转而产生的原子空间排列方式，如乙烷的交叉式与重叠式、环己烷的椅式与船式；构象可互变但不能分离。</w:t>
      </w:r>
    </w:p>
    <w:p>
      <w:pPr>
        <w:spacing w:after="40"/>
      </w:pPr>
      <w:r>
        <w:rPr>
          <w:rFonts w:ascii="微软雅黑" w:hAnsi="微软雅黑" w:eastAsia="微软雅黑"/>
          <w:b/>
          <w:sz w:val="21"/>
        </w:rPr>
        <w:t>消旋化：</w:t>
      </w:r>
      <w:r>
        <w:rPr>
          <w:rFonts w:ascii="微软雅黑" w:hAnsi="微软雅黑" w:eastAsia="微软雅黑"/>
          <w:b w:val="0"/>
          <w:sz w:val="21"/>
        </w:rPr>
        <w:t>纯对映体在加热、酸碱或光照等条件下部分转变为其对映体，使旋光度逐渐下降至零的过程，所得产物为外消旋体。</w:t>
      </w:r>
    </w:p>
    <w:p>
      <w:pPr>
        <w:pStyle w:val="Heading3"/>
      </w:pPr>
      <w:r>
        <w:t>要点梳理</w:t>
      </w:r>
    </w:p>
    <w:p>
      <w:pPr>
        <w:spacing w:after="40"/>
        <w:ind w:left="340" w:hanging="340"/>
      </w:pPr>
      <w:r>
        <w:rPr>
          <w:rFonts w:ascii="微软雅黑" w:hAnsi="微软雅黑" w:eastAsia="微软雅黑"/>
          <w:b w:val="0"/>
          <w:sz w:val="21"/>
        </w:rPr>
        <w:t>1. 判断手性先找对称因素：分子无对称面和对称中心时一般为手性分子；含手性碳只是常见情形，并非手性的必要条件。</w:t>
      </w:r>
    </w:p>
    <w:p>
      <w:pPr>
        <w:spacing w:after="40"/>
        <w:ind w:left="340" w:hanging="340"/>
      </w:pPr>
      <w:r>
        <w:rPr>
          <w:rFonts w:ascii="微软雅黑" w:hAnsi="微软雅黑" w:eastAsia="微软雅黑"/>
          <w:b w:val="0"/>
          <w:sz w:val="21"/>
        </w:rPr>
        <w:t>2. 含n个互不相同手性碳的分子最多有2的n次方个立体异构体，其中包括成对的对映体；若手性碳所连基团相同，异构体数目减少并可能出现内消旋体。</w:t>
      </w:r>
    </w:p>
    <w:p>
      <w:pPr>
        <w:spacing w:after="40"/>
        <w:ind w:left="340" w:hanging="340"/>
      </w:pPr>
      <w:r>
        <w:rPr>
          <w:rFonts w:ascii="微软雅黑" w:hAnsi="微软雅黑" w:eastAsia="微软雅黑"/>
          <w:b w:val="0"/>
          <w:sz w:val="21"/>
        </w:rPr>
        <w:t>3. 对映体的熔点、沸点、溶解度、光谱等物理性质完全相同，旋光方向相反；非对映体则各项物理性质均不同，可借此分离和鉴别。</w:t>
      </w:r>
    </w:p>
    <w:p>
      <w:pPr>
        <w:spacing w:after="40"/>
        <w:ind w:left="340" w:hanging="340"/>
      </w:pPr>
      <w:r>
        <w:rPr>
          <w:rFonts w:ascii="微软雅黑" w:hAnsi="微软雅黑" w:eastAsia="微软雅黑"/>
          <w:b w:val="0"/>
          <w:sz w:val="21"/>
        </w:rPr>
        <w:t>4. 外消旋体的旋光性为零，但它不是化合物而是混合物；其熔点常低于纯对映体，可与内消旋体通过有无对称面区分。</w:t>
      </w:r>
    </w:p>
    <w:p>
      <w:pPr>
        <w:spacing w:after="40"/>
        <w:ind w:left="340" w:hanging="340"/>
      </w:pPr>
      <w:r>
        <w:rPr>
          <w:rFonts w:ascii="微软雅黑" w:hAnsi="微软雅黑" w:eastAsia="微软雅黑"/>
          <w:b w:val="0"/>
          <w:sz w:val="21"/>
        </w:rPr>
        <w:t>5. 比旋光度是特征常数，测定时须注明溶剂、温度和光源波长；由测定值与文献值比较可判断样品的纯度与构型。</w:t>
      </w:r>
    </w:p>
    <w:p>
      <w:pPr>
        <w:spacing w:after="40"/>
        <w:ind w:left="340" w:hanging="340"/>
      </w:pPr>
      <w:r>
        <w:rPr>
          <w:rFonts w:ascii="微软雅黑" w:hAnsi="微软雅黑" w:eastAsia="微软雅黑"/>
          <w:b w:val="0"/>
          <w:sz w:val="21"/>
        </w:rPr>
        <w:t>6. R/S标记的步骤：先按次序规则排出四个基团的优先顺序，再把最小基团置于远离观察者的位置，最后看其余三个基团的旋转方向。</w:t>
      </w:r>
    </w:p>
    <w:p>
      <w:pPr>
        <w:spacing w:after="40"/>
        <w:ind w:left="340" w:hanging="340"/>
      </w:pPr>
      <w:r>
        <w:rPr>
          <w:rFonts w:ascii="微软雅黑" w:hAnsi="微软雅黑" w:eastAsia="微软雅黑"/>
          <w:b w:val="0"/>
          <w:sz w:val="21"/>
        </w:rPr>
        <w:t>7. 费歇尔投影式的变换规则：在平面内旋转180°构型不变，旋转90°或翻转则构型改变；交换任意两个基团一次构型改变，交换两次复原。</w:t>
      </w:r>
    </w:p>
    <w:p>
      <w:pPr>
        <w:spacing w:after="40"/>
        <w:ind w:left="340" w:hanging="340"/>
      </w:pPr>
      <w:r>
        <w:rPr>
          <w:rFonts w:ascii="微软雅黑" w:hAnsi="微软雅黑" w:eastAsia="微软雅黑"/>
          <w:b w:val="0"/>
          <w:sz w:val="21"/>
        </w:rPr>
        <w:t>8. 构象异构由单键旋转产生，可相互转变、不能分离；构型异构需断键才能互变，是真正不同的化合物，二者不可混为一谈。</w:t>
      </w:r>
    </w:p>
    <w:p>
      <w:pPr>
        <w:spacing w:after="40"/>
        <w:ind w:left="340" w:hanging="340"/>
      </w:pPr>
      <w:r>
        <w:rPr>
          <w:rFonts w:ascii="微软雅黑" w:hAnsi="微软雅黑" w:eastAsia="微软雅黑"/>
          <w:b w:val="0"/>
          <w:sz w:val="21"/>
        </w:rPr>
        <w:t>9. 环己烷的构象分析表明椅式最稳定，取代基处于e键时能量更低；大基团如叔丁基几乎完全占据e键，决定分子的优势构象。</w:t>
      </w:r>
    </w:p>
    <w:p>
      <w:pPr>
        <w:spacing w:after="40"/>
        <w:ind w:left="340" w:hanging="340"/>
      </w:pPr>
      <w:r>
        <w:rPr>
          <w:rFonts w:ascii="微软雅黑" w:hAnsi="微软雅黑" w:eastAsia="微软雅黑"/>
          <w:b w:val="0"/>
          <w:sz w:val="21"/>
        </w:rPr>
        <w:t>10. 含有两个相同手性碳的分子可能出现内消旋体，如酒石酸有三种立体异构体，即左旋体、右旋体和内消旋体。</w:t>
      </w:r>
    </w:p>
    <w:p>
      <w:pPr>
        <w:spacing w:after="40"/>
        <w:ind w:left="340" w:hanging="340"/>
      </w:pPr>
      <w:r>
        <w:rPr>
          <w:rFonts w:ascii="微软雅黑" w:hAnsi="微软雅黑" w:eastAsia="微软雅黑"/>
          <w:b w:val="0"/>
          <w:sz w:val="21"/>
        </w:rPr>
        <w:t>11. 手性药物的对映体与受体结合常有差异，可表现出不同的药理活性或毒性，因此药典对部分手性药物规定比旋光度或有关物质检查。</w:t>
      </w:r>
    </w:p>
    <w:p>
      <w:pPr>
        <w:spacing w:after="40"/>
        <w:ind w:left="340" w:hanging="340"/>
      </w:pPr>
      <w:r>
        <w:rPr>
          <w:rFonts w:ascii="微软雅黑" w:hAnsi="微软雅黑" w:eastAsia="微软雅黑"/>
          <w:b w:val="0"/>
          <w:sz w:val="21"/>
        </w:rPr>
        <w:t>12. 构型标记有两套体系：R/S用于任意手性中心，D/L为相对构型，主要用于糖和氨基酸，二者不能直接换算。</w:t>
      </w:r>
    </w:p>
    <w:p>
      <w:pPr>
        <w:spacing w:after="40"/>
        <w:ind w:left="340" w:hanging="340"/>
      </w:pPr>
      <w:r>
        <w:rPr>
          <w:rFonts w:ascii="微软雅黑" w:hAnsi="微软雅黑" w:eastAsia="微软雅黑"/>
          <w:b w:val="0"/>
          <w:sz w:val="21"/>
        </w:rPr>
        <w:t>13. R/S构型判定流程：按次序规则排出四个基团的优先级 → 把最小基团转向远离观察者 → 其余三个由高到低看旋转方向 → 顺时针记R、逆时针记S；若最小基团朝向观察者，结论必须取反。</w:t>
      </w:r>
    </w:p>
    <w:p>
      <w:pPr>
        <w:spacing w:after="40"/>
        <w:ind w:left="340" w:hanging="340"/>
      </w:pPr>
      <w:r>
        <w:rPr>
          <w:rFonts w:ascii="微软雅黑" w:hAnsi="微软雅黑" w:eastAsia="微软雅黑"/>
          <w:b w:val="0"/>
          <w:sz w:val="21"/>
        </w:rPr>
        <w:t>14. 费歇尔投影式的操作流程：以横前竖后为前提，投影式在纸面内旋转180°构型不变 → 旋转90°或移出纸面则变为对映体 → 交换任意两个基团一次构型翻转、两次复原，可据此改写成便于判断的形式。</w:t>
      </w:r>
    </w:p>
    <w:p>
      <w:pPr>
        <w:spacing w:after="40"/>
        <w:ind w:left="340" w:hanging="340"/>
      </w:pPr>
      <w:r>
        <w:rPr>
          <w:rFonts w:ascii="微软雅黑" w:hAnsi="微软雅黑" w:eastAsia="微软雅黑"/>
          <w:b w:val="0"/>
          <w:sz w:val="21"/>
        </w:rPr>
        <w:t>15. 立体异构分类树：分子式与构造相同而空间排列不同 → 构象异构（单键旋转，不可分离）与构型异构（断键才能互变）；构型异构再分为对映异构（互为镜像，用R/S标记）与非对映异构（顺反异构、差向异构、环上顺反）。</w:t>
      </w:r>
    </w:p>
    <w:p>
      <w:pPr>
        <w:spacing w:after="40"/>
        <w:ind w:left="340" w:hanging="340"/>
      </w:pPr>
      <w:r>
        <w:rPr>
          <w:rFonts w:ascii="微软雅黑" w:hAnsi="微软雅黑" w:eastAsia="微软雅黑"/>
          <w:b w:val="0"/>
          <w:sz w:val="21"/>
        </w:rPr>
        <w:t>16. 酒石酸型分子的异构体计算：两个手性碳所连基团相同，R,R与S,S为一对对映体，而R,S与S,R经旋转可重合、属同一内消旋体，故只有三种立体异构体；含n个不同手性碳时仍按2的n次方计算。</w:t>
      </w:r>
    </w:p>
    <w:p>
      <w:pPr>
        <w:pStyle w:val="Heading3"/>
      </w:pPr>
      <w:r>
        <w:t>立体异构的类型</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类型</w:t>
            </w:r>
          </w:p>
        </w:tc>
        <w:tc>
          <w:tcPr>
            <w:tcW w:type="dxa" w:w="1950"/>
          </w:tcPr>
          <w:p>
            <w:pPr>
              <w:spacing w:after="20" w:before="20"/>
            </w:pPr>
            <w:r/>
            <w:r>
              <w:rPr>
                <w:rFonts w:ascii="微软雅黑" w:hAnsi="微软雅黑" w:eastAsia="微软雅黑"/>
                <w:b/>
                <w:sz w:val="18"/>
              </w:rPr>
              <w:t>产生原因</w:t>
            </w:r>
          </w:p>
        </w:tc>
        <w:tc>
          <w:tcPr>
            <w:tcW w:type="dxa" w:w="1950"/>
          </w:tcPr>
          <w:p>
            <w:pPr>
              <w:spacing w:after="20" w:before="20"/>
            </w:pPr>
            <w:r/>
            <w:r>
              <w:rPr>
                <w:rFonts w:ascii="微软雅黑" w:hAnsi="微软雅黑" w:eastAsia="微软雅黑"/>
                <w:b/>
                <w:sz w:val="18"/>
              </w:rPr>
              <w:t>旋光性</w:t>
            </w:r>
          </w:p>
        </w:tc>
        <w:tc>
          <w:tcPr>
            <w:tcW w:type="dxa" w:w="1950"/>
          </w:tcPr>
          <w:p>
            <w:pPr>
              <w:spacing w:after="20" w:before="20"/>
            </w:pPr>
            <w:r/>
            <w:r>
              <w:rPr>
                <w:rFonts w:ascii="微软雅黑" w:hAnsi="微软雅黑" w:eastAsia="微软雅黑"/>
                <w:b/>
                <w:sz w:val="18"/>
              </w:rPr>
              <w:t>物理性质</w:t>
            </w:r>
          </w:p>
        </w:tc>
        <w:tc>
          <w:tcPr>
            <w:tcW w:type="dxa" w:w="1950"/>
          </w:tcPr>
          <w:p>
            <w:pPr>
              <w:spacing w:after="20" w:before="20"/>
            </w:pPr>
            <w:r/>
            <w:r>
              <w:rPr>
                <w:rFonts w:ascii="微软雅黑" w:hAnsi="微软雅黑" w:eastAsia="微软雅黑"/>
                <w:b/>
                <w:sz w:val="18"/>
              </w:rPr>
              <w:t>实例</w:t>
            </w:r>
          </w:p>
        </w:tc>
      </w:tr>
      <w:tr>
        <w:tc>
          <w:tcPr>
            <w:tcW w:type="dxa" w:w="1950"/>
          </w:tcPr>
          <w:p>
            <w:pPr>
              <w:spacing w:after="20" w:before="20"/>
            </w:pPr>
            <w:r/>
            <w:r>
              <w:rPr>
                <w:rFonts w:ascii="微软雅黑" w:hAnsi="微软雅黑" w:eastAsia="微软雅黑"/>
                <w:b w:val="0"/>
                <w:sz w:val="18"/>
              </w:rPr>
              <w:t>对映体</w:t>
            </w:r>
          </w:p>
        </w:tc>
        <w:tc>
          <w:tcPr>
            <w:tcW w:type="dxa" w:w="1950"/>
          </w:tcPr>
          <w:p>
            <w:pPr>
              <w:spacing w:after="20" w:before="20"/>
            </w:pPr>
            <w:r/>
            <w:r>
              <w:rPr>
                <w:rFonts w:ascii="微软雅黑" w:hAnsi="微软雅黑" w:eastAsia="微软雅黑"/>
                <w:b w:val="0"/>
                <w:sz w:val="18"/>
              </w:rPr>
              <w:t>互为镜像，不能重合</w:t>
            </w:r>
          </w:p>
        </w:tc>
        <w:tc>
          <w:tcPr>
            <w:tcW w:type="dxa" w:w="1950"/>
          </w:tcPr>
          <w:p>
            <w:pPr>
              <w:spacing w:after="20" w:before="20"/>
            </w:pPr>
            <w:r/>
            <w:r>
              <w:rPr>
                <w:rFonts w:ascii="微软雅黑" w:hAnsi="微软雅黑" w:eastAsia="微软雅黑"/>
                <w:b w:val="0"/>
                <w:sz w:val="18"/>
              </w:rPr>
              <w:t>等量且方向相反</w:t>
            </w:r>
          </w:p>
        </w:tc>
        <w:tc>
          <w:tcPr>
            <w:tcW w:type="dxa" w:w="1950"/>
          </w:tcPr>
          <w:p>
            <w:pPr>
              <w:spacing w:after="20" w:before="20"/>
            </w:pPr>
            <w:r/>
            <w:r>
              <w:rPr>
                <w:rFonts w:ascii="微软雅黑" w:hAnsi="微软雅黑" w:eastAsia="微软雅黑"/>
                <w:b w:val="0"/>
                <w:sz w:val="18"/>
              </w:rPr>
              <w:t>相同</w:t>
            </w:r>
          </w:p>
        </w:tc>
        <w:tc>
          <w:tcPr>
            <w:tcW w:type="dxa" w:w="1950"/>
          </w:tcPr>
          <w:p>
            <w:pPr>
              <w:spacing w:after="20" w:before="20"/>
            </w:pPr>
            <w:r/>
            <w:r>
              <w:rPr>
                <w:rFonts w:ascii="微软雅黑" w:hAnsi="微软雅黑" w:eastAsia="微软雅黑"/>
                <w:b w:val="0"/>
                <w:sz w:val="18"/>
              </w:rPr>
              <w:t>左旋与右旋酒石酸</w:t>
            </w:r>
          </w:p>
        </w:tc>
      </w:tr>
      <w:tr>
        <w:tc>
          <w:tcPr>
            <w:tcW w:type="dxa" w:w="1950"/>
          </w:tcPr>
          <w:p>
            <w:pPr>
              <w:spacing w:after="20" w:before="20"/>
            </w:pPr>
            <w:r/>
            <w:r>
              <w:rPr>
                <w:rFonts w:ascii="微软雅黑" w:hAnsi="微软雅黑" w:eastAsia="微软雅黑"/>
                <w:b w:val="0"/>
                <w:sz w:val="18"/>
              </w:rPr>
              <w:t>非对映体</w:t>
            </w:r>
          </w:p>
        </w:tc>
        <w:tc>
          <w:tcPr>
            <w:tcW w:type="dxa" w:w="1950"/>
          </w:tcPr>
          <w:p>
            <w:pPr>
              <w:spacing w:after="20" w:before="20"/>
            </w:pPr>
            <w:r/>
            <w:r>
              <w:rPr>
                <w:rFonts w:ascii="微软雅黑" w:hAnsi="微软雅黑" w:eastAsia="微软雅黑"/>
                <w:b w:val="0"/>
                <w:sz w:val="18"/>
              </w:rPr>
              <w:t>不互为镜像</w:t>
            </w:r>
          </w:p>
        </w:tc>
        <w:tc>
          <w:tcPr>
            <w:tcW w:type="dxa" w:w="1950"/>
          </w:tcPr>
          <w:p>
            <w:pPr>
              <w:spacing w:after="20" w:before="20"/>
            </w:pPr>
            <w:r/>
            <w:r>
              <w:rPr>
                <w:rFonts w:ascii="微软雅黑" w:hAnsi="微软雅黑" w:eastAsia="微软雅黑"/>
                <w:b w:val="0"/>
                <w:sz w:val="18"/>
              </w:rPr>
              <w:t>各不相同</w:t>
            </w:r>
          </w:p>
        </w:tc>
        <w:tc>
          <w:tcPr>
            <w:tcW w:type="dxa" w:w="1950"/>
          </w:tcPr>
          <w:p>
            <w:pPr>
              <w:spacing w:after="20" w:before="20"/>
            </w:pPr>
            <w:r/>
            <w:r>
              <w:rPr>
                <w:rFonts w:ascii="微软雅黑" w:hAnsi="微软雅黑" w:eastAsia="微软雅黑"/>
                <w:b w:val="0"/>
                <w:sz w:val="18"/>
              </w:rPr>
              <w:t>不同</w:t>
            </w:r>
          </w:p>
        </w:tc>
        <w:tc>
          <w:tcPr>
            <w:tcW w:type="dxa" w:w="1950"/>
          </w:tcPr>
          <w:p>
            <w:pPr>
              <w:spacing w:after="20" w:before="20"/>
            </w:pPr>
            <w:r/>
            <w:r>
              <w:rPr>
                <w:rFonts w:ascii="微软雅黑" w:hAnsi="微软雅黑" w:eastAsia="微软雅黑"/>
                <w:b w:val="0"/>
                <w:sz w:val="18"/>
              </w:rPr>
              <w:t>顺反异构体、差向异构体</w:t>
            </w:r>
          </w:p>
        </w:tc>
      </w:tr>
      <w:tr>
        <w:tc>
          <w:tcPr>
            <w:tcW w:type="dxa" w:w="1950"/>
          </w:tcPr>
          <w:p>
            <w:pPr>
              <w:spacing w:after="20" w:before="20"/>
            </w:pPr>
            <w:r/>
            <w:r>
              <w:rPr>
                <w:rFonts w:ascii="微软雅黑" w:hAnsi="微软雅黑" w:eastAsia="微软雅黑"/>
                <w:b w:val="0"/>
                <w:sz w:val="18"/>
              </w:rPr>
              <w:t>外消旋体</w:t>
            </w:r>
          </w:p>
        </w:tc>
        <w:tc>
          <w:tcPr>
            <w:tcW w:type="dxa" w:w="1950"/>
          </w:tcPr>
          <w:p>
            <w:pPr>
              <w:spacing w:after="20" w:before="20"/>
            </w:pPr>
            <w:r/>
            <w:r>
              <w:rPr>
                <w:rFonts w:ascii="微软雅黑" w:hAnsi="微软雅黑" w:eastAsia="微软雅黑"/>
                <w:b w:val="0"/>
                <w:sz w:val="18"/>
              </w:rPr>
              <w:t>等量对映体混合</w:t>
            </w:r>
          </w:p>
        </w:tc>
        <w:tc>
          <w:tcPr>
            <w:tcW w:type="dxa" w:w="1950"/>
          </w:tcPr>
          <w:p>
            <w:pPr>
              <w:spacing w:after="20" w:before="20"/>
            </w:pPr>
            <w:r/>
            <w:r>
              <w:rPr>
                <w:rFonts w:ascii="微软雅黑" w:hAnsi="微软雅黑" w:eastAsia="微软雅黑"/>
                <w:b w:val="0"/>
                <w:sz w:val="18"/>
              </w:rPr>
              <w:t>为零</w:t>
            </w:r>
          </w:p>
        </w:tc>
        <w:tc>
          <w:tcPr>
            <w:tcW w:type="dxa" w:w="1950"/>
          </w:tcPr>
          <w:p>
            <w:pPr>
              <w:spacing w:after="20" w:before="20"/>
            </w:pPr>
            <w:r/>
            <w:r>
              <w:rPr>
                <w:rFonts w:ascii="微软雅黑" w:hAnsi="微软雅黑" w:eastAsia="微软雅黑"/>
                <w:b w:val="0"/>
                <w:sz w:val="18"/>
              </w:rPr>
              <w:t>与纯对映体不同</w:t>
            </w:r>
          </w:p>
        </w:tc>
        <w:tc>
          <w:tcPr>
            <w:tcW w:type="dxa" w:w="1950"/>
          </w:tcPr>
          <w:p>
            <w:pPr>
              <w:spacing w:after="20" w:before="20"/>
            </w:pPr>
            <w:r/>
            <w:r>
              <w:rPr>
                <w:rFonts w:ascii="微软雅黑" w:hAnsi="微软雅黑" w:eastAsia="微软雅黑"/>
                <w:b w:val="0"/>
                <w:sz w:val="18"/>
              </w:rPr>
              <w:t>外消旋酒石酸</w:t>
            </w:r>
          </w:p>
        </w:tc>
      </w:tr>
      <w:tr>
        <w:tc>
          <w:tcPr>
            <w:tcW w:type="dxa" w:w="1950"/>
          </w:tcPr>
          <w:p>
            <w:pPr>
              <w:spacing w:after="20" w:before="20"/>
            </w:pPr>
            <w:r/>
            <w:r>
              <w:rPr>
                <w:rFonts w:ascii="微软雅黑" w:hAnsi="微软雅黑" w:eastAsia="微软雅黑"/>
                <w:b w:val="0"/>
                <w:sz w:val="18"/>
              </w:rPr>
              <w:t>内消旋体</w:t>
            </w:r>
          </w:p>
        </w:tc>
        <w:tc>
          <w:tcPr>
            <w:tcW w:type="dxa" w:w="1950"/>
          </w:tcPr>
          <w:p>
            <w:pPr>
              <w:spacing w:after="20" w:before="20"/>
            </w:pPr>
            <w:r/>
            <w:r>
              <w:rPr>
                <w:rFonts w:ascii="微软雅黑" w:hAnsi="微软雅黑" w:eastAsia="微软雅黑"/>
                <w:b w:val="0"/>
                <w:sz w:val="18"/>
              </w:rPr>
              <w:t>分子内存在对称面</w:t>
            </w:r>
          </w:p>
        </w:tc>
        <w:tc>
          <w:tcPr>
            <w:tcW w:type="dxa" w:w="1950"/>
          </w:tcPr>
          <w:p>
            <w:pPr>
              <w:spacing w:after="20" w:before="20"/>
            </w:pPr>
            <w:r/>
            <w:r>
              <w:rPr>
                <w:rFonts w:ascii="微软雅黑" w:hAnsi="微软雅黑" w:eastAsia="微软雅黑"/>
                <w:b w:val="0"/>
                <w:sz w:val="18"/>
              </w:rPr>
              <w:t>为零</w:t>
            </w:r>
          </w:p>
        </w:tc>
        <w:tc>
          <w:tcPr>
            <w:tcW w:type="dxa" w:w="1950"/>
          </w:tcPr>
          <w:p>
            <w:pPr>
              <w:spacing w:after="20" w:before="20"/>
            </w:pPr>
            <w:r/>
            <w:r>
              <w:rPr>
                <w:rFonts w:ascii="微软雅黑" w:hAnsi="微软雅黑" w:eastAsia="微软雅黑"/>
                <w:b w:val="0"/>
                <w:sz w:val="18"/>
              </w:rPr>
              <w:t>单一化合物的性质</w:t>
            </w:r>
          </w:p>
        </w:tc>
        <w:tc>
          <w:tcPr>
            <w:tcW w:type="dxa" w:w="1950"/>
          </w:tcPr>
          <w:p>
            <w:pPr>
              <w:spacing w:after="20" w:before="20"/>
            </w:pPr>
            <w:r/>
            <w:r>
              <w:rPr>
                <w:rFonts w:ascii="微软雅黑" w:hAnsi="微软雅黑" w:eastAsia="微软雅黑"/>
                <w:b w:val="0"/>
                <w:sz w:val="18"/>
              </w:rPr>
              <w:t>内消旋酒石酸</w:t>
            </w:r>
          </w:p>
        </w:tc>
      </w:tr>
    </w:tbl>
    <w:p>
      <w:pPr>
        <w:spacing w:after="0"/>
      </w:pPr>
    </w:p>
    <w:p>
      <w:pPr>
        <w:pStyle w:val="Heading3"/>
      </w:pPr>
      <w:r>
        <w:t>构象与构型的比较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构象</w:t>
            </w:r>
          </w:p>
        </w:tc>
        <w:tc>
          <w:tcPr>
            <w:tcW w:type="dxa" w:w="3251"/>
          </w:tcPr>
          <w:p>
            <w:pPr>
              <w:spacing w:after="20" w:before="20"/>
            </w:pPr>
            <w:r/>
            <w:r>
              <w:rPr>
                <w:rFonts w:ascii="微软雅黑" w:hAnsi="微软雅黑" w:eastAsia="微软雅黑"/>
                <w:b/>
                <w:sz w:val="18"/>
              </w:rPr>
              <w:t>构型</w:t>
            </w:r>
          </w:p>
        </w:tc>
      </w:tr>
      <w:tr>
        <w:tc>
          <w:tcPr>
            <w:tcW w:type="dxa" w:w="3251"/>
          </w:tcPr>
          <w:p>
            <w:pPr>
              <w:spacing w:after="20" w:before="20"/>
            </w:pPr>
            <w:r/>
            <w:r>
              <w:rPr>
                <w:rFonts w:ascii="微软雅黑" w:hAnsi="微软雅黑" w:eastAsia="微软雅黑"/>
                <w:b w:val="0"/>
                <w:sz w:val="18"/>
              </w:rPr>
              <w:t>定义</w:t>
            </w:r>
          </w:p>
        </w:tc>
        <w:tc>
          <w:tcPr>
            <w:tcW w:type="dxa" w:w="3251"/>
          </w:tcPr>
          <w:p>
            <w:pPr>
              <w:spacing w:after="20" w:before="20"/>
            </w:pPr>
            <w:r/>
            <w:r>
              <w:rPr>
                <w:rFonts w:ascii="微软雅黑" w:hAnsi="微软雅黑" w:eastAsia="微软雅黑"/>
                <w:b w:val="0"/>
                <w:sz w:val="18"/>
              </w:rPr>
              <w:t>单键旋转形成的空间排列</w:t>
            </w:r>
          </w:p>
        </w:tc>
        <w:tc>
          <w:tcPr>
            <w:tcW w:type="dxa" w:w="3251"/>
          </w:tcPr>
          <w:p>
            <w:pPr>
              <w:spacing w:after="20" w:before="20"/>
            </w:pPr>
            <w:r/>
            <w:r>
              <w:rPr>
                <w:rFonts w:ascii="微软雅黑" w:hAnsi="微软雅黑" w:eastAsia="微软雅黑"/>
                <w:b w:val="0"/>
                <w:sz w:val="18"/>
              </w:rPr>
              <w:t>原子在空间的固定位置关系</w:t>
            </w:r>
          </w:p>
        </w:tc>
      </w:tr>
      <w:tr>
        <w:tc>
          <w:tcPr>
            <w:tcW w:type="dxa" w:w="3251"/>
          </w:tcPr>
          <w:p>
            <w:pPr>
              <w:spacing w:after="20" w:before="20"/>
            </w:pPr>
            <w:r/>
            <w:r>
              <w:rPr>
                <w:rFonts w:ascii="微软雅黑" w:hAnsi="微软雅黑" w:eastAsia="微软雅黑"/>
                <w:b w:val="0"/>
                <w:sz w:val="18"/>
              </w:rPr>
              <w:t>相互转变</w:t>
            </w:r>
          </w:p>
        </w:tc>
        <w:tc>
          <w:tcPr>
            <w:tcW w:type="dxa" w:w="3251"/>
          </w:tcPr>
          <w:p>
            <w:pPr>
              <w:spacing w:after="20" w:before="20"/>
            </w:pPr>
            <w:r/>
            <w:r>
              <w:rPr>
                <w:rFonts w:ascii="微软雅黑" w:hAnsi="微软雅黑" w:eastAsia="微软雅黑"/>
                <w:b w:val="0"/>
                <w:sz w:val="18"/>
              </w:rPr>
              <w:t>不需断键，可自由转变</w:t>
            </w:r>
          </w:p>
        </w:tc>
        <w:tc>
          <w:tcPr>
            <w:tcW w:type="dxa" w:w="3251"/>
          </w:tcPr>
          <w:p>
            <w:pPr>
              <w:spacing w:after="20" w:before="20"/>
            </w:pPr>
            <w:r/>
            <w:r>
              <w:rPr>
                <w:rFonts w:ascii="微软雅黑" w:hAnsi="微软雅黑" w:eastAsia="微软雅黑"/>
                <w:b w:val="0"/>
                <w:sz w:val="18"/>
              </w:rPr>
              <w:t>必须断键才能改变</w:t>
            </w:r>
          </w:p>
        </w:tc>
      </w:tr>
      <w:tr>
        <w:tc>
          <w:tcPr>
            <w:tcW w:type="dxa" w:w="3251"/>
          </w:tcPr>
          <w:p>
            <w:pPr>
              <w:spacing w:after="20" w:before="20"/>
            </w:pPr>
            <w:r/>
            <w:r>
              <w:rPr>
                <w:rFonts w:ascii="微软雅黑" w:hAnsi="微软雅黑" w:eastAsia="微软雅黑"/>
                <w:b w:val="0"/>
                <w:sz w:val="18"/>
              </w:rPr>
              <w:t>可否分离</w:t>
            </w:r>
          </w:p>
        </w:tc>
        <w:tc>
          <w:tcPr>
            <w:tcW w:type="dxa" w:w="3251"/>
          </w:tcPr>
          <w:p>
            <w:pPr>
              <w:spacing w:after="20" w:before="20"/>
            </w:pPr>
            <w:r/>
            <w:r>
              <w:rPr>
                <w:rFonts w:ascii="微软雅黑" w:hAnsi="微软雅黑" w:eastAsia="微软雅黑"/>
                <w:b w:val="0"/>
                <w:sz w:val="18"/>
              </w:rPr>
              <w:t>不能分离</w:t>
            </w:r>
          </w:p>
        </w:tc>
        <w:tc>
          <w:tcPr>
            <w:tcW w:type="dxa" w:w="3251"/>
          </w:tcPr>
          <w:p>
            <w:pPr>
              <w:spacing w:after="20" w:before="20"/>
            </w:pPr>
            <w:r/>
            <w:r>
              <w:rPr>
                <w:rFonts w:ascii="微软雅黑" w:hAnsi="微软雅黑" w:eastAsia="微软雅黑"/>
                <w:b w:val="0"/>
                <w:sz w:val="18"/>
              </w:rPr>
              <w:t>可分离为不同化合物</w:t>
            </w:r>
          </w:p>
        </w:tc>
      </w:tr>
      <w:tr>
        <w:tc>
          <w:tcPr>
            <w:tcW w:type="dxa" w:w="3251"/>
          </w:tcPr>
          <w:p>
            <w:pPr>
              <w:spacing w:after="20" w:before="20"/>
            </w:pPr>
            <w:r/>
            <w:r>
              <w:rPr>
                <w:rFonts w:ascii="微软雅黑" w:hAnsi="微软雅黑" w:eastAsia="微软雅黑"/>
                <w:b w:val="0"/>
                <w:sz w:val="18"/>
              </w:rPr>
              <w:t>旋光性</w:t>
            </w:r>
          </w:p>
        </w:tc>
        <w:tc>
          <w:tcPr>
            <w:tcW w:type="dxa" w:w="3251"/>
          </w:tcPr>
          <w:p>
            <w:pPr>
              <w:spacing w:after="20" w:before="20"/>
            </w:pPr>
            <w:r/>
            <w:r>
              <w:rPr>
                <w:rFonts w:ascii="微软雅黑" w:hAnsi="微软雅黑" w:eastAsia="微软雅黑"/>
                <w:b w:val="0"/>
                <w:sz w:val="18"/>
              </w:rPr>
              <w:t>一般不表现</w:t>
            </w:r>
          </w:p>
        </w:tc>
        <w:tc>
          <w:tcPr>
            <w:tcW w:type="dxa" w:w="3251"/>
          </w:tcPr>
          <w:p>
            <w:pPr>
              <w:spacing w:after="20" w:before="20"/>
            </w:pPr>
            <w:r/>
            <w:r>
              <w:rPr>
                <w:rFonts w:ascii="微软雅黑" w:hAnsi="微软雅黑" w:eastAsia="微软雅黑"/>
                <w:b w:val="0"/>
                <w:sz w:val="18"/>
              </w:rPr>
              <w:t>可表现旋光性</w:t>
            </w:r>
          </w:p>
        </w:tc>
      </w:tr>
      <w:tr>
        <w:tc>
          <w:tcPr>
            <w:tcW w:type="dxa" w:w="3251"/>
          </w:tcPr>
          <w:p>
            <w:pPr>
              <w:spacing w:after="20" w:before="20"/>
            </w:pPr>
            <w:r/>
            <w:r>
              <w:rPr>
                <w:rFonts w:ascii="微软雅黑" w:hAnsi="微软雅黑" w:eastAsia="微软雅黑"/>
                <w:b w:val="0"/>
                <w:sz w:val="18"/>
              </w:rPr>
              <w:t>实例</w:t>
            </w:r>
          </w:p>
        </w:tc>
        <w:tc>
          <w:tcPr>
            <w:tcW w:type="dxa" w:w="3251"/>
          </w:tcPr>
          <w:p>
            <w:pPr>
              <w:spacing w:after="20" w:before="20"/>
            </w:pPr>
            <w:r/>
            <w:r>
              <w:rPr>
                <w:rFonts w:ascii="微软雅黑" w:hAnsi="微软雅黑" w:eastAsia="微软雅黑"/>
                <w:b w:val="0"/>
                <w:sz w:val="18"/>
              </w:rPr>
              <w:t>乙烷交叉式与重叠式</w:t>
            </w:r>
          </w:p>
        </w:tc>
        <w:tc>
          <w:tcPr>
            <w:tcW w:type="dxa" w:w="3251"/>
          </w:tcPr>
          <w:p>
            <w:pPr>
              <w:spacing w:after="20" w:before="20"/>
            </w:pPr>
            <w:r/>
            <w:r>
              <w:rPr>
                <w:rFonts w:ascii="微软雅黑" w:hAnsi="微软雅黑" w:eastAsia="微软雅黑"/>
                <w:b w:val="0"/>
                <w:sz w:val="18"/>
              </w:rPr>
              <w:t>R/S构型、顺反构型</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有手性碳的分子不一定有手性，内消旋酒石酸含两个手性碳却因有对称面而不旋光，这是最典型的反例。</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对映体与非对映体的核心区别在于是否互为镜像；对映体除旋光方向外物理性质相同，非对映体物理性质全不同。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外消旋体与内消旋体都无旋光性，但外消旋体是等量对映体的混合物、可拆分；内消旋体是单一化合物、不可拆分。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费歇尔投影式口诀：横前竖后；转180°不变，转90°改变；交换一次改变，交换两次复原。</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R/S与D/L不要混用：R/S由次序规则直接确定绝对构型；D/L以甘油醛为基准，属相对构型，二者无简单对应关系。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顺反异构与对映异构同属构型异构，但顺反异构由双键或环的旋转受阻引起，不要求分子有手性；对映异构则源于分子的手性。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【高频】常见考法：给出费歇尔投影式判断R/S，或给出若干结构判断手性碳数目与旋光异构体数目；含n个不同手性碳时为2的n次方，若手性碳所连基团相同须扣除内消旋体，如酒石酸为3种而非4种。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【高频】比旋光度的计算与判读：[α]=α除以浓度与液层厚度之积，浓度以g/mL、厚度以dm计；测得值与文献值符号相反、数值相同，说明得到的是对映体而不是外消旋体。</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【易错】手性碳上的四个基团必须互不相同，—CH3与—CH2CH3不同，两个相同的—CH3或—CH2CH3重复时该碳不是手性碳；连有双键的碳、连有两个氢的碳同样不是手性碳。</w:t>
      </w:r>
    </w:p>
    <w:p>
      <w:pPr>
        <w:pStyle w:val="Heading2"/>
      </w:pPr>
      <w:r>
        <w:t>第九单元 卤代烃</w:t>
      </w:r>
    </w:p>
    <w:p>
      <w:pPr>
        <w:spacing w:after="120"/>
      </w:pPr>
      <w:r>
        <w:rPr>
          <w:rFonts w:ascii="微软雅黑" w:hAnsi="微软雅黑" w:eastAsia="微软雅黑"/>
          <w:b w:val="0"/>
          <w:i/>
          <w:color w:val="6B7280"/>
          <w:sz w:val="19"/>
        </w:rPr>
        <w:t>卤代烃是烃分子中的氢被卤素取代的产物，亲核取代与消除反应的竞争是其核心内容，SN1与SN2、E1与E2的对比是理解机理与选择合成路线的关键。</w:t>
      </w:r>
    </w:p>
    <w:p>
      <w:pPr>
        <w:pStyle w:val="Heading3"/>
      </w:pPr>
      <w:r>
        <w:t>核心概念</w:t>
      </w:r>
    </w:p>
    <w:p>
      <w:pPr>
        <w:spacing w:after="40"/>
      </w:pPr>
      <w:r>
        <w:rPr>
          <w:rFonts w:ascii="微软雅黑" w:hAnsi="微软雅黑" w:eastAsia="微软雅黑"/>
          <w:b/>
          <w:sz w:val="21"/>
        </w:rPr>
        <w:t>卤代烃：</w:t>
      </w:r>
      <w:r>
        <w:rPr>
          <w:rFonts w:ascii="微软雅黑" w:hAnsi="微软雅黑" w:eastAsia="微软雅黑"/>
          <w:b w:val="0"/>
          <w:sz w:val="21"/>
        </w:rPr>
        <w:t>烃分子中的一个或多个氢原子被卤素取代形成的化合物，通式R-X，卤素为官能团，主要发生亲核取代和消除反应。</w:t>
      </w:r>
    </w:p>
    <w:p>
      <w:pPr>
        <w:spacing w:after="40"/>
      </w:pPr>
      <w:r>
        <w:rPr>
          <w:rFonts w:ascii="微软雅黑" w:hAnsi="微软雅黑" w:eastAsia="微软雅黑"/>
          <w:b/>
          <w:sz w:val="21"/>
        </w:rPr>
        <w:t>亲核取代反应：</w:t>
      </w:r>
      <w:r>
        <w:rPr>
          <w:rFonts w:ascii="微软雅黑" w:hAnsi="微软雅黑" w:eastAsia="微软雅黑"/>
          <w:b w:val="0"/>
          <w:sz w:val="21"/>
        </w:rPr>
        <w:t>亲核试剂进攻卤代烃中与卤素相连的碳原子，卤素以负离子形式离去并被亲核试剂取代的反应，分SN1和SN2两种机理。</w:t>
      </w:r>
    </w:p>
    <w:p>
      <w:pPr>
        <w:spacing w:after="40"/>
      </w:pPr>
      <w:r>
        <w:rPr>
          <w:rFonts w:ascii="微软雅黑" w:hAnsi="微软雅黑" w:eastAsia="微软雅黑"/>
          <w:b/>
          <w:sz w:val="21"/>
        </w:rPr>
        <w:t>SN2 反应：</w:t>
      </w:r>
      <w:r>
        <w:rPr>
          <w:rFonts w:ascii="微软雅黑" w:hAnsi="微软雅黑" w:eastAsia="微软雅黑"/>
          <w:b w:val="0"/>
          <w:sz w:val="21"/>
        </w:rPr>
        <w:t>双分子亲核取代反应，亲核试剂从离去基团背面进攻、经五配位过渡态一步完成，速率与底物和亲核试剂浓度均有关，产物构型翻转。</w:t>
      </w:r>
    </w:p>
    <w:p>
      <w:pPr>
        <w:spacing w:after="40"/>
      </w:pPr>
      <w:r>
        <w:rPr>
          <w:rFonts w:ascii="微软雅黑" w:hAnsi="微软雅黑" w:eastAsia="微软雅黑"/>
          <w:b/>
          <w:sz w:val="21"/>
        </w:rPr>
        <w:t>SN1 反应：</w:t>
      </w:r>
      <w:r>
        <w:rPr>
          <w:rFonts w:ascii="微软雅黑" w:hAnsi="微软雅黑" w:eastAsia="微软雅黑"/>
          <w:b w:val="0"/>
          <w:sz w:val="21"/>
        </w:rPr>
        <w:t>单分子亲核取代反应，卤代烃先离解生成碳正离子，再与亲核试剂结合，速率只与底物浓度有关，产物常为外消旋混合物。</w:t>
      </w:r>
    </w:p>
    <w:p>
      <w:pPr>
        <w:spacing w:after="40"/>
      </w:pPr>
      <w:r>
        <w:rPr>
          <w:rFonts w:ascii="微软雅黑" w:hAnsi="微软雅黑" w:eastAsia="微软雅黑"/>
          <w:b/>
          <w:sz w:val="21"/>
        </w:rPr>
        <w:t>瓦尔登翻转：</w:t>
      </w:r>
      <w:r>
        <w:rPr>
          <w:rFonts w:ascii="微软雅黑" w:hAnsi="微软雅黑" w:eastAsia="微软雅黑"/>
          <w:b w:val="0"/>
          <w:sz w:val="21"/>
        </w:rPr>
        <w:t>SN2反应中亲核试剂从背面进攻，使手性碳的构型完全反转的现象，如左旋体变为右旋体，是SN2机理的有力证据。</w:t>
      </w:r>
    </w:p>
    <w:p>
      <w:pPr>
        <w:spacing w:after="40"/>
      </w:pPr>
      <w:r>
        <w:rPr>
          <w:rFonts w:ascii="微软雅黑" w:hAnsi="微软雅黑" w:eastAsia="微软雅黑"/>
          <w:b/>
          <w:sz w:val="21"/>
        </w:rPr>
        <w:t>消除反应：</w:t>
      </w:r>
      <w:r>
        <w:rPr>
          <w:rFonts w:ascii="微软雅黑" w:hAnsi="微软雅黑" w:eastAsia="微软雅黑"/>
          <w:b w:val="0"/>
          <w:sz w:val="21"/>
        </w:rPr>
        <w:t>卤代烃在碱作用下脱去卤化氢生成烯烃的反应，按机理分为E1和E2，与亲核取代反应相互竞争。</w:t>
      </w:r>
    </w:p>
    <w:p>
      <w:pPr>
        <w:spacing w:after="40"/>
      </w:pPr>
      <w:r>
        <w:rPr>
          <w:rFonts w:ascii="微软雅黑" w:hAnsi="微软雅黑" w:eastAsia="微软雅黑"/>
          <w:b/>
          <w:sz w:val="21"/>
        </w:rPr>
        <w:t>E2 消除：</w:t>
      </w:r>
      <w:r>
        <w:rPr>
          <w:rFonts w:ascii="微软雅黑" w:hAnsi="微软雅黑" w:eastAsia="微软雅黑"/>
          <w:b w:val="0"/>
          <w:sz w:val="21"/>
        </w:rPr>
        <w:t>双分子消除反应，碱夺取β-氢的同时卤素离去，要求氢与卤素处于反式共平面，速率与底物和碱浓度均有关，是常用的制烯方法。</w:t>
      </w:r>
    </w:p>
    <w:p>
      <w:pPr>
        <w:spacing w:after="40"/>
      </w:pPr>
      <w:r>
        <w:rPr>
          <w:rFonts w:ascii="微软雅黑" w:hAnsi="微软雅黑" w:eastAsia="微软雅黑"/>
          <w:b/>
          <w:sz w:val="21"/>
        </w:rPr>
        <w:t>E1 消除：</w:t>
      </w:r>
      <w:r>
        <w:rPr>
          <w:rFonts w:ascii="微软雅黑" w:hAnsi="微软雅黑" w:eastAsia="微软雅黑"/>
          <w:b w:val="0"/>
          <w:sz w:val="21"/>
        </w:rPr>
        <w:t>单分子消除反应，先离解生成碳正离子，再失去β-质子形成双键，速率只与底物浓度有关，常与SN1反应伴生。</w:t>
      </w:r>
    </w:p>
    <w:p>
      <w:pPr>
        <w:spacing w:after="40"/>
      </w:pPr>
      <w:r>
        <w:rPr>
          <w:rFonts w:ascii="微软雅黑" w:hAnsi="微软雅黑" w:eastAsia="微软雅黑"/>
          <w:b/>
          <w:sz w:val="21"/>
        </w:rPr>
        <w:t>札依采夫规则：</w:t>
      </w:r>
      <w:r>
        <w:rPr>
          <w:rFonts w:ascii="微软雅黑" w:hAnsi="微软雅黑" w:eastAsia="微软雅黑"/>
          <w:b w:val="0"/>
          <w:sz w:val="21"/>
        </w:rPr>
        <w:t>卤代烃消除时优先脱去含氢较少的β-碳上的氢，生成取代较多、较稳定的烯烃，是E1和多数E2反应的取向规律。</w:t>
      </w:r>
    </w:p>
    <w:p>
      <w:pPr>
        <w:spacing w:after="40"/>
      </w:pPr>
      <w:r>
        <w:rPr>
          <w:rFonts w:ascii="微软雅黑" w:hAnsi="微软雅黑" w:eastAsia="微软雅黑"/>
          <w:b/>
          <w:sz w:val="21"/>
        </w:rPr>
        <w:t>霍夫曼消除：</w:t>
      </w:r>
      <w:r>
        <w:rPr>
          <w:rFonts w:ascii="微软雅黑" w:hAnsi="微软雅黑" w:eastAsia="微软雅黑"/>
          <w:b w:val="0"/>
          <w:sz w:val="21"/>
        </w:rPr>
        <w:t>季铵碱受热分解或使用体积庞大的强碱如叔丁醇钾时，碱优先夺取空间位阻小的β-氢，主要生成取代较少的烯烃，与札依采夫规则的取向相反，又称霍夫曼取向。</w:t>
      </w:r>
    </w:p>
    <w:p>
      <w:pPr>
        <w:spacing w:after="40"/>
      </w:pPr>
      <w:r>
        <w:rPr>
          <w:rFonts w:ascii="微软雅黑" w:hAnsi="微软雅黑" w:eastAsia="微软雅黑"/>
          <w:b/>
          <w:sz w:val="21"/>
        </w:rPr>
        <w:t>格氏试剂：</w:t>
      </w:r>
      <w:r>
        <w:rPr>
          <w:rFonts w:ascii="微软雅黑" w:hAnsi="微软雅黑" w:eastAsia="微软雅黑"/>
          <w:b w:val="0"/>
          <w:sz w:val="21"/>
        </w:rPr>
        <w:t>卤代烃与镁在无水乙醚中反应生成的烷基卤化镁，通式RMgX，碳镁键极性很强，是重要的亲核试剂和有机合成中间体。</w:t>
      </w:r>
    </w:p>
    <w:p>
      <w:pPr>
        <w:spacing w:after="40"/>
      </w:pPr>
      <w:r>
        <w:rPr>
          <w:rFonts w:ascii="微软雅黑" w:hAnsi="微软雅黑" w:eastAsia="微软雅黑"/>
          <w:b/>
          <w:sz w:val="21"/>
        </w:rPr>
        <w:t>有机锂试剂：</w:t>
      </w:r>
      <w:r>
        <w:rPr>
          <w:rFonts w:ascii="微软雅黑" w:hAnsi="微软雅黑" w:eastAsia="微软雅黑"/>
          <w:b w:val="0"/>
          <w:sz w:val="21"/>
        </w:rPr>
        <w:t>卤代烃与金属锂在无水乙醚中反应生成的烷基锂，通式RLi，比格氏试剂更活泼，可溶于烃类溶剂，常用于制备其他有机金属试剂。</w:t>
      </w:r>
    </w:p>
    <w:p>
      <w:pPr>
        <w:spacing w:after="40"/>
      </w:pPr>
      <w:r>
        <w:rPr>
          <w:rFonts w:ascii="微软雅黑" w:hAnsi="微软雅黑" w:eastAsia="微软雅黑"/>
          <w:b/>
          <w:sz w:val="21"/>
        </w:rPr>
        <w:t>乙烯基卤：</w:t>
      </w:r>
      <w:r>
        <w:rPr>
          <w:rFonts w:ascii="微软雅黑" w:hAnsi="微软雅黑" w:eastAsia="微软雅黑"/>
          <w:b w:val="0"/>
          <w:sz w:val="21"/>
        </w:rPr>
        <w:t>卤素直接连在双键碳上的卤代烃，如氯乙烯；因p-π共轭使碳卤键增强，亲核取代反应极难进行。</w:t>
      </w:r>
    </w:p>
    <w:p>
      <w:pPr>
        <w:spacing w:after="40"/>
      </w:pPr>
      <w:r>
        <w:rPr>
          <w:rFonts w:ascii="微软雅黑" w:hAnsi="微软雅黑" w:eastAsia="微软雅黑"/>
          <w:b/>
          <w:sz w:val="21"/>
        </w:rPr>
        <w:t>芳基卤：</w:t>
      </w:r>
      <w:r>
        <w:rPr>
          <w:rFonts w:ascii="微软雅黑" w:hAnsi="微软雅黑" w:eastAsia="微软雅黑"/>
          <w:b w:val="0"/>
          <w:sz w:val="21"/>
        </w:rPr>
        <w:t>卤素直接连在芳环上的卤代烃，如氯苯；卤素与苯环的p-π共轭使碳卤键稳定，普通条件不发生亲核取代，需高温高压或特殊催化剂。</w:t>
      </w:r>
    </w:p>
    <w:p>
      <w:pPr>
        <w:spacing w:after="40"/>
      </w:pPr>
      <w:r>
        <w:rPr>
          <w:rFonts w:ascii="微软雅黑" w:hAnsi="微软雅黑" w:eastAsia="微软雅黑"/>
          <w:b/>
          <w:sz w:val="21"/>
        </w:rPr>
        <w:t>烯丙型卤代烃：</w:t>
      </w:r>
      <w:r>
        <w:rPr>
          <w:rFonts w:ascii="微软雅黑" w:hAnsi="微软雅黑" w:eastAsia="微软雅黑"/>
          <w:b w:val="0"/>
          <w:sz w:val="21"/>
        </w:rPr>
        <w:t>卤素连在与双键相邻碳上的卤代烃，如烯丙基溴；生成的碳正离子和过渡态有共轭稳定作用，SN1和SN2活性都较高。</w:t>
      </w:r>
    </w:p>
    <w:p>
      <w:pPr>
        <w:spacing w:after="40"/>
      </w:pPr>
      <w:r>
        <w:rPr>
          <w:rFonts w:ascii="微软雅黑" w:hAnsi="微软雅黑" w:eastAsia="微软雅黑"/>
          <w:b/>
          <w:sz w:val="21"/>
        </w:rPr>
        <w:t>卤代烃的鉴别：</w:t>
      </w:r>
      <w:r>
        <w:rPr>
          <w:rFonts w:ascii="微软雅黑" w:hAnsi="微软雅黑" w:eastAsia="微软雅黑"/>
          <w:b w:val="0"/>
          <w:sz w:val="21"/>
        </w:rPr>
        <w:t>利用卤代烃与硝酸银醇溶液反应生成卤化银沉淀的快慢判断其结构类型，活性顺序为叔大于仲大于伯，乙烯基卤和芳基卤不反应。</w:t>
      </w:r>
    </w:p>
    <w:p>
      <w:pPr>
        <w:spacing w:after="40"/>
      </w:pPr>
      <w:r>
        <w:rPr>
          <w:rFonts w:ascii="微软雅黑" w:hAnsi="微软雅黑" w:eastAsia="微软雅黑"/>
          <w:b/>
          <w:sz w:val="21"/>
        </w:rPr>
        <w:t>离去基团：</w:t>
      </w:r>
      <w:r>
        <w:rPr>
          <w:rFonts w:ascii="微软雅黑" w:hAnsi="微软雅黑" w:eastAsia="微软雅黑"/>
          <w:b w:val="0"/>
          <w:sz w:val="21"/>
        </w:rPr>
        <w:t>亲核取代或消除反应中带着一对电子离开碳原子的基团，其共轭酸越弱越易离去，故离去能力为I-大于Br-大于Cl-大于F-。</w:t>
      </w:r>
    </w:p>
    <w:p>
      <w:pPr>
        <w:spacing w:after="40"/>
      </w:pPr>
      <w:r>
        <w:rPr>
          <w:rFonts w:ascii="微软雅黑" w:hAnsi="微软雅黑" w:eastAsia="微软雅黑"/>
          <w:b/>
          <w:sz w:val="21"/>
        </w:rPr>
        <w:t>极性质子溶剂：</w:t>
      </w:r>
      <w:r>
        <w:rPr>
          <w:rFonts w:ascii="微软雅黑" w:hAnsi="微软雅黑" w:eastAsia="微软雅黑"/>
          <w:b w:val="0"/>
          <w:sz w:val="21"/>
        </w:rPr>
        <w:t>水、醇、乙酸等能给出质子并与阴离子形成氢键的溶剂，可溶剂化阴离子并稳定碳正离子，有利于SN1与E1机理。</w:t>
      </w:r>
    </w:p>
    <w:p>
      <w:pPr>
        <w:spacing w:after="40"/>
      </w:pPr>
      <w:r>
        <w:rPr>
          <w:rFonts w:ascii="微软雅黑" w:hAnsi="微软雅黑" w:eastAsia="微软雅黑"/>
          <w:b/>
          <w:sz w:val="21"/>
        </w:rPr>
        <w:t>极性非质子溶剂：</w:t>
      </w:r>
      <w:r>
        <w:rPr>
          <w:rFonts w:ascii="微软雅黑" w:hAnsi="微软雅黑" w:eastAsia="微软雅黑"/>
          <w:b w:val="0"/>
          <w:sz w:val="21"/>
        </w:rPr>
        <w:t>二甲亚砜、N,N-二甲基甲酰胺、丙酮等只溶剂化阳离子而使阴离子裸露、亲核性增强的溶剂，有利于SN2机理。</w:t>
      </w:r>
    </w:p>
    <w:p>
      <w:pPr>
        <w:spacing w:after="40"/>
      </w:pPr>
      <w:r>
        <w:rPr>
          <w:rFonts w:ascii="微软雅黑" w:hAnsi="微软雅黑" w:eastAsia="微软雅黑"/>
          <w:b/>
          <w:sz w:val="21"/>
        </w:rPr>
        <w:t>碳正离子重排：</w:t>
      </w:r>
      <w:r>
        <w:rPr>
          <w:rFonts w:ascii="微软雅黑" w:hAnsi="微软雅黑" w:eastAsia="微软雅黑"/>
          <w:b w:val="0"/>
          <w:sz w:val="21"/>
        </w:rPr>
        <w:t>碳正离子经邻位氢负离子或烷基迁移转变为更稳定碳正离子的过程，使SN1与E1的产物中出现骨架重排的副产物。</w:t>
      </w:r>
    </w:p>
    <w:p>
      <w:pPr>
        <w:spacing w:after="40"/>
      </w:pPr>
      <w:r>
        <w:rPr>
          <w:rFonts w:ascii="微软雅黑" w:hAnsi="微软雅黑" w:eastAsia="微软雅黑"/>
          <w:b/>
          <w:sz w:val="21"/>
        </w:rPr>
        <w:t>β-氢：</w:t>
      </w:r>
      <w:r>
        <w:rPr>
          <w:rFonts w:ascii="微软雅黑" w:hAnsi="微软雅黑" w:eastAsia="微软雅黑"/>
          <w:b w:val="0"/>
          <w:sz w:val="21"/>
        </w:rPr>
        <w:t>与连卤素的碳原子相邻碳上的氢，消除时与卤素同时脱去形成双键；β-氢越多、酸性越强的卤代烃越容易发生消除。</w:t>
      </w:r>
    </w:p>
    <w:p>
      <w:pPr>
        <w:pStyle w:val="Heading3"/>
      </w:pPr>
      <w:r>
        <w:t>要点梳理</w:t>
      </w:r>
    </w:p>
    <w:p>
      <w:pPr>
        <w:spacing w:after="40"/>
        <w:ind w:left="340" w:hanging="340"/>
      </w:pPr>
      <w:r>
        <w:rPr>
          <w:rFonts w:ascii="微软雅黑" w:hAnsi="微软雅黑" w:eastAsia="微软雅黑"/>
          <w:b w:val="0"/>
          <w:sz w:val="21"/>
        </w:rPr>
        <w:t>1. 卤代烃按烃基分为饱和卤代烃、不饱和卤代烃和芳香卤代烃，按卤素所连碳分为伯、仲、叔卤代烃，按卤素数目分为一卤、二卤和多卤代烃。</w:t>
      </w:r>
    </w:p>
    <w:p>
      <w:pPr>
        <w:spacing w:after="40"/>
        <w:ind w:left="340" w:hanging="340"/>
      </w:pPr>
      <w:r>
        <w:rPr>
          <w:rFonts w:ascii="微软雅黑" w:hAnsi="微软雅黑" w:eastAsia="微软雅黑"/>
          <w:b w:val="0"/>
          <w:sz w:val="21"/>
        </w:rPr>
        <w:t>2. 系统命名选含卤素的最长碳链为主链，卤素作取代基，编号使取代基位次最小；不饱和卤代烃应使不饱和键的位次尽量小。</w:t>
      </w:r>
    </w:p>
    <w:p>
      <w:pPr>
        <w:spacing w:after="40"/>
        <w:ind w:left="340" w:hanging="340"/>
      </w:pPr>
      <w:r>
        <w:rPr>
          <w:rFonts w:ascii="微软雅黑" w:hAnsi="微软雅黑" w:eastAsia="微软雅黑"/>
          <w:b w:val="0"/>
          <w:sz w:val="21"/>
        </w:rPr>
        <w:t>3. 卤代烃的亲核取代可制备多种化合物：水解得醇，与醇钠反应得醚，与氰化钠反应得腈，与氨反应得胺，与硫氢化钠反应得硫醇。</w:t>
      </w:r>
    </w:p>
    <w:p>
      <w:pPr>
        <w:spacing w:after="40"/>
        <w:ind w:left="340" w:hanging="340"/>
      </w:pPr>
      <w:r>
        <w:rPr>
          <w:rFonts w:ascii="微软雅黑" w:hAnsi="微软雅黑" w:eastAsia="微软雅黑"/>
          <w:b w:val="0"/>
          <w:sz w:val="21"/>
        </w:rPr>
        <w:t>4. SN2反应一步完成，速率与两种反应物浓度成正比，背面进攻导致构型翻转，伯卤代烃最有利，强亲核试剂和极性非质子溶剂促进该机理。</w:t>
      </w:r>
    </w:p>
    <w:p>
      <w:pPr>
        <w:spacing w:after="40"/>
        <w:ind w:left="340" w:hanging="340"/>
      </w:pPr>
      <w:r>
        <w:rPr>
          <w:rFonts w:ascii="微软雅黑" w:hAnsi="微软雅黑" w:eastAsia="微软雅黑"/>
          <w:b w:val="0"/>
          <w:sz w:val="21"/>
        </w:rPr>
        <w:t>5. SN1反应分两步，先离解成碳正离子，速率只与底物浓度有关，产物外消旋化，叔卤代烃及烯丙型、苄型卤代烃最有利，极性质子溶剂促进该机理。</w:t>
      </w:r>
    </w:p>
    <w:p>
      <w:pPr>
        <w:spacing w:after="40"/>
        <w:ind w:left="340" w:hanging="340"/>
      </w:pPr>
      <w:r>
        <w:rPr>
          <w:rFonts w:ascii="微软雅黑" w:hAnsi="微软雅黑" w:eastAsia="微软雅黑"/>
          <w:b w:val="0"/>
          <w:sz w:val="21"/>
        </w:rPr>
        <w:t>6. 影响取代机理选择的因素有底物结构、亲核试剂强弱、溶剂极性和离去基团性质，其中底物结构起决定作用。</w:t>
      </w:r>
    </w:p>
    <w:p>
      <w:pPr>
        <w:spacing w:after="40"/>
        <w:ind w:left="340" w:hanging="340"/>
      </w:pPr>
      <w:r>
        <w:rPr>
          <w:rFonts w:ascii="微软雅黑" w:hAnsi="微软雅黑" w:eastAsia="微软雅黑"/>
          <w:b w:val="0"/>
          <w:sz w:val="21"/>
        </w:rPr>
        <w:t>7. 消除反应与取代反应相互竞争：强碱、高温、叔卤代烃有利于消除；弱碱、低温、伯卤代烃有利于取代。</w:t>
      </w:r>
    </w:p>
    <w:p>
      <w:pPr>
        <w:spacing w:after="40"/>
        <w:ind w:left="340" w:hanging="340"/>
      </w:pPr>
      <w:r>
        <w:rPr>
          <w:rFonts w:ascii="微软雅黑" w:hAnsi="微软雅黑" w:eastAsia="微软雅黑"/>
          <w:b w:val="0"/>
          <w:sz w:val="21"/>
        </w:rPr>
        <w:t>8. E2消除要求β-氢与卤素处于反式共平面，在环己烷体系中只有反式双直立键排列的氢和卤素才能顺利消除。</w:t>
      </w:r>
    </w:p>
    <w:p>
      <w:pPr>
        <w:spacing w:after="40"/>
        <w:ind w:left="340" w:hanging="340"/>
      </w:pPr>
      <w:r>
        <w:rPr>
          <w:rFonts w:ascii="微软雅黑" w:hAnsi="微软雅黑" w:eastAsia="微软雅黑"/>
          <w:b w:val="0"/>
          <w:sz w:val="21"/>
        </w:rPr>
        <w:t>9. 格氏试剂遇水、醇、酸、胺等含活泼氢的化合物即分解为烷烃，故制备和使用均须无水无氧，常用无水乙醚作溶剂。</w:t>
      </w:r>
    </w:p>
    <w:p>
      <w:pPr>
        <w:spacing w:after="40"/>
        <w:ind w:left="340" w:hanging="340"/>
      </w:pPr>
      <w:r>
        <w:rPr>
          <w:rFonts w:ascii="微软雅黑" w:hAnsi="微软雅黑" w:eastAsia="微软雅黑"/>
          <w:b w:val="0"/>
          <w:sz w:val="21"/>
        </w:rPr>
        <w:t>10. 格氏试剂可与醛、酮、酯、羧酸衍生物、二氧化碳和环氧乙烷加成，是增长碳链、制备醇和羧酸的重要工具。</w:t>
      </w:r>
    </w:p>
    <w:p>
      <w:pPr>
        <w:spacing w:after="40"/>
        <w:ind w:left="340" w:hanging="340"/>
      </w:pPr>
      <w:r>
        <w:rPr>
          <w:rFonts w:ascii="微软雅黑" w:hAnsi="微软雅黑" w:eastAsia="微软雅黑"/>
          <w:b w:val="0"/>
          <w:sz w:val="21"/>
        </w:rPr>
        <w:t>11. 卤代烃与硝酸银醇溶液的反应活性可用于鉴别：叔卤代烃立即产生沉淀，仲卤代烃需稍放置，伯卤代烃加热才反应，乙烯基卤和芳基卤不反应。</w:t>
      </w:r>
    </w:p>
    <w:p>
      <w:pPr>
        <w:spacing w:after="40"/>
        <w:ind w:left="340" w:hanging="340"/>
      </w:pPr>
      <w:r>
        <w:rPr>
          <w:rFonts w:ascii="微软雅黑" w:hAnsi="微软雅黑" w:eastAsia="微软雅黑"/>
          <w:b w:val="0"/>
          <w:sz w:val="21"/>
        </w:rPr>
        <w:t>12. 卤代烃的密度随卤素数目增加而增大，多卤代烃密度大于水；一卤代烷的沸点随碳链增长而升高，支链增多则降低。</w:t>
      </w:r>
    </w:p>
    <w:p>
      <w:pPr>
        <w:spacing w:after="40"/>
        <w:ind w:left="340" w:hanging="340"/>
      </w:pPr>
      <w:r>
        <w:rPr>
          <w:rFonts w:ascii="微软雅黑" w:hAnsi="微软雅黑" w:eastAsia="微软雅黑"/>
          <w:b w:val="0"/>
          <w:sz w:val="21"/>
        </w:rPr>
        <w:t>13. SN2机理流程：亲核试剂沿C—X键轴线从离去基团背面进攻 → 过渡态中碳为五配位、Nu与X同时部分成键 → X-离去、构型翻转即瓦尔登转化；速率v=k[RX][Nu-]，位阻越小越有利。</w:t>
      </w:r>
    </w:p>
    <w:p>
      <w:pPr>
        <w:spacing w:after="40"/>
        <w:ind w:left="340" w:hanging="340"/>
      </w:pPr>
      <w:r>
        <w:rPr>
          <w:rFonts w:ascii="微软雅黑" w:hAnsi="微软雅黑" w:eastAsia="微软雅黑"/>
          <w:b w:val="0"/>
          <w:sz w:val="21"/>
        </w:rPr>
        <w:t>14. SN1机理流程：C—X键异裂生成平面型碳正离子，此步慢而决速 → 亲核试剂从平面两侧等概率进攻 → 得构型翻转与保持两种产物即外消旋化；过程中常伴碳正离子重排和E1竞争。</w:t>
      </w:r>
    </w:p>
    <w:p>
      <w:pPr>
        <w:spacing w:after="40"/>
        <w:ind w:left="340" w:hanging="340"/>
      </w:pPr>
      <w:r>
        <w:rPr>
          <w:rFonts w:ascii="微软雅黑" w:hAnsi="微软雅黑" w:eastAsia="微软雅黑"/>
          <w:b w:val="0"/>
          <w:sz w:val="21"/>
        </w:rPr>
        <w:t>15. E2机理流程：碱夺取β-氢、C—X键同时断裂、Cβ与Cα之间形成双键 → 经一个反式共平面的过渡态一步完成；环己烷体系中只有双直立键排列的氢与卤素才能顺利消除。</w:t>
      </w:r>
    </w:p>
    <w:p>
      <w:pPr>
        <w:spacing w:after="40"/>
        <w:ind w:left="340" w:hanging="340"/>
      </w:pPr>
      <w:r>
        <w:rPr>
          <w:rFonts w:ascii="微软雅黑" w:hAnsi="微软雅黑" w:eastAsia="微软雅黑"/>
          <w:b w:val="0"/>
          <w:sz w:val="21"/>
        </w:rPr>
        <w:t>16. 卤代烃分类树：按烃基分饱和卤代烃、不饱和卤代烃（乙烯型、烯丙型）、芳香卤代烃（芳基型、苄型）；按所连碳分级数分伯、仲、叔；按卤素数目分一卤、二卤、多卤；活性差异的根源是碳正离子稳定性与C—X键能否与π体系共轭。</w:t>
      </w:r>
    </w:p>
    <w:p>
      <w:pPr>
        <w:spacing w:after="40"/>
        <w:ind w:left="340" w:hanging="340"/>
      </w:pPr>
      <w:r>
        <w:rPr>
          <w:rFonts w:ascii="微软雅黑" w:hAnsi="微软雅黑" w:eastAsia="微软雅黑"/>
          <w:b w:val="0"/>
          <w:sz w:val="21"/>
        </w:rPr>
        <w:t>17. SN1、SN2、E1、E2的竞争判断流程：先看底物级数，伯卤代烃走SN2或E2、叔卤代烃走SN1或E1 → 再看试剂，强而体积大的碱走E2、强亲核弱碱走SN2 → 最后看温度与溶剂，高温与醇溶液促进消除。</w:t>
      </w:r>
    </w:p>
    <w:p>
      <w:pPr>
        <w:pStyle w:val="Heading3"/>
      </w:pPr>
      <w:r>
        <w:t>SN1与SN2反应对比</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SN1</w:t>
            </w:r>
          </w:p>
        </w:tc>
        <w:tc>
          <w:tcPr>
            <w:tcW w:type="dxa" w:w="3251"/>
          </w:tcPr>
          <w:p>
            <w:pPr>
              <w:spacing w:after="20" w:before="20"/>
            </w:pPr>
            <w:r/>
            <w:r>
              <w:rPr>
                <w:rFonts w:ascii="微软雅黑" w:hAnsi="微软雅黑" w:eastAsia="微软雅黑"/>
                <w:b/>
                <w:sz w:val="18"/>
              </w:rPr>
              <w:t>SN2</w:t>
            </w:r>
          </w:p>
        </w:tc>
      </w:tr>
      <w:tr>
        <w:tc>
          <w:tcPr>
            <w:tcW w:type="dxa" w:w="3251"/>
          </w:tcPr>
          <w:p>
            <w:pPr>
              <w:spacing w:after="20" w:before="20"/>
            </w:pPr>
            <w:r/>
            <w:r>
              <w:rPr>
                <w:rFonts w:ascii="微软雅黑" w:hAnsi="微软雅黑" w:eastAsia="微软雅黑"/>
                <w:b w:val="0"/>
                <w:sz w:val="18"/>
              </w:rPr>
              <w:t>反应步数</w:t>
            </w:r>
          </w:p>
        </w:tc>
        <w:tc>
          <w:tcPr>
            <w:tcW w:type="dxa" w:w="3251"/>
          </w:tcPr>
          <w:p>
            <w:pPr>
              <w:spacing w:after="20" w:before="20"/>
            </w:pPr>
            <w:r/>
            <w:r>
              <w:rPr>
                <w:rFonts w:ascii="微软雅黑" w:hAnsi="微软雅黑" w:eastAsia="微软雅黑"/>
                <w:b w:val="0"/>
                <w:sz w:val="18"/>
              </w:rPr>
              <w:t>两步，先离解成碳正离子</w:t>
            </w:r>
          </w:p>
        </w:tc>
        <w:tc>
          <w:tcPr>
            <w:tcW w:type="dxa" w:w="3251"/>
          </w:tcPr>
          <w:p>
            <w:pPr>
              <w:spacing w:after="20" w:before="20"/>
            </w:pPr>
            <w:r/>
            <w:r>
              <w:rPr>
                <w:rFonts w:ascii="微软雅黑" w:hAnsi="微软雅黑" w:eastAsia="微软雅黑"/>
                <w:b w:val="0"/>
                <w:sz w:val="18"/>
              </w:rPr>
              <w:t>一步，经五配位过渡态</w:t>
            </w:r>
          </w:p>
        </w:tc>
      </w:tr>
      <w:tr>
        <w:tc>
          <w:tcPr>
            <w:tcW w:type="dxa" w:w="3251"/>
          </w:tcPr>
          <w:p>
            <w:pPr>
              <w:spacing w:after="20" w:before="20"/>
            </w:pPr>
            <w:r/>
            <w:r>
              <w:rPr>
                <w:rFonts w:ascii="微软雅黑" w:hAnsi="微软雅黑" w:eastAsia="微软雅黑"/>
                <w:b w:val="0"/>
                <w:sz w:val="18"/>
              </w:rPr>
              <w:t>动力学</w:t>
            </w:r>
          </w:p>
        </w:tc>
        <w:tc>
          <w:tcPr>
            <w:tcW w:type="dxa" w:w="3251"/>
          </w:tcPr>
          <w:p>
            <w:pPr>
              <w:spacing w:after="20" w:before="20"/>
            </w:pPr>
            <w:r/>
            <w:r>
              <w:rPr>
                <w:rFonts w:ascii="微软雅黑" w:hAnsi="微软雅黑" w:eastAsia="微软雅黑"/>
                <w:b w:val="0"/>
                <w:sz w:val="18"/>
              </w:rPr>
              <w:t>一级，只与底物浓度有关</w:t>
            </w:r>
          </w:p>
        </w:tc>
        <w:tc>
          <w:tcPr>
            <w:tcW w:type="dxa" w:w="3251"/>
          </w:tcPr>
          <w:p>
            <w:pPr>
              <w:spacing w:after="20" w:before="20"/>
            </w:pPr>
            <w:r/>
            <w:r>
              <w:rPr>
                <w:rFonts w:ascii="微软雅黑" w:hAnsi="微软雅黑" w:eastAsia="微软雅黑"/>
                <w:b w:val="0"/>
                <w:sz w:val="18"/>
              </w:rPr>
              <w:t>二级，与底物和试剂浓度有关</w:t>
            </w:r>
          </w:p>
        </w:tc>
      </w:tr>
      <w:tr>
        <w:tc>
          <w:tcPr>
            <w:tcW w:type="dxa" w:w="3251"/>
          </w:tcPr>
          <w:p>
            <w:pPr>
              <w:spacing w:after="20" w:before="20"/>
            </w:pPr>
            <w:r/>
            <w:r>
              <w:rPr>
                <w:rFonts w:ascii="微软雅黑" w:hAnsi="微软雅黑" w:eastAsia="微软雅黑"/>
                <w:b w:val="0"/>
                <w:sz w:val="18"/>
              </w:rPr>
              <w:t>立体化学</w:t>
            </w:r>
          </w:p>
        </w:tc>
        <w:tc>
          <w:tcPr>
            <w:tcW w:type="dxa" w:w="3251"/>
          </w:tcPr>
          <w:p>
            <w:pPr>
              <w:spacing w:after="20" w:before="20"/>
            </w:pPr>
            <w:r/>
            <w:r>
              <w:rPr>
                <w:rFonts w:ascii="微软雅黑" w:hAnsi="微软雅黑" w:eastAsia="微软雅黑"/>
                <w:b w:val="0"/>
                <w:sz w:val="18"/>
              </w:rPr>
              <w:t>外消旋化为主</w:t>
            </w:r>
          </w:p>
        </w:tc>
        <w:tc>
          <w:tcPr>
            <w:tcW w:type="dxa" w:w="3251"/>
          </w:tcPr>
          <w:p>
            <w:pPr>
              <w:spacing w:after="20" w:before="20"/>
            </w:pPr>
            <w:r/>
            <w:r>
              <w:rPr>
                <w:rFonts w:ascii="微软雅黑" w:hAnsi="微软雅黑" w:eastAsia="微软雅黑"/>
                <w:b w:val="0"/>
                <w:sz w:val="18"/>
              </w:rPr>
              <w:t>构型翻转</w:t>
            </w:r>
          </w:p>
        </w:tc>
      </w:tr>
      <w:tr>
        <w:tc>
          <w:tcPr>
            <w:tcW w:type="dxa" w:w="3251"/>
          </w:tcPr>
          <w:p>
            <w:pPr>
              <w:spacing w:after="20" w:before="20"/>
            </w:pPr>
            <w:r/>
            <w:r>
              <w:rPr>
                <w:rFonts w:ascii="微软雅黑" w:hAnsi="微软雅黑" w:eastAsia="微软雅黑"/>
                <w:b w:val="0"/>
                <w:sz w:val="18"/>
              </w:rPr>
              <w:t>有利底物</w:t>
            </w:r>
          </w:p>
        </w:tc>
        <w:tc>
          <w:tcPr>
            <w:tcW w:type="dxa" w:w="3251"/>
          </w:tcPr>
          <w:p>
            <w:pPr>
              <w:spacing w:after="20" w:before="20"/>
            </w:pPr>
            <w:r/>
            <w:r>
              <w:rPr>
                <w:rFonts w:ascii="微软雅黑" w:hAnsi="微软雅黑" w:eastAsia="微软雅黑"/>
                <w:b w:val="0"/>
                <w:sz w:val="18"/>
              </w:rPr>
              <w:t>叔卤代烃、烯丙型、苄型</w:t>
            </w:r>
          </w:p>
        </w:tc>
        <w:tc>
          <w:tcPr>
            <w:tcW w:type="dxa" w:w="3251"/>
          </w:tcPr>
          <w:p>
            <w:pPr>
              <w:spacing w:after="20" w:before="20"/>
            </w:pPr>
            <w:r/>
            <w:r>
              <w:rPr>
                <w:rFonts w:ascii="微软雅黑" w:hAnsi="微软雅黑" w:eastAsia="微软雅黑"/>
                <w:b w:val="0"/>
                <w:sz w:val="18"/>
              </w:rPr>
              <w:t>伯卤代烃、甲基卤</w:t>
            </w:r>
          </w:p>
        </w:tc>
      </w:tr>
      <w:tr>
        <w:tc>
          <w:tcPr>
            <w:tcW w:type="dxa" w:w="3251"/>
          </w:tcPr>
          <w:p>
            <w:pPr>
              <w:spacing w:after="20" w:before="20"/>
            </w:pPr>
            <w:r/>
            <w:r>
              <w:rPr>
                <w:rFonts w:ascii="微软雅黑" w:hAnsi="微软雅黑" w:eastAsia="微软雅黑"/>
                <w:b w:val="0"/>
                <w:sz w:val="18"/>
              </w:rPr>
              <w:t>有利溶剂</w:t>
            </w:r>
          </w:p>
        </w:tc>
        <w:tc>
          <w:tcPr>
            <w:tcW w:type="dxa" w:w="3251"/>
          </w:tcPr>
          <w:p>
            <w:pPr>
              <w:spacing w:after="20" w:before="20"/>
            </w:pPr>
            <w:r/>
            <w:r>
              <w:rPr>
                <w:rFonts w:ascii="微软雅黑" w:hAnsi="微软雅黑" w:eastAsia="微软雅黑"/>
                <w:b w:val="0"/>
                <w:sz w:val="18"/>
              </w:rPr>
              <w:t>极性质子溶剂</w:t>
            </w:r>
          </w:p>
        </w:tc>
        <w:tc>
          <w:tcPr>
            <w:tcW w:type="dxa" w:w="3251"/>
          </w:tcPr>
          <w:p>
            <w:pPr>
              <w:spacing w:after="20" w:before="20"/>
            </w:pPr>
            <w:r/>
            <w:r>
              <w:rPr>
                <w:rFonts w:ascii="微软雅黑" w:hAnsi="微软雅黑" w:eastAsia="微软雅黑"/>
                <w:b w:val="0"/>
                <w:sz w:val="18"/>
              </w:rPr>
              <w:t>极性非质子溶剂</w:t>
            </w:r>
          </w:p>
        </w:tc>
      </w:tr>
      <w:tr>
        <w:tc>
          <w:tcPr>
            <w:tcW w:type="dxa" w:w="3251"/>
          </w:tcPr>
          <w:p>
            <w:pPr>
              <w:spacing w:after="20" w:before="20"/>
            </w:pPr>
            <w:r/>
            <w:r>
              <w:rPr>
                <w:rFonts w:ascii="微软雅黑" w:hAnsi="微软雅黑" w:eastAsia="微软雅黑"/>
                <w:b w:val="0"/>
                <w:sz w:val="18"/>
              </w:rPr>
              <w:t>重排</w:t>
            </w:r>
          </w:p>
        </w:tc>
        <w:tc>
          <w:tcPr>
            <w:tcW w:type="dxa" w:w="3251"/>
          </w:tcPr>
          <w:p>
            <w:pPr>
              <w:spacing w:after="20" w:before="20"/>
            </w:pPr>
            <w:r/>
            <w:r>
              <w:rPr>
                <w:rFonts w:ascii="微软雅黑" w:hAnsi="微软雅黑" w:eastAsia="微软雅黑"/>
                <w:b w:val="0"/>
                <w:sz w:val="18"/>
              </w:rPr>
              <w:t>可发生碳正离子重排</w:t>
            </w:r>
          </w:p>
        </w:tc>
        <w:tc>
          <w:tcPr>
            <w:tcW w:type="dxa" w:w="3251"/>
          </w:tcPr>
          <w:p>
            <w:pPr>
              <w:spacing w:after="20" w:before="20"/>
            </w:pPr>
            <w:r/>
            <w:r>
              <w:rPr>
                <w:rFonts w:ascii="微软雅黑" w:hAnsi="微软雅黑" w:eastAsia="微软雅黑"/>
                <w:b w:val="0"/>
                <w:sz w:val="18"/>
              </w:rPr>
              <w:t>不发生重排</w:t>
            </w:r>
          </w:p>
        </w:tc>
      </w:tr>
    </w:tbl>
    <w:p>
      <w:pPr>
        <w:spacing w:after="0"/>
      </w:pPr>
    </w:p>
    <w:p>
      <w:pPr>
        <w:pStyle w:val="Heading3"/>
      </w:pPr>
      <w:r>
        <w:t>卤代烃的分类与反应活性</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卤代烃类型</w:t>
            </w:r>
          </w:p>
        </w:tc>
        <w:tc>
          <w:tcPr>
            <w:tcW w:type="dxa" w:w="1950"/>
          </w:tcPr>
          <w:p>
            <w:pPr>
              <w:spacing w:after="20" w:before="20"/>
            </w:pPr>
            <w:r/>
            <w:r>
              <w:rPr>
                <w:rFonts w:ascii="微软雅黑" w:hAnsi="微软雅黑" w:eastAsia="微软雅黑"/>
                <w:b/>
                <w:sz w:val="18"/>
              </w:rPr>
              <w:t>结构特征与代表物</w:t>
            </w:r>
          </w:p>
        </w:tc>
        <w:tc>
          <w:tcPr>
            <w:tcW w:type="dxa" w:w="1950"/>
          </w:tcPr>
          <w:p>
            <w:pPr>
              <w:spacing w:after="20" w:before="20"/>
            </w:pPr>
            <w:r/>
            <w:r>
              <w:rPr>
                <w:rFonts w:ascii="微软雅黑" w:hAnsi="微软雅黑" w:eastAsia="微软雅黑"/>
                <w:b/>
                <w:sz w:val="18"/>
              </w:rPr>
              <w:t>SN1活性</w:t>
            </w:r>
          </w:p>
        </w:tc>
        <w:tc>
          <w:tcPr>
            <w:tcW w:type="dxa" w:w="1950"/>
          </w:tcPr>
          <w:p>
            <w:pPr>
              <w:spacing w:after="20" w:before="20"/>
            </w:pPr>
            <w:r/>
            <w:r>
              <w:rPr>
                <w:rFonts w:ascii="微软雅黑" w:hAnsi="微软雅黑" w:eastAsia="微软雅黑"/>
                <w:b/>
                <w:sz w:val="18"/>
              </w:rPr>
              <w:t>SN2活性</w:t>
            </w:r>
          </w:p>
        </w:tc>
        <w:tc>
          <w:tcPr>
            <w:tcW w:type="dxa" w:w="1950"/>
          </w:tcPr>
          <w:p>
            <w:pPr>
              <w:spacing w:after="20" w:before="20"/>
            </w:pPr>
            <w:r/>
            <w:r>
              <w:rPr>
                <w:rFonts w:ascii="微软雅黑" w:hAnsi="微软雅黑" w:eastAsia="微软雅黑"/>
                <w:b/>
                <w:sz w:val="18"/>
              </w:rPr>
              <w:t>消除倾向</w:t>
            </w:r>
          </w:p>
        </w:tc>
      </w:tr>
      <w:tr>
        <w:tc>
          <w:tcPr>
            <w:tcW w:type="dxa" w:w="1950"/>
          </w:tcPr>
          <w:p>
            <w:pPr>
              <w:spacing w:after="20" w:before="20"/>
            </w:pPr>
            <w:r/>
            <w:r>
              <w:rPr>
                <w:rFonts w:ascii="微软雅黑" w:hAnsi="微软雅黑" w:eastAsia="微软雅黑"/>
                <w:b w:val="0"/>
                <w:sz w:val="18"/>
              </w:rPr>
              <w:t>甲基卤</w:t>
            </w:r>
          </w:p>
        </w:tc>
        <w:tc>
          <w:tcPr>
            <w:tcW w:type="dxa" w:w="1950"/>
          </w:tcPr>
          <w:p>
            <w:pPr>
              <w:spacing w:after="20" w:before="20"/>
            </w:pPr>
            <w:r/>
            <w:r>
              <w:rPr>
                <w:rFonts w:ascii="微软雅黑" w:hAnsi="微软雅黑" w:eastAsia="微软雅黑"/>
                <w:b w:val="0"/>
                <w:sz w:val="18"/>
              </w:rPr>
              <w:t>卤素连在甲基上，如溴甲烷</w:t>
            </w:r>
          </w:p>
        </w:tc>
        <w:tc>
          <w:tcPr>
            <w:tcW w:type="dxa" w:w="1950"/>
          </w:tcPr>
          <w:p>
            <w:pPr>
              <w:spacing w:after="20" w:before="20"/>
            </w:pPr>
            <w:r/>
            <w:r>
              <w:rPr>
                <w:rFonts w:ascii="微软雅黑" w:hAnsi="微软雅黑" w:eastAsia="微软雅黑"/>
                <w:b w:val="0"/>
                <w:sz w:val="18"/>
              </w:rPr>
              <w:t>不按SN1进行</w:t>
            </w:r>
          </w:p>
        </w:tc>
        <w:tc>
          <w:tcPr>
            <w:tcW w:type="dxa" w:w="1950"/>
          </w:tcPr>
          <w:p>
            <w:pPr>
              <w:spacing w:after="20" w:before="20"/>
            </w:pPr>
            <w:r/>
            <w:r>
              <w:rPr>
                <w:rFonts w:ascii="微软雅黑" w:hAnsi="微软雅黑" w:eastAsia="微软雅黑"/>
                <w:b w:val="0"/>
                <w:sz w:val="18"/>
              </w:rPr>
              <w:t>很高</w:t>
            </w:r>
          </w:p>
        </w:tc>
        <w:tc>
          <w:tcPr>
            <w:tcW w:type="dxa" w:w="1950"/>
          </w:tcPr>
          <w:p>
            <w:pPr>
              <w:spacing w:after="20" w:before="20"/>
            </w:pPr>
            <w:r/>
            <w:r>
              <w:rPr>
                <w:rFonts w:ascii="微软雅黑" w:hAnsi="微软雅黑" w:eastAsia="微软雅黑"/>
                <w:b w:val="0"/>
                <w:sz w:val="18"/>
              </w:rPr>
              <w:t>极弱</w:t>
            </w:r>
          </w:p>
        </w:tc>
      </w:tr>
      <w:tr>
        <w:tc>
          <w:tcPr>
            <w:tcW w:type="dxa" w:w="1950"/>
          </w:tcPr>
          <w:p>
            <w:pPr>
              <w:spacing w:after="20" w:before="20"/>
            </w:pPr>
            <w:r/>
            <w:r>
              <w:rPr>
                <w:rFonts w:ascii="微软雅黑" w:hAnsi="微软雅黑" w:eastAsia="微软雅黑"/>
                <w:b w:val="0"/>
                <w:sz w:val="18"/>
              </w:rPr>
              <w:t>伯卤代烃</w:t>
            </w:r>
          </w:p>
        </w:tc>
        <w:tc>
          <w:tcPr>
            <w:tcW w:type="dxa" w:w="1950"/>
          </w:tcPr>
          <w:p>
            <w:pPr>
              <w:spacing w:after="20" w:before="20"/>
            </w:pPr>
            <w:r/>
            <w:r>
              <w:rPr>
                <w:rFonts w:ascii="微软雅黑" w:hAnsi="微软雅黑" w:eastAsia="微软雅黑"/>
                <w:b w:val="0"/>
                <w:sz w:val="18"/>
              </w:rPr>
              <w:t>卤素连在伯碳上，如1-溴丙烷</w:t>
            </w:r>
          </w:p>
        </w:tc>
        <w:tc>
          <w:tcPr>
            <w:tcW w:type="dxa" w:w="1950"/>
          </w:tcPr>
          <w:p>
            <w:pPr>
              <w:spacing w:after="20" w:before="20"/>
            </w:pPr>
            <w:r/>
            <w:r>
              <w:rPr>
                <w:rFonts w:ascii="微软雅黑" w:hAnsi="微软雅黑" w:eastAsia="微软雅黑"/>
                <w:b w:val="0"/>
                <w:sz w:val="18"/>
              </w:rPr>
              <w:t>很低</w:t>
            </w:r>
          </w:p>
        </w:tc>
        <w:tc>
          <w:tcPr>
            <w:tcW w:type="dxa" w:w="1950"/>
          </w:tcPr>
          <w:p>
            <w:pPr>
              <w:spacing w:after="20" w:before="20"/>
            </w:pPr>
            <w:r/>
            <w:r>
              <w:rPr>
                <w:rFonts w:ascii="微软雅黑" w:hAnsi="微软雅黑" w:eastAsia="微软雅黑"/>
                <w:b w:val="0"/>
                <w:sz w:val="18"/>
              </w:rPr>
              <w:t>高</w:t>
            </w:r>
          </w:p>
        </w:tc>
        <w:tc>
          <w:tcPr>
            <w:tcW w:type="dxa" w:w="1950"/>
          </w:tcPr>
          <w:p>
            <w:pPr>
              <w:spacing w:after="20" w:before="20"/>
            </w:pPr>
            <w:r/>
            <w:r>
              <w:rPr>
                <w:rFonts w:ascii="微软雅黑" w:hAnsi="微软雅黑" w:eastAsia="微软雅黑"/>
                <w:b w:val="0"/>
                <w:sz w:val="18"/>
              </w:rPr>
              <w:t>弱</w:t>
            </w:r>
          </w:p>
        </w:tc>
      </w:tr>
      <w:tr>
        <w:tc>
          <w:tcPr>
            <w:tcW w:type="dxa" w:w="1950"/>
          </w:tcPr>
          <w:p>
            <w:pPr>
              <w:spacing w:after="20" w:before="20"/>
            </w:pPr>
            <w:r/>
            <w:r>
              <w:rPr>
                <w:rFonts w:ascii="微软雅黑" w:hAnsi="微软雅黑" w:eastAsia="微软雅黑"/>
                <w:b w:val="0"/>
                <w:sz w:val="18"/>
              </w:rPr>
              <w:t>仲卤代烃</w:t>
            </w:r>
          </w:p>
        </w:tc>
        <w:tc>
          <w:tcPr>
            <w:tcW w:type="dxa" w:w="1950"/>
          </w:tcPr>
          <w:p>
            <w:pPr>
              <w:spacing w:after="20" w:before="20"/>
            </w:pPr>
            <w:r/>
            <w:r>
              <w:rPr>
                <w:rFonts w:ascii="微软雅黑" w:hAnsi="微软雅黑" w:eastAsia="微软雅黑"/>
                <w:b w:val="0"/>
                <w:sz w:val="18"/>
              </w:rPr>
              <w:t>卤素连在仲碳上，如2-溴丙烷</w:t>
            </w:r>
          </w:p>
        </w:tc>
        <w:tc>
          <w:tcPr>
            <w:tcW w:type="dxa" w:w="1950"/>
          </w:tcPr>
          <w:p>
            <w:pPr>
              <w:spacing w:after="20" w:before="20"/>
            </w:pPr>
            <w:r/>
            <w:r>
              <w:rPr>
                <w:rFonts w:ascii="微软雅黑" w:hAnsi="微软雅黑" w:eastAsia="微软雅黑"/>
                <w:b w:val="0"/>
                <w:sz w:val="18"/>
              </w:rPr>
              <w:t>中</w:t>
            </w:r>
          </w:p>
        </w:tc>
        <w:tc>
          <w:tcPr>
            <w:tcW w:type="dxa" w:w="1950"/>
          </w:tcPr>
          <w:p>
            <w:pPr>
              <w:spacing w:after="20" w:before="20"/>
            </w:pPr>
            <w:r/>
            <w:r>
              <w:rPr>
                <w:rFonts w:ascii="微软雅黑" w:hAnsi="微软雅黑" w:eastAsia="微软雅黑"/>
                <w:b w:val="0"/>
                <w:sz w:val="18"/>
              </w:rPr>
              <w:t>中</w:t>
            </w:r>
          </w:p>
        </w:tc>
        <w:tc>
          <w:tcPr>
            <w:tcW w:type="dxa" w:w="1950"/>
          </w:tcPr>
          <w:p>
            <w:pPr>
              <w:spacing w:after="20" w:before="20"/>
            </w:pPr>
            <w:r/>
            <w:r>
              <w:rPr>
                <w:rFonts w:ascii="微软雅黑" w:hAnsi="微软雅黑" w:eastAsia="微软雅黑"/>
                <w:b w:val="0"/>
                <w:sz w:val="18"/>
              </w:rPr>
              <w:t>中</w:t>
            </w:r>
          </w:p>
        </w:tc>
      </w:tr>
      <w:tr>
        <w:tc>
          <w:tcPr>
            <w:tcW w:type="dxa" w:w="1950"/>
          </w:tcPr>
          <w:p>
            <w:pPr>
              <w:spacing w:after="20" w:before="20"/>
            </w:pPr>
            <w:r/>
            <w:r>
              <w:rPr>
                <w:rFonts w:ascii="微软雅黑" w:hAnsi="微软雅黑" w:eastAsia="微软雅黑"/>
                <w:b w:val="0"/>
                <w:sz w:val="18"/>
              </w:rPr>
              <w:t>叔卤代烃</w:t>
            </w:r>
          </w:p>
        </w:tc>
        <w:tc>
          <w:tcPr>
            <w:tcW w:type="dxa" w:w="1950"/>
          </w:tcPr>
          <w:p>
            <w:pPr>
              <w:spacing w:after="20" w:before="20"/>
            </w:pPr>
            <w:r/>
            <w:r>
              <w:rPr>
                <w:rFonts w:ascii="微软雅黑" w:hAnsi="微软雅黑" w:eastAsia="微软雅黑"/>
                <w:b w:val="0"/>
                <w:sz w:val="18"/>
              </w:rPr>
              <w:t>卤素连在叔碳上，如2-溴-2-甲基丙烷</w:t>
            </w:r>
          </w:p>
        </w:tc>
        <w:tc>
          <w:tcPr>
            <w:tcW w:type="dxa" w:w="1950"/>
          </w:tcPr>
          <w:p>
            <w:pPr>
              <w:spacing w:after="20" w:before="20"/>
            </w:pPr>
            <w:r/>
            <w:r>
              <w:rPr>
                <w:rFonts w:ascii="微软雅黑" w:hAnsi="微软雅黑" w:eastAsia="微软雅黑"/>
                <w:b w:val="0"/>
                <w:sz w:val="18"/>
              </w:rPr>
              <w:t>高</w:t>
            </w:r>
          </w:p>
        </w:tc>
        <w:tc>
          <w:tcPr>
            <w:tcW w:type="dxa" w:w="1950"/>
          </w:tcPr>
          <w:p>
            <w:pPr>
              <w:spacing w:after="20" w:before="20"/>
            </w:pPr>
            <w:r/>
            <w:r>
              <w:rPr>
                <w:rFonts w:ascii="微软雅黑" w:hAnsi="微软雅黑" w:eastAsia="微软雅黑"/>
                <w:b w:val="0"/>
                <w:sz w:val="18"/>
              </w:rPr>
              <w:t>很低</w:t>
            </w:r>
          </w:p>
        </w:tc>
        <w:tc>
          <w:tcPr>
            <w:tcW w:type="dxa" w:w="1950"/>
          </w:tcPr>
          <w:p>
            <w:pPr>
              <w:spacing w:after="20" w:before="20"/>
            </w:pPr>
            <w:r/>
            <w:r>
              <w:rPr>
                <w:rFonts w:ascii="微软雅黑" w:hAnsi="微软雅黑" w:eastAsia="微软雅黑"/>
                <w:b w:val="0"/>
                <w:sz w:val="18"/>
              </w:rPr>
              <w:t>强</w:t>
            </w:r>
          </w:p>
        </w:tc>
      </w:tr>
      <w:tr>
        <w:tc>
          <w:tcPr>
            <w:tcW w:type="dxa" w:w="1950"/>
          </w:tcPr>
          <w:p>
            <w:pPr>
              <w:spacing w:after="20" w:before="20"/>
            </w:pPr>
            <w:r/>
            <w:r>
              <w:rPr>
                <w:rFonts w:ascii="微软雅黑" w:hAnsi="微软雅黑" w:eastAsia="微软雅黑"/>
                <w:b w:val="0"/>
                <w:sz w:val="18"/>
              </w:rPr>
              <w:t>烯丙型与苄型</w:t>
            </w:r>
          </w:p>
        </w:tc>
        <w:tc>
          <w:tcPr>
            <w:tcW w:type="dxa" w:w="1950"/>
          </w:tcPr>
          <w:p>
            <w:pPr>
              <w:spacing w:after="20" w:before="20"/>
            </w:pPr>
            <w:r/>
            <w:r>
              <w:rPr>
                <w:rFonts w:ascii="微软雅黑" w:hAnsi="微软雅黑" w:eastAsia="微软雅黑"/>
                <w:b w:val="0"/>
                <w:sz w:val="18"/>
              </w:rPr>
              <w:t>卤素与双键或苯环相隔一个碳，如烯丙基溴</w:t>
            </w:r>
          </w:p>
        </w:tc>
        <w:tc>
          <w:tcPr>
            <w:tcW w:type="dxa" w:w="1950"/>
          </w:tcPr>
          <w:p>
            <w:pPr>
              <w:spacing w:after="20" w:before="20"/>
            </w:pPr>
            <w:r/>
            <w:r>
              <w:rPr>
                <w:rFonts w:ascii="微软雅黑" w:hAnsi="微软雅黑" w:eastAsia="微软雅黑"/>
                <w:b w:val="0"/>
                <w:sz w:val="18"/>
              </w:rPr>
              <w:t>高</w:t>
            </w:r>
          </w:p>
        </w:tc>
        <w:tc>
          <w:tcPr>
            <w:tcW w:type="dxa" w:w="1950"/>
          </w:tcPr>
          <w:p>
            <w:pPr>
              <w:spacing w:after="20" w:before="20"/>
            </w:pPr>
            <w:r/>
            <w:r>
              <w:rPr>
                <w:rFonts w:ascii="微软雅黑" w:hAnsi="微软雅黑" w:eastAsia="微软雅黑"/>
                <w:b w:val="0"/>
                <w:sz w:val="18"/>
              </w:rPr>
              <w:t>高</w:t>
            </w:r>
          </w:p>
        </w:tc>
        <w:tc>
          <w:tcPr>
            <w:tcW w:type="dxa" w:w="1950"/>
          </w:tcPr>
          <w:p>
            <w:pPr>
              <w:spacing w:after="20" w:before="20"/>
            </w:pPr>
            <w:r/>
            <w:r>
              <w:rPr>
                <w:rFonts w:ascii="微软雅黑" w:hAnsi="微软雅黑" w:eastAsia="微软雅黑"/>
                <w:b w:val="0"/>
                <w:sz w:val="18"/>
              </w:rPr>
              <w:t>中</w:t>
            </w:r>
          </w:p>
        </w:tc>
      </w:tr>
      <w:tr>
        <w:tc>
          <w:tcPr>
            <w:tcW w:type="dxa" w:w="1950"/>
          </w:tcPr>
          <w:p>
            <w:pPr>
              <w:spacing w:after="20" w:before="20"/>
            </w:pPr>
            <w:r/>
            <w:r>
              <w:rPr>
                <w:rFonts w:ascii="微软雅黑" w:hAnsi="微软雅黑" w:eastAsia="微软雅黑"/>
                <w:b w:val="0"/>
                <w:sz w:val="18"/>
              </w:rPr>
              <w:t>乙烯基与芳基</w:t>
            </w:r>
          </w:p>
        </w:tc>
        <w:tc>
          <w:tcPr>
            <w:tcW w:type="dxa" w:w="1950"/>
          </w:tcPr>
          <w:p>
            <w:pPr>
              <w:spacing w:after="20" w:before="20"/>
            </w:pPr>
            <w:r/>
            <w:r>
              <w:rPr>
                <w:rFonts w:ascii="微软雅黑" w:hAnsi="微软雅黑" w:eastAsia="微软雅黑"/>
                <w:b w:val="0"/>
                <w:sz w:val="18"/>
              </w:rPr>
              <w:t>卤素直接连在双键碳或芳环上，如氯乙烯</w:t>
            </w:r>
          </w:p>
        </w:tc>
        <w:tc>
          <w:tcPr>
            <w:tcW w:type="dxa" w:w="1950"/>
          </w:tcPr>
          <w:p>
            <w:pPr>
              <w:spacing w:after="20" w:before="20"/>
            </w:pPr>
            <w:r/>
            <w:r>
              <w:rPr>
                <w:rFonts w:ascii="微软雅黑" w:hAnsi="微软雅黑" w:eastAsia="微软雅黑"/>
                <w:b w:val="0"/>
                <w:sz w:val="18"/>
              </w:rPr>
              <w:t>不反应</w:t>
            </w:r>
          </w:p>
        </w:tc>
        <w:tc>
          <w:tcPr>
            <w:tcW w:type="dxa" w:w="1950"/>
          </w:tcPr>
          <w:p>
            <w:pPr>
              <w:spacing w:after="20" w:before="20"/>
            </w:pPr>
            <w:r/>
            <w:r>
              <w:rPr>
                <w:rFonts w:ascii="微软雅黑" w:hAnsi="微软雅黑" w:eastAsia="微软雅黑"/>
                <w:b w:val="0"/>
                <w:sz w:val="18"/>
              </w:rPr>
              <w:t>不反应</w:t>
            </w:r>
          </w:p>
        </w:tc>
        <w:tc>
          <w:tcPr>
            <w:tcW w:type="dxa" w:w="1950"/>
          </w:tcPr>
          <w:p>
            <w:pPr>
              <w:spacing w:after="20" w:before="20"/>
            </w:pPr>
            <w:r/>
            <w:r>
              <w:rPr>
                <w:rFonts w:ascii="微软雅黑" w:hAnsi="微软雅黑" w:eastAsia="微软雅黑"/>
                <w:b w:val="0"/>
                <w:sz w:val="18"/>
              </w:rPr>
              <w:t>不发生</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SN1与SN2的底物活性顺序相反：SN1为叔大于仲大于伯，SN2为伯大于仲大于叔，判断时先看底物结构再看试剂与溶剂。</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瓦尔登翻转不等于外消旋化：翻转是构型完全反转，外消旋化是两种构型等量生成、旋光抵消，SN1产物常为二者的混合物。</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札依采夫消除与霍夫曼消除的产物相反：前者生成较稳定的多取代烯烃，后者因碱的体积大而生成少取代烯烃。</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格氏试剂不能与水、醇、酸共存，制备时必须使用干燥仪器和绝对乙醚，否则生成的试剂立即被分解。</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乙烯基卤和芳基卤难发生亲核取代，不能用硝酸银醇溶液按常规卤代烃检验，需先经特殊条件处理后再检验卤素。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卤代烃在强碱醇溶液中主要发生消除，在强碱水溶液中主要发生取代，溶剂与温度是控制产物的重要手段。</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【高频】底物次序在两种机理中恰好相反：SN1为叔大于仲大于伯（碳正离子稳定性），SN2为伯大于仲大于叔（空间位阻）；烯丙型与苄型两种机理都快，乙烯型与芳基型两种都难。</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【高频】札依采夫与霍夫曼取向的判据是碱的体积而非强弱：乙醇钠、氢氧化钾给出札依采夫产物，叔丁醇钾与季铵碱热解给出霍夫曼产物；环状体系还要看能否满足反式共平面。</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【易错】硝酸银醇溶液试验只反映SN1的活性：叔卤代烃室温立即沉淀、仲卤代烃需放置、伯卤代烃加热才反应；烯丙型与苄型同样很快，故不能仅凭此判断是否为叔卤代烃。</w:t>
      </w:r>
    </w:p>
    <w:p>
      <w:pPr>
        <w:pStyle w:val="Heading2"/>
      </w:pPr>
      <w:r>
        <w:t>第十单元 醇、酚、醚</w:t>
      </w:r>
    </w:p>
    <w:p>
      <w:pPr>
        <w:spacing w:after="120"/>
      </w:pPr>
      <w:r>
        <w:rPr>
          <w:rFonts w:ascii="微软雅黑" w:hAnsi="微软雅黑" w:eastAsia="微软雅黑"/>
          <w:b w:val="0"/>
          <w:i/>
          <w:color w:val="6B7280"/>
          <w:sz w:val="19"/>
        </w:rPr>
        <w:t>醇、酚、醚都以氧原子为官能团，醇以羟基的取代、脱水与氧化为特征，酚以酸性、显色和易亲电取代为特征，醚则以稳定的醚键和开环反应为特征。</w:t>
      </w:r>
    </w:p>
    <w:p>
      <w:pPr>
        <w:pStyle w:val="Heading3"/>
      </w:pPr>
      <w:r>
        <w:t>核心概念</w:t>
      </w:r>
    </w:p>
    <w:p>
      <w:pPr>
        <w:spacing w:after="40"/>
      </w:pPr>
      <w:r>
        <w:rPr>
          <w:rFonts w:ascii="微软雅黑" w:hAnsi="微软雅黑" w:eastAsia="微软雅黑"/>
          <w:b/>
          <w:sz w:val="21"/>
        </w:rPr>
        <w:t>醇：</w:t>
      </w:r>
      <w:r>
        <w:rPr>
          <w:rFonts w:ascii="微软雅黑" w:hAnsi="微软雅黑" w:eastAsia="微软雅黑"/>
          <w:b w:val="0"/>
          <w:sz w:val="21"/>
        </w:rPr>
        <w:t>烃分子中饱和碳上的氢被羟基取代形成的化合物，通式R-OH，羟基为官能团，按羟基所连碳分为伯醇、仲醇和叔醇。</w:t>
      </w:r>
    </w:p>
    <w:p>
      <w:pPr>
        <w:spacing w:after="40"/>
      </w:pPr>
      <w:r>
        <w:rPr>
          <w:rFonts w:ascii="微软雅黑" w:hAnsi="微软雅黑" w:eastAsia="微软雅黑"/>
          <w:b/>
          <w:sz w:val="21"/>
        </w:rPr>
        <w:t>酚：</w:t>
      </w:r>
      <w:r>
        <w:rPr>
          <w:rFonts w:ascii="微软雅黑" w:hAnsi="微软雅黑" w:eastAsia="微软雅黑"/>
          <w:b w:val="0"/>
          <w:sz w:val="21"/>
        </w:rPr>
        <w:t>羟基直接连在芳环上的化合物，如苯酚；羟基与苯环共轭使O-H键极性增大，酸性明显强于醇，并易发生芳环亲电取代。</w:t>
      </w:r>
    </w:p>
    <w:p>
      <w:pPr>
        <w:spacing w:after="40"/>
      </w:pPr>
      <w:r>
        <w:rPr>
          <w:rFonts w:ascii="微软雅黑" w:hAnsi="微软雅黑" w:eastAsia="微软雅黑"/>
          <w:b/>
          <w:sz w:val="21"/>
        </w:rPr>
        <w:t>醚：</w:t>
      </w:r>
      <w:r>
        <w:rPr>
          <w:rFonts w:ascii="微软雅黑" w:hAnsi="微软雅黑" w:eastAsia="微软雅黑"/>
          <w:b w:val="0"/>
          <w:sz w:val="21"/>
        </w:rPr>
        <w:t>两个烃基通过氧原子相连的化合物，通式R-O-R′，醚键稳定，化学性质不活泼，常用作有机溶剂。</w:t>
      </w:r>
    </w:p>
    <w:p>
      <w:pPr>
        <w:spacing w:after="40"/>
      </w:pPr>
      <w:r>
        <w:rPr>
          <w:rFonts w:ascii="微软雅黑" w:hAnsi="微软雅黑" w:eastAsia="微软雅黑"/>
          <w:b/>
          <w:sz w:val="21"/>
        </w:rPr>
        <w:t>氢键：</w:t>
      </w:r>
      <w:r>
        <w:rPr>
          <w:rFonts w:ascii="微软雅黑" w:hAnsi="微软雅黑" w:eastAsia="微软雅黑"/>
          <w:b w:val="0"/>
          <w:sz w:val="21"/>
        </w:rPr>
        <w:t>与电负性大的原子相连的氢原子和另一电负性大的原子上的孤对电子形成的分子间或分子内作用力，使沸点升高、溶解度增大。</w:t>
      </w:r>
    </w:p>
    <w:p>
      <w:pPr>
        <w:spacing w:after="40"/>
      </w:pPr>
      <w:r>
        <w:rPr>
          <w:rFonts w:ascii="微软雅黑" w:hAnsi="微软雅黑" w:eastAsia="微软雅黑"/>
          <w:b/>
          <w:sz w:val="21"/>
        </w:rPr>
        <w:t>醇的酸性：</w:t>
      </w:r>
      <w:r>
        <w:rPr>
          <w:rFonts w:ascii="微软雅黑" w:hAnsi="微软雅黑" w:eastAsia="微软雅黑"/>
          <w:b w:val="0"/>
          <w:sz w:val="21"/>
        </w:rPr>
        <w:t>醇羟基的氢可部分解离，pKa约为16至18，酸性弱于水而强于炔烃；与金属钠反应生成醇盐和氢气，酸性随烷基给电子能力增强而减弱。</w:t>
      </w:r>
    </w:p>
    <w:p>
      <w:pPr>
        <w:spacing w:after="40"/>
      </w:pPr>
      <w:r>
        <w:rPr>
          <w:rFonts w:ascii="微软雅黑" w:hAnsi="微软雅黑" w:eastAsia="微软雅黑"/>
          <w:b/>
          <w:sz w:val="21"/>
        </w:rPr>
        <w:t>醇盐：</w:t>
      </w:r>
      <w:r>
        <w:rPr>
          <w:rFonts w:ascii="微软雅黑" w:hAnsi="微软雅黑" w:eastAsia="微软雅黑"/>
          <w:b w:val="0"/>
          <w:sz w:val="21"/>
        </w:rPr>
        <w:t>醇羟基氢被金属取代形成的化合物，如乙醇钠；是强碱和强亲核试剂，遇水即水解，常用于消除反应和威廉姆逊合成。</w:t>
      </w:r>
    </w:p>
    <w:p>
      <w:pPr>
        <w:spacing w:after="40"/>
      </w:pPr>
      <w:r>
        <w:rPr>
          <w:rFonts w:ascii="微软雅黑" w:hAnsi="微软雅黑" w:eastAsia="微软雅黑"/>
          <w:b/>
          <w:sz w:val="21"/>
        </w:rPr>
        <w:t>卢卡斯试剂：</w:t>
      </w:r>
      <w:r>
        <w:rPr>
          <w:rFonts w:ascii="微软雅黑" w:hAnsi="微软雅黑" w:eastAsia="微软雅黑"/>
          <w:b w:val="0"/>
          <w:sz w:val="21"/>
        </w:rPr>
        <w:t>无水氯化锌与浓盐酸配成的试剂，用于鉴别伯、仲、叔醇：叔醇立即浑浊，仲醇数分钟浑浊，伯醇需加热才反应。</w:t>
      </w:r>
    </w:p>
    <w:p>
      <w:pPr>
        <w:spacing w:after="40"/>
      </w:pPr>
      <w:r>
        <w:rPr>
          <w:rFonts w:ascii="微软雅黑" w:hAnsi="微软雅黑" w:eastAsia="微软雅黑"/>
          <w:b/>
          <w:sz w:val="21"/>
        </w:rPr>
        <w:t>醇的脱水：</w:t>
      </w:r>
      <w:r>
        <w:rPr>
          <w:rFonts w:ascii="微软雅黑" w:hAnsi="微软雅黑" w:eastAsia="微软雅黑"/>
          <w:b w:val="0"/>
          <w:sz w:val="21"/>
        </w:rPr>
        <w:t>醇在酸催化下脱去水生成烯烃或醚的反应；分子内脱水生成烯烃并遵循札依采夫规则，分子间脱水生成醚，温度决定产物。</w:t>
      </w:r>
    </w:p>
    <w:p>
      <w:pPr>
        <w:spacing w:after="40"/>
      </w:pPr>
      <w:r>
        <w:rPr>
          <w:rFonts w:ascii="微软雅黑" w:hAnsi="微软雅黑" w:eastAsia="微软雅黑"/>
          <w:b/>
          <w:sz w:val="21"/>
        </w:rPr>
        <w:t>酚的酸性：</w:t>
      </w:r>
      <w:r>
        <w:rPr>
          <w:rFonts w:ascii="微软雅黑" w:hAnsi="微软雅黑" w:eastAsia="微软雅黑"/>
          <w:b w:val="0"/>
          <w:sz w:val="21"/>
        </w:rPr>
        <w:t>苯酚的pKa约为10，酸性强于醇而弱于碳酸，能溶于氢氧化钠溶液但不溶于碳酸氢钠溶液；苯氧负离子因共轭而稳定，故酸性远强于醇。</w:t>
      </w:r>
    </w:p>
    <w:p>
      <w:pPr>
        <w:spacing w:after="40"/>
      </w:pPr>
      <w:r>
        <w:rPr>
          <w:rFonts w:ascii="微软雅黑" w:hAnsi="微软雅黑" w:eastAsia="微软雅黑"/>
          <w:b/>
          <w:sz w:val="21"/>
        </w:rPr>
        <w:t>酚的铁离子显色：</w:t>
      </w:r>
      <w:r>
        <w:rPr>
          <w:rFonts w:ascii="微软雅黑" w:hAnsi="微软雅黑" w:eastAsia="微软雅黑"/>
          <w:b w:val="0"/>
          <w:sz w:val="21"/>
        </w:rPr>
        <w:t>酚与三氯化铁溶液作用生成有色配合物的反应，苯酚显紫色，不同取代酚颜色不同，常用于酚类药物的鉴别。</w:t>
      </w:r>
    </w:p>
    <w:p>
      <w:pPr>
        <w:spacing w:after="40"/>
      </w:pPr>
      <w:r>
        <w:rPr>
          <w:rFonts w:ascii="微软雅黑" w:hAnsi="微软雅黑" w:eastAsia="微软雅黑"/>
          <w:b/>
          <w:sz w:val="21"/>
        </w:rPr>
        <w:t>威廉姆逊合成：</w:t>
      </w:r>
      <w:r>
        <w:rPr>
          <w:rFonts w:ascii="微软雅黑" w:hAnsi="微软雅黑" w:eastAsia="微软雅黑"/>
          <w:b w:val="0"/>
          <w:sz w:val="21"/>
        </w:rPr>
        <w:t>醇钠与卤代烃发生SN2反应生成醚的方法，卤代烃以伯卤代烷效果最好，叔卤代烷则主要发生消除而生成烯烃。</w:t>
      </w:r>
    </w:p>
    <w:p>
      <w:pPr>
        <w:spacing w:after="40"/>
      </w:pPr>
      <w:r>
        <w:rPr>
          <w:rFonts w:ascii="微软雅黑" w:hAnsi="微软雅黑" w:eastAsia="微软雅黑"/>
          <w:b/>
          <w:sz w:val="21"/>
        </w:rPr>
        <w:t>环氧乙烷：</w:t>
      </w:r>
      <w:r>
        <w:rPr>
          <w:rFonts w:ascii="微软雅黑" w:hAnsi="微软雅黑" w:eastAsia="微软雅黑"/>
          <w:b w:val="0"/>
          <w:sz w:val="21"/>
        </w:rPr>
        <w:t>最简单的环氧化合物，三元环张力大，易被亲核试剂开环；酸性条件亲核试剂进攻取代较多的碳，碱性条件进攻位阻较小的碳。</w:t>
      </w:r>
    </w:p>
    <w:p>
      <w:pPr>
        <w:spacing w:after="40"/>
      </w:pPr>
      <w:r>
        <w:rPr>
          <w:rFonts w:ascii="微软雅黑" w:hAnsi="微软雅黑" w:eastAsia="微软雅黑"/>
          <w:b/>
          <w:sz w:val="21"/>
        </w:rPr>
        <w:t>醚的过氧化物：</w:t>
      </w:r>
      <w:r>
        <w:rPr>
          <w:rFonts w:ascii="微软雅黑" w:hAnsi="微软雅黑" w:eastAsia="微软雅黑"/>
          <w:b w:val="0"/>
          <w:sz w:val="21"/>
        </w:rPr>
        <w:t>醚在空气中久置被氧化生成的过氧化物，受热易爆炸，蒸馏乙醚前须用碘化钾淀粉试纸检验并除去过氧化物。</w:t>
      </w:r>
    </w:p>
    <w:p>
      <w:pPr>
        <w:spacing w:after="40"/>
      </w:pPr>
      <w:r>
        <w:rPr>
          <w:rFonts w:ascii="微软雅黑" w:hAnsi="微软雅黑" w:eastAsia="微软雅黑"/>
          <w:b/>
          <w:sz w:val="21"/>
        </w:rPr>
        <w:t>醇的氧化：</w:t>
      </w:r>
      <w:r>
        <w:rPr>
          <w:rFonts w:ascii="微软雅黑" w:hAnsi="微软雅黑" w:eastAsia="微软雅黑"/>
          <w:b w:val="0"/>
          <w:sz w:val="21"/>
        </w:rPr>
        <w:t>醇在氧化剂作用下失去氢的反应：伯醇氧化为醛并可继续氧化为羧酸，仲醇氧化为酮，叔醇无α-氢一般不被氧化。</w:t>
      </w:r>
    </w:p>
    <w:p>
      <w:pPr>
        <w:spacing w:after="40"/>
      </w:pPr>
      <w:r>
        <w:rPr>
          <w:rFonts w:ascii="微软雅黑" w:hAnsi="微软雅黑" w:eastAsia="微软雅黑"/>
          <w:b/>
          <w:sz w:val="21"/>
        </w:rPr>
        <w:t>酚的亲电取代：</w:t>
      </w:r>
      <w:r>
        <w:rPr>
          <w:rFonts w:ascii="微软雅黑" w:hAnsi="微软雅黑" w:eastAsia="微软雅黑"/>
          <w:b w:val="0"/>
          <w:sz w:val="21"/>
        </w:rPr>
        <w:t>酚羟基使苯环电子云密度显著升高，酚的亲电取代比苯容易，与溴水即生成2,4,6-三溴苯酚白色沉淀，可用于鉴别。</w:t>
      </w:r>
    </w:p>
    <w:p>
      <w:pPr>
        <w:spacing w:after="40"/>
      </w:pPr>
      <w:r>
        <w:rPr>
          <w:rFonts w:ascii="微软雅黑" w:hAnsi="微软雅黑" w:eastAsia="微软雅黑"/>
          <w:b/>
          <w:sz w:val="21"/>
        </w:rPr>
        <w:t>醇的卤代：</w:t>
      </w:r>
      <w:r>
        <w:rPr>
          <w:rFonts w:ascii="微软雅黑" w:hAnsi="微软雅黑" w:eastAsia="微软雅黑"/>
          <w:b w:val="0"/>
          <w:sz w:val="21"/>
        </w:rPr>
        <w:t>醇与卤化氢、五氯化磷或氯化亚砜反应生成卤代烃的反应，活性为叔醇大于仲醇大于伯醇，氢卤酸中碘化氢活性最高。</w:t>
      </w:r>
    </w:p>
    <w:p>
      <w:pPr>
        <w:spacing w:after="40"/>
      </w:pPr>
      <w:r>
        <w:rPr>
          <w:rFonts w:ascii="微软雅黑" w:hAnsi="微软雅黑" w:eastAsia="微软雅黑"/>
          <w:b/>
          <w:sz w:val="21"/>
        </w:rPr>
        <w:t>醇的鉴别：</w:t>
      </w:r>
      <w:r>
        <w:rPr>
          <w:rFonts w:ascii="微软雅黑" w:hAnsi="微软雅黑" w:eastAsia="微软雅黑"/>
          <w:b w:val="0"/>
          <w:sz w:val="21"/>
        </w:rPr>
        <w:t>利用卢卡斯试剂、碘仿反应或铬酸氧化等现象区分醇的类别：含CH3CH(OH)-结构的醇能发生碘仿反应，伯醇和仲醇可被铬酸氧化变色。</w:t>
      </w:r>
    </w:p>
    <w:p>
      <w:pPr>
        <w:spacing w:after="40"/>
      </w:pPr>
      <w:r>
        <w:rPr>
          <w:rFonts w:ascii="微软雅黑" w:hAnsi="微软雅黑" w:eastAsia="微软雅黑"/>
          <w:b/>
          <w:sz w:val="21"/>
        </w:rPr>
        <w:t>醇的成酯反应：</w:t>
      </w:r>
      <w:r>
        <w:rPr>
          <w:rFonts w:ascii="微软雅黑" w:hAnsi="微软雅黑" w:eastAsia="微软雅黑"/>
          <w:b w:val="0"/>
          <w:sz w:val="21"/>
        </w:rPr>
        <w:t>醇与羧酸在酸催化下生成羧酸酯，与无机含氧酸则生成无机酸酯，如硝酸甘油与硫酸二甲酯，后者多为重要药物或烷基化试剂。</w:t>
      </w:r>
    </w:p>
    <w:p>
      <w:pPr>
        <w:spacing w:after="40"/>
      </w:pPr>
      <w:r>
        <w:rPr>
          <w:rFonts w:ascii="微软雅黑" w:hAnsi="微软雅黑" w:eastAsia="微软雅黑"/>
          <w:b/>
          <w:sz w:val="21"/>
        </w:rPr>
        <w:t>酚的氧化：</w:t>
      </w:r>
      <w:r>
        <w:rPr>
          <w:rFonts w:ascii="微软雅黑" w:hAnsi="微软雅黑" w:eastAsia="微软雅黑"/>
          <w:b w:val="0"/>
          <w:sz w:val="21"/>
        </w:rPr>
        <w:t>酚羟基使苯环电子云密度升高，酚极易被氧化，久置空气中颜色渐深，强氧化条件下苯酚可被氧化为对苯醌。</w:t>
      </w:r>
    </w:p>
    <w:p>
      <w:pPr>
        <w:spacing w:after="40"/>
      </w:pPr>
      <w:r>
        <w:rPr>
          <w:rFonts w:ascii="微软雅黑" w:hAnsi="微软雅黑" w:eastAsia="微软雅黑"/>
          <w:b/>
          <w:sz w:val="21"/>
        </w:rPr>
        <w:t>冠醚：</w:t>
      </w:r>
      <w:r>
        <w:rPr>
          <w:rFonts w:ascii="微软雅黑" w:hAnsi="微软雅黑" w:eastAsia="微软雅黑"/>
          <w:b w:val="0"/>
          <w:sz w:val="21"/>
        </w:rPr>
        <w:t>由乙二醇单位成环形成的大环多醚，能与金属离子配位而用作相转移催化剂，可提高无机盐在有机溶剂中的溶解度。</w:t>
      </w:r>
    </w:p>
    <w:p>
      <w:pPr>
        <w:spacing w:after="40"/>
      </w:pPr>
      <w:r>
        <w:rPr>
          <w:rFonts w:ascii="微软雅黑" w:hAnsi="微软雅黑" w:eastAsia="微软雅黑"/>
          <w:b/>
          <w:sz w:val="21"/>
        </w:rPr>
        <w:t>硫醇：</w:t>
      </w:r>
      <w:r>
        <w:rPr>
          <w:rFonts w:ascii="微软雅黑" w:hAnsi="微软雅黑" w:eastAsia="微软雅黑"/>
          <w:b w:val="0"/>
          <w:sz w:val="21"/>
        </w:rPr>
        <w:t>醇羟基被巯基取代的化合物，通式R-SH，酸性强于醇，与重金属离子生成难溶的硫醇盐，二巯基丙醇可用作砷、汞中毒的解毒剂。</w:t>
      </w:r>
    </w:p>
    <w:p>
      <w:pPr>
        <w:spacing w:after="40"/>
      </w:pPr>
      <w:r>
        <w:rPr>
          <w:rFonts w:ascii="微软雅黑" w:hAnsi="微软雅黑" w:eastAsia="微软雅黑"/>
          <w:b/>
          <w:sz w:val="21"/>
        </w:rPr>
        <w:t>甲氧基测定：</w:t>
      </w:r>
      <w:r>
        <w:rPr>
          <w:rFonts w:ascii="微软雅黑" w:hAnsi="微软雅黑" w:eastAsia="微软雅黑"/>
          <w:b w:val="0"/>
          <w:sz w:val="21"/>
        </w:rPr>
        <w:t>蔡泽尔法：醚与浓氢碘酸共热定量断裂生成碘甲烷，再用硝酸银醇溶液吸收并称量碘化银，以测定分子中甲氧基的含量。</w:t>
      </w:r>
    </w:p>
    <w:p>
      <w:pPr>
        <w:pStyle w:val="Heading3"/>
      </w:pPr>
      <w:r>
        <w:t>要点梳理</w:t>
      </w:r>
    </w:p>
    <w:p>
      <w:pPr>
        <w:spacing w:after="40"/>
        <w:ind w:left="340" w:hanging="340"/>
      </w:pPr>
      <w:r>
        <w:rPr>
          <w:rFonts w:ascii="微软雅黑" w:hAnsi="微软雅黑" w:eastAsia="微软雅黑"/>
          <w:b w:val="0"/>
          <w:sz w:val="21"/>
        </w:rPr>
        <w:t>1. 醇的系统命名选含羟基的最长碳链为主链，编号使羟基位次最小，羟基数目用二、三表示；酚以苯酚为母体，醚按较小烃基加较大烃基加醚命名。</w:t>
      </w:r>
    </w:p>
    <w:p>
      <w:pPr>
        <w:spacing w:after="40"/>
        <w:ind w:left="340" w:hanging="340"/>
      </w:pPr>
      <w:r>
        <w:rPr>
          <w:rFonts w:ascii="微软雅黑" w:hAnsi="微软雅黑" w:eastAsia="微软雅黑"/>
          <w:b w:val="0"/>
          <w:sz w:val="21"/>
        </w:rPr>
        <w:t>2. 醇的沸点明显高于同分子量的烷烃和醚，因分子间可形成氢键；低级醇与水互溶，随碳链增长溶解度迅速下降。</w:t>
      </w:r>
    </w:p>
    <w:p>
      <w:pPr>
        <w:spacing w:after="40"/>
        <w:ind w:left="340" w:hanging="340"/>
      </w:pPr>
      <w:r>
        <w:rPr>
          <w:rFonts w:ascii="微软雅黑" w:hAnsi="微软雅黑" w:eastAsia="微软雅黑"/>
          <w:b w:val="0"/>
          <w:sz w:val="21"/>
        </w:rPr>
        <w:t>3. 醇的酸性弱于水，故醇钠遇水即水解为醇和氢氧化钠；醇的酸性顺序为甲醇大于伯醇大于仲醇大于叔醇。</w:t>
      </w:r>
    </w:p>
    <w:p>
      <w:pPr>
        <w:spacing w:after="40"/>
        <w:ind w:left="340" w:hanging="340"/>
      </w:pPr>
      <w:r>
        <w:rPr>
          <w:rFonts w:ascii="微软雅黑" w:hAnsi="微软雅黑" w:eastAsia="微软雅黑"/>
          <w:b w:val="0"/>
          <w:sz w:val="21"/>
        </w:rPr>
        <w:t>4. 醇与卤化氢的反应活性取决于碳正离子稳定性：叔醇大于仲醇大于伯醇，氢卤酸活性为碘化氢大于溴化氢大于氯化氢。</w:t>
      </w:r>
    </w:p>
    <w:p>
      <w:pPr>
        <w:spacing w:after="40"/>
        <w:ind w:left="340" w:hanging="340"/>
      </w:pPr>
      <w:r>
        <w:rPr>
          <w:rFonts w:ascii="微软雅黑" w:hAnsi="微软雅黑" w:eastAsia="微软雅黑"/>
          <w:b w:val="0"/>
          <w:sz w:val="21"/>
        </w:rPr>
        <w:t>5. 卢卡斯试剂适用于鉴别含三个至六个碳的醇，因低级醇溶于试剂而高级醇不溶，现象易受溶解度干扰。</w:t>
      </w:r>
    </w:p>
    <w:p>
      <w:pPr>
        <w:spacing w:after="40"/>
        <w:ind w:left="340" w:hanging="340"/>
      </w:pPr>
      <w:r>
        <w:rPr>
          <w:rFonts w:ascii="微软雅黑" w:hAnsi="微软雅黑" w:eastAsia="微软雅黑"/>
          <w:b w:val="0"/>
          <w:sz w:val="21"/>
        </w:rPr>
        <w:t>6. 醇脱水时温度控制是关键：浓硫酸加热到170℃主要发生分子内脱水得烯烃，控制在140℃则主要发生分子间脱水得醚。</w:t>
      </w:r>
    </w:p>
    <w:p>
      <w:pPr>
        <w:spacing w:after="40"/>
        <w:ind w:left="340" w:hanging="340"/>
      </w:pPr>
      <w:r>
        <w:rPr>
          <w:rFonts w:ascii="微软雅黑" w:hAnsi="微软雅黑" w:eastAsia="微软雅黑"/>
          <w:b w:val="0"/>
          <w:sz w:val="21"/>
        </w:rPr>
        <w:t>7. 伯醇氧化历经醛的阶段，醛比醇更易氧化，若需停留在醛应控制氧化剂并及时蒸出产物；仲醇氧化生成酮，酮不易继续氧化。</w:t>
      </w:r>
    </w:p>
    <w:p>
      <w:pPr>
        <w:spacing w:after="40"/>
        <w:ind w:left="340" w:hanging="340"/>
      </w:pPr>
      <w:r>
        <w:rPr>
          <w:rFonts w:ascii="微软雅黑" w:hAnsi="微软雅黑" w:eastAsia="微软雅黑"/>
          <w:b w:val="0"/>
          <w:sz w:val="21"/>
        </w:rPr>
        <w:t>8. 苯酚的酸性强于醇，因苯氧负离子的负电荷可与苯环共轭分散；苯环上引入吸电子基使酸性增强，引入给电子基使酸性减弱。</w:t>
      </w:r>
    </w:p>
    <w:p>
      <w:pPr>
        <w:spacing w:after="40"/>
        <w:ind w:left="340" w:hanging="340"/>
      </w:pPr>
      <w:r>
        <w:rPr>
          <w:rFonts w:ascii="微软雅黑" w:hAnsi="微软雅黑" w:eastAsia="微软雅黑"/>
          <w:b w:val="0"/>
          <w:sz w:val="21"/>
        </w:rPr>
        <w:t>9. 苯酚与溴水迅速生成2,4,6-三溴苯酚白色沉淀，无需催化剂；苯的溴代需铁催化且只生成一溴代物，可据此鉴别苯酚。</w:t>
      </w:r>
    </w:p>
    <w:p>
      <w:pPr>
        <w:spacing w:after="40"/>
        <w:ind w:left="340" w:hanging="340"/>
      </w:pPr>
      <w:r>
        <w:rPr>
          <w:rFonts w:ascii="微软雅黑" w:hAnsi="微软雅黑" w:eastAsia="微软雅黑"/>
          <w:b w:val="0"/>
          <w:sz w:val="21"/>
        </w:rPr>
        <w:t>10. 醚键对碱、氧化剂和活泼金属稳定，故醚常用作格氏反应和许多有机反应的溶剂；但醚可被浓碘化氢等强酸断裂。</w:t>
      </w:r>
    </w:p>
    <w:p>
      <w:pPr>
        <w:spacing w:after="40"/>
        <w:ind w:left="340" w:hanging="340"/>
      </w:pPr>
      <w:r>
        <w:rPr>
          <w:rFonts w:ascii="微软雅黑" w:hAnsi="微软雅黑" w:eastAsia="微软雅黑"/>
          <w:b w:val="0"/>
          <w:sz w:val="21"/>
        </w:rPr>
        <w:t>11. 醚与浓碘化氢共热时醚键断裂，生成碘代烷和醇，过量碘化氢则生成两分子碘代烷；芳基烷基醚断键生成酚和碘代烷。</w:t>
      </w:r>
    </w:p>
    <w:p>
      <w:pPr>
        <w:spacing w:after="40"/>
        <w:ind w:left="340" w:hanging="340"/>
      </w:pPr>
      <w:r>
        <w:rPr>
          <w:rFonts w:ascii="微软雅黑" w:hAnsi="微软雅黑" w:eastAsia="微软雅黑"/>
          <w:b w:val="0"/>
          <w:sz w:val="21"/>
        </w:rPr>
        <w:t>12. 威廉姆逊合成要求卤代烃为伯卤代烷、醇钠为强碱强亲核试剂，若用叔卤代烷则主要发生消除生成烯烃。</w:t>
      </w:r>
    </w:p>
    <w:p>
      <w:pPr>
        <w:spacing w:after="40"/>
        <w:ind w:left="340" w:hanging="340"/>
      </w:pPr>
      <w:r>
        <w:rPr>
          <w:rFonts w:ascii="微软雅黑" w:hAnsi="微软雅黑" w:eastAsia="微软雅黑"/>
          <w:b w:val="0"/>
          <w:sz w:val="21"/>
        </w:rPr>
        <w:t>13. 环氧乙烷开环的取向随条件改变：酸性催化时亲核试剂进攻取代较多、碳正离子较稳定的碳，碱性条件下进攻位阻较小的碳。</w:t>
      </w:r>
    </w:p>
    <w:p>
      <w:pPr>
        <w:spacing w:after="40"/>
        <w:ind w:left="340" w:hanging="340"/>
      </w:pPr>
      <w:r>
        <w:rPr>
          <w:rFonts w:ascii="微软雅黑" w:hAnsi="微软雅黑" w:eastAsia="微软雅黑"/>
          <w:b w:val="0"/>
          <w:sz w:val="21"/>
        </w:rPr>
        <w:t>14. 醇与卤化氢的取代机理流程：羟基质子化生成—OH2+这一好离去基团 → 叔醇、仲醇经C—O键异裂生成碳正离子按SN1进行，伯醇由卤离子背面进攻按SN2进行 → 得卤代烃；活性为叔大于仲大于伯，氢卤酸为HI大于HBr大于HCl。</w:t>
      </w:r>
    </w:p>
    <w:p>
      <w:pPr>
        <w:spacing w:after="40"/>
        <w:ind w:left="340" w:hanging="340"/>
      </w:pPr>
      <w:r>
        <w:rPr>
          <w:rFonts w:ascii="微软雅黑" w:hAnsi="微软雅黑" w:eastAsia="微软雅黑"/>
          <w:b w:val="0"/>
          <w:sz w:val="21"/>
        </w:rPr>
        <w:t>15. 醇脱水机理流程：羟基质子化后失水生成碳正离子 → 相邻碳上的β-氢被夺去形成双键即E1；分子内脱水遵循札依采夫规则，分子间脱水则是另一分子醇的氧进攻质子化的醇，故140℃主要成醚、170℃主要成烯。</w:t>
      </w:r>
    </w:p>
    <w:p>
      <w:pPr>
        <w:spacing w:after="40"/>
        <w:ind w:left="340" w:hanging="340"/>
      </w:pPr>
      <w:r>
        <w:rPr>
          <w:rFonts w:ascii="微软雅黑" w:hAnsi="微软雅黑" w:eastAsia="微软雅黑"/>
          <w:b w:val="0"/>
          <w:sz w:val="21"/>
        </w:rPr>
        <w:t>16. 酚的亲电取代机理：酚氧的孤对电子与苯环共轭，使邻位和对位电子云密度显著升高 → 亲电试剂进攻邻对位 → σ-络合物中的正电荷可由氧原子上的孤对电子稳定 → 脱质子得产物，故溴代只需溴水而无需催化剂。</w:t>
      </w:r>
    </w:p>
    <w:p>
      <w:pPr>
        <w:spacing w:after="40"/>
        <w:ind w:left="340" w:hanging="340"/>
      </w:pPr>
      <w:r>
        <w:rPr>
          <w:rFonts w:ascii="微软雅黑" w:hAnsi="微软雅黑" w:eastAsia="微软雅黑"/>
          <w:b w:val="0"/>
          <w:sz w:val="21"/>
        </w:rPr>
        <w:t>17. 含氧化合物分类树：醇（羟基连sp3碳，通式R-OH，分伯、仲、叔）→ 酚（羟基连芳环，Ar-OH，pKa约10）→ 醚（R-O-R′，无羟基氢）→ 环氧化合物（三元环醚）；鉴别主线是酸性、三氯化铁显色与溴水反应。</w:t>
      </w:r>
    </w:p>
    <w:p>
      <w:pPr>
        <w:pStyle w:val="Heading3"/>
      </w:pPr>
      <w:r>
        <w:t>醇、酚、醚的比较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比较项</w:t>
            </w:r>
          </w:p>
        </w:tc>
        <w:tc>
          <w:tcPr>
            <w:tcW w:type="dxa" w:w="2438"/>
          </w:tcPr>
          <w:p>
            <w:pPr>
              <w:spacing w:after="20" w:before="20"/>
            </w:pPr>
            <w:r/>
            <w:r>
              <w:rPr>
                <w:rFonts w:ascii="微软雅黑" w:hAnsi="微软雅黑" w:eastAsia="微软雅黑"/>
                <w:b/>
                <w:sz w:val="18"/>
              </w:rPr>
              <w:t>醇</w:t>
            </w:r>
          </w:p>
        </w:tc>
        <w:tc>
          <w:tcPr>
            <w:tcW w:type="dxa" w:w="2438"/>
          </w:tcPr>
          <w:p>
            <w:pPr>
              <w:spacing w:after="20" w:before="20"/>
            </w:pPr>
            <w:r/>
            <w:r>
              <w:rPr>
                <w:rFonts w:ascii="微软雅黑" w:hAnsi="微软雅黑" w:eastAsia="微软雅黑"/>
                <w:b/>
                <w:sz w:val="18"/>
              </w:rPr>
              <w:t>酚</w:t>
            </w:r>
          </w:p>
        </w:tc>
        <w:tc>
          <w:tcPr>
            <w:tcW w:type="dxa" w:w="2438"/>
          </w:tcPr>
          <w:p>
            <w:pPr>
              <w:spacing w:after="20" w:before="20"/>
            </w:pPr>
            <w:r/>
            <w:r>
              <w:rPr>
                <w:rFonts w:ascii="微软雅黑" w:hAnsi="微软雅黑" w:eastAsia="微软雅黑"/>
                <w:b/>
                <w:sz w:val="18"/>
              </w:rPr>
              <w:t>醚</w:t>
            </w:r>
          </w:p>
        </w:tc>
      </w:tr>
      <w:tr>
        <w:tc>
          <w:tcPr>
            <w:tcW w:type="dxa" w:w="2438"/>
          </w:tcPr>
          <w:p>
            <w:pPr>
              <w:spacing w:after="20" w:before="20"/>
            </w:pPr>
            <w:r/>
            <w:r>
              <w:rPr>
                <w:rFonts w:ascii="微软雅黑" w:hAnsi="微软雅黑" w:eastAsia="微软雅黑"/>
                <w:b w:val="0"/>
                <w:sz w:val="18"/>
              </w:rPr>
              <w:t>官能团</w:t>
            </w:r>
          </w:p>
        </w:tc>
        <w:tc>
          <w:tcPr>
            <w:tcW w:type="dxa" w:w="2438"/>
          </w:tcPr>
          <w:p>
            <w:pPr>
              <w:spacing w:after="20" w:before="20"/>
            </w:pPr>
            <w:r/>
            <w:r>
              <w:rPr>
                <w:rFonts w:ascii="微软雅黑" w:hAnsi="微软雅黑" w:eastAsia="微软雅黑"/>
                <w:b w:val="0"/>
                <w:sz w:val="18"/>
              </w:rPr>
              <w:t>羟基连在饱和碳上</w:t>
            </w:r>
          </w:p>
        </w:tc>
        <w:tc>
          <w:tcPr>
            <w:tcW w:type="dxa" w:w="2438"/>
          </w:tcPr>
          <w:p>
            <w:pPr>
              <w:spacing w:after="20" w:before="20"/>
            </w:pPr>
            <w:r/>
            <w:r>
              <w:rPr>
                <w:rFonts w:ascii="微软雅黑" w:hAnsi="微软雅黑" w:eastAsia="微软雅黑"/>
                <w:b w:val="0"/>
                <w:sz w:val="18"/>
              </w:rPr>
              <w:t>羟基连在芳环上</w:t>
            </w:r>
          </w:p>
        </w:tc>
        <w:tc>
          <w:tcPr>
            <w:tcW w:type="dxa" w:w="2438"/>
          </w:tcPr>
          <w:p>
            <w:pPr>
              <w:spacing w:after="20" w:before="20"/>
            </w:pPr>
            <w:r/>
            <w:r>
              <w:rPr>
                <w:rFonts w:ascii="微软雅黑" w:hAnsi="微软雅黑" w:eastAsia="微软雅黑"/>
                <w:b w:val="0"/>
                <w:sz w:val="18"/>
              </w:rPr>
              <w:t>烃基与氧相连</w:t>
            </w:r>
          </w:p>
        </w:tc>
      </w:tr>
      <w:tr>
        <w:tc>
          <w:tcPr>
            <w:tcW w:type="dxa" w:w="2438"/>
          </w:tcPr>
          <w:p>
            <w:pPr>
              <w:spacing w:after="20" w:before="20"/>
            </w:pPr>
            <w:r/>
            <w:r>
              <w:rPr>
                <w:rFonts w:ascii="微软雅黑" w:hAnsi="微软雅黑" w:eastAsia="微软雅黑"/>
                <w:b w:val="0"/>
                <w:sz w:val="18"/>
              </w:rPr>
              <w:t>酸性</w:t>
            </w:r>
          </w:p>
        </w:tc>
        <w:tc>
          <w:tcPr>
            <w:tcW w:type="dxa" w:w="2438"/>
          </w:tcPr>
          <w:p>
            <w:pPr>
              <w:spacing w:after="20" w:before="20"/>
            </w:pPr>
            <w:r/>
            <w:r>
              <w:rPr>
                <w:rFonts w:ascii="微软雅黑" w:hAnsi="微软雅黑" w:eastAsia="微软雅黑"/>
                <w:b w:val="0"/>
                <w:sz w:val="18"/>
              </w:rPr>
              <w:t>pKa约16，弱酸性</w:t>
            </w:r>
          </w:p>
        </w:tc>
        <w:tc>
          <w:tcPr>
            <w:tcW w:type="dxa" w:w="2438"/>
          </w:tcPr>
          <w:p>
            <w:pPr>
              <w:spacing w:after="20" w:before="20"/>
            </w:pPr>
            <w:r/>
            <w:r>
              <w:rPr>
                <w:rFonts w:ascii="微软雅黑" w:hAnsi="微软雅黑" w:eastAsia="微软雅黑"/>
                <w:b w:val="0"/>
                <w:sz w:val="18"/>
              </w:rPr>
              <w:t>pKa约10，酸性较强</w:t>
            </w:r>
          </w:p>
        </w:tc>
        <w:tc>
          <w:tcPr>
            <w:tcW w:type="dxa" w:w="2438"/>
          </w:tcPr>
          <w:p>
            <w:pPr>
              <w:spacing w:after="20" w:before="20"/>
            </w:pPr>
            <w:r/>
            <w:r>
              <w:rPr>
                <w:rFonts w:ascii="微软雅黑" w:hAnsi="微软雅黑" w:eastAsia="微软雅黑"/>
                <w:b w:val="0"/>
                <w:sz w:val="18"/>
              </w:rPr>
              <w:t>几乎无酸性</w:t>
            </w:r>
          </w:p>
        </w:tc>
      </w:tr>
      <w:tr>
        <w:tc>
          <w:tcPr>
            <w:tcW w:type="dxa" w:w="2438"/>
          </w:tcPr>
          <w:p>
            <w:pPr>
              <w:spacing w:after="20" w:before="20"/>
            </w:pPr>
            <w:r/>
            <w:r>
              <w:rPr>
                <w:rFonts w:ascii="微软雅黑" w:hAnsi="微软雅黑" w:eastAsia="微软雅黑"/>
                <w:b w:val="0"/>
                <w:sz w:val="18"/>
              </w:rPr>
              <w:t>与氢氧化钠</w:t>
            </w:r>
          </w:p>
        </w:tc>
        <w:tc>
          <w:tcPr>
            <w:tcW w:type="dxa" w:w="2438"/>
          </w:tcPr>
          <w:p>
            <w:pPr>
              <w:spacing w:after="20" w:before="20"/>
            </w:pPr>
            <w:r/>
            <w:r>
              <w:rPr>
                <w:rFonts w:ascii="微软雅黑" w:hAnsi="微软雅黑" w:eastAsia="微软雅黑"/>
                <w:b w:val="0"/>
                <w:sz w:val="18"/>
              </w:rPr>
              <w:t>一般不反应</w:t>
            </w:r>
          </w:p>
        </w:tc>
        <w:tc>
          <w:tcPr>
            <w:tcW w:type="dxa" w:w="2438"/>
          </w:tcPr>
          <w:p>
            <w:pPr>
              <w:spacing w:after="20" w:before="20"/>
            </w:pPr>
            <w:r/>
            <w:r>
              <w:rPr>
                <w:rFonts w:ascii="微软雅黑" w:hAnsi="微软雅黑" w:eastAsia="微软雅黑"/>
                <w:b w:val="0"/>
                <w:sz w:val="18"/>
              </w:rPr>
              <w:t>溶解生成苯酚钠</w:t>
            </w:r>
          </w:p>
        </w:tc>
        <w:tc>
          <w:tcPr>
            <w:tcW w:type="dxa" w:w="2438"/>
          </w:tcPr>
          <w:p>
            <w:pPr>
              <w:spacing w:after="20" w:before="20"/>
            </w:pPr>
            <w:r/>
            <w:r>
              <w:rPr>
                <w:rFonts w:ascii="微软雅黑" w:hAnsi="微软雅黑" w:eastAsia="微软雅黑"/>
                <w:b w:val="0"/>
                <w:sz w:val="18"/>
              </w:rPr>
              <w:t>不反应</w:t>
            </w:r>
          </w:p>
        </w:tc>
      </w:tr>
      <w:tr>
        <w:tc>
          <w:tcPr>
            <w:tcW w:type="dxa" w:w="2438"/>
          </w:tcPr>
          <w:p>
            <w:pPr>
              <w:spacing w:after="20" w:before="20"/>
            </w:pPr>
            <w:r/>
            <w:r>
              <w:rPr>
                <w:rFonts w:ascii="微软雅黑" w:hAnsi="微软雅黑" w:eastAsia="微软雅黑"/>
                <w:b w:val="0"/>
                <w:sz w:val="18"/>
              </w:rPr>
              <w:t>与三氯化铁</w:t>
            </w:r>
          </w:p>
        </w:tc>
        <w:tc>
          <w:tcPr>
            <w:tcW w:type="dxa" w:w="2438"/>
          </w:tcPr>
          <w:p>
            <w:pPr>
              <w:spacing w:after="20" w:before="20"/>
            </w:pPr>
            <w:r/>
            <w:r>
              <w:rPr>
                <w:rFonts w:ascii="微软雅黑" w:hAnsi="微软雅黑" w:eastAsia="微软雅黑"/>
                <w:b w:val="0"/>
                <w:sz w:val="18"/>
              </w:rPr>
              <w:t>不显色</w:t>
            </w:r>
          </w:p>
        </w:tc>
        <w:tc>
          <w:tcPr>
            <w:tcW w:type="dxa" w:w="2438"/>
          </w:tcPr>
          <w:p>
            <w:pPr>
              <w:spacing w:after="20" w:before="20"/>
            </w:pPr>
            <w:r/>
            <w:r>
              <w:rPr>
                <w:rFonts w:ascii="微软雅黑" w:hAnsi="微软雅黑" w:eastAsia="微软雅黑"/>
                <w:b w:val="0"/>
                <w:sz w:val="18"/>
              </w:rPr>
              <w:t>显色，苯酚为紫色</w:t>
            </w:r>
          </w:p>
        </w:tc>
        <w:tc>
          <w:tcPr>
            <w:tcW w:type="dxa" w:w="2438"/>
          </w:tcPr>
          <w:p>
            <w:pPr>
              <w:spacing w:after="20" w:before="20"/>
            </w:pPr>
            <w:r/>
            <w:r>
              <w:rPr>
                <w:rFonts w:ascii="微软雅黑" w:hAnsi="微软雅黑" w:eastAsia="微软雅黑"/>
                <w:b w:val="0"/>
                <w:sz w:val="18"/>
              </w:rPr>
              <w:t>不显色</w:t>
            </w:r>
          </w:p>
        </w:tc>
      </w:tr>
      <w:tr>
        <w:tc>
          <w:tcPr>
            <w:tcW w:type="dxa" w:w="2438"/>
          </w:tcPr>
          <w:p>
            <w:pPr>
              <w:spacing w:after="20" w:before="20"/>
            </w:pPr>
            <w:r/>
            <w:r>
              <w:rPr>
                <w:rFonts w:ascii="微软雅黑" w:hAnsi="微软雅黑" w:eastAsia="微软雅黑"/>
                <w:b w:val="0"/>
                <w:sz w:val="18"/>
              </w:rPr>
              <w:t>氧化</w:t>
            </w:r>
          </w:p>
        </w:tc>
        <w:tc>
          <w:tcPr>
            <w:tcW w:type="dxa" w:w="2438"/>
          </w:tcPr>
          <w:p>
            <w:pPr>
              <w:spacing w:after="20" w:before="20"/>
            </w:pPr>
            <w:r/>
            <w:r>
              <w:rPr>
                <w:rFonts w:ascii="微软雅黑" w:hAnsi="微软雅黑" w:eastAsia="微软雅黑"/>
                <w:b w:val="0"/>
                <w:sz w:val="18"/>
              </w:rPr>
              <w:t>伯醇成醛，仲醇成酮</w:t>
            </w:r>
          </w:p>
        </w:tc>
        <w:tc>
          <w:tcPr>
            <w:tcW w:type="dxa" w:w="2438"/>
          </w:tcPr>
          <w:p>
            <w:pPr>
              <w:spacing w:after="20" w:before="20"/>
            </w:pPr>
            <w:r/>
            <w:r>
              <w:rPr>
                <w:rFonts w:ascii="微软雅黑" w:hAnsi="微软雅黑" w:eastAsia="微软雅黑"/>
                <w:b w:val="0"/>
                <w:sz w:val="18"/>
              </w:rPr>
              <w:t>易被氧化变色</w:t>
            </w:r>
          </w:p>
        </w:tc>
        <w:tc>
          <w:tcPr>
            <w:tcW w:type="dxa" w:w="2438"/>
          </w:tcPr>
          <w:p>
            <w:pPr>
              <w:spacing w:after="20" w:before="20"/>
            </w:pPr>
            <w:r/>
            <w:r>
              <w:rPr>
                <w:rFonts w:ascii="微软雅黑" w:hAnsi="微软雅黑" w:eastAsia="微软雅黑"/>
                <w:b w:val="0"/>
                <w:sz w:val="18"/>
              </w:rPr>
              <w:t>一般不被氧化</w:t>
            </w:r>
          </w:p>
        </w:tc>
      </w:tr>
      <w:tr>
        <w:tc>
          <w:tcPr>
            <w:tcW w:type="dxa" w:w="2438"/>
          </w:tcPr>
          <w:p>
            <w:pPr>
              <w:spacing w:after="20" w:before="20"/>
            </w:pPr>
            <w:r/>
            <w:r>
              <w:rPr>
                <w:rFonts w:ascii="微软雅黑" w:hAnsi="微软雅黑" w:eastAsia="微软雅黑"/>
                <w:b w:val="0"/>
                <w:sz w:val="18"/>
              </w:rPr>
              <w:t>主要反应</w:t>
            </w:r>
          </w:p>
        </w:tc>
        <w:tc>
          <w:tcPr>
            <w:tcW w:type="dxa" w:w="2438"/>
          </w:tcPr>
          <w:p>
            <w:pPr>
              <w:spacing w:after="20" w:before="20"/>
            </w:pPr>
            <w:r/>
            <w:r>
              <w:rPr>
                <w:rFonts w:ascii="微软雅黑" w:hAnsi="微软雅黑" w:eastAsia="微软雅黑"/>
                <w:b w:val="0"/>
                <w:sz w:val="18"/>
              </w:rPr>
              <w:t>取代、脱水、氧化</w:t>
            </w:r>
          </w:p>
        </w:tc>
        <w:tc>
          <w:tcPr>
            <w:tcW w:type="dxa" w:w="2438"/>
          </w:tcPr>
          <w:p>
            <w:pPr>
              <w:spacing w:after="20" w:before="20"/>
            </w:pPr>
            <w:r/>
            <w:r>
              <w:rPr>
                <w:rFonts w:ascii="微软雅黑" w:hAnsi="微软雅黑" w:eastAsia="微软雅黑"/>
                <w:b w:val="0"/>
                <w:sz w:val="18"/>
              </w:rPr>
              <w:t>亲电取代、显色</w:t>
            </w:r>
          </w:p>
        </w:tc>
        <w:tc>
          <w:tcPr>
            <w:tcW w:type="dxa" w:w="2438"/>
          </w:tcPr>
          <w:p>
            <w:pPr>
              <w:spacing w:after="20" w:before="20"/>
            </w:pPr>
            <w:r/>
            <w:r>
              <w:rPr>
                <w:rFonts w:ascii="微软雅黑" w:hAnsi="微软雅黑" w:eastAsia="微软雅黑"/>
                <w:b w:val="0"/>
                <w:sz w:val="18"/>
              </w:rPr>
              <w:t>断醚键、开环</w:t>
            </w:r>
          </w:p>
        </w:tc>
      </w:tr>
    </w:tbl>
    <w:p>
      <w:pPr>
        <w:spacing w:after="0"/>
      </w:pPr>
    </w:p>
    <w:p>
      <w:pPr>
        <w:pStyle w:val="Heading3"/>
      </w:pPr>
      <w:r>
        <w:t>醇的氧化产物</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醇的类型</w:t>
            </w:r>
          </w:p>
        </w:tc>
        <w:tc>
          <w:tcPr>
            <w:tcW w:type="dxa" w:w="2438"/>
          </w:tcPr>
          <w:p>
            <w:pPr>
              <w:spacing w:after="20" w:before="20"/>
            </w:pPr>
            <w:r/>
            <w:r>
              <w:rPr>
                <w:rFonts w:ascii="微软雅黑" w:hAnsi="微软雅黑" w:eastAsia="微软雅黑"/>
                <w:b/>
                <w:sz w:val="18"/>
              </w:rPr>
              <w:t>氧化剂与条件</w:t>
            </w:r>
          </w:p>
        </w:tc>
        <w:tc>
          <w:tcPr>
            <w:tcW w:type="dxa" w:w="2438"/>
          </w:tcPr>
          <w:p>
            <w:pPr>
              <w:spacing w:after="20" w:before="20"/>
            </w:pPr>
            <w:r/>
            <w:r>
              <w:rPr>
                <w:rFonts w:ascii="微软雅黑" w:hAnsi="微软雅黑" w:eastAsia="微软雅黑"/>
                <w:b/>
                <w:sz w:val="18"/>
              </w:rPr>
              <w:t>主要产物</w:t>
            </w:r>
          </w:p>
        </w:tc>
        <w:tc>
          <w:tcPr>
            <w:tcW w:type="dxa" w:w="2438"/>
          </w:tcPr>
          <w:p>
            <w:pPr>
              <w:spacing w:after="20" w:before="20"/>
            </w:pPr>
            <w:r/>
            <w:r>
              <w:rPr>
                <w:rFonts w:ascii="微软雅黑" w:hAnsi="微软雅黑" w:eastAsia="微软雅黑"/>
                <w:b/>
                <w:sz w:val="18"/>
              </w:rPr>
              <w:t>说明</w:t>
            </w:r>
          </w:p>
        </w:tc>
      </w:tr>
      <w:tr>
        <w:tc>
          <w:tcPr>
            <w:tcW w:type="dxa" w:w="2438"/>
          </w:tcPr>
          <w:p>
            <w:pPr>
              <w:spacing w:after="20" w:before="20"/>
            </w:pPr>
            <w:r/>
            <w:r>
              <w:rPr>
                <w:rFonts w:ascii="微软雅黑" w:hAnsi="微软雅黑" w:eastAsia="微软雅黑"/>
                <w:b w:val="0"/>
                <w:sz w:val="18"/>
              </w:rPr>
              <w:t>伯醇</w:t>
            </w:r>
          </w:p>
        </w:tc>
        <w:tc>
          <w:tcPr>
            <w:tcW w:type="dxa" w:w="2438"/>
          </w:tcPr>
          <w:p>
            <w:pPr>
              <w:spacing w:after="20" w:before="20"/>
            </w:pPr>
            <w:r/>
            <w:r>
              <w:rPr>
                <w:rFonts w:ascii="微软雅黑" w:hAnsi="微软雅黑" w:eastAsia="微软雅黑"/>
                <w:b w:val="0"/>
                <w:sz w:val="18"/>
              </w:rPr>
              <w:t>重铬酸钾与硫酸</w:t>
            </w:r>
          </w:p>
        </w:tc>
        <w:tc>
          <w:tcPr>
            <w:tcW w:type="dxa" w:w="2438"/>
          </w:tcPr>
          <w:p>
            <w:pPr>
              <w:spacing w:after="20" w:before="20"/>
            </w:pPr>
            <w:r/>
            <w:r>
              <w:rPr>
                <w:rFonts w:ascii="微软雅黑" w:hAnsi="微软雅黑" w:eastAsia="微软雅黑"/>
                <w:b w:val="0"/>
                <w:sz w:val="18"/>
              </w:rPr>
              <w:t>醛，进一步氧化为羧酸</w:t>
            </w:r>
          </w:p>
        </w:tc>
        <w:tc>
          <w:tcPr>
            <w:tcW w:type="dxa" w:w="2438"/>
          </w:tcPr>
          <w:p>
            <w:pPr>
              <w:spacing w:after="20" w:before="20"/>
            </w:pPr>
            <w:r/>
            <w:r>
              <w:rPr>
                <w:rFonts w:ascii="微软雅黑" w:hAnsi="微软雅黑" w:eastAsia="微软雅黑"/>
                <w:b w:val="0"/>
                <w:sz w:val="18"/>
              </w:rPr>
              <w:t>需控制条件或及时蒸出醛</w:t>
            </w:r>
          </w:p>
        </w:tc>
      </w:tr>
      <w:tr>
        <w:tc>
          <w:tcPr>
            <w:tcW w:type="dxa" w:w="2438"/>
          </w:tcPr>
          <w:p>
            <w:pPr>
              <w:spacing w:after="20" w:before="20"/>
            </w:pPr>
            <w:r/>
            <w:r>
              <w:rPr>
                <w:rFonts w:ascii="微软雅黑" w:hAnsi="微软雅黑" w:eastAsia="微软雅黑"/>
                <w:b w:val="0"/>
                <w:sz w:val="18"/>
              </w:rPr>
              <w:t>仲醇</w:t>
            </w:r>
          </w:p>
        </w:tc>
        <w:tc>
          <w:tcPr>
            <w:tcW w:type="dxa" w:w="2438"/>
          </w:tcPr>
          <w:p>
            <w:pPr>
              <w:spacing w:after="20" w:before="20"/>
            </w:pPr>
            <w:r/>
            <w:r>
              <w:rPr>
                <w:rFonts w:ascii="微软雅黑" w:hAnsi="微软雅黑" w:eastAsia="微软雅黑"/>
                <w:b w:val="0"/>
                <w:sz w:val="18"/>
              </w:rPr>
              <w:t>重铬酸钾与硫酸</w:t>
            </w:r>
          </w:p>
        </w:tc>
        <w:tc>
          <w:tcPr>
            <w:tcW w:type="dxa" w:w="2438"/>
          </w:tcPr>
          <w:p>
            <w:pPr>
              <w:spacing w:after="20" w:before="20"/>
            </w:pPr>
            <w:r/>
            <w:r>
              <w:rPr>
                <w:rFonts w:ascii="微软雅黑" w:hAnsi="微软雅黑" w:eastAsia="微软雅黑"/>
                <w:b w:val="0"/>
                <w:sz w:val="18"/>
              </w:rPr>
              <w:t>酮</w:t>
            </w:r>
          </w:p>
        </w:tc>
        <w:tc>
          <w:tcPr>
            <w:tcW w:type="dxa" w:w="2438"/>
          </w:tcPr>
          <w:p>
            <w:pPr>
              <w:spacing w:after="20" w:before="20"/>
            </w:pPr>
            <w:r/>
            <w:r>
              <w:rPr>
                <w:rFonts w:ascii="微软雅黑" w:hAnsi="微软雅黑" w:eastAsia="微软雅黑"/>
                <w:b w:val="0"/>
                <w:sz w:val="18"/>
              </w:rPr>
              <w:t>酮不易继续氧化</w:t>
            </w:r>
          </w:p>
        </w:tc>
      </w:tr>
      <w:tr>
        <w:tc>
          <w:tcPr>
            <w:tcW w:type="dxa" w:w="2438"/>
          </w:tcPr>
          <w:p>
            <w:pPr>
              <w:spacing w:after="20" w:before="20"/>
            </w:pPr>
            <w:r/>
            <w:r>
              <w:rPr>
                <w:rFonts w:ascii="微软雅黑" w:hAnsi="微软雅黑" w:eastAsia="微软雅黑"/>
                <w:b w:val="0"/>
                <w:sz w:val="18"/>
              </w:rPr>
              <w:t>叔醇</w:t>
            </w:r>
          </w:p>
        </w:tc>
        <w:tc>
          <w:tcPr>
            <w:tcW w:type="dxa" w:w="2438"/>
          </w:tcPr>
          <w:p>
            <w:pPr>
              <w:spacing w:after="20" w:before="20"/>
            </w:pPr>
            <w:r/>
            <w:r>
              <w:rPr>
                <w:rFonts w:ascii="微软雅黑" w:hAnsi="微软雅黑" w:eastAsia="微软雅黑"/>
                <w:b w:val="0"/>
                <w:sz w:val="18"/>
              </w:rPr>
              <w:t>酸性高锰酸钾</w:t>
            </w:r>
          </w:p>
        </w:tc>
        <w:tc>
          <w:tcPr>
            <w:tcW w:type="dxa" w:w="2438"/>
          </w:tcPr>
          <w:p>
            <w:pPr>
              <w:spacing w:after="20" w:before="20"/>
            </w:pPr>
            <w:r/>
            <w:r>
              <w:rPr>
                <w:rFonts w:ascii="微软雅黑" w:hAnsi="微软雅黑" w:eastAsia="微软雅黑"/>
                <w:b w:val="0"/>
                <w:sz w:val="18"/>
              </w:rPr>
              <w:t>一般不被氧化</w:t>
            </w:r>
          </w:p>
        </w:tc>
        <w:tc>
          <w:tcPr>
            <w:tcW w:type="dxa" w:w="2438"/>
          </w:tcPr>
          <w:p>
            <w:pPr>
              <w:spacing w:after="20" w:before="20"/>
            </w:pPr>
            <w:r/>
            <w:r>
              <w:rPr>
                <w:rFonts w:ascii="微软雅黑" w:hAnsi="微软雅黑" w:eastAsia="微软雅黑"/>
                <w:b w:val="0"/>
                <w:sz w:val="18"/>
              </w:rPr>
              <w:t>无α-氢，强氧化下断键</w:t>
            </w:r>
          </w:p>
        </w:tc>
      </w:tr>
      <w:tr>
        <w:tc>
          <w:tcPr>
            <w:tcW w:type="dxa" w:w="2438"/>
          </w:tcPr>
          <w:p>
            <w:pPr>
              <w:spacing w:after="20" w:before="20"/>
            </w:pPr>
            <w:r/>
            <w:r>
              <w:rPr>
                <w:rFonts w:ascii="微软雅黑" w:hAnsi="微软雅黑" w:eastAsia="微软雅黑"/>
                <w:b w:val="0"/>
                <w:sz w:val="18"/>
              </w:rPr>
              <w:t>伯醇</w:t>
            </w:r>
          </w:p>
        </w:tc>
        <w:tc>
          <w:tcPr>
            <w:tcW w:type="dxa" w:w="2438"/>
          </w:tcPr>
          <w:p>
            <w:pPr>
              <w:spacing w:after="20" w:before="20"/>
            </w:pPr>
            <w:r/>
            <w:r>
              <w:rPr>
                <w:rFonts w:ascii="微软雅黑" w:hAnsi="微软雅黑" w:eastAsia="微软雅黑"/>
                <w:b w:val="0"/>
                <w:sz w:val="18"/>
              </w:rPr>
              <w:t>铜催化脱氢</w:t>
            </w:r>
          </w:p>
        </w:tc>
        <w:tc>
          <w:tcPr>
            <w:tcW w:type="dxa" w:w="2438"/>
          </w:tcPr>
          <w:p>
            <w:pPr>
              <w:spacing w:after="20" w:before="20"/>
            </w:pPr>
            <w:r/>
            <w:r>
              <w:rPr>
                <w:rFonts w:ascii="微软雅黑" w:hAnsi="微软雅黑" w:eastAsia="微软雅黑"/>
                <w:b w:val="0"/>
                <w:sz w:val="18"/>
              </w:rPr>
              <w:t>醛</w:t>
            </w:r>
          </w:p>
        </w:tc>
        <w:tc>
          <w:tcPr>
            <w:tcW w:type="dxa" w:w="2438"/>
          </w:tcPr>
          <w:p>
            <w:pPr>
              <w:spacing w:after="20" w:before="20"/>
            </w:pPr>
            <w:r/>
            <w:r>
              <w:rPr>
                <w:rFonts w:ascii="微软雅黑" w:hAnsi="微软雅黑" w:eastAsia="微软雅黑"/>
                <w:b w:val="0"/>
                <w:sz w:val="18"/>
              </w:rPr>
              <w:t>工业上脱氢制醛</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醇与酚的酸性差别很大：醇pKa约16至18，酚约10，故酚能溶于氢氧化钠而多数醇不能，但二者都弱于碳酸，酚不溶于碳酸氢钠。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卢卡斯试剂的现象与醇的级别对应：叔醇立即浑浊，仲醇数分钟浑浊，伯醇加热才浑浊；但苄醇、烯丙醇反应也很快，须注意例外。</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伯醇的氧化产物取决于条件：缓和氧化得醛，强氧化得羧酸，故制备醛须及时蒸出产物或选用温和氧化剂。</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苯酚的溴代与苯的溴代条件不同：苯酚与溴水直接反应生成三溴苯酚，苯需液溴和铁催化剂，这是鉴别酚的重要依据。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醚久置生成的过氧化物是实验室常见危险源，蒸馏前须用碘化钾淀粉试纸检验，必要时用硫酸亚铁溶液洗涤除去。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威廉姆逊合成是制备混醚的好方法，但卤代烃若为叔卤代烷则以消除为主，故应选伯卤代烷，必要时改用其他方法。</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【高频】酸性排序与对应试剂：羧酸约4 &gt; 碳酸约6.4 &gt; 苯酚约10 &gt; 水 &gt; 醇约16 &gt; 炔烃约25，故碳酸氢钠只溶羧酸、氢氧化钠溶羧酸与酚、金属钠溶醇与酚。</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【高频】醇的鉴别路线：卢卡斯试剂看浑浊快慢定级别，碘仿反应看有无CH3CH(OH)—结构，铬酸氧化看伯醇与仲醇变色，三者组合可确定醇的级别与羟基位置。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【易错】醚与浓氢碘酸断键时，芳基烷基醚生成酚和碘代烷而非碘代芳烃；混醚断键优先生成较小烷基的碘代物，叔烷基则按SN1断键并可能伴重排。</w:t>
      </w:r>
    </w:p>
    <w:p>
      <w:pPr>
        <w:pStyle w:val="Heading2"/>
      </w:pPr>
      <w:r>
        <w:t>第十一单元 醛、酮、醌</w:t>
      </w:r>
    </w:p>
    <w:p>
      <w:pPr>
        <w:spacing w:after="120"/>
      </w:pPr>
      <w:r>
        <w:rPr>
          <w:rFonts w:ascii="微软雅黑" w:hAnsi="微软雅黑" w:eastAsia="微软雅黑"/>
          <w:b w:val="0"/>
          <w:i/>
          <w:color w:val="6B7280"/>
          <w:sz w:val="19"/>
        </w:rPr>
        <w:t>醛与酮以羰基的亲核加成为核心反应，α-氢决定缩合、卤代与歧化，氧化还原性质则是鉴别醛与酮的主要依据。</w:t>
      </w:r>
    </w:p>
    <w:p>
      <w:pPr>
        <w:pStyle w:val="Heading3"/>
      </w:pPr>
      <w:r>
        <w:t>核心概念</w:t>
      </w:r>
    </w:p>
    <w:p>
      <w:pPr>
        <w:spacing w:after="40"/>
      </w:pPr>
      <w:r>
        <w:rPr>
          <w:rFonts w:ascii="微软雅黑" w:hAnsi="微软雅黑" w:eastAsia="微软雅黑"/>
          <w:b/>
          <w:sz w:val="21"/>
        </w:rPr>
        <w:t>羰基化合物：</w:t>
      </w:r>
      <w:r>
        <w:rPr>
          <w:rFonts w:ascii="微软雅黑" w:hAnsi="微软雅黑" w:eastAsia="微软雅黑"/>
          <w:b w:val="0"/>
          <w:sz w:val="21"/>
        </w:rPr>
        <w:t>分子中含有碳氧双键（C=O）的化合物，包括醛、酮、醌及羧酸衍生物等，羰基碳为sp2杂化，是亲核加成的活性中心。</w:t>
      </w:r>
    </w:p>
    <w:p>
      <w:pPr>
        <w:spacing w:after="40"/>
      </w:pPr>
      <w:r>
        <w:rPr>
          <w:rFonts w:ascii="微软雅黑" w:hAnsi="微软雅黑" w:eastAsia="微软雅黑"/>
          <w:b/>
          <w:sz w:val="21"/>
        </w:rPr>
        <w:t>醛：</w:t>
      </w:r>
      <w:r>
        <w:rPr>
          <w:rFonts w:ascii="微软雅黑" w:hAnsi="微软雅黑" w:eastAsia="微软雅黑"/>
          <w:b w:val="0"/>
          <w:sz w:val="21"/>
        </w:rPr>
        <w:t>羰基碳原子至少与一个氢原子相连的化合物，通式RCHO（甲醛为HCHO），可被弱氧化剂氧化成羧酸，这是其还原性与鉴别反应的结构基础。</w:t>
      </w:r>
    </w:p>
    <w:p>
      <w:pPr>
        <w:spacing w:after="40"/>
      </w:pPr>
      <w:r>
        <w:rPr>
          <w:rFonts w:ascii="微软雅黑" w:hAnsi="微软雅黑" w:eastAsia="微软雅黑"/>
          <w:b/>
          <w:sz w:val="21"/>
        </w:rPr>
        <w:t>酮：</w:t>
      </w:r>
      <w:r>
        <w:rPr>
          <w:rFonts w:ascii="微软雅黑" w:hAnsi="微软雅黑" w:eastAsia="微软雅黑"/>
          <w:b w:val="0"/>
          <w:sz w:val="21"/>
        </w:rPr>
        <w:t>羰基碳原子与两个烃基相连的化合物，通式RCOR'，不能被托伦试剂或斐林试剂氧化，但可被强氧化剂氧化断链生成羧酸混合物。</w:t>
      </w:r>
    </w:p>
    <w:p>
      <w:pPr>
        <w:spacing w:after="40"/>
      </w:pPr>
      <w:r>
        <w:rPr>
          <w:rFonts w:ascii="微软雅黑" w:hAnsi="微软雅黑" w:eastAsia="微软雅黑"/>
          <w:b/>
          <w:sz w:val="21"/>
        </w:rPr>
        <w:t>亲核加成反应：</w:t>
      </w:r>
      <w:r>
        <w:rPr>
          <w:rFonts w:ascii="微软雅黑" w:hAnsi="微软雅黑" w:eastAsia="微软雅黑"/>
          <w:b w:val="0"/>
          <w:sz w:val="21"/>
        </w:rPr>
        <w:t>亲核试剂进攻带部分正电荷的羰基碳，羰基π键断裂、氧带负电荷，再经质子化生成加成产物的反应，是醛酮的典型反应。</w:t>
      </w:r>
    </w:p>
    <w:p>
      <w:pPr>
        <w:spacing w:after="40"/>
      </w:pPr>
      <w:r>
        <w:rPr>
          <w:rFonts w:ascii="微软雅黑" w:hAnsi="微软雅黑" w:eastAsia="微软雅黑"/>
          <w:b/>
          <w:sz w:val="21"/>
        </w:rPr>
        <w:t>α-氢的酸性：</w:t>
      </w:r>
      <w:r>
        <w:rPr>
          <w:rFonts w:ascii="微软雅黑" w:hAnsi="微软雅黑" w:eastAsia="微软雅黑"/>
          <w:b w:val="0"/>
          <w:sz w:val="21"/>
        </w:rPr>
        <w:t>与羰基直接相连的碳原子上的氢，受羰基强吸电子诱导效应与共轭稳定作用而显酸性，pKa约17~20，可被强碱夺去。</w:t>
      </w:r>
    </w:p>
    <w:p>
      <w:pPr>
        <w:spacing w:after="40"/>
      </w:pPr>
      <w:r>
        <w:rPr>
          <w:rFonts w:ascii="微软雅黑" w:hAnsi="微软雅黑" w:eastAsia="微软雅黑"/>
          <w:b/>
          <w:sz w:val="21"/>
        </w:rPr>
        <w:t>烯醇负离子：</w:t>
      </w:r>
      <w:r>
        <w:rPr>
          <w:rFonts w:ascii="微软雅黑" w:hAnsi="微软雅黑" w:eastAsia="微软雅黑"/>
          <w:b w:val="0"/>
          <w:sz w:val="21"/>
        </w:rPr>
        <w:t>α-氢被碱夺去后形成的碳负离子与烯醇氧负离子的共振杂化体，既是亲核试剂又是强碱，是羟醛缩合与α-卤代反应的活性中间体。</w:t>
      </w:r>
    </w:p>
    <w:p>
      <w:pPr>
        <w:spacing w:after="40"/>
      </w:pPr>
      <w:r>
        <w:rPr>
          <w:rFonts w:ascii="微软雅黑" w:hAnsi="微软雅黑" w:eastAsia="微软雅黑"/>
          <w:b/>
          <w:sz w:val="21"/>
        </w:rPr>
        <w:t>羟醛缩合：</w:t>
      </w:r>
      <w:r>
        <w:rPr>
          <w:rFonts w:ascii="微软雅黑" w:hAnsi="微软雅黑" w:eastAsia="微软雅黑"/>
          <w:b w:val="0"/>
          <w:sz w:val="21"/>
        </w:rPr>
        <w:t>含α-氢的醛在稀碱催化下，一分子醛的α-碳进攻另一分子醛的羰基生成β-羟基醛，加热脱水得α,β-不饱和醛的反应。</w:t>
      </w:r>
    </w:p>
    <w:p>
      <w:pPr>
        <w:spacing w:after="40"/>
      </w:pPr>
      <w:r>
        <w:rPr>
          <w:rFonts w:ascii="微软雅黑" w:hAnsi="微软雅黑" w:eastAsia="微软雅黑"/>
          <w:b/>
          <w:sz w:val="21"/>
        </w:rPr>
        <w:t>碘仿反应：</w:t>
      </w:r>
      <w:r>
        <w:rPr>
          <w:rFonts w:ascii="微软雅黑" w:hAnsi="微软雅黑" w:eastAsia="微软雅黑"/>
          <w:b w:val="0"/>
          <w:sz w:val="21"/>
        </w:rPr>
        <w:t>含CH3CO—结构（乙醛、甲基酮）或可被氧化成该结构的CH3CH(OH)—化合物，与碘的氢氧化钠溶液作用生成黄色碘仿沉淀的反应，用于鉴别。</w:t>
      </w:r>
    </w:p>
    <w:p>
      <w:pPr>
        <w:spacing w:after="40"/>
      </w:pPr>
      <w:r>
        <w:rPr>
          <w:rFonts w:ascii="微软雅黑" w:hAnsi="微软雅黑" w:eastAsia="微软雅黑"/>
          <w:b/>
          <w:sz w:val="21"/>
        </w:rPr>
        <w:t>坎尼扎罗反应：</w:t>
      </w:r>
      <w:r>
        <w:rPr>
          <w:rFonts w:ascii="微软雅黑" w:hAnsi="微软雅黑" w:eastAsia="微软雅黑"/>
          <w:b w:val="0"/>
          <w:sz w:val="21"/>
        </w:rPr>
        <w:t>无α-氢的醛在浓碱作用下发生歧化，两分子醛中一分子被氧化成羧酸盐、另一分子被还原成醇的反应。</w:t>
      </w:r>
    </w:p>
    <w:p>
      <w:pPr>
        <w:spacing w:after="40"/>
      </w:pPr>
      <w:r>
        <w:rPr>
          <w:rFonts w:ascii="微软雅黑" w:hAnsi="微软雅黑" w:eastAsia="微软雅黑"/>
          <w:b/>
          <w:sz w:val="21"/>
        </w:rPr>
        <w:t>托伦试剂：</w:t>
      </w:r>
      <w:r>
        <w:rPr>
          <w:rFonts w:ascii="微软雅黑" w:hAnsi="微软雅黑" w:eastAsia="微软雅黑"/>
          <w:b w:val="0"/>
          <w:sz w:val="21"/>
        </w:rPr>
        <w:t>硝酸银的氨溶液即银氨溶液，属弱氧化剂，与醛共热生成银镜，与酮不反应，是区分醛与酮的经典试剂。</w:t>
      </w:r>
    </w:p>
    <w:p>
      <w:pPr>
        <w:spacing w:after="40"/>
      </w:pPr>
      <w:r>
        <w:rPr>
          <w:rFonts w:ascii="微软雅黑" w:hAnsi="微软雅黑" w:eastAsia="微软雅黑"/>
          <w:b/>
          <w:sz w:val="21"/>
        </w:rPr>
        <w:t>斐林试剂：</w:t>
      </w:r>
      <w:r>
        <w:rPr>
          <w:rFonts w:ascii="微软雅黑" w:hAnsi="微软雅黑" w:eastAsia="微软雅黑"/>
          <w:b w:val="0"/>
          <w:sz w:val="21"/>
        </w:rPr>
        <w:t>硫酸铜与酒石酸钾钠的碱性溶液，属弱氧化剂，与脂肪醛共热生成砖红色氧化亚铜沉淀，芳香醛一般不反应。</w:t>
      </w:r>
    </w:p>
    <w:p>
      <w:pPr>
        <w:spacing w:after="40"/>
      </w:pPr>
      <w:r>
        <w:rPr>
          <w:rFonts w:ascii="微软雅黑" w:hAnsi="微软雅黑" w:eastAsia="微软雅黑"/>
          <w:b/>
          <w:sz w:val="21"/>
        </w:rPr>
        <w:t>希夫试剂：</w:t>
      </w:r>
      <w:r>
        <w:rPr>
          <w:rFonts w:ascii="微软雅黑" w:hAnsi="微软雅黑" w:eastAsia="微软雅黑"/>
          <w:b w:val="0"/>
          <w:sz w:val="21"/>
        </w:rPr>
        <w:t>品红的亚硫酸无色溶液，与醛作用显紫红色，加浓硫酸后颜色不褪者为甲醛，可用于醛的检验及甲醛与其他醛的区分。</w:t>
      </w:r>
    </w:p>
    <w:p>
      <w:pPr>
        <w:spacing w:after="40"/>
      </w:pPr>
      <w:r>
        <w:rPr>
          <w:rFonts w:ascii="微软雅黑" w:hAnsi="微软雅黑" w:eastAsia="微软雅黑"/>
          <w:b/>
          <w:sz w:val="21"/>
        </w:rPr>
        <w:t>亚硫酸氢钠加成：</w:t>
      </w:r>
      <w:r>
        <w:rPr>
          <w:rFonts w:ascii="微软雅黑" w:hAnsi="微软雅黑" w:eastAsia="微软雅黑"/>
          <w:b w:val="0"/>
          <w:sz w:val="21"/>
        </w:rPr>
        <w:t>饱和亚硫酸氢钠溶液与醛、脂肪族甲基酮及八元以下环酮加成生成羟基磺酸钠，产物不溶于饱和亚硫酸氢钠，用于分离提纯。</w:t>
      </w:r>
    </w:p>
    <w:p>
      <w:pPr>
        <w:spacing w:after="40"/>
      </w:pPr>
      <w:r>
        <w:rPr>
          <w:rFonts w:ascii="微软雅黑" w:hAnsi="微软雅黑" w:eastAsia="微软雅黑"/>
          <w:b/>
          <w:sz w:val="21"/>
        </w:rPr>
        <w:t>缩醛与缩酮：</w:t>
      </w:r>
      <w:r>
        <w:rPr>
          <w:rFonts w:ascii="微软雅黑" w:hAnsi="微软雅黑" w:eastAsia="微软雅黑"/>
          <w:b w:val="0"/>
          <w:sz w:val="21"/>
        </w:rPr>
        <w:t>醛或酮与两分子醇在干燥氯化氢催化下生成的产物，对碱和氧化剂稳定，在稀酸中水解恢复羰基，常用作羰基保护。</w:t>
      </w:r>
    </w:p>
    <w:p>
      <w:pPr>
        <w:spacing w:after="40"/>
      </w:pPr>
      <w:r>
        <w:rPr>
          <w:rFonts w:ascii="微软雅黑" w:hAnsi="微软雅黑" w:eastAsia="微软雅黑"/>
          <w:b/>
          <w:sz w:val="21"/>
        </w:rPr>
        <w:t>克莱门森还原：</w:t>
      </w:r>
      <w:r>
        <w:rPr>
          <w:rFonts w:ascii="微软雅黑" w:hAnsi="微软雅黑" w:eastAsia="微软雅黑"/>
          <w:b w:val="0"/>
          <w:sz w:val="21"/>
        </w:rPr>
        <w:t>醛或酮与锌汞齐在浓盐酸中加热，羰基被还原为亚甲基的反应，适用于对碱敏感而对酸稳定的底物。</w:t>
      </w:r>
    </w:p>
    <w:p>
      <w:pPr>
        <w:spacing w:after="40"/>
      </w:pPr>
      <w:r>
        <w:rPr>
          <w:rFonts w:ascii="微软雅黑" w:hAnsi="微软雅黑" w:eastAsia="微软雅黑"/>
          <w:b/>
          <w:sz w:val="21"/>
        </w:rPr>
        <w:t>沃尔夫-凯惜纳-黄鸣龙还原：</w:t>
      </w:r>
      <w:r>
        <w:rPr>
          <w:rFonts w:ascii="微软雅黑" w:hAnsi="微软雅黑" w:eastAsia="微软雅黑"/>
          <w:b w:val="0"/>
          <w:sz w:val="21"/>
        </w:rPr>
        <w:t>醛或酮与肼在高沸点溶剂中经强碱催化生成腙，再分解放出氮生成亚甲基的反应，黄鸣龙改良法适用于对酸敏感的底物。</w:t>
      </w:r>
    </w:p>
    <w:p>
      <w:pPr>
        <w:spacing w:after="40"/>
      </w:pPr>
      <w:r>
        <w:rPr>
          <w:rFonts w:ascii="微软雅黑" w:hAnsi="微软雅黑" w:eastAsia="微软雅黑"/>
          <w:b/>
          <w:sz w:val="21"/>
        </w:rPr>
        <w:t>安息香缩合：</w:t>
      </w:r>
      <w:r>
        <w:rPr>
          <w:rFonts w:ascii="微软雅黑" w:hAnsi="微软雅黑" w:eastAsia="微软雅黑"/>
          <w:b w:val="0"/>
          <w:sz w:val="21"/>
        </w:rPr>
        <w:t>两分子苯甲醛在氰离子催化下缩合生成安息香（苯偶姻）的反应，氰离子使羰基碳由亲电变为亲核，属极性反转。</w:t>
      </w:r>
    </w:p>
    <w:p>
      <w:pPr>
        <w:spacing w:after="40"/>
      </w:pPr>
      <w:r>
        <w:rPr>
          <w:rFonts w:ascii="微软雅黑" w:hAnsi="微软雅黑" w:eastAsia="微软雅黑"/>
          <w:b/>
          <w:sz w:val="21"/>
        </w:rPr>
        <w:t>醌：</w:t>
      </w:r>
      <w:r>
        <w:rPr>
          <w:rFonts w:ascii="微软雅黑" w:hAnsi="微软雅黑" w:eastAsia="微软雅黑"/>
          <w:b w:val="0"/>
          <w:sz w:val="21"/>
        </w:rPr>
        <w:t>含共轭环己二烯二酮结构的化合物，如对苯醌，为有色结晶，具α,β-不饱和酮性质，可发生1,4-加成，还原生成对苯二酚。</w:t>
      </w:r>
    </w:p>
    <w:p>
      <w:pPr>
        <w:spacing w:after="40"/>
      </w:pPr>
      <w:r>
        <w:rPr>
          <w:rFonts w:ascii="微软雅黑" w:hAnsi="微软雅黑" w:eastAsia="微软雅黑"/>
          <w:b/>
          <w:sz w:val="21"/>
        </w:rPr>
        <w:t>半缩醛：</w:t>
      </w:r>
      <w:r>
        <w:rPr>
          <w:rFonts w:ascii="微软雅黑" w:hAnsi="微软雅黑" w:eastAsia="微软雅黑"/>
          <w:b w:val="0"/>
          <w:sz w:val="21"/>
        </w:rPr>
        <w:t>醛与一分子醇在酸催化下加成生成的中间体，同一碳上连有羟基和烷氧基，通常不稳定，再与第二分子醇缩合即得缩醛。</w:t>
      </w:r>
    </w:p>
    <w:p>
      <w:pPr>
        <w:spacing w:after="40"/>
      </w:pPr>
      <w:r>
        <w:rPr>
          <w:rFonts w:ascii="微软雅黑" w:hAnsi="微软雅黑" w:eastAsia="微软雅黑"/>
          <w:b/>
          <w:sz w:val="21"/>
        </w:rPr>
        <w:t>交叉羟醛缩合：</w:t>
      </w:r>
      <w:r>
        <w:rPr>
          <w:rFonts w:ascii="微软雅黑" w:hAnsi="微软雅黑" w:eastAsia="微软雅黑"/>
          <w:b w:val="0"/>
          <w:sz w:val="21"/>
        </w:rPr>
        <w:t>两种不同醛在碱催化下缩合，其一须无α-氢，由含α-氢的醛提供烯醇负离子，产物为混合的β-羟基醛，合成价值有限。</w:t>
      </w:r>
    </w:p>
    <w:p>
      <w:pPr>
        <w:spacing w:after="40"/>
      </w:pPr>
      <w:r>
        <w:rPr>
          <w:rFonts w:ascii="微软雅黑" w:hAnsi="微软雅黑" w:eastAsia="微软雅黑"/>
          <w:b/>
          <w:sz w:val="21"/>
        </w:rPr>
        <w:t>拜耳-维利格氧化：</w:t>
      </w:r>
      <w:r>
        <w:rPr>
          <w:rFonts w:ascii="微软雅黑" w:hAnsi="微软雅黑" w:eastAsia="微软雅黑"/>
          <w:b w:val="0"/>
          <w:sz w:val="21"/>
        </w:rPr>
        <w:t>酮在过氧酸作用下氧原子插入羰基与烃基之间生成酯的反应，基团迁移能力为叔烷基大于仲烷基大于伯烷基大于甲基，环酮可得扩环内酯。</w:t>
      </w:r>
    </w:p>
    <w:p>
      <w:pPr>
        <w:spacing w:after="40"/>
      </w:pPr>
      <w:r>
        <w:rPr>
          <w:rFonts w:ascii="微软雅黑" w:hAnsi="微软雅黑" w:eastAsia="微软雅黑"/>
          <w:b/>
          <w:sz w:val="21"/>
        </w:rPr>
        <w:t>还原胺化：</w:t>
      </w:r>
      <w:r>
        <w:rPr>
          <w:rFonts w:ascii="微软雅黑" w:hAnsi="微软雅黑" w:eastAsia="微软雅黑"/>
          <w:b w:val="0"/>
          <w:sz w:val="21"/>
        </w:rPr>
        <w:t>醛或酮与氨、伯胺或仲胺缩合生成亚胺，再经催化氢化或硼氢化钠还原得到伯、仲、叔胺的反应，是制备胺的常用方法。</w:t>
      </w:r>
    </w:p>
    <w:p>
      <w:pPr>
        <w:pStyle w:val="Heading3"/>
      </w:pPr>
      <w:r>
        <w:t>要点梳理</w:t>
      </w:r>
    </w:p>
    <w:p>
      <w:pPr>
        <w:spacing w:after="40"/>
        <w:ind w:left="340" w:hanging="340"/>
      </w:pPr>
      <w:r>
        <w:rPr>
          <w:rFonts w:ascii="微软雅黑" w:hAnsi="微软雅黑" w:eastAsia="微软雅黑"/>
          <w:b w:val="0"/>
          <w:sz w:val="21"/>
        </w:rPr>
        <w:t>1. 羰基碳为sp2杂化，碳氧双键的极化使羰基碳带部分正电荷，故醛酮的典型反应是亲核加成而不是亲电取代。</w:t>
      </w:r>
    </w:p>
    <w:p>
      <w:pPr>
        <w:spacing w:after="40"/>
        <w:ind w:left="340" w:hanging="340"/>
      </w:pPr>
      <w:r>
        <w:rPr>
          <w:rFonts w:ascii="微软雅黑" w:hAnsi="微软雅黑" w:eastAsia="微软雅黑"/>
          <w:b w:val="0"/>
          <w:sz w:val="21"/>
        </w:rPr>
        <w:t>2. 亲核加成活性顺序为甲醛&gt;脂肪醛&gt;芳香醛&gt;脂肪酮&gt;芳香酮，空间位阻与羰基碳所带正电荷多少是决定因素。</w:t>
      </w:r>
    </w:p>
    <w:p>
      <w:pPr>
        <w:spacing w:after="40"/>
        <w:ind w:left="340" w:hanging="340"/>
      </w:pPr>
      <w:r>
        <w:rPr>
          <w:rFonts w:ascii="微软雅黑" w:hAnsi="微软雅黑" w:eastAsia="微软雅黑"/>
          <w:b w:val="0"/>
          <w:sz w:val="21"/>
        </w:rPr>
        <w:t>3. 醛与氢氰酸加成生成α-羟基腈即氰醇，水解可得α-羟基酸，是增长碳链并制备α-羟基酸的重要途径。</w:t>
      </w:r>
    </w:p>
    <w:p>
      <w:pPr>
        <w:spacing w:after="40"/>
        <w:ind w:left="340" w:hanging="340"/>
      </w:pPr>
      <w:r>
        <w:rPr>
          <w:rFonts w:ascii="微软雅黑" w:hAnsi="微软雅黑" w:eastAsia="微软雅黑"/>
          <w:b w:val="0"/>
          <w:sz w:val="21"/>
        </w:rPr>
        <w:t>4. 格氏试剂与甲醛加成水解得伯醇，与醛得仲醇，与酮得叔醇，与酯或酰氯作用则也能制得叔醇。</w:t>
      </w:r>
    </w:p>
    <w:p>
      <w:pPr>
        <w:spacing w:after="40"/>
        <w:ind w:left="340" w:hanging="340"/>
      </w:pPr>
      <w:r>
        <w:rPr>
          <w:rFonts w:ascii="微软雅黑" w:hAnsi="微软雅黑" w:eastAsia="微软雅黑"/>
          <w:b w:val="0"/>
          <w:sz w:val="21"/>
        </w:rPr>
        <w:t>5. 醛酮与羟胺、肼、苯肼、氨基脲缩合分别生成肟、腙、苯腙和缩氨脲，可用于鉴别、分离与提纯羰基化合物。</w:t>
      </w:r>
    </w:p>
    <w:p>
      <w:pPr>
        <w:spacing w:after="40"/>
        <w:ind w:left="340" w:hanging="340"/>
      </w:pPr>
      <w:r>
        <w:rPr>
          <w:rFonts w:ascii="微软雅黑" w:hAnsi="微软雅黑" w:eastAsia="微软雅黑"/>
          <w:b w:val="0"/>
          <w:sz w:val="21"/>
        </w:rPr>
        <w:t>6. 缩醛对碱和氧化剂稳定，在稀酸中水解恢复羰基，因此在多步合成中常用缩醛保护醛基或酮基。</w:t>
      </w:r>
    </w:p>
    <w:p>
      <w:pPr>
        <w:spacing w:after="40"/>
        <w:ind w:left="340" w:hanging="340"/>
      </w:pPr>
      <w:r>
        <w:rPr>
          <w:rFonts w:ascii="微软雅黑" w:hAnsi="微软雅黑" w:eastAsia="微软雅黑"/>
          <w:b w:val="0"/>
          <w:sz w:val="21"/>
        </w:rPr>
        <w:t>7. 醛易被托伦试剂、斐林试剂等弱氧化剂氧化成羧酸，酮只有在热硝酸、高锰酸钾等强氧化剂作用下断链才被氧化。</w:t>
      </w:r>
    </w:p>
    <w:p>
      <w:pPr>
        <w:spacing w:after="40"/>
        <w:ind w:left="340" w:hanging="340"/>
      </w:pPr>
      <w:r>
        <w:rPr>
          <w:rFonts w:ascii="微软雅黑" w:hAnsi="微软雅黑" w:eastAsia="微软雅黑"/>
          <w:b w:val="0"/>
          <w:sz w:val="21"/>
        </w:rPr>
        <w:t>8. 硼氢化钠和氢化铝锂都能把醛酮还原为相应的醇，前者选择性高、可在水或醇中使用，后者还原能力强但需无水条件。</w:t>
      </w:r>
    </w:p>
    <w:p>
      <w:pPr>
        <w:spacing w:after="40"/>
        <w:ind w:left="340" w:hanging="340"/>
      </w:pPr>
      <w:r>
        <w:rPr>
          <w:rFonts w:ascii="微软雅黑" w:hAnsi="微软雅黑" w:eastAsia="微软雅黑"/>
          <w:b w:val="0"/>
          <w:sz w:val="21"/>
        </w:rPr>
        <w:t>9. 克莱门森还原在酸性介质中进行，沃尔夫-凯惜纳-黄鸣龙还原在强碱介质中进行，两者互补，可按底物对酸碱的敏感性选择。</w:t>
      </w:r>
    </w:p>
    <w:p>
      <w:pPr>
        <w:spacing w:after="40"/>
        <w:ind w:left="340" w:hanging="340"/>
      </w:pPr>
      <w:r>
        <w:rPr>
          <w:rFonts w:ascii="微软雅黑" w:hAnsi="微软雅黑" w:eastAsia="微软雅黑"/>
          <w:b w:val="0"/>
          <w:sz w:val="21"/>
        </w:rPr>
        <w:t>10. 无α-氢的醛在浓碱中发生坎尼扎罗反应，两种不同的无α-氢醛混合则得到交叉歧化产物，常需控制加料顺序。</w:t>
      </w:r>
    </w:p>
    <w:p>
      <w:pPr>
        <w:spacing w:after="40"/>
        <w:ind w:left="340" w:hanging="340"/>
      </w:pPr>
      <w:r>
        <w:rPr>
          <w:rFonts w:ascii="微软雅黑" w:hAnsi="微软雅黑" w:eastAsia="微软雅黑"/>
          <w:b w:val="0"/>
          <w:sz w:val="21"/>
        </w:rPr>
        <w:t>11. 碘仿反应阳性的结构为乙醛、甲基酮及可被次卤酸氧化成甲基酮的CH3CH(OH)—化合物，碘仿为黄色结晶并具特殊气味。</w:t>
      </w:r>
    </w:p>
    <w:p>
      <w:pPr>
        <w:spacing w:after="40"/>
        <w:ind w:left="340" w:hanging="340"/>
      </w:pPr>
      <w:r>
        <w:rPr>
          <w:rFonts w:ascii="微软雅黑" w:hAnsi="微软雅黑" w:eastAsia="微软雅黑"/>
          <w:b w:val="0"/>
          <w:sz w:val="21"/>
        </w:rPr>
        <w:t>12. α,β-不饱和醛酮可发生1,2-加成与1,4-共轭加成，弱亲核试剂与低温有利于1,2-加成，强亲核试剂与高温有利于1,4-加成。</w:t>
      </w:r>
    </w:p>
    <w:p>
      <w:pPr>
        <w:spacing w:after="40"/>
        <w:ind w:left="340" w:hanging="340"/>
      </w:pPr>
      <w:r>
        <w:rPr>
          <w:rFonts w:ascii="微软雅黑" w:hAnsi="微软雅黑" w:eastAsia="微软雅黑"/>
          <w:b w:val="0"/>
          <w:sz w:val="21"/>
        </w:rPr>
        <w:t>13. 拜耳-维利格氧化使酮在过氧酸作用下插入一个氧原子生成酯，基团迁移能力为叔烷基&gt;仲烷基&gt;伯烷基&gt;甲基。</w:t>
      </w:r>
    </w:p>
    <w:p>
      <w:pPr>
        <w:spacing w:after="40"/>
        <w:ind w:left="340" w:hanging="340"/>
      </w:pPr>
      <w:r>
        <w:rPr>
          <w:rFonts w:ascii="微软雅黑" w:hAnsi="微软雅黑" w:eastAsia="微软雅黑"/>
          <w:b w:val="0"/>
          <w:sz w:val="21"/>
        </w:rPr>
        <w:t>14. 醌类为α,β-不饱和酮，可发生1,4-加成与还原，对苯醌还原生成对苯二酚，维生素K属萘醌类，泛醌属苯醌类。</w:t>
      </w:r>
    </w:p>
    <w:p>
      <w:pPr>
        <w:spacing w:after="40"/>
        <w:ind w:left="340" w:hanging="340"/>
      </w:pPr>
      <w:r>
        <w:rPr>
          <w:rFonts w:ascii="微软雅黑" w:hAnsi="微软雅黑" w:eastAsia="微软雅黑"/>
          <w:b w:val="0"/>
          <w:sz w:val="21"/>
        </w:rPr>
        <w:t>15. 羰基亲核加成机理流程：亲核试剂进攻带部分正电荷的羰基碳 → 碳氧π键打开、氧带负电形成四面体烷氧负离子 → 质子化得加成产物；酸性条件先质子化羰基氧使碳更缺电子，碱性条件直接用强亲核试剂。</w:t>
      </w:r>
    </w:p>
    <w:p>
      <w:pPr>
        <w:spacing w:after="40"/>
        <w:ind w:left="340" w:hanging="340"/>
      </w:pPr>
      <w:r>
        <w:rPr>
          <w:rFonts w:ascii="微软雅黑" w:hAnsi="微软雅黑" w:eastAsia="微软雅黑"/>
          <w:b w:val="0"/>
          <w:sz w:val="21"/>
        </w:rPr>
        <w:t>16. 羟醛缩合机理流程：碱夺取一分子醛的α-氢 → 生成烯醇负离子 → 其α-碳进攻另一分子醛的羰基碳 → 生成β-羟基醛，加热失水得α,β-不饱和醛；关键是α-氢的酸性及烯醇负离子的亲核性。</w:t>
      </w:r>
    </w:p>
    <w:p>
      <w:pPr>
        <w:spacing w:after="40"/>
        <w:ind w:left="340" w:hanging="340"/>
      </w:pPr>
      <w:r>
        <w:rPr>
          <w:rFonts w:ascii="微软雅黑" w:hAnsi="微软雅黑" w:eastAsia="微软雅黑"/>
          <w:b w:val="0"/>
          <w:sz w:val="21"/>
        </w:rPr>
        <w:t>17. 坎尼扎罗与碘仿的机理要点：无α-氢的醛先受氢氧根加成生成四面体中间体 → 氢负离子转移给另一分子醛 → 一分子成羧酸、一分子成醇；碘仿反应则是α-氢被碘取代成三碘代物后受碱裂解，得碘仿与羧酸盐。</w:t>
      </w:r>
    </w:p>
    <w:p>
      <w:pPr>
        <w:spacing w:after="40"/>
        <w:ind w:left="340" w:hanging="340"/>
      </w:pPr>
      <w:r>
        <w:rPr>
          <w:rFonts w:ascii="微软雅黑" w:hAnsi="微软雅黑" w:eastAsia="微软雅黑"/>
          <w:b w:val="0"/>
          <w:sz w:val="21"/>
        </w:rPr>
        <w:t>18. 羰基化合物分类树：醛（RCHO，羰基碳连氢，可被弱氧化剂氧化）→ 酮（RCOR′，连两个烃基）→ 醌（环状共轭二酮，具α,β-不饱和酮性质）→ 羧酸及其衍生物（羰基碳连杂原子，活性更低）；鉴别主线是托伦试剂、斐林试剂与碘仿反应。</w:t>
      </w:r>
    </w:p>
    <w:p>
      <w:pPr>
        <w:pStyle w:val="Heading3"/>
      </w:pPr>
      <w:r>
        <w:t>醛与酮的化学鉴别</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试剂</w:t>
            </w:r>
          </w:p>
        </w:tc>
        <w:tc>
          <w:tcPr>
            <w:tcW w:type="dxa" w:w="2438"/>
          </w:tcPr>
          <w:p>
            <w:pPr>
              <w:spacing w:after="20" w:before="20"/>
            </w:pPr>
            <w:r/>
            <w:r>
              <w:rPr>
                <w:rFonts w:ascii="微软雅黑" w:hAnsi="微软雅黑" w:eastAsia="微软雅黑"/>
                <w:b/>
                <w:sz w:val="18"/>
              </w:rPr>
              <w:t>醛</w:t>
            </w:r>
          </w:p>
        </w:tc>
        <w:tc>
          <w:tcPr>
            <w:tcW w:type="dxa" w:w="2438"/>
          </w:tcPr>
          <w:p>
            <w:pPr>
              <w:spacing w:after="20" w:before="20"/>
            </w:pPr>
            <w:r/>
            <w:r>
              <w:rPr>
                <w:rFonts w:ascii="微软雅黑" w:hAnsi="微软雅黑" w:eastAsia="微软雅黑"/>
                <w:b/>
                <w:sz w:val="18"/>
              </w:rPr>
              <w:t>酮</w:t>
            </w:r>
          </w:p>
        </w:tc>
        <w:tc>
          <w:tcPr>
            <w:tcW w:type="dxa" w:w="2438"/>
          </w:tcPr>
          <w:p>
            <w:pPr>
              <w:spacing w:after="20" w:before="20"/>
            </w:pPr>
            <w:r/>
            <w:r>
              <w:rPr>
                <w:rFonts w:ascii="微软雅黑" w:hAnsi="微软雅黑" w:eastAsia="微软雅黑"/>
                <w:b/>
                <w:sz w:val="18"/>
              </w:rPr>
              <w:t>说明</w:t>
            </w:r>
          </w:p>
        </w:tc>
      </w:tr>
      <w:tr>
        <w:tc>
          <w:tcPr>
            <w:tcW w:type="dxa" w:w="2438"/>
          </w:tcPr>
          <w:p>
            <w:pPr>
              <w:spacing w:after="20" w:before="20"/>
            </w:pPr>
            <w:r/>
            <w:r>
              <w:rPr>
                <w:rFonts w:ascii="微软雅黑" w:hAnsi="微软雅黑" w:eastAsia="微软雅黑"/>
                <w:b w:val="0"/>
                <w:sz w:val="18"/>
              </w:rPr>
              <w:t>托伦试剂</w:t>
            </w:r>
          </w:p>
        </w:tc>
        <w:tc>
          <w:tcPr>
            <w:tcW w:type="dxa" w:w="2438"/>
          </w:tcPr>
          <w:p>
            <w:pPr>
              <w:spacing w:after="20" w:before="20"/>
            </w:pPr>
            <w:r/>
            <w:r>
              <w:rPr>
                <w:rFonts w:ascii="微软雅黑" w:hAnsi="微软雅黑" w:eastAsia="微软雅黑"/>
                <w:b w:val="0"/>
                <w:sz w:val="18"/>
              </w:rPr>
              <w:t>生成银镜</w:t>
            </w:r>
          </w:p>
        </w:tc>
        <w:tc>
          <w:tcPr>
            <w:tcW w:type="dxa" w:w="2438"/>
          </w:tcPr>
          <w:p>
            <w:pPr>
              <w:spacing w:after="20" w:before="20"/>
            </w:pPr>
            <w:r/>
            <w:r>
              <w:rPr>
                <w:rFonts w:ascii="微软雅黑" w:hAnsi="微软雅黑" w:eastAsia="微软雅黑"/>
                <w:b w:val="0"/>
                <w:sz w:val="18"/>
              </w:rPr>
              <w:t>不反应</w:t>
            </w:r>
          </w:p>
        </w:tc>
        <w:tc>
          <w:tcPr>
            <w:tcW w:type="dxa" w:w="2438"/>
          </w:tcPr>
          <w:p>
            <w:pPr>
              <w:spacing w:after="20" w:before="20"/>
            </w:pPr>
            <w:r/>
            <w:r>
              <w:rPr>
                <w:rFonts w:ascii="微软雅黑" w:hAnsi="微软雅黑" w:eastAsia="微软雅黑"/>
                <w:b w:val="0"/>
                <w:sz w:val="18"/>
              </w:rPr>
              <w:t>弱氧化剂，用于醛的检验</w:t>
            </w:r>
          </w:p>
        </w:tc>
      </w:tr>
      <w:tr>
        <w:tc>
          <w:tcPr>
            <w:tcW w:type="dxa" w:w="2438"/>
          </w:tcPr>
          <w:p>
            <w:pPr>
              <w:spacing w:after="20" w:before="20"/>
            </w:pPr>
            <w:r/>
            <w:r>
              <w:rPr>
                <w:rFonts w:ascii="微软雅黑" w:hAnsi="微软雅黑" w:eastAsia="微软雅黑"/>
                <w:b w:val="0"/>
                <w:sz w:val="18"/>
              </w:rPr>
              <w:t>斐林试剂</w:t>
            </w:r>
          </w:p>
        </w:tc>
        <w:tc>
          <w:tcPr>
            <w:tcW w:type="dxa" w:w="2438"/>
          </w:tcPr>
          <w:p>
            <w:pPr>
              <w:spacing w:after="20" w:before="20"/>
            </w:pPr>
            <w:r/>
            <w:r>
              <w:rPr>
                <w:rFonts w:ascii="微软雅黑" w:hAnsi="微软雅黑" w:eastAsia="微软雅黑"/>
                <w:b w:val="0"/>
                <w:sz w:val="18"/>
              </w:rPr>
              <w:t>砖红色氧化亚铜沉淀</w:t>
            </w:r>
          </w:p>
        </w:tc>
        <w:tc>
          <w:tcPr>
            <w:tcW w:type="dxa" w:w="2438"/>
          </w:tcPr>
          <w:p>
            <w:pPr>
              <w:spacing w:after="20" w:before="20"/>
            </w:pPr>
            <w:r/>
            <w:r>
              <w:rPr>
                <w:rFonts w:ascii="微软雅黑" w:hAnsi="微软雅黑" w:eastAsia="微软雅黑"/>
                <w:b w:val="0"/>
                <w:sz w:val="18"/>
              </w:rPr>
              <w:t>不反应</w:t>
            </w:r>
          </w:p>
        </w:tc>
        <w:tc>
          <w:tcPr>
            <w:tcW w:type="dxa" w:w="2438"/>
          </w:tcPr>
          <w:p>
            <w:pPr>
              <w:spacing w:after="20" w:before="20"/>
            </w:pPr>
            <w:r/>
            <w:r>
              <w:rPr>
                <w:rFonts w:ascii="微软雅黑" w:hAnsi="微软雅黑" w:eastAsia="微软雅黑"/>
                <w:b w:val="0"/>
                <w:sz w:val="18"/>
              </w:rPr>
              <w:t>仅脂肪醛反应，芳香醛不反应</w:t>
            </w:r>
          </w:p>
        </w:tc>
      </w:tr>
      <w:tr>
        <w:tc>
          <w:tcPr>
            <w:tcW w:type="dxa" w:w="2438"/>
          </w:tcPr>
          <w:p>
            <w:pPr>
              <w:spacing w:after="20" w:before="20"/>
            </w:pPr>
            <w:r/>
            <w:r>
              <w:rPr>
                <w:rFonts w:ascii="微软雅黑" w:hAnsi="微软雅黑" w:eastAsia="微软雅黑"/>
                <w:b w:val="0"/>
                <w:sz w:val="18"/>
              </w:rPr>
              <w:t>希夫试剂</w:t>
            </w:r>
          </w:p>
        </w:tc>
        <w:tc>
          <w:tcPr>
            <w:tcW w:type="dxa" w:w="2438"/>
          </w:tcPr>
          <w:p>
            <w:pPr>
              <w:spacing w:after="20" w:before="20"/>
            </w:pPr>
            <w:r/>
            <w:r>
              <w:rPr>
                <w:rFonts w:ascii="微软雅黑" w:hAnsi="微软雅黑" w:eastAsia="微软雅黑"/>
                <w:b w:val="0"/>
                <w:sz w:val="18"/>
              </w:rPr>
              <w:t>显紫红色</w:t>
            </w:r>
          </w:p>
        </w:tc>
        <w:tc>
          <w:tcPr>
            <w:tcW w:type="dxa" w:w="2438"/>
          </w:tcPr>
          <w:p>
            <w:pPr>
              <w:spacing w:after="20" w:before="20"/>
            </w:pPr>
            <w:r/>
            <w:r>
              <w:rPr>
                <w:rFonts w:ascii="微软雅黑" w:hAnsi="微软雅黑" w:eastAsia="微软雅黑"/>
                <w:b w:val="0"/>
                <w:sz w:val="18"/>
              </w:rPr>
              <w:t>不显色</w:t>
            </w:r>
          </w:p>
        </w:tc>
        <w:tc>
          <w:tcPr>
            <w:tcW w:type="dxa" w:w="2438"/>
          </w:tcPr>
          <w:p>
            <w:pPr>
              <w:spacing w:after="20" w:before="20"/>
            </w:pPr>
            <w:r/>
            <w:r>
              <w:rPr>
                <w:rFonts w:ascii="微软雅黑" w:hAnsi="微软雅黑" w:eastAsia="微软雅黑"/>
                <w:b w:val="0"/>
                <w:sz w:val="18"/>
              </w:rPr>
              <w:t>加浓硫酸后不褪色者为甲醛</w:t>
            </w:r>
          </w:p>
        </w:tc>
      </w:tr>
      <w:tr>
        <w:tc>
          <w:tcPr>
            <w:tcW w:type="dxa" w:w="2438"/>
          </w:tcPr>
          <w:p>
            <w:pPr>
              <w:spacing w:after="20" w:before="20"/>
            </w:pPr>
            <w:r/>
            <w:r>
              <w:rPr>
                <w:rFonts w:ascii="微软雅黑" w:hAnsi="微软雅黑" w:eastAsia="微软雅黑"/>
                <w:b w:val="0"/>
                <w:sz w:val="18"/>
              </w:rPr>
              <w:t>饱和亚硫酸氢钠</w:t>
            </w:r>
          </w:p>
        </w:tc>
        <w:tc>
          <w:tcPr>
            <w:tcW w:type="dxa" w:w="2438"/>
          </w:tcPr>
          <w:p>
            <w:pPr>
              <w:spacing w:after="20" w:before="20"/>
            </w:pPr>
            <w:r/>
            <w:r>
              <w:rPr>
                <w:rFonts w:ascii="微软雅黑" w:hAnsi="微软雅黑" w:eastAsia="微软雅黑"/>
                <w:b w:val="0"/>
                <w:sz w:val="18"/>
              </w:rPr>
              <w:t>加成生成沉淀</w:t>
            </w:r>
          </w:p>
        </w:tc>
        <w:tc>
          <w:tcPr>
            <w:tcW w:type="dxa" w:w="2438"/>
          </w:tcPr>
          <w:p>
            <w:pPr>
              <w:spacing w:after="20" w:before="20"/>
            </w:pPr>
            <w:r/>
            <w:r>
              <w:rPr>
                <w:rFonts w:ascii="微软雅黑" w:hAnsi="微软雅黑" w:eastAsia="微软雅黑"/>
                <w:b w:val="0"/>
                <w:sz w:val="18"/>
              </w:rPr>
              <w:t>仅甲基酮与八元以下环酮反应</w:t>
            </w:r>
          </w:p>
        </w:tc>
        <w:tc>
          <w:tcPr>
            <w:tcW w:type="dxa" w:w="2438"/>
          </w:tcPr>
          <w:p>
            <w:pPr>
              <w:spacing w:after="20" w:before="20"/>
            </w:pPr>
            <w:r/>
            <w:r>
              <w:rPr>
                <w:rFonts w:ascii="微软雅黑" w:hAnsi="微软雅黑" w:eastAsia="微软雅黑"/>
                <w:b w:val="0"/>
                <w:sz w:val="18"/>
              </w:rPr>
              <w:t>用于羰基化合物的分离提纯</w:t>
            </w:r>
          </w:p>
        </w:tc>
      </w:tr>
      <w:tr>
        <w:tc>
          <w:tcPr>
            <w:tcW w:type="dxa" w:w="2438"/>
          </w:tcPr>
          <w:p>
            <w:pPr>
              <w:spacing w:after="20" w:before="20"/>
            </w:pPr>
            <w:r/>
            <w:r>
              <w:rPr>
                <w:rFonts w:ascii="微软雅黑" w:hAnsi="微软雅黑" w:eastAsia="微软雅黑"/>
                <w:b w:val="0"/>
                <w:sz w:val="18"/>
              </w:rPr>
              <w:t>碘的氢氧化钠溶液</w:t>
            </w:r>
          </w:p>
        </w:tc>
        <w:tc>
          <w:tcPr>
            <w:tcW w:type="dxa" w:w="2438"/>
          </w:tcPr>
          <w:p>
            <w:pPr>
              <w:spacing w:after="20" w:before="20"/>
            </w:pPr>
            <w:r/>
            <w:r>
              <w:rPr>
                <w:rFonts w:ascii="微软雅黑" w:hAnsi="微软雅黑" w:eastAsia="微软雅黑"/>
                <w:b w:val="0"/>
                <w:sz w:val="18"/>
              </w:rPr>
              <w:t>乙醛生成黄色碘仿</w:t>
            </w:r>
          </w:p>
        </w:tc>
        <w:tc>
          <w:tcPr>
            <w:tcW w:type="dxa" w:w="2438"/>
          </w:tcPr>
          <w:p>
            <w:pPr>
              <w:spacing w:after="20" w:before="20"/>
            </w:pPr>
            <w:r/>
            <w:r>
              <w:rPr>
                <w:rFonts w:ascii="微软雅黑" w:hAnsi="微软雅黑" w:eastAsia="微软雅黑"/>
                <w:b w:val="0"/>
                <w:sz w:val="18"/>
              </w:rPr>
              <w:t>甲基酮生成黄色碘仿</w:t>
            </w:r>
          </w:p>
        </w:tc>
        <w:tc>
          <w:tcPr>
            <w:tcW w:type="dxa" w:w="2438"/>
          </w:tcPr>
          <w:p>
            <w:pPr>
              <w:spacing w:after="20" w:before="20"/>
            </w:pPr>
            <w:r/>
            <w:r>
              <w:rPr>
                <w:rFonts w:ascii="微软雅黑" w:hAnsi="微软雅黑" w:eastAsia="微软雅黑"/>
                <w:b w:val="0"/>
                <w:sz w:val="18"/>
              </w:rPr>
              <w:t>依CH3CO—结构判断</w:t>
            </w:r>
          </w:p>
        </w:tc>
      </w:tr>
    </w:tbl>
    <w:p>
      <w:pPr>
        <w:spacing w:after="0"/>
      </w:pPr>
    </w:p>
    <w:p>
      <w:pPr>
        <w:pStyle w:val="Heading3"/>
      </w:pPr>
      <w:r>
        <w:t>醛酮的常用氧化还原试剂</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试剂</w:t>
            </w:r>
          </w:p>
        </w:tc>
        <w:tc>
          <w:tcPr>
            <w:tcW w:type="dxa" w:w="2438"/>
          </w:tcPr>
          <w:p>
            <w:pPr>
              <w:spacing w:after="20" w:before="20"/>
            </w:pPr>
            <w:r/>
            <w:r>
              <w:rPr>
                <w:rFonts w:ascii="微软雅黑" w:hAnsi="微软雅黑" w:eastAsia="微软雅黑"/>
                <w:b/>
                <w:sz w:val="18"/>
              </w:rPr>
              <w:t>作用类型</w:t>
            </w:r>
          </w:p>
        </w:tc>
        <w:tc>
          <w:tcPr>
            <w:tcW w:type="dxa" w:w="2438"/>
          </w:tcPr>
          <w:p>
            <w:pPr>
              <w:spacing w:after="20" w:before="20"/>
            </w:pPr>
            <w:r/>
            <w:r>
              <w:rPr>
                <w:rFonts w:ascii="微软雅黑" w:hAnsi="微软雅黑" w:eastAsia="微软雅黑"/>
                <w:b/>
                <w:sz w:val="18"/>
              </w:rPr>
              <w:t>主要产物</w:t>
            </w:r>
          </w:p>
        </w:tc>
        <w:tc>
          <w:tcPr>
            <w:tcW w:type="dxa" w:w="2438"/>
          </w:tcPr>
          <w:p>
            <w:pPr>
              <w:spacing w:after="20" w:before="20"/>
            </w:pPr>
            <w:r/>
            <w:r>
              <w:rPr>
                <w:rFonts w:ascii="微软雅黑" w:hAnsi="微软雅黑" w:eastAsia="微软雅黑"/>
                <w:b/>
                <w:sz w:val="18"/>
              </w:rPr>
              <w:t>适用说明</w:t>
            </w:r>
          </w:p>
        </w:tc>
      </w:tr>
      <w:tr>
        <w:tc>
          <w:tcPr>
            <w:tcW w:type="dxa" w:w="2438"/>
          </w:tcPr>
          <w:p>
            <w:pPr>
              <w:spacing w:after="20" w:before="20"/>
            </w:pPr>
            <w:r/>
            <w:r>
              <w:rPr>
                <w:rFonts w:ascii="微软雅黑" w:hAnsi="微软雅黑" w:eastAsia="微软雅黑"/>
                <w:b w:val="0"/>
                <w:sz w:val="18"/>
              </w:rPr>
              <w:t>硼氢化钠</w:t>
            </w:r>
          </w:p>
        </w:tc>
        <w:tc>
          <w:tcPr>
            <w:tcW w:type="dxa" w:w="2438"/>
          </w:tcPr>
          <w:p>
            <w:pPr>
              <w:spacing w:after="20" w:before="20"/>
            </w:pPr>
            <w:r/>
            <w:r>
              <w:rPr>
                <w:rFonts w:ascii="微软雅黑" w:hAnsi="微软雅黑" w:eastAsia="微软雅黑"/>
                <w:b w:val="0"/>
                <w:sz w:val="18"/>
              </w:rPr>
              <w:t>还原</w:t>
            </w:r>
          </w:p>
        </w:tc>
        <w:tc>
          <w:tcPr>
            <w:tcW w:type="dxa" w:w="2438"/>
          </w:tcPr>
          <w:p>
            <w:pPr>
              <w:spacing w:after="20" w:before="20"/>
            </w:pPr>
            <w:r/>
            <w:r>
              <w:rPr>
                <w:rFonts w:ascii="微软雅黑" w:hAnsi="微软雅黑" w:eastAsia="微软雅黑"/>
                <w:b w:val="0"/>
                <w:sz w:val="18"/>
              </w:rPr>
              <w:t>相应醇</w:t>
            </w:r>
          </w:p>
        </w:tc>
        <w:tc>
          <w:tcPr>
            <w:tcW w:type="dxa" w:w="2438"/>
          </w:tcPr>
          <w:p>
            <w:pPr>
              <w:spacing w:after="20" w:before="20"/>
            </w:pPr>
            <w:r/>
            <w:r>
              <w:rPr>
                <w:rFonts w:ascii="微软雅黑" w:hAnsi="微软雅黑" w:eastAsia="微软雅黑"/>
                <w:b w:val="0"/>
                <w:sz w:val="18"/>
              </w:rPr>
              <w:t>选择性还原羰基，不还原酯与羧酸</w:t>
            </w:r>
          </w:p>
        </w:tc>
      </w:tr>
      <w:tr>
        <w:tc>
          <w:tcPr>
            <w:tcW w:type="dxa" w:w="2438"/>
          </w:tcPr>
          <w:p>
            <w:pPr>
              <w:spacing w:after="20" w:before="20"/>
            </w:pPr>
            <w:r/>
            <w:r>
              <w:rPr>
                <w:rFonts w:ascii="微软雅黑" w:hAnsi="微软雅黑" w:eastAsia="微软雅黑"/>
                <w:b w:val="0"/>
                <w:sz w:val="18"/>
              </w:rPr>
              <w:t>氢化铝锂</w:t>
            </w:r>
          </w:p>
        </w:tc>
        <w:tc>
          <w:tcPr>
            <w:tcW w:type="dxa" w:w="2438"/>
          </w:tcPr>
          <w:p>
            <w:pPr>
              <w:spacing w:after="20" w:before="20"/>
            </w:pPr>
            <w:r/>
            <w:r>
              <w:rPr>
                <w:rFonts w:ascii="微软雅黑" w:hAnsi="微软雅黑" w:eastAsia="微软雅黑"/>
                <w:b w:val="0"/>
                <w:sz w:val="18"/>
              </w:rPr>
              <w:t>还原</w:t>
            </w:r>
          </w:p>
        </w:tc>
        <w:tc>
          <w:tcPr>
            <w:tcW w:type="dxa" w:w="2438"/>
          </w:tcPr>
          <w:p>
            <w:pPr>
              <w:spacing w:after="20" w:before="20"/>
            </w:pPr>
            <w:r/>
            <w:r>
              <w:rPr>
                <w:rFonts w:ascii="微软雅黑" w:hAnsi="微软雅黑" w:eastAsia="微软雅黑"/>
                <w:b w:val="0"/>
                <w:sz w:val="18"/>
              </w:rPr>
              <w:t>相应醇</w:t>
            </w:r>
          </w:p>
        </w:tc>
        <w:tc>
          <w:tcPr>
            <w:tcW w:type="dxa" w:w="2438"/>
          </w:tcPr>
          <w:p>
            <w:pPr>
              <w:spacing w:after="20" w:before="20"/>
            </w:pPr>
            <w:r/>
            <w:r>
              <w:rPr>
                <w:rFonts w:ascii="微软雅黑" w:hAnsi="微软雅黑" w:eastAsia="微软雅黑"/>
                <w:b w:val="0"/>
                <w:sz w:val="18"/>
              </w:rPr>
              <w:t>强还原剂，需无水乙醚或四氢呋喃</w:t>
            </w:r>
          </w:p>
        </w:tc>
      </w:tr>
      <w:tr>
        <w:tc>
          <w:tcPr>
            <w:tcW w:type="dxa" w:w="2438"/>
          </w:tcPr>
          <w:p>
            <w:pPr>
              <w:spacing w:after="20" w:before="20"/>
            </w:pPr>
            <w:r/>
            <w:r>
              <w:rPr>
                <w:rFonts w:ascii="微软雅黑" w:hAnsi="微软雅黑" w:eastAsia="微软雅黑"/>
                <w:b w:val="0"/>
                <w:sz w:val="18"/>
              </w:rPr>
              <w:t>锌汞齐与浓盐酸</w:t>
            </w:r>
          </w:p>
        </w:tc>
        <w:tc>
          <w:tcPr>
            <w:tcW w:type="dxa" w:w="2438"/>
          </w:tcPr>
          <w:p>
            <w:pPr>
              <w:spacing w:after="20" w:before="20"/>
            </w:pPr>
            <w:r/>
            <w:r>
              <w:rPr>
                <w:rFonts w:ascii="微软雅黑" w:hAnsi="微软雅黑" w:eastAsia="微软雅黑"/>
                <w:b w:val="0"/>
                <w:sz w:val="18"/>
              </w:rPr>
              <w:t>还原</w:t>
            </w:r>
          </w:p>
        </w:tc>
        <w:tc>
          <w:tcPr>
            <w:tcW w:type="dxa" w:w="2438"/>
          </w:tcPr>
          <w:p>
            <w:pPr>
              <w:spacing w:after="20" w:before="20"/>
            </w:pPr>
            <w:r/>
            <w:r>
              <w:rPr>
                <w:rFonts w:ascii="微软雅黑" w:hAnsi="微软雅黑" w:eastAsia="微软雅黑"/>
                <w:b w:val="0"/>
                <w:sz w:val="18"/>
              </w:rPr>
              <w:t>亚甲基</w:t>
            </w:r>
          </w:p>
        </w:tc>
        <w:tc>
          <w:tcPr>
            <w:tcW w:type="dxa" w:w="2438"/>
          </w:tcPr>
          <w:p>
            <w:pPr>
              <w:spacing w:after="20" w:before="20"/>
            </w:pPr>
            <w:r/>
            <w:r>
              <w:rPr>
                <w:rFonts w:ascii="微软雅黑" w:hAnsi="微软雅黑" w:eastAsia="微软雅黑"/>
                <w:b w:val="0"/>
                <w:sz w:val="18"/>
              </w:rPr>
              <w:t>克莱门森还原，酸性条件</w:t>
            </w:r>
          </w:p>
        </w:tc>
      </w:tr>
      <w:tr>
        <w:tc>
          <w:tcPr>
            <w:tcW w:type="dxa" w:w="2438"/>
          </w:tcPr>
          <w:p>
            <w:pPr>
              <w:spacing w:after="20" w:before="20"/>
            </w:pPr>
            <w:r/>
            <w:r>
              <w:rPr>
                <w:rFonts w:ascii="微软雅黑" w:hAnsi="微软雅黑" w:eastAsia="微软雅黑"/>
                <w:b w:val="0"/>
                <w:sz w:val="18"/>
              </w:rPr>
              <w:t>肼与强碱</w:t>
            </w:r>
          </w:p>
        </w:tc>
        <w:tc>
          <w:tcPr>
            <w:tcW w:type="dxa" w:w="2438"/>
          </w:tcPr>
          <w:p>
            <w:pPr>
              <w:spacing w:after="20" w:before="20"/>
            </w:pPr>
            <w:r/>
            <w:r>
              <w:rPr>
                <w:rFonts w:ascii="微软雅黑" w:hAnsi="微软雅黑" w:eastAsia="微软雅黑"/>
                <w:b w:val="0"/>
                <w:sz w:val="18"/>
              </w:rPr>
              <w:t>还原</w:t>
            </w:r>
          </w:p>
        </w:tc>
        <w:tc>
          <w:tcPr>
            <w:tcW w:type="dxa" w:w="2438"/>
          </w:tcPr>
          <w:p>
            <w:pPr>
              <w:spacing w:after="20" w:before="20"/>
            </w:pPr>
            <w:r/>
            <w:r>
              <w:rPr>
                <w:rFonts w:ascii="微软雅黑" w:hAnsi="微软雅黑" w:eastAsia="微软雅黑"/>
                <w:b w:val="0"/>
                <w:sz w:val="18"/>
              </w:rPr>
              <w:t>亚甲基</w:t>
            </w:r>
          </w:p>
        </w:tc>
        <w:tc>
          <w:tcPr>
            <w:tcW w:type="dxa" w:w="2438"/>
          </w:tcPr>
          <w:p>
            <w:pPr>
              <w:spacing w:after="20" w:before="20"/>
            </w:pPr>
            <w:r/>
            <w:r>
              <w:rPr>
                <w:rFonts w:ascii="微软雅黑" w:hAnsi="微软雅黑" w:eastAsia="微软雅黑"/>
                <w:b w:val="0"/>
                <w:sz w:val="18"/>
              </w:rPr>
              <w:t>黄鸣龙法还原，碱性条件</w:t>
            </w:r>
          </w:p>
        </w:tc>
      </w:tr>
      <w:tr>
        <w:tc>
          <w:tcPr>
            <w:tcW w:type="dxa" w:w="2438"/>
          </w:tcPr>
          <w:p>
            <w:pPr>
              <w:spacing w:after="20" w:before="20"/>
            </w:pPr>
            <w:r/>
            <w:r>
              <w:rPr>
                <w:rFonts w:ascii="微软雅黑" w:hAnsi="微软雅黑" w:eastAsia="微软雅黑"/>
                <w:b w:val="0"/>
                <w:sz w:val="18"/>
              </w:rPr>
              <w:t>托伦试剂</w:t>
            </w:r>
          </w:p>
        </w:tc>
        <w:tc>
          <w:tcPr>
            <w:tcW w:type="dxa" w:w="2438"/>
          </w:tcPr>
          <w:p>
            <w:pPr>
              <w:spacing w:after="20" w:before="20"/>
            </w:pPr>
            <w:r/>
            <w:r>
              <w:rPr>
                <w:rFonts w:ascii="微软雅黑" w:hAnsi="微软雅黑" w:eastAsia="微软雅黑"/>
                <w:b w:val="0"/>
                <w:sz w:val="18"/>
              </w:rPr>
              <w:t>氧化</w:t>
            </w:r>
          </w:p>
        </w:tc>
        <w:tc>
          <w:tcPr>
            <w:tcW w:type="dxa" w:w="2438"/>
          </w:tcPr>
          <w:p>
            <w:pPr>
              <w:spacing w:after="20" w:before="20"/>
            </w:pPr>
            <w:r/>
            <w:r>
              <w:rPr>
                <w:rFonts w:ascii="微软雅黑" w:hAnsi="微软雅黑" w:eastAsia="微软雅黑"/>
                <w:b w:val="0"/>
                <w:sz w:val="18"/>
              </w:rPr>
              <w:t>羧酸盐</w:t>
            </w:r>
          </w:p>
        </w:tc>
        <w:tc>
          <w:tcPr>
            <w:tcW w:type="dxa" w:w="2438"/>
          </w:tcPr>
          <w:p>
            <w:pPr>
              <w:spacing w:after="20" w:before="20"/>
            </w:pPr>
            <w:r/>
            <w:r>
              <w:rPr>
                <w:rFonts w:ascii="微软雅黑" w:hAnsi="微软雅黑" w:eastAsia="微软雅黑"/>
                <w:b w:val="0"/>
                <w:sz w:val="18"/>
              </w:rPr>
              <w:t>弱氧化剂，只氧化醛</w:t>
            </w:r>
          </w:p>
        </w:tc>
      </w:tr>
      <w:tr>
        <w:tc>
          <w:tcPr>
            <w:tcW w:type="dxa" w:w="2438"/>
          </w:tcPr>
          <w:p>
            <w:pPr>
              <w:spacing w:after="20" w:before="20"/>
            </w:pPr>
            <w:r/>
            <w:r>
              <w:rPr>
                <w:rFonts w:ascii="微软雅黑" w:hAnsi="微软雅黑" w:eastAsia="微软雅黑"/>
                <w:b w:val="0"/>
                <w:sz w:val="18"/>
              </w:rPr>
              <w:t>过氧酸</w:t>
            </w:r>
          </w:p>
        </w:tc>
        <w:tc>
          <w:tcPr>
            <w:tcW w:type="dxa" w:w="2438"/>
          </w:tcPr>
          <w:p>
            <w:pPr>
              <w:spacing w:after="20" w:before="20"/>
            </w:pPr>
            <w:r/>
            <w:r>
              <w:rPr>
                <w:rFonts w:ascii="微软雅黑" w:hAnsi="微软雅黑" w:eastAsia="微软雅黑"/>
                <w:b w:val="0"/>
                <w:sz w:val="18"/>
              </w:rPr>
              <w:t>氧化</w:t>
            </w:r>
          </w:p>
        </w:tc>
        <w:tc>
          <w:tcPr>
            <w:tcW w:type="dxa" w:w="2438"/>
          </w:tcPr>
          <w:p>
            <w:pPr>
              <w:spacing w:after="20" w:before="20"/>
            </w:pPr>
            <w:r/>
            <w:r>
              <w:rPr>
                <w:rFonts w:ascii="微软雅黑" w:hAnsi="微软雅黑" w:eastAsia="微软雅黑"/>
                <w:b w:val="0"/>
                <w:sz w:val="18"/>
              </w:rPr>
              <w:t>酯</w:t>
            </w:r>
          </w:p>
        </w:tc>
        <w:tc>
          <w:tcPr>
            <w:tcW w:type="dxa" w:w="2438"/>
          </w:tcPr>
          <w:p>
            <w:pPr>
              <w:spacing w:after="20" w:before="20"/>
            </w:pPr>
            <w:r/>
            <w:r>
              <w:rPr>
                <w:rFonts w:ascii="微软雅黑" w:hAnsi="微软雅黑" w:eastAsia="微软雅黑"/>
                <w:b w:val="0"/>
                <w:sz w:val="18"/>
              </w:rPr>
              <w:t>拜耳-维利格氧化，可用于环酮扩环</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醛与酮的区别在于羰基碳是否连氢：连氢为醛、可被弱氧化剂氧化；不连氢为酮，需强氧化剂才断链，据此可选用托伦或斐林试剂鉴别。</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羟醛缩合与坎尼扎罗反应的条件与结构要求相反：有α-氢的醛在稀碱中缩合，无α-氢的醛在浓碱中歧化，判断时先看是否有α-氢。</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两种亚甲基化还原方法条件互补：克莱门森用锌汞齐与浓盐酸，黄鸣龙法用肼与强碱，含酸敏基团选后者，含碱敏基团选前者。</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碘仿反应的结构前提是CH3CO—或可氧化成CH3CO—的CH3CH(OH)—，乙醇能被次卤酸氧化为乙醛，故乙醇也呈阳性，不要只记乙醛和甲基酮。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1,2-加成与1,4-加成不是绝对对立：低温短时间的动力学控制以1,2-加成为主，高温长时间的热力学控制以1,4-加成为主。</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记忆口诀：醛易氧化酮难氧化，醛可缩合酮也可缩合，无α-氢才歧化；还原记“锌汞齐酸、肼碱、氢化铝锂无水”。</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【高频】银镜与砖红色沉淀的适用边界：托伦试剂氧化所有醛，包括芳香醛与甲酸；斐林试剂只氧化脂肪醛，芳香醛不反应；酮对两者都不反应，故斐林试剂还能区分脂肪醛与芳香醛。</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【高频】羟醛缩合与坎尼扎罗的判据只有一条，即有无α-氢：有α-氢的醛在稀碱中缩合，无α-氢的醛（甲醛、苯甲醛、2,2-二甲基丙醛）在浓碱中歧化。</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【易错】碘仿反应不只属于甲基酮：乙醛、乙醇、异丙醇等含CH3CH(OH)—结构的化合物也呈阳性，因为次卤酸先把醇氧化成甲基酮；而乙酸与乙酸酯虽含CH3CO—却不发生碘仿反应。</w:t>
      </w:r>
    </w:p>
    <w:p>
      <w:pPr>
        <w:pStyle w:val="Heading2"/>
      </w:pPr>
      <w:r>
        <w:t>第十二单元 羧酸及羧酸衍生物</w:t>
      </w:r>
    </w:p>
    <w:p>
      <w:pPr>
        <w:spacing w:after="120"/>
      </w:pPr>
      <w:r>
        <w:rPr>
          <w:rFonts w:ascii="微软雅黑" w:hAnsi="微软雅黑" w:eastAsia="微软雅黑"/>
          <w:b w:val="0"/>
          <w:i/>
          <w:color w:val="6B7280"/>
          <w:sz w:val="19"/>
        </w:rPr>
        <w:t>羧酸是含羧基的酸性有机物，其衍生物经加成-消除机制发生水解、醇解与氨解，掌握活性顺序与相互转化是本单元主线。</w:t>
      </w:r>
    </w:p>
    <w:p>
      <w:pPr>
        <w:pStyle w:val="Heading3"/>
      </w:pPr>
      <w:r>
        <w:t>核心概念</w:t>
      </w:r>
    </w:p>
    <w:p>
      <w:pPr>
        <w:spacing w:after="40"/>
      </w:pPr>
      <w:r>
        <w:rPr>
          <w:rFonts w:ascii="微软雅黑" w:hAnsi="微软雅黑" w:eastAsia="微软雅黑"/>
          <w:b/>
          <w:sz w:val="21"/>
        </w:rPr>
        <w:t>羧酸：</w:t>
      </w:r>
      <w:r>
        <w:rPr>
          <w:rFonts w:ascii="微软雅黑" w:hAnsi="微软雅黑" w:eastAsia="微软雅黑"/>
          <w:b w:val="0"/>
          <w:sz w:val="21"/>
        </w:rPr>
        <w:t>烃基与羧基相连的化合物，通式RCOOH，羧基中羟基氧的孤对电子与羰基共轭，使两个碳氧键趋于等同，酸性明显强于醇和酚。</w:t>
      </w:r>
    </w:p>
    <w:p>
      <w:pPr>
        <w:spacing w:after="40"/>
      </w:pPr>
      <w:r>
        <w:rPr>
          <w:rFonts w:ascii="微软雅黑" w:hAnsi="微软雅黑" w:eastAsia="微软雅黑"/>
          <w:b/>
          <w:sz w:val="21"/>
        </w:rPr>
        <w:t>羧酸衍生物：</w:t>
      </w:r>
      <w:r>
        <w:rPr>
          <w:rFonts w:ascii="微软雅黑" w:hAnsi="微软雅黑" w:eastAsia="微软雅黑"/>
          <w:b w:val="0"/>
          <w:sz w:val="21"/>
        </w:rPr>
        <w:t>羧基中的羟基被卤素、酰氧基、烷氧基或氨基取代所得的化合物，包括酰卤、酸酐、酯和酰胺，均可发生酰基亲核取代。</w:t>
      </w:r>
    </w:p>
    <w:p>
      <w:pPr>
        <w:spacing w:after="40"/>
      </w:pPr>
      <w:r>
        <w:rPr>
          <w:rFonts w:ascii="微软雅黑" w:hAnsi="微软雅黑" w:eastAsia="微软雅黑"/>
          <w:b/>
          <w:sz w:val="21"/>
        </w:rPr>
        <w:t>酰卤：</w:t>
      </w:r>
      <w:r>
        <w:rPr>
          <w:rFonts w:ascii="微软雅黑" w:hAnsi="微软雅黑" w:eastAsia="微软雅黑"/>
          <w:b w:val="0"/>
          <w:sz w:val="21"/>
        </w:rPr>
        <w:t>羧酸中的羟基被卤素取代的衍生物，通式RCOX，以酰氯最常用，活性最高，遇水剧烈水解，是酰化反应的常用试剂。</w:t>
      </w:r>
    </w:p>
    <w:p>
      <w:pPr>
        <w:spacing w:after="40"/>
      </w:pPr>
      <w:r>
        <w:rPr>
          <w:rFonts w:ascii="微软雅黑" w:hAnsi="微软雅黑" w:eastAsia="微软雅黑"/>
          <w:b/>
          <w:sz w:val="21"/>
        </w:rPr>
        <w:t>酸酐：</w:t>
      </w:r>
      <w:r>
        <w:rPr>
          <w:rFonts w:ascii="微软雅黑" w:hAnsi="微软雅黑" w:eastAsia="微软雅黑"/>
          <w:b w:val="0"/>
          <w:sz w:val="21"/>
        </w:rPr>
        <w:t>两分子羧酸脱去一分子水所得的衍生物，通式(RCO)2O，分子内脱水者称环状酸酐，活性仅次于酰氯，常用作酰化剂。</w:t>
      </w:r>
    </w:p>
    <w:p>
      <w:pPr>
        <w:spacing w:after="40"/>
      </w:pPr>
      <w:r>
        <w:rPr>
          <w:rFonts w:ascii="微软雅黑" w:hAnsi="微软雅黑" w:eastAsia="微软雅黑"/>
          <w:b/>
          <w:sz w:val="21"/>
        </w:rPr>
        <w:t>酯：</w:t>
      </w:r>
      <w:r>
        <w:rPr>
          <w:rFonts w:ascii="微软雅黑" w:hAnsi="微软雅黑" w:eastAsia="微软雅黑"/>
          <w:b w:val="0"/>
          <w:sz w:val="21"/>
        </w:rPr>
        <w:t>羧酸与醇脱水生成的衍生物，通式RCOOR'，活性较低，在酸或碱催化下可水解，碱性水解不可逆，称为皂化。</w:t>
      </w:r>
    </w:p>
    <w:p>
      <w:pPr>
        <w:spacing w:after="40"/>
      </w:pPr>
      <w:r>
        <w:rPr>
          <w:rFonts w:ascii="微软雅黑" w:hAnsi="微软雅黑" w:eastAsia="微软雅黑"/>
          <w:b/>
          <w:sz w:val="21"/>
        </w:rPr>
        <w:t>酰胺：</w:t>
      </w:r>
      <w:r>
        <w:rPr>
          <w:rFonts w:ascii="微软雅黑" w:hAnsi="微软雅黑" w:eastAsia="微软雅黑"/>
          <w:b w:val="0"/>
          <w:sz w:val="21"/>
        </w:rPr>
        <w:t>羧酸中的羟基被氨基或取代氨基置换的衍生物，通式RCONH2，活性最低，需强酸或强碱加热才能水解，可脱水生成腈。</w:t>
      </w:r>
    </w:p>
    <w:p>
      <w:pPr>
        <w:spacing w:after="40"/>
      </w:pPr>
      <w:r>
        <w:rPr>
          <w:rFonts w:ascii="微软雅黑" w:hAnsi="微软雅黑" w:eastAsia="微软雅黑"/>
          <w:b/>
          <w:sz w:val="21"/>
        </w:rPr>
        <w:t>酰基亲核取代反应：</w:t>
      </w:r>
      <w:r>
        <w:rPr>
          <w:rFonts w:ascii="微软雅黑" w:hAnsi="微软雅黑" w:eastAsia="微软雅黑"/>
          <w:b w:val="0"/>
          <w:sz w:val="21"/>
        </w:rPr>
        <w:t>亲核试剂进攻酰基碳生成四面体中间体，随后消除一个负离子离去基团并重新形成碳氧双键的反应，总结果是被取代。</w:t>
      </w:r>
    </w:p>
    <w:p>
      <w:pPr>
        <w:spacing w:after="40"/>
      </w:pPr>
      <w:r>
        <w:rPr>
          <w:rFonts w:ascii="微软雅黑" w:hAnsi="微软雅黑" w:eastAsia="微软雅黑"/>
          <w:b/>
          <w:sz w:val="21"/>
        </w:rPr>
        <w:t>酯化反应：</w:t>
      </w:r>
      <w:r>
        <w:rPr>
          <w:rFonts w:ascii="微软雅黑" w:hAnsi="微软雅黑" w:eastAsia="微软雅黑"/>
          <w:b w:val="0"/>
          <w:sz w:val="21"/>
        </w:rPr>
        <w:t>羧酸与醇在酸催化下生成酯和水的可逆反应，常用浓硫酸或干燥氯化氢催化，通过移除产物或使用过量醇提高产率。</w:t>
      </w:r>
    </w:p>
    <w:p>
      <w:pPr>
        <w:spacing w:after="40"/>
      </w:pPr>
      <w:r>
        <w:rPr>
          <w:rFonts w:ascii="微软雅黑" w:hAnsi="微软雅黑" w:eastAsia="微软雅黑"/>
          <w:b/>
          <w:sz w:val="21"/>
        </w:rPr>
        <w:t>皂化反应：</w:t>
      </w:r>
      <w:r>
        <w:rPr>
          <w:rFonts w:ascii="微软雅黑" w:hAnsi="微软雅黑" w:eastAsia="微软雅黑"/>
          <w:b w:val="0"/>
          <w:sz w:val="21"/>
        </w:rPr>
        <w:t>酯在碱性溶液中水解生成羧酸盐和醇的反应，因生成的羧酸被碱中和而不可逆，油脂的碱性水解制皂即属此类。</w:t>
      </w:r>
    </w:p>
    <w:p>
      <w:pPr>
        <w:spacing w:after="40"/>
      </w:pPr>
      <w:r>
        <w:rPr>
          <w:rFonts w:ascii="微软雅黑" w:hAnsi="微软雅黑" w:eastAsia="微软雅黑"/>
          <w:b/>
          <w:sz w:val="21"/>
        </w:rPr>
        <w:t>赫尔-乌尔哈-泽林斯基反应：</w:t>
      </w:r>
      <w:r>
        <w:rPr>
          <w:rFonts w:ascii="微软雅黑" w:hAnsi="微软雅黑" w:eastAsia="微软雅黑"/>
          <w:b w:val="0"/>
          <w:sz w:val="21"/>
        </w:rPr>
        <w:t>羧酸在少量红磷存在下与溴或氯作用，α-碳上的氢被卤素取代生成α-卤代羧酸的反应，是制备α-氨基酸的重要步骤。</w:t>
      </w:r>
    </w:p>
    <w:p>
      <w:pPr>
        <w:spacing w:after="40"/>
      </w:pPr>
      <w:r>
        <w:rPr>
          <w:rFonts w:ascii="微软雅黑" w:hAnsi="微软雅黑" w:eastAsia="微软雅黑"/>
          <w:b/>
          <w:sz w:val="21"/>
        </w:rPr>
        <w:t>罗森蒙德还原：</w:t>
      </w:r>
      <w:r>
        <w:rPr>
          <w:rFonts w:ascii="微软雅黑" w:hAnsi="微软雅黑" w:eastAsia="微软雅黑"/>
          <w:b w:val="0"/>
          <w:sz w:val="21"/>
        </w:rPr>
        <w:t>酰氯在部分失活的钯催化剂存在下经催化氢化还原为醛的反应，催化剂经毒化可避免醛进一步还原为醇。</w:t>
      </w:r>
    </w:p>
    <w:p>
      <w:pPr>
        <w:spacing w:after="40"/>
      </w:pPr>
      <w:r>
        <w:rPr>
          <w:rFonts w:ascii="微软雅黑" w:hAnsi="微软雅黑" w:eastAsia="微软雅黑"/>
          <w:b/>
          <w:sz w:val="21"/>
        </w:rPr>
        <w:t>霍夫曼降解反应：</w:t>
      </w:r>
      <w:r>
        <w:rPr>
          <w:rFonts w:ascii="微软雅黑" w:hAnsi="微软雅黑" w:eastAsia="微软雅黑"/>
          <w:b w:val="0"/>
          <w:sz w:val="21"/>
        </w:rPr>
        <w:t>酰胺与溴和氢氧化钠溶液作用，脱去羰基生成比原酰胺少一个碳原子的伯胺的反应，过程中不发生烷基重排。</w:t>
      </w:r>
    </w:p>
    <w:p>
      <w:pPr>
        <w:spacing w:after="40"/>
      </w:pPr>
      <w:r>
        <w:rPr>
          <w:rFonts w:ascii="微软雅黑" w:hAnsi="微软雅黑" w:eastAsia="微软雅黑"/>
          <w:b/>
          <w:sz w:val="21"/>
        </w:rPr>
        <w:t>脱羧反应：</w:t>
      </w:r>
      <w:r>
        <w:rPr>
          <w:rFonts w:ascii="微软雅黑" w:hAnsi="微软雅黑" w:eastAsia="微软雅黑"/>
          <w:b w:val="0"/>
          <w:sz w:val="21"/>
        </w:rPr>
        <w:t>羧酸失去羧基放出二氧化碳生成烃的反应，普通一元羧酸需高温与碱石灰，β-酮酸和丙二酸型化合物加热即可脱羧。</w:t>
      </w:r>
    </w:p>
    <w:p>
      <w:pPr>
        <w:spacing w:after="40"/>
      </w:pPr>
      <w:r>
        <w:rPr>
          <w:rFonts w:ascii="微软雅黑" w:hAnsi="微软雅黑" w:eastAsia="微软雅黑"/>
          <w:b/>
          <w:sz w:val="21"/>
        </w:rPr>
        <w:t>二元羧酸受热规律：</w:t>
      </w:r>
      <w:r>
        <w:rPr>
          <w:rFonts w:ascii="微软雅黑" w:hAnsi="微软雅黑" w:eastAsia="微软雅黑"/>
          <w:b w:val="0"/>
          <w:sz w:val="21"/>
        </w:rPr>
        <w:t>草酸与丙二酸受热脱羧生成一元羧酸，丁二酸与戊二酸脱水生成五元、六元环状酸酐，己二酸与庚二酸脱羧脱水生成环酮。</w:t>
      </w:r>
    </w:p>
    <w:p>
      <w:pPr>
        <w:spacing w:after="40"/>
      </w:pPr>
      <w:r>
        <w:rPr>
          <w:rFonts w:ascii="微软雅黑" w:hAnsi="微软雅黑" w:eastAsia="微软雅黑"/>
          <w:b/>
          <w:sz w:val="21"/>
        </w:rPr>
        <w:t>羧酸的酸性：</w:t>
      </w:r>
      <w:r>
        <w:rPr>
          <w:rFonts w:ascii="微软雅黑" w:hAnsi="微软雅黑" w:eastAsia="微软雅黑"/>
          <w:b w:val="0"/>
          <w:sz w:val="21"/>
        </w:rPr>
        <w:t>羧基电离出质子后形成的羧酸根负离子因两个碳氧键等同而高度稳定，故羧酸pKa约4~5，能与碳酸氢钠反应放出二氧化碳。</w:t>
      </w:r>
    </w:p>
    <w:p>
      <w:pPr>
        <w:spacing w:after="40"/>
      </w:pPr>
      <w:r>
        <w:rPr>
          <w:rFonts w:ascii="微软雅黑" w:hAnsi="微软雅黑" w:eastAsia="微软雅黑"/>
          <w:b/>
          <w:sz w:val="21"/>
        </w:rPr>
        <w:t>酰化反应：</w:t>
      </w:r>
      <w:r>
        <w:rPr>
          <w:rFonts w:ascii="微软雅黑" w:hAnsi="微软雅黑" w:eastAsia="微软雅黑"/>
          <w:b w:val="0"/>
          <w:sz w:val="21"/>
        </w:rPr>
        <w:t>酰卤、酸酐或羧酸在脱水剂存在下与醇、胺等作用，把酰基引入到醇羟基或氨基上生成酯或酰胺的反应。</w:t>
      </w:r>
    </w:p>
    <w:p>
      <w:pPr>
        <w:spacing w:after="40"/>
      </w:pPr>
      <w:r>
        <w:rPr>
          <w:rFonts w:ascii="微软雅黑" w:hAnsi="微软雅黑" w:eastAsia="微软雅黑"/>
          <w:b/>
          <w:sz w:val="21"/>
        </w:rPr>
        <w:t>丙二酸酯合成法：</w:t>
      </w:r>
      <w:r>
        <w:rPr>
          <w:rFonts w:ascii="微软雅黑" w:hAnsi="微软雅黑" w:eastAsia="微软雅黑"/>
          <w:b w:val="0"/>
          <w:sz w:val="21"/>
        </w:rPr>
        <w:t>丙二酸二乙酯在醇钠作用下生成碳负离子，与卤代烃经SN2烷基化，再碱性水解、酸化并加热脱羧，得到取代乙酸。</w:t>
      </w:r>
    </w:p>
    <w:p>
      <w:pPr>
        <w:spacing w:after="40"/>
      </w:pPr>
      <w:r>
        <w:rPr>
          <w:rFonts w:ascii="微软雅黑" w:hAnsi="微软雅黑" w:eastAsia="微软雅黑"/>
          <w:b/>
          <w:sz w:val="21"/>
        </w:rPr>
        <w:t>乙酰乙酸乙酯合成法：</w:t>
      </w:r>
      <w:r>
        <w:rPr>
          <w:rFonts w:ascii="微软雅黑" w:hAnsi="微软雅黑" w:eastAsia="微软雅黑"/>
          <w:b w:val="0"/>
          <w:sz w:val="21"/>
        </w:rPr>
        <w:t>乙酰乙酸乙酯经醇钠生成碳负离子并烷基化后，稀碱水解再加热脱羧得取代丙酮；若用酸式水解则得取代乙酸乙酯，两条路线产物不同。</w:t>
      </w:r>
    </w:p>
    <w:p>
      <w:pPr>
        <w:spacing w:after="40"/>
      </w:pPr>
      <w:r>
        <w:rPr>
          <w:rFonts w:ascii="微软雅黑" w:hAnsi="微软雅黑" w:eastAsia="微软雅黑"/>
          <w:b/>
          <w:sz w:val="21"/>
        </w:rPr>
        <w:t>克莱森缩合：</w:t>
      </w:r>
      <w:r>
        <w:rPr>
          <w:rFonts w:ascii="微软雅黑" w:hAnsi="微软雅黑" w:eastAsia="微软雅黑"/>
          <w:b w:val="0"/>
          <w:sz w:val="21"/>
        </w:rPr>
        <w:t>酯在醇钠作用下两分子缩合生成β-酮酸酯的反应，产物α-氢的酸性使平衡可由碱推动，是形成碳碳键的重要方法。</w:t>
      </w:r>
    </w:p>
    <w:p>
      <w:pPr>
        <w:spacing w:after="40"/>
      </w:pPr>
      <w:r>
        <w:rPr>
          <w:rFonts w:ascii="微软雅黑" w:hAnsi="微软雅黑" w:eastAsia="微软雅黑"/>
          <w:b/>
          <w:sz w:val="21"/>
        </w:rPr>
        <w:t>酮式-烯醇式互变异构：</w:t>
      </w:r>
      <w:r>
        <w:rPr>
          <w:rFonts w:ascii="微软雅黑" w:hAnsi="微软雅黑" w:eastAsia="微软雅黑"/>
          <w:b w:val="0"/>
          <w:sz w:val="21"/>
        </w:rPr>
        <w:t>含α-氢的β-二羰基化合物在酮式与烯醇式之间快速互变的现象，乙酰乙酸乙酯中烯醇式约占7%，故能使溴水褪色并与三氯化铁显色。</w:t>
      </w:r>
    </w:p>
    <w:p>
      <w:pPr>
        <w:spacing w:after="40"/>
      </w:pPr>
      <w:r>
        <w:rPr>
          <w:rFonts w:ascii="微软雅黑" w:hAnsi="微软雅黑" w:eastAsia="微软雅黑"/>
          <w:b/>
          <w:sz w:val="21"/>
        </w:rPr>
        <w:t>酯交换：</w:t>
      </w:r>
      <w:r>
        <w:rPr>
          <w:rFonts w:ascii="微软雅黑" w:hAnsi="微软雅黑" w:eastAsia="微软雅黑"/>
          <w:b w:val="0"/>
          <w:sz w:val="21"/>
        </w:rPr>
        <w:t>酯与另一种醇在酸或碱催化下生成新酯和新醇的可逆反应，常用于由低级酯制备高级酯或制备难以直接酯化的酯。</w:t>
      </w:r>
    </w:p>
    <w:p>
      <w:pPr>
        <w:pStyle w:val="Heading3"/>
      </w:pPr>
      <w:r>
        <w:t>要点梳理</w:t>
      </w:r>
    </w:p>
    <w:p>
      <w:pPr>
        <w:spacing w:after="40"/>
        <w:ind w:left="340" w:hanging="340"/>
      </w:pPr>
      <w:r>
        <w:rPr>
          <w:rFonts w:ascii="微软雅黑" w:hAnsi="微软雅黑" w:eastAsia="微软雅黑"/>
          <w:b w:val="0"/>
          <w:sz w:val="21"/>
        </w:rPr>
        <w:t>1. 羧酸的酸性强于碳酸，能与碳酸氢钠、碳酸钠反应放出二氧化碳，而酚不能，可据此把羧酸与酚区分开。</w:t>
      </w:r>
    </w:p>
    <w:p>
      <w:pPr>
        <w:spacing w:after="40"/>
        <w:ind w:left="340" w:hanging="340"/>
      </w:pPr>
      <w:r>
        <w:rPr>
          <w:rFonts w:ascii="微软雅黑" w:hAnsi="微软雅黑" w:eastAsia="微软雅黑"/>
          <w:b w:val="0"/>
          <w:sz w:val="21"/>
        </w:rPr>
        <w:t>2. 吸电子基使羧酸酸性增强、给电子基使其减弱，诱导效应随相隔碳数增加迅速衰减，取代基在α位时影响最大。</w:t>
      </w:r>
    </w:p>
    <w:p>
      <w:pPr>
        <w:spacing w:after="40"/>
        <w:ind w:left="340" w:hanging="340"/>
      </w:pPr>
      <w:r>
        <w:rPr>
          <w:rFonts w:ascii="微软雅黑" w:hAnsi="微软雅黑" w:eastAsia="微软雅黑"/>
          <w:b w:val="0"/>
          <w:sz w:val="21"/>
        </w:rPr>
        <w:t>3. 芳香羧酸的取代基效应遵循同样规律，但邻位取代基常因空间位阻与场效应而偏离对位、间位的规律，称为邻位效应。</w:t>
      </w:r>
    </w:p>
    <w:p>
      <w:pPr>
        <w:spacing w:after="40"/>
        <w:ind w:left="340" w:hanging="340"/>
      </w:pPr>
      <w:r>
        <w:rPr>
          <w:rFonts w:ascii="微软雅黑" w:hAnsi="微软雅黑" w:eastAsia="微软雅黑"/>
          <w:b w:val="0"/>
          <w:sz w:val="21"/>
        </w:rPr>
        <w:t>4. 羧酸衍生物的反应活性顺序为酰氯&gt;酸酐&gt;酯&gt;酰胺，活性越高越易被水解、醇解和氨解，也越难长期保存。</w:t>
      </w:r>
    </w:p>
    <w:p>
      <w:pPr>
        <w:spacing w:after="40"/>
        <w:ind w:left="340" w:hanging="340"/>
      </w:pPr>
      <w:r>
        <w:rPr>
          <w:rFonts w:ascii="微软雅黑" w:hAnsi="微软雅黑" w:eastAsia="微软雅黑"/>
          <w:b w:val="0"/>
          <w:sz w:val="21"/>
        </w:rPr>
        <w:t>5. 水解条件随活性递降：酰氯遇冷水即水解，酸酐需热水，酯需酸或碱催化并加热，酰胺需强酸或强碱长时间加热。</w:t>
      </w:r>
    </w:p>
    <w:p>
      <w:pPr>
        <w:spacing w:after="40"/>
        <w:ind w:left="340" w:hanging="340"/>
      </w:pPr>
      <w:r>
        <w:rPr>
          <w:rFonts w:ascii="微软雅黑" w:hAnsi="微软雅黑" w:eastAsia="微软雅黑"/>
          <w:b w:val="0"/>
          <w:sz w:val="21"/>
        </w:rPr>
        <w:t>6. 酯化反应对伯醇、仲醇遵循酰氧断裂规律，叔醇则发生烷氧断裂并伴随副反应，同位素标记实验可证明断裂部位。</w:t>
      </w:r>
    </w:p>
    <w:p>
      <w:pPr>
        <w:spacing w:after="40"/>
        <w:ind w:left="340" w:hanging="340"/>
      </w:pPr>
      <w:r>
        <w:rPr>
          <w:rFonts w:ascii="微软雅黑" w:hAnsi="微软雅黑" w:eastAsia="微软雅黑"/>
          <w:b w:val="0"/>
          <w:sz w:val="21"/>
        </w:rPr>
        <w:t>7. 酰氯可由羧酸与亚硫酰氯、三氯化磷或五氯化磷反应制得，其中亚硫酰氯的副产物为气体，便于得到纯净的酰氯。</w:t>
      </w:r>
    </w:p>
    <w:p>
      <w:pPr>
        <w:spacing w:after="40"/>
        <w:ind w:left="340" w:hanging="340"/>
      </w:pPr>
      <w:r>
        <w:rPr>
          <w:rFonts w:ascii="微软雅黑" w:hAnsi="微软雅黑" w:eastAsia="微软雅黑"/>
          <w:b w:val="0"/>
          <w:sz w:val="21"/>
        </w:rPr>
        <w:t>8. 酸酐可由羧酸脱水或酰氯与羧酸盐反应制备，二元羧酸受热脱水生成稳定的五元或六元环状酸酐。</w:t>
      </w:r>
    </w:p>
    <w:p>
      <w:pPr>
        <w:spacing w:after="40"/>
        <w:ind w:left="340" w:hanging="340"/>
      </w:pPr>
      <w:r>
        <w:rPr>
          <w:rFonts w:ascii="微软雅黑" w:hAnsi="微软雅黑" w:eastAsia="微软雅黑"/>
          <w:b w:val="0"/>
          <w:sz w:val="21"/>
        </w:rPr>
        <w:t>9. 羧酸可被氢化铝锂还原为伯醇，但硼氢化钠不能还原羧酸，二者选择性的差异常用于多官能团化合物的合成。</w:t>
      </w:r>
    </w:p>
    <w:p>
      <w:pPr>
        <w:spacing w:after="40"/>
        <w:ind w:left="340" w:hanging="340"/>
      </w:pPr>
      <w:r>
        <w:rPr>
          <w:rFonts w:ascii="微软雅黑" w:hAnsi="微软雅黑" w:eastAsia="微软雅黑"/>
          <w:b w:val="0"/>
          <w:sz w:val="21"/>
        </w:rPr>
        <w:t>10. α-卤代羧酸经氨解可制备α-氨基酸，是合成氨基酸的经典方法之一，α-卤代酸也可用于制备α-羟基酸。</w:t>
      </w:r>
    </w:p>
    <w:p>
      <w:pPr>
        <w:spacing w:after="40"/>
        <w:ind w:left="340" w:hanging="340"/>
      </w:pPr>
      <w:r>
        <w:rPr>
          <w:rFonts w:ascii="微软雅黑" w:hAnsi="微软雅黑" w:eastAsia="微软雅黑"/>
          <w:b w:val="0"/>
          <w:sz w:val="21"/>
        </w:rPr>
        <w:t>11. 霍夫曼降解使酰胺脱羰生成少一个碳的伯胺，与脱羧反应相比，前者生成胺、后者生成烃，二者都放出二氧化碳。</w:t>
      </w:r>
    </w:p>
    <w:p>
      <w:pPr>
        <w:spacing w:after="40"/>
        <w:ind w:left="340" w:hanging="340"/>
      </w:pPr>
      <w:r>
        <w:rPr>
          <w:rFonts w:ascii="微软雅黑" w:hAnsi="微软雅黑" w:eastAsia="微软雅黑"/>
          <w:b w:val="0"/>
          <w:sz w:val="21"/>
        </w:rPr>
        <w:t>12. 二元羧酸受热规律可用“二三脱羧、四五成酐、六七成酮”概括，环酮的生成常需钙、钡、钍等金属氧化物催化。</w:t>
      </w:r>
    </w:p>
    <w:p>
      <w:pPr>
        <w:spacing w:after="40"/>
        <w:ind w:left="340" w:hanging="340"/>
      </w:pPr>
      <w:r>
        <w:rPr>
          <w:rFonts w:ascii="微软雅黑" w:hAnsi="微软雅黑" w:eastAsia="微软雅黑"/>
          <w:b w:val="0"/>
          <w:sz w:val="21"/>
        </w:rPr>
        <w:t>13. 羧酸衍生物之间的转化以活性高的向活性低的进行较容易，反向转化则需借助特殊试剂或较剧烈的条件。</w:t>
      </w:r>
    </w:p>
    <w:p>
      <w:pPr>
        <w:spacing w:after="40"/>
        <w:ind w:left="340" w:hanging="340"/>
      </w:pPr>
      <w:r>
        <w:rPr>
          <w:rFonts w:ascii="微软雅黑" w:hAnsi="微软雅黑" w:eastAsia="微软雅黑"/>
          <w:b w:val="0"/>
          <w:sz w:val="21"/>
        </w:rPr>
        <w:t>14. 腈水解可制得羧酸，而腈本身可由酰胺脱水或卤代烃与氰化钠反应制备，这条路线常用于增长碳链。</w:t>
      </w:r>
    </w:p>
    <w:p>
      <w:pPr>
        <w:spacing w:after="40"/>
        <w:ind w:left="340" w:hanging="340"/>
      </w:pPr>
      <w:r>
        <w:rPr>
          <w:rFonts w:ascii="微软雅黑" w:hAnsi="微软雅黑" w:eastAsia="微软雅黑"/>
          <w:b w:val="0"/>
          <w:sz w:val="21"/>
        </w:rPr>
        <w:t>15. 亲核酰基取代机理流程：亲核试剂进攻酰基碳 → 羰基π键打开形成四面体中间体、氧带负电 → 中间体坍塌重新成羰基并排出离去基团L- → 得取代产物；活性取决于离去基团L-的碱性与羰基碳的正电性。</w:t>
      </w:r>
    </w:p>
    <w:p>
      <w:pPr>
        <w:spacing w:after="40"/>
        <w:ind w:left="340" w:hanging="340"/>
      </w:pPr>
      <w:r>
        <w:rPr>
          <w:rFonts w:ascii="微软雅黑" w:hAnsi="微软雅黑" w:eastAsia="微软雅黑"/>
          <w:b w:val="0"/>
          <w:sz w:val="21"/>
        </w:rPr>
        <w:t>16. 酯化与皂化的机理对照：酸催化酯化由醇氧进攻质子化的羧基碳，经四面体中间体脱水成酯，属酰氧断裂且可逆，需除水或过量醇；碱性皂化由氢氧根进攻酯羰基，经四面体中间体排出烷氧负离子，因羧酸被中和而不可逆。</w:t>
      </w:r>
    </w:p>
    <w:p>
      <w:pPr>
        <w:spacing w:after="40"/>
        <w:ind w:left="340" w:hanging="340"/>
      </w:pPr>
      <w:r>
        <w:rPr>
          <w:rFonts w:ascii="微软雅黑" w:hAnsi="微软雅黑" w:eastAsia="微软雅黑"/>
          <w:b w:val="0"/>
          <w:sz w:val="21"/>
        </w:rPr>
        <w:t>17. 活性顺序的电子解释：离去基团碱性Cl-小于RCOO-小于RO-小于NH2-，离去能力依次减弱，故酰氯大于酸酐大于酯大于酰胺；酰胺中氮的孤对电子与羰基共轭最强，C—N键带部分双键性质，因而最稳定。</w:t>
      </w:r>
    </w:p>
    <w:p>
      <w:pPr>
        <w:spacing w:after="40"/>
        <w:ind w:left="340" w:hanging="340"/>
      </w:pPr>
      <w:r>
        <w:rPr>
          <w:rFonts w:ascii="微软雅黑" w:hAnsi="微软雅黑" w:eastAsia="微软雅黑"/>
          <w:b w:val="0"/>
          <w:sz w:val="21"/>
        </w:rPr>
        <w:t>18. 羧酸及其衍生物分类树：羧酸（RCOOH，pKa约4~5，能溶于碳酸氢钠）→ 酰卤（RCOCl）→ 酸酐（(RCO)2O）→ 酯（RCOOR′）→ 酰胺（RCONH2），另有腈、酰肼、酰脲等含氮衍生物，反应活性沿箭头方向递减。</w:t>
      </w:r>
    </w:p>
    <w:p>
      <w:pPr>
        <w:pStyle w:val="Heading3"/>
      </w:pPr>
      <w:r>
        <w:t>羧酸衍生物的分类、活性与应用</w:t>
      </w:r>
    </w:p>
    <w:tbl>
      <w:tblPr>
        <w:tblStyle w:val="TableGrid"/>
        <w:tblW w:type="auto" w:w="0"/>
        <w:tblLayout w:type="autofit"/>
        <w:tblLook w:firstColumn="1" w:firstRow="1" w:lastColumn="0" w:lastRow="0" w:noHBand="0" w:noVBand="1" w:val="04A0"/>
      </w:tblPr>
      <w:tblGrid>
        <w:gridCol w:w="1625"/>
        <w:gridCol w:w="1625"/>
        <w:gridCol w:w="1625"/>
        <w:gridCol w:w="1625"/>
        <w:gridCol w:w="1625"/>
        <w:gridCol w:w="1625"/>
      </w:tblGrid>
      <w:tr>
        <w:tc>
          <w:tcPr>
            <w:tcW w:type="dxa" w:w="1625"/>
          </w:tcPr>
          <w:p>
            <w:pPr>
              <w:spacing w:after="20" w:before="20"/>
            </w:pPr>
            <w:r/>
            <w:r>
              <w:rPr>
                <w:rFonts w:ascii="微软雅黑" w:hAnsi="微软雅黑" w:eastAsia="微软雅黑"/>
                <w:b/>
                <w:sz w:val="18"/>
              </w:rPr>
              <w:t>衍生物</w:t>
            </w:r>
          </w:p>
        </w:tc>
        <w:tc>
          <w:tcPr>
            <w:tcW w:type="dxa" w:w="1625"/>
          </w:tcPr>
          <w:p>
            <w:pPr>
              <w:spacing w:after="20" w:before="20"/>
            </w:pPr>
            <w:r/>
            <w:r>
              <w:rPr>
                <w:rFonts w:ascii="微软雅黑" w:hAnsi="微软雅黑" w:eastAsia="微软雅黑"/>
                <w:b/>
                <w:sz w:val="18"/>
              </w:rPr>
              <w:t>通式</w:t>
            </w:r>
          </w:p>
        </w:tc>
        <w:tc>
          <w:tcPr>
            <w:tcW w:type="dxa" w:w="1625"/>
          </w:tcPr>
          <w:p>
            <w:pPr>
              <w:spacing w:after="20" w:before="20"/>
            </w:pPr>
            <w:r/>
            <w:r>
              <w:rPr>
                <w:rFonts w:ascii="微软雅黑" w:hAnsi="微软雅黑" w:eastAsia="微软雅黑"/>
                <w:b/>
                <w:sz w:val="18"/>
              </w:rPr>
              <w:t>结构特征</w:t>
            </w:r>
          </w:p>
        </w:tc>
        <w:tc>
          <w:tcPr>
            <w:tcW w:type="dxa" w:w="1625"/>
          </w:tcPr>
          <w:p>
            <w:pPr>
              <w:spacing w:after="20" w:before="20"/>
            </w:pPr>
            <w:r/>
            <w:r>
              <w:rPr>
                <w:rFonts w:ascii="微软雅黑" w:hAnsi="微软雅黑" w:eastAsia="微软雅黑"/>
                <w:b/>
                <w:sz w:val="18"/>
              </w:rPr>
              <w:t>相对活性</w:t>
            </w:r>
          </w:p>
        </w:tc>
        <w:tc>
          <w:tcPr>
            <w:tcW w:type="dxa" w:w="1625"/>
          </w:tcPr>
          <w:p>
            <w:pPr>
              <w:spacing w:after="20" w:before="20"/>
            </w:pPr>
            <w:r/>
            <w:r>
              <w:rPr>
                <w:rFonts w:ascii="微软雅黑" w:hAnsi="微软雅黑" w:eastAsia="微软雅黑"/>
                <w:b/>
                <w:sz w:val="18"/>
              </w:rPr>
              <w:t>水解条件</w:t>
            </w:r>
          </w:p>
        </w:tc>
        <w:tc>
          <w:tcPr>
            <w:tcW w:type="dxa" w:w="1625"/>
          </w:tcPr>
          <w:p>
            <w:pPr>
              <w:spacing w:after="20" w:before="20"/>
            </w:pPr>
            <w:r/>
            <w:r>
              <w:rPr>
                <w:rFonts w:ascii="微软雅黑" w:hAnsi="微软雅黑" w:eastAsia="微软雅黑"/>
                <w:b/>
                <w:sz w:val="18"/>
              </w:rPr>
              <w:t>典型用途</w:t>
            </w:r>
          </w:p>
        </w:tc>
      </w:tr>
      <w:tr>
        <w:tc>
          <w:tcPr>
            <w:tcW w:type="dxa" w:w="1625"/>
          </w:tcPr>
          <w:p>
            <w:pPr>
              <w:spacing w:after="20" w:before="20"/>
            </w:pPr>
            <w:r/>
            <w:r>
              <w:rPr>
                <w:rFonts w:ascii="微软雅黑" w:hAnsi="微软雅黑" w:eastAsia="微软雅黑"/>
                <w:b w:val="0"/>
                <w:sz w:val="18"/>
              </w:rPr>
              <w:t>酰氯</w:t>
            </w:r>
          </w:p>
        </w:tc>
        <w:tc>
          <w:tcPr>
            <w:tcW w:type="dxa" w:w="1625"/>
          </w:tcPr>
          <w:p>
            <w:pPr>
              <w:spacing w:after="20" w:before="20"/>
            </w:pPr>
            <w:r/>
            <w:r>
              <w:rPr>
                <w:rFonts w:ascii="微软雅黑" w:hAnsi="微软雅黑" w:eastAsia="微软雅黑"/>
                <w:b w:val="0"/>
                <w:sz w:val="18"/>
              </w:rPr>
              <w:t>RCOCl</w:t>
            </w:r>
          </w:p>
        </w:tc>
        <w:tc>
          <w:tcPr>
            <w:tcW w:type="dxa" w:w="1625"/>
          </w:tcPr>
          <w:p>
            <w:pPr>
              <w:spacing w:after="20" w:before="20"/>
            </w:pPr>
            <w:r/>
            <w:r>
              <w:rPr>
                <w:rFonts w:ascii="微软雅黑" w:hAnsi="微软雅黑" w:eastAsia="微软雅黑"/>
                <w:b w:val="0"/>
                <w:sz w:val="18"/>
              </w:rPr>
              <w:t>羰基碳连氯，正电性最强</w:t>
            </w:r>
          </w:p>
        </w:tc>
        <w:tc>
          <w:tcPr>
            <w:tcW w:type="dxa" w:w="1625"/>
          </w:tcPr>
          <w:p>
            <w:pPr>
              <w:spacing w:after="20" w:before="20"/>
            </w:pPr>
            <w:r/>
            <w:r>
              <w:rPr>
                <w:rFonts w:ascii="微软雅黑" w:hAnsi="微软雅黑" w:eastAsia="微软雅黑"/>
                <w:b w:val="0"/>
                <w:sz w:val="18"/>
              </w:rPr>
              <w:t>最强，遇水剧烈水解</w:t>
            </w:r>
          </w:p>
        </w:tc>
        <w:tc>
          <w:tcPr>
            <w:tcW w:type="dxa" w:w="1625"/>
          </w:tcPr>
          <w:p>
            <w:pPr>
              <w:spacing w:after="20" w:before="20"/>
            </w:pPr>
            <w:r/>
            <w:r>
              <w:rPr>
                <w:rFonts w:ascii="微软雅黑" w:hAnsi="微软雅黑" w:eastAsia="微软雅黑"/>
                <w:b w:val="0"/>
                <w:sz w:val="18"/>
              </w:rPr>
              <w:t>冷水即可水解</w:t>
            </w:r>
          </w:p>
        </w:tc>
        <w:tc>
          <w:tcPr>
            <w:tcW w:type="dxa" w:w="1625"/>
          </w:tcPr>
          <w:p>
            <w:pPr>
              <w:spacing w:after="20" w:before="20"/>
            </w:pPr>
            <w:r/>
            <w:r>
              <w:rPr>
                <w:rFonts w:ascii="微软雅黑" w:hAnsi="微软雅黑" w:eastAsia="微软雅黑"/>
                <w:b w:val="0"/>
                <w:sz w:val="18"/>
              </w:rPr>
              <w:t>酰化剂，制备酯与酰胺</w:t>
            </w:r>
          </w:p>
        </w:tc>
      </w:tr>
      <w:tr>
        <w:tc>
          <w:tcPr>
            <w:tcW w:type="dxa" w:w="1625"/>
          </w:tcPr>
          <w:p>
            <w:pPr>
              <w:spacing w:after="20" w:before="20"/>
            </w:pPr>
            <w:r/>
            <w:r>
              <w:rPr>
                <w:rFonts w:ascii="微软雅黑" w:hAnsi="微软雅黑" w:eastAsia="微软雅黑"/>
                <w:b w:val="0"/>
                <w:sz w:val="18"/>
              </w:rPr>
              <w:t>酸酐</w:t>
            </w:r>
          </w:p>
        </w:tc>
        <w:tc>
          <w:tcPr>
            <w:tcW w:type="dxa" w:w="1625"/>
          </w:tcPr>
          <w:p>
            <w:pPr>
              <w:spacing w:after="20" w:before="20"/>
            </w:pPr>
            <w:r/>
            <w:r>
              <w:rPr>
                <w:rFonts w:ascii="微软雅黑" w:hAnsi="微软雅黑" w:eastAsia="微软雅黑"/>
                <w:b w:val="0"/>
                <w:sz w:val="18"/>
              </w:rPr>
              <w:t>(RCO)2O</w:t>
            </w:r>
          </w:p>
        </w:tc>
        <w:tc>
          <w:tcPr>
            <w:tcW w:type="dxa" w:w="1625"/>
          </w:tcPr>
          <w:p>
            <w:pPr>
              <w:spacing w:after="20" w:before="20"/>
            </w:pPr>
            <w:r/>
            <w:r>
              <w:rPr>
                <w:rFonts w:ascii="微软雅黑" w:hAnsi="微软雅黑" w:eastAsia="微软雅黑"/>
                <w:b w:val="0"/>
                <w:sz w:val="18"/>
              </w:rPr>
              <w:t>羰基碳连酰氧基</w:t>
            </w:r>
          </w:p>
        </w:tc>
        <w:tc>
          <w:tcPr>
            <w:tcW w:type="dxa" w:w="1625"/>
          </w:tcPr>
          <w:p>
            <w:pPr>
              <w:spacing w:after="20" w:before="20"/>
            </w:pPr>
            <w:r/>
            <w:r>
              <w:rPr>
                <w:rFonts w:ascii="微软雅黑" w:hAnsi="微软雅黑" w:eastAsia="微软雅黑"/>
                <w:b w:val="0"/>
                <w:sz w:val="18"/>
              </w:rPr>
              <w:t>较强，需热水</w:t>
            </w:r>
          </w:p>
        </w:tc>
        <w:tc>
          <w:tcPr>
            <w:tcW w:type="dxa" w:w="1625"/>
          </w:tcPr>
          <w:p>
            <w:pPr>
              <w:spacing w:after="20" w:before="20"/>
            </w:pPr>
            <w:r/>
            <w:r>
              <w:rPr>
                <w:rFonts w:ascii="微软雅黑" w:hAnsi="微软雅黑" w:eastAsia="微软雅黑"/>
                <w:b w:val="0"/>
                <w:sz w:val="18"/>
              </w:rPr>
              <w:t>热水或碱液</w:t>
            </w:r>
          </w:p>
        </w:tc>
        <w:tc>
          <w:tcPr>
            <w:tcW w:type="dxa" w:w="1625"/>
          </w:tcPr>
          <w:p>
            <w:pPr>
              <w:spacing w:after="20" w:before="20"/>
            </w:pPr>
            <w:r/>
            <w:r>
              <w:rPr>
                <w:rFonts w:ascii="微软雅黑" w:hAnsi="微软雅黑" w:eastAsia="微软雅黑"/>
                <w:b w:val="0"/>
                <w:sz w:val="18"/>
              </w:rPr>
              <w:t>酰化剂，制备酯与酰胺</w:t>
            </w:r>
          </w:p>
        </w:tc>
      </w:tr>
      <w:tr>
        <w:tc>
          <w:tcPr>
            <w:tcW w:type="dxa" w:w="1625"/>
          </w:tcPr>
          <w:p>
            <w:pPr>
              <w:spacing w:after="20" w:before="20"/>
            </w:pPr>
            <w:r/>
            <w:r>
              <w:rPr>
                <w:rFonts w:ascii="微软雅黑" w:hAnsi="微软雅黑" w:eastAsia="微软雅黑"/>
                <w:b w:val="0"/>
                <w:sz w:val="18"/>
              </w:rPr>
              <w:t>酯</w:t>
            </w:r>
          </w:p>
        </w:tc>
        <w:tc>
          <w:tcPr>
            <w:tcW w:type="dxa" w:w="1625"/>
          </w:tcPr>
          <w:p>
            <w:pPr>
              <w:spacing w:after="20" w:before="20"/>
            </w:pPr>
            <w:r/>
            <w:r>
              <w:rPr>
                <w:rFonts w:ascii="微软雅黑" w:hAnsi="微软雅黑" w:eastAsia="微软雅黑"/>
                <w:b w:val="0"/>
                <w:sz w:val="18"/>
              </w:rPr>
              <w:t>RCOOR′</w:t>
            </w:r>
          </w:p>
        </w:tc>
        <w:tc>
          <w:tcPr>
            <w:tcW w:type="dxa" w:w="1625"/>
          </w:tcPr>
          <w:p>
            <w:pPr>
              <w:spacing w:after="20" w:before="20"/>
            </w:pPr>
            <w:r/>
            <w:r>
              <w:rPr>
                <w:rFonts w:ascii="微软雅黑" w:hAnsi="微软雅黑" w:eastAsia="微软雅黑"/>
                <w:b w:val="0"/>
                <w:sz w:val="18"/>
              </w:rPr>
              <w:t>羰基碳连烷氧基</w:t>
            </w:r>
          </w:p>
        </w:tc>
        <w:tc>
          <w:tcPr>
            <w:tcW w:type="dxa" w:w="1625"/>
          </w:tcPr>
          <w:p>
            <w:pPr>
              <w:spacing w:after="20" w:before="20"/>
            </w:pPr>
            <w:r/>
            <w:r>
              <w:rPr>
                <w:rFonts w:ascii="微软雅黑" w:hAnsi="微软雅黑" w:eastAsia="微软雅黑"/>
                <w:b w:val="0"/>
                <w:sz w:val="18"/>
              </w:rPr>
              <w:t>较弱，需催化加热</w:t>
            </w:r>
          </w:p>
        </w:tc>
        <w:tc>
          <w:tcPr>
            <w:tcW w:type="dxa" w:w="1625"/>
          </w:tcPr>
          <w:p>
            <w:pPr>
              <w:spacing w:after="20" w:before="20"/>
            </w:pPr>
            <w:r/>
            <w:r>
              <w:rPr>
                <w:rFonts w:ascii="微软雅黑" w:hAnsi="微软雅黑" w:eastAsia="微软雅黑"/>
                <w:b w:val="0"/>
                <w:sz w:val="18"/>
              </w:rPr>
              <w:t>酸或碱催化加热</w:t>
            </w:r>
          </w:p>
        </w:tc>
        <w:tc>
          <w:tcPr>
            <w:tcW w:type="dxa" w:w="1625"/>
          </w:tcPr>
          <w:p>
            <w:pPr>
              <w:spacing w:after="20" w:before="20"/>
            </w:pPr>
            <w:r/>
            <w:r>
              <w:rPr>
                <w:rFonts w:ascii="微软雅黑" w:hAnsi="微软雅黑" w:eastAsia="微软雅黑"/>
                <w:b w:val="0"/>
                <w:sz w:val="18"/>
              </w:rPr>
              <w:t>溶剂与香料，可发生酯交换</w:t>
            </w:r>
          </w:p>
        </w:tc>
      </w:tr>
      <w:tr>
        <w:tc>
          <w:tcPr>
            <w:tcW w:type="dxa" w:w="1625"/>
          </w:tcPr>
          <w:p>
            <w:pPr>
              <w:spacing w:after="20" w:before="20"/>
            </w:pPr>
            <w:r/>
            <w:r>
              <w:rPr>
                <w:rFonts w:ascii="微软雅黑" w:hAnsi="微软雅黑" w:eastAsia="微软雅黑"/>
                <w:b w:val="0"/>
                <w:sz w:val="18"/>
              </w:rPr>
              <w:t>酰胺</w:t>
            </w:r>
          </w:p>
        </w:tc>
        <w:tc>
          <w:tcPr>
            <w:tcW w:type="dxa" w:w="1625"/>
          </w:tcPr>
          <w:p>
            <w:pPr>
              <w:spacing w:after="20" w:before="20"/>
            </w:pPr>
            <w:r/>
            <w:r>
              <w:rPr>
                <w:rFonts w:ascii="微软雅黑" w:hAnsi="微软雅黑" w:eastAsia="微软雅黑"/>
                <w:b w:val="0"/>
                <w:sz w:val="18"/>
              </w:rPr>
              <w:t>RCONH2</w:t>
            </w:r>
          </w:p>
        </w:tc>
        <w:tc>
          <w:tcPr>
            <w:tcW w:type="dxa" w:w="1625"/>
          </w:tcPr>
          <w:p>
            <w:pPr>
              <w:spacing w:after="20" w:before="20"/>
            </w:pPr>
            <w:r/>
            <w:r>
              <w:rPr>
                <w:rFonts w:ascii="微软雅黑" w:hAnsi="微软雅黑" w:eastAsia="微软雅黑"/>
                <w:b w:val="0"/>
                <w:sz w:val="18"/>
              </w:rPr>
              <w:t>羰基碳连氨基，氮的共轭最强</w:t>
            </w:r>
          </w:p>
        </w:tc>
        <w:tc>
          <w:tcPr>
            <w:tcW w:type="dxa" w:w="1625"/>
          </w:tcPr>
          <w:p>
            <w:pPr>
              <w:spacing w:after="20" w:before="20"/>
            </w:pPr>
            <w:r/>
            <w:r>
              <w:rPr>
                <w:rFonts w:ascii="微软雅黑" w:hAnsi="微软雅黑" w:eastAsia="微软雅黑"/>
                <w:b w:val="0"/>
                <w:sz w:val="18"/>
              </w:rPr>
              <w:t>最弱，需强酸强碱</w:t>
            </w:r>
          </w:p>
        </w:tc>
        <w:tc>
          <w:tcPr>
            <w:tcW w:type="dxa" w:w="1625"/>
          </w:tcPr>
          <w:p>
            <w:pPr>
              <w:spacing w:after="20" w:before="20"/>
            </w:pPr>
            <w:r/>
            <w:r>
              <w:rPr>
                <w:rFonts w:ascii="微软雅黑" w:hAnsi="微软雅黑" w:eastAsia="微软雅黑"/>
                <w:b w:val="0"/>
                <w:sz w:val="18"/>
              </w:rPr>
              <w:t>强酸或强碱长时间加热</w:t>
            </w:r>
          </w:p>
        </w:tc>
        <w:tc>
          <w:tcPr>
            <w:tcW w:type="dxa" w:w="1625"/>
          </w:tcPr>
          <w:p>
            <w:pPr>
              <w:spacing w:after="20" w:before="20"/>
            </w:pPr>
            <w:r/>
            <w:r>
              <w:rPr>
                <w:rFonts w:ascii="微软雅黑" w:hAnsi="微软雅黑" w:eastAsia="微软雅黑"/>
                <w:b w:val="0"/>
                <w:sz w:val="18"/>
              </w:rPr>
              <w:t>药物与高分子原料，可脱水成腈</w:t>
            </w:r>
          </w:p>
        </w:tc>
      </w:tr>
      <w:tr>
        <w:tc>
          <w:tcPr>
            <w:tcW w:type="dxa" w:w="1625"/>
          </w:tcPr>
          <w:p>
            <w:pPr>
              <w:spacing w:after="20" w:before="20"/>
            </w:pPr>
            <w:r/>
            <w:r>
              <w:rPr>
                <w:rFonts w:ascii="微软雅黑" w:hAnsi="微软雅黑" w:eastAsia="微软雅黑"/>
                <w:b w:val="0"/>
                <w:sz w:val="18"/>
              </w:rPr>
              <w:t>腈</w:t>
            </w:r>
          </w:p>
        </w:tc>
        <w:tc>
          <w:tcPr>
            <w:tcW w:type="dxa" w:w="1625"/>
          </w:tcPr>
          <w:p>
            <w:pPr>
              <w:spacing w:after="20" w:before="20"/>
            </w:pPr>
            <w:r/>
            <w:r>
              <w:rPr>
                <w:rFonts w:ascii="微软雅黑" w:hAnsi="微软雅黑" w:eastAsia="微软雅黑"/>
                <w:b w:val="0"/>
                <w:sz w:val="18"/>
              </w:rPr>
              <w:t>RCN</w:t>
            </w:r>
          </w:p>
        </w:tc>
        <w:tc>
          <w:tcPr>
            <w:tcW w:type="dxa" w:w="1625"/>
          </w:tcPr>
          <w:p>
            <w:pPr>
              <w:spacing w:after="20" w:before="20"/>
            </w:pPr>
            <w:r/>
            <w:r>
              <w:rPr>
                <w:rFonts w:ascii="微软雅黑" w:hAnsi="微软雅黑" w:eastAsia="微软雅黑"/>
                <w:b w:val="0"/>
                <w:sz w:val="18"/>
              </w:rPr>
              <w:t>碳氮三键，非典型酰基化合物</w:t>
            </w:r>
          </w:p>
        </w:tc>
        <w:tc>
          <w:tcPr>
            <w:tcW w:type="dxa" w:w="1625"/>
          </w:tcPr>
          <w:p>
            <w:pPr>
              <w:spacing w:after="20" w:before="20"/>
            </w:pPr>
            <w:r/>
            <w:r>
              <w:rPr>
                <w:rFonts w:ascii="微软雅黑" w:hAnsi="微软雅黑" w:eastAsia="微软雅黑"/>
                <w:b w:val="0"/>
                <w:sz w:val="18"/>
              </w:rPr>
              <w:t>水解需强酸强碱并加热</w:t>
            </w:r>
          </w:p>
        </w:tc>
        <w:tc>
          <w:tcPr>
            <w:tcW w:type="dxa" w:w="1625"/>
          </w:tcPr>
          <w:p>
            <w:pPr>
              <w:spacing w:after="20" w:before="20"/>
            </w:pPr>
            <w:r/>
            <w:r>
              <w:rPr>
                <w:rFonts w:ascii="微软雅黑" w:hAnsi="微软雅黑" w:eastAsia="微软雅黑"/>
                <w:b w:val="0"/>
                <w:sz w:val="18"/>
              </w:rPr>
              <w:t>强酸或强碱加热</w:t>
            </w:r>
          </w:p>
        </w:tc>
        <w:tc>
          <w:tcPr>
            <w:tcW w:type="dxa" w:w="1625"/>
          </w:tcPr>
          <w:p>
            <w:pPr>
              <w:spacing w:after="20" w:before="20"/>
            </w:pPr>
            <w:r/>
            <w:r>
              <w:rPr>
                <w:rFonts w:ascii="微软雅黑" w:hAnsi="微软雅黑" w:eastAsia="微软雅黑"/>
                <w:b w:val="0"/>
                <w:sz w:val="18"/>
              </w:rPr>
              <w:t>水解成羧酸，还原成胺</w:t>
            </w:r>
          </w:p>
        </w:tc>
      </w:tr>
    </w:tbl>
    <w:p>
      <w:pPr>
        <w:spacing w:after="0"/>
      </w:pPr>
    </w:p>
    <w:p>
      <w:pPr>
        <w:pStyle w:val="Heading3"/>
      </w:pPr>
      <w:r>
        <w:t>二元羧酸受热反应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二元羧酸</w:t>
            </w:r>
          </w:p>
        </w:tc>
        <w:tc>
          <w:tcPr>
            <w:tcW w:type="dxa" w:w="2438"/>
          </w:tcPr>
          <w:p>
            <w:pPr>
              <w:spacing w:after="20" w:before="20"/>
            </w:pPr>
            <w:r/>
            <w:r>
              <w:rPr>
                <w:rFonts w:ascii="微软雅黑" w:hAnsi="微软雅黑" w:eastAsia="微软雅黑"/>
                <w:b/>
                <w:sz w:val="18"/>
              </w:rPr>
              <w:t>受热主要产物</w:t>
            </w:r>
          </w:p>
        </w:tc>
        <w:tc>
          <w:tcPr>
            <w:tcW w:type="dxa" w:w="2438"/>
          </w:tcPr>
          <w:p>
            <w:pPr>
              <w:spacing w:after="20" w:before="20"/>
            </w:pPr>
            <w:r/>
            <w:r>
              <w:rPr>
                <w:rFonts w:ascii="微软雅黑" w:hAnsi="微软雅黑" w:eastAsia="微软雅黑"/>
                <w:b/>
                <w:sz w:val="18"/>
              </w:rPr>
              <w:t>反应类型</w:t>
            </w:r>
          </w:p>
        </w:tc>
        <w:tc>
          <w:tcPr>
            <w:tcW w:type="dxa" w:w="2438"/>
          </w:tcPr>
          <w:p>
            <w:pPr>
              <w:spacing w:after="20" w:before="20"/>
            </w:pPr>
            <w:r/>
            <w:r>
              <w:rPr>
                <w:rFonts w:ascii="微软雅黑" w:hAnsi="微软雅黑" w:eastAsia="微软雅黑"/>
                <w:b/>
                <w:sz w:val="18"/>
              </w:rPr>
              <w:t>说明</w:t>
            </w:r>
          </w:p>
        </w:tc>
      </w:tr>
      <w:tr>
        <w:tc>
          <w:tcPr>
            <w:tcW w:type="dxa" w:w="2438"/>
          </w:tcPr>
          <w:p>
            <w:pPr>
              <w:spacing w:after="20" w:before="20"/>
            </w:pPr>
            <w:r/>
            <w:r>
              <w:rPr>
                <w:rFonts w:ascii="微软雅黑" w:hAnsi="微软雅黑" w:eastAsia="微软雅黑"/>
                <w:b w:val="0"/>
                <w:sz w:val="18"/>
              </w:rPr>
              <w:t>乙二酸</w:t>
            </w:r>
          </w:p>
        </w:tc>
        <w:tc>
          <w:tcPr>
            <w:tcW w:type="dxa" w:w="2438"/>
          </w:tcPr>
          <w:p>
            <w:pPr>
              <w:spacing w:after="20" w:before="20"/>
            </w:pPr>
            <w:r/>
            <w:r>
              <w:rPr>
                <w:rFonts w:ascii="微软雅黑" w:hAnsi="微软雅黑" w:eastAsia="微软雅黑"/>
                <w:b w:val="0"/>
                <w:sz w:val="18"/>
              </w:rPr>
              <w:t>甲酸与二氧化碳</w:t>
            </w:r>
          </w:p>
        </w:tc>
        <w:tc>
          <w:tcPr>
            <w:tcW w:type="dxa" w:w="2438"/>
          </w:tcPr>
          <w:p>
            <w:pPr>
              <w:spacing w:after="20" w:before="20"/>
            </w:pPr>
            <w:r/>
            <w:r>
              <w:rPr>
                <w:rFonts w:ascii="微软雅黑" w:hAnsi="微软雅黑" w:eastAsia="微软雅黑"/>
                <w:b w:val="0"/>
                <w:sz w:val="18"/>
              </w:rPr>
              <w:t>脱羧</w:t>
            </w:r>
          </w:p>
        </w:tc>
        <w:tc>
          <w:tcPr>
            <w:tcW w:type="dxa" w:w="2438"/>
          </w:tcPr>
          <w:p>
            <w:pPr>
              <w:spacing w:after="20" w:before="20"/>
            </w:pPr>
            <w:r/>
            <w:r>
              <w:rPr>
                <w:rFonts w:ascii="微软雅黑" w:hAnsi="微软雅黑" w:eastAsia="微软雅黑"/>
                <w:b w:val="0"/>
                <w:sz w:val="18"/>
              </w:rPr>
              <w:t>甲酸继续分解为一氧化碳和水</w:t>
            </w:r>
          </w:p>
        </w:tc>
      </w:tr>
      <w:tr>
        <w:tc>
          <w:tcPr>
            <w:tcW w:type="dxa" w:w="2438"/>
          </w:tcPr>
          <w:p>
            <w:pPr>
              <w:spacing w:after="20" w:before="20"/>
            </w:pPr>
            <w:r/>
            <w:r>
              <w:rPr>
                <w:rFonts w:ascii="微软雅黑" w:hAnsi="微软雅黑" w:eastAsia="微软雅黑"/>
                <w:b w:val="0"/>
                <w:sz w:val="18"/>
              </w:rPr>
              <w:t>丙二酸</w:t>
            </w:r>
          </w:p>
        </w:tc>
        <w:tc>
          <w:tcPr>
            <w:tcW w:type="dxa" w:w="2438"/>
          </w:tcPr>
          <w:p>
            <w:pPr>
              <w:spacing w:after="20" w:before="20"/>
            </w:pPr>
            <w:r/>
            <w:r>
              <w:rPr>
                <w:rFonts w:ascii="微软雅黑" w:hAnsi="微软雅黑" w:eastAsia="微软雅黑"/>
                <w:b w:val="0"/>
                <w:sz w:val="18"/>
              </w:rPr>
              <w:t>乙酸与二氧化碳</w:t>
            </w:r>
          </w:p>
        </w:tc>
        <w:tc>
          <w:tcPr>
            <w:tcW w:type="dxa" w:w="2438"/>
          </w:tcPr>
          <w:p>
            <w:pPr>
              <w:spacing w:after="20" w:before="20"/>
            </w:pPr>
            <w:r/>
            <w:r>
              <w:rPr>
                <w:rFonts w:ascii="微软雅黑" w:hAnsi="微软雅黑" w:eastAsia="微软雅黑"/>
                <w:b w:val="0"/>
                <w:sz w:val="18"/>
              </w:rPr>
              <w:t>脱羧</w:t>
            </w:r>
          </w:p>
        </w:tc>
        <w:tc>
          <w:tcPr>
            <w:tcW w:type="dxa" w:w="2438"/>
          </w:tcPr>
          <w:p>
            <w:pPr>
              <w:spacing w:after="20" w:before="20"/>
            </w:pPr>
            <w:r/>
            <w:r>
              <w:rPr>
                <w:rFonts w:ascii="微软雅黑" w:hAnsi="微软雅黑" w:eastAsia="微软雅黑"/>
                <w:b w:val="0"/>
                <w:sz w:val="18"/>
              </w:rPr>
              <w:t>β-二羰基结构使脱羧容易</w:t>
            </w:r>
          </w:p>
        </w:tc>
      </w:tr>
      <w:tr>
        <w:tc>
          <w:tcPr>
            <w:tcW w:type="dxa" w:w="2438"/>
          </w:tcPr>
          <w:p>
            <w:pPr>
              <w:spacing w:after="20" w:before="20"/>
            </w:pPr>
            <w:r/>
            <w:r>
              <w:rPr>
                <w:rFonts w:ascii="微软雅黑" w:hAnsi="微软雅黑" w:eastAsia="微软雅黑"/>
                <w:b w:val="0"/>
                <w:sz w:val="18"/>
              </w:rPr>
              <w:t>丁二酸</w:t>
            </w:r>
          </w:p>
        </w:tc>
        <w:tc>
          <w:tcPr>
            <w:tcW w:type="dxa" w:w="2438"/>
          </w:tcPr>
          <w:p>
            <w:pPr>
              <w:spacing w:after="20" w:before="20"/>
            </w:pPr>
            <w:r/>
            <w:r>
              <w:rPr>
                <w:rFonts w:ascii="微软雅黑" w:hAnsi="微软雅黑" w:eastAsia="微软雅黑"/>
                <w:b w:val="0"/>
                <w:sz w:val="18"/>
              </w:rPr>
              <w:t>丁二酸酐</w:t>
            </w:r>
          </w:p>
        </w:tc>
        <w:tc>
          <w:tcPr>
            <w:tcW w:type="dxa" w:w="2438"/>
          </w:tcPr>
          <w:p>
            <w:pPr>
              <w:spacing w:after="20" w:before="20"/>
            </w:pPr>
            <w:r/>
            <w:r>
              <w:rPr>
                <w:rFonts w:ascii="微软雅黑" w:hAnsi="微软雅黑" w:eastAsia="微软雅黑"/>
                <w:b w:val="0"/>
                <w:sz w:val="18"/>
              </w:rPr>
              <w:t>分子内脱水</w:t>
            </w:r>
          </w:p>
        </w:tc>
        <w:tc>
          <w:tcPr>
            <w:tcW w:type="dxa" w:w="2438"/>
          </w:tcPr>
          <w:p>
            <w:pPr>
              <w:spacing w:after="20" w:before="20"/>
            </w:pPr>
            <w:r/>
            <w:r>
              <w:rPr>
                <w:rFonts w:ascii="微软雅黑" w:hAnsi="微软雅黑" w:eastAsia="微软雅黑"/>
                <w:b w:val="0"/>
                <w:sz w:val="18"/>
              </w:rPr>
              <w:t>生成稳定的五元环酐</w:t>
            </w:r>
          </w:p>
        </w:tc>
      </w:tr>
      <w:tr>
        <w:tc>
          <w:tcPr>
            <w:tcW w:type="dxa" w:w="2438"/>
          </w:tcPr>
          <w:p>
            <w:pPr>
              <w:spacing w:after="20" w:before="20"/>
            </w:pPr>
            <w:r/>
            <w:r>
              <w:rPr>
                <w:rFonts w:ascii="微软雅黑" w:hAnsi="微软雅黑" w:eastAsia="微软雅黑"/>
                <w:b w:val="0"/>
                <w:sz w:val="18"/>
              </w:rPr>
              <w:t>戊二酸</w:t>
            </w:r>
          </w:p>
        </w:tc>
        <w:tc>
          <w:tcPr>
            <w:tcW w:type="dxa" w:w="2438"/>
          </w:tcPr>
          <w:p>
            <w:pPr>
              <w:spacing w:after="20" w:before="20"/>
            </w:pPr>
            <w:r/>
            <w:r>
              <w:rPr>
                <w:rFonts w:ascii="微软雅黑" w:hAnsi="微软雅黑" w:eastAsia="微软雅黑"/>
                <w:b w:val="0"/>
                <w:sz w:val="18"/>
              </w:rPr>
              <w:t>戊二酸酐</w:t>
            </w:r>
          </w:p>
        </w:tc>
        <w:tc>
          <w:tcPr>
            <w:tcW w:type="dxa" w:w="2438"/>
          </w:tcPr>
          <w:p>
            <w:pPr>
              <w:spacing w:after="20" w:before="20"/>
            </w:pPr>
            <w:r/>
            <w:r>
              <w:rPr>
                <w:rFonts w:ascii="微软雅黑" w:hAnsi="微软雅黑" w:eastAsia="微软雅黑"/>
                <w:b w:val="0"/>
                <w:sz w:val="18"/>
              </w:rPr>
              <w:t>分子内脱水</w:t>
            </w:r>
          </w:p>
        </w:tc>
        <w:tc>
          <w:tcPr>
            <w:tcW w:type="dxa" w:w="2438"/>
          </w:tcPr>
          <w:p>
            <w:pPr>
              <w:spacing w:after="20" w:before="20"/>
            </w:pPr>
            <w:r/>
            <w:r>
              <w:rPr>
                <w:rFonts w:ascii="微软雅黑" w:hAnsi="微软雅黑" w:eastAsia="微软雅黑"/>
                <w:b w:val="0"/>
                <w:sz w:val="18"/>
              </w:rPr>
              <w:t>生成稳定的六元环酐</w:t>
            </w:r>
          </w:p>
        </w:tc>
      </w:tr>
      <w:tr>
        <w:tc>
          <w:tcPr>
            <w:tcW w:type="dxa" w:w="2438"/>
          </w:tcPr>
          <w:p>
            <w:pPr>
              <w:spacing w:after="20" w:before="20"/>
            </w:pPr>
            <w:r/>
            <w:r>
              <w:rPr>
                <w:rFonts w:ascii="微软雅黑" w:hAnsi="微软雅黑" w:eastAsia="微软雅黑"/>
                <w:b w:val="0"/>
                <w:sz w:val="18"/>
              </w:rPr>
              <w:t>己二酸</w:t>
            </w:r>
          </w:p>
        </w:tc>
        <w:tc>
          <w:tcPr>
            <w:tcW w:type="dxa" w:w="2438"/>
          </w:tcPr>
          <w:p>
            <w:pPr>
              <w:spacing w:after="20" w:before="20"/>
            </w:pPr>
            <w:r/>
            <w:r>
              <w:rPr>
                <w:rFonts w:ascii="微软雅黑" w:hAnsi="微软雅黑" w:eastAsia="微软雅黑"/>
                <w:b w:val="0"/>
                <w:sz w:val="18"/>
              </w:rPr>
              <w:t>环戊酮</w:t>
            </w:r>
          </w:p>
        </w:tc>
        <w:tc>
          <w:tcPr>
            <w:tcW w:type="dxa" w:w="2438"/>
          </w:tcPr>
          <w:p>
            <w:pPr>
              <w:spacing w:after="20" w:before="20"/>
            </w:pPr>
            <w:r/>
            <w:r>
              <w:rPr>
                <w:rFonts w:ascii="微软雅黑" w:hAnsi="微软雅黑" w:eastAsia="微软雅黑"/>
                <w:b w:val="0"/>
                <w:sz w:val="18"/>
              </w:rPr>
              <w:t>脱羧脱水</w:t>
            </w:r>
          </w:p>
        </w:tc>
        <w:tc>
          <w:tcPr>
            <w:tcW w:type="dxa" w:w="2438"/>
          </w:tcPr>
          <w:p>
            <w:pPr>
              <w:spacing w:after="20" w:before="20"/>
            </w:pPr>
            <w:r/>
            <w:r>
              <w:rPr>
                <w:rFonts w:ascii="微软雅黑" w:hAnsi="微软雅黑" w:eastAsia="微软雅黑"/>
                <w:b w:val="0"/>
                <w:sz w:val="18"/>
              </w:rPr>
              <w:t>生成五元环酮</w:t>
            </w:r>
          </w:p>
        </w:tc>
      </w:tr>
      <w:tr>
        <w:tc>
          <w:tcPr>
            <w:tcW w:type="dxa" w:w="2438"/>
          </w:tcPr>
          <w:p>
            <w:pPr>
              <w:spacing w:after="20" w:before="20"/>
            </w:pPr>
            <w:r/>
            <w:r>
              <w:rPr>
                <w:rFonts w:ascii="微软雅黑" w:hAnsi="微软雅黑" w:eastAsia="微软雅黑"/>
                <w:b w:val="0"/>
                <w:sz w:val="18"/>
              </w:rPr>
              <w:t>庚二酸</w:t>
            </w:r>
          </w:p>
        </w:tc>
        <w:tc>
          <w:tcPr>
            <w:tcW w:type="dxa" w:w="2438"/>
          </w:tcPr>
          <w:p>
            <w:pPr>
              <w:spacing w:after="20" w:before="20"/>
            </w:pPr>
            <w:r/>
            <w:r>
              <w:rPr>
                <w:rFonts w:ascii="微软雅黑" w:hAnsi="微软雅黑" w:eastAsia="微软雅黑"/>
                <w:b w:val="0"/>
                <w:sz w:val="18"/>
              </w:rPr>
              <w:t>环己酮</w:t>
            </w:r>
          </w:p>
        </w:tc>
        <w:tc>
          <w:tcPr>
            <w:tcW w:type="dxa" w:w="2438"/>
          </w:tcPr>
          <w:p>
            <w:pPr>
              <w:spacing w:after="20" w:before="20"/>
            </w:pPr>
            <w:r/>
            <w:r>
              <w:rPr>
                <w:rFonts w:ascii="微软雅黑" w:hAnsi="微软雅黑" w:eastAsia="微软雅黑"/>
                <w:b w:val="0"/>
                <w:sz w:val="18"/>
              </w:rPr>
              <w:t>脱羧脱水</w:t>
            </w:r>
          </w:p>
        </w:tc>
        <w:tc>
          <w:tcPr>
            <w:tcW w:type="dxa" w:w="2438"/>
          </w:tcPr>
          <w:p>
            <w:pPr>
              <w:spacing w:after="20" w:before="20"/>
            </w:pPr>
            <w:r/>
            <w:r>
              <w:rPr>
                <w:rFonts w:ascii="微软雅黑" w:hAnsi="微软雅黑" w:eastAsia="微软雅黑"/>
                <w:b w:val="0"/>
                <w:sz w:val="18"/>
              </w:rPr>
              <w:t>生成六元环酮</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甲酸酸性强于乙酸和苯甲酸：甲酸无给电子烷基，羧基直接与氢相连，pKa约3.77，并且是唯一能还原托伦试剂的羧酸。</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酯化断裂方式要分清：伯醇、仲醇为酰氧断裂即酸脱羟基醇脱氢，叔醇为烷氧断裂，不能用一句话概括所有酯化反应。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羧酸与酚都能与氢氧化钠成盐，区别在于羧酸还能与碳酸氢钠反应放出二氧化碳，这是鉴别二者的常用方法。</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霍夫曼降解与脱羧都放出二氧化碳，但前者是酰胺少一个碳生成伯胺，后者是羧酸生成烃，减碳只发生在霍夫曼降解。</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记忆活性顺序用“酰酐酯胺”四字，依次由强到弱；水解难度则相反，酰胺最难水解，需强酸强碱长时间加热。</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二元酸受热记“二三脱羧、四五成酐、六七成酮”，碳数指分子中的总碳数，环酮分别为五元环与六元环。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【高频】酸性比较是必考点：三氯乙酸大于二氯乙酸大于一氯乙酸大于甲酸大于乙酸大于丙酸，苯甲酸约4.2仍强于碳酸；吸电子基使酸性增强，给电子基使其减弱，取代基在α位影响最大。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【高频】水解活性与条件的对应关系：酰氯遇水剧烈水解甚至冒烟，酸酐需热水，酯需酸或碱催化加热，酰胺需强酸强碱长时间加热；反向则可用酰氯把羧酸方便地转化为酯或酰胺。</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【易错】甲酸是唯一能还原托伦试剂和斐林试剂的羧酸，因其结构为HCOOH，既有醛基氢又显酸性；不能把这一还原性推广到乙酸等其他羧酸。</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【记忆】乙酰乙酸乙酯的亚甲基受两个羰基活化，pKa约11，可被醇钠定量成盐，是碳负离子合成的关键；合成路线记“碱式水解脱羧得酮、酸式水解得酯”。</w:t>
      </w:r>
    </w:p>
    <w:p>
      <w:pPr>
        <w:pStyle w:val="Heading2"/>
      </w:pPr>
      <w:r>
        <w:t>第十三单元 取代羧酸</w:t>
      </w:r>
    </w:p>
    <w:p>
      <w:pPr>
        <w:spacing w:after="120"/>
      </w:pPr>
      <w:r>
        <w:rPr>
          <w:rFonts w:ascii="微软雅黑" w:hAnsi="微软雅黑" w:eastAsia="微软雅黑"/>
          <w:b w:val="0"/>
          <w:i/>
          <w:color w:val="6B7280"/>
          <w:sz w:val="19"/>
        </w:rPr>
        <w:t>取代羧酸在烃基上另含羟基或羰基；β-二羰基化合物借活性亚甲基与酮式、酸式分解，成为合成酮和羧酸的重要工具。</w:t>
      </w:r>
    </w:p>
    <w:p>
      <w:pPr>
        <w:pStyle w:val="Heading3"/>
      </w:pPr>
      <w:r>
        <w:t>核心概念</w:t>
      </w:r>
    </w:p>
    <w:p>
      <w:pPr>
        <w:spacing w:after="40"/>
      </w:pPr>
      <w:r>
        <w:rPr>
          <w:rFonts w:ascii="微软雅黑" w:hAnsi="微软雅黑" w:eastAsia="微软雅黑"/>
          <w:b/>
          <w:sz w:val="21"/>
        </w:rPr>
        <w:t>取代羧酸：</w:t>
      </w:r>
      <w:r>
        <w:rPr>
          <w:rFonts w:ascii="微软雅黑" w:hAnsi="微软雅黑" w:eastAsia="微软雅黑"/>
          <w:b w:val="0"/>
          <w:sz w:val="21"/>
        </w:rPr>
        <w:t>羧酸烃基上的氢被其他原子或基团取代的化合物，常见为羟基酸、羰基酸和卤代酸，兼具羧基与取代基的双重性质。</w:t>
      </w:r>
    </w:p>
    <w:p>
      <w:pPr>
        <w:spacing w:after="40"/>
      </w:pPr>
      <w:r>
        <w:rPr>
          <w:rFonts w:ascii="微软雅黑" w:hAnsi="微软雅黑" w:eastAsia="微软雅黑"/>
          <w:b/>
          <w:sz w:val="21"/>
        </w:rPr>
        <w:t>羟基酸：</w:t>
      </w:r>
      <w:r>
        <w:rPr>
          <w:rFonts w:ascii="微软雅黑" w:hAnsi="微软雅黑" w:eastAsia="微软雅黑"/>
          <w:b w:val="0"/>
          <w:sz w:val="21"/>
        </w:rPr>
        <w:t>羧酸烃基上的氢被羟基取代的化合物，按羟基位置分为α、β、γ、δ等类型，受热脱水方式随羟基位置不同而异。</w:t>
      </w:r>
    </w:p>
    <w:p>
      <w:pPr>
        <w:spacing w:after="40"/>
      </w:pPr>
      <w:r>
        <w:rPr>
          <w:rFonts w:ascii="微软雅黑" w:hAnsi="微软雅黑" w:eastAsia="微软雅黑"/>
          <w:b/>
          <w:sz w:val="21"/>
        </w:rPr>
        <w:t>羰基酸：</w:t>
      </w:r>
      <w:r>
        <w:rPr>
          <w:rFonts w:ascii="微软雅黑" w:hAnsi="微软雅黑" w:eastAsia="微软雅黑"/>
          <w:b w:val="0"/>
          <w:sz w:val="21"/>
        </w:rPr>
        <w:t>羧酸烃基上的氢被羰基取代的化合物，包括醛酸与酮酸，α-酮酸与β-酮酸均易脱羧，是糖代谢与三羧酸循环的中间产物。</w:t>
      </w:r>
    </w:p>
    <w:p>
      <w:pPr>
        <w:spacing w:after="40"/>
      </w:pPr>
      <w:r>
        <w:rPr>
          <w:rFonts w:ascii="微软雅黑" w:hAnsi="微软雅黑" w:eastAsia="微软雅黑"/>
          <w:b/>
          <w:sz w:val="21"/>
        </w:rPr>
        <w:t>乙酰乙酸乙酯：</w:t>
      </w:r>
      <w:r>
        <w:rPr>
          <w:rFonts w:ascii="微软雅黑" w:hAnsi="微软雅黑" w:eastAsia="微软雅黑"/>
          <w:b w:val="0"/>
          <w:sz w:val="21"/>
        </w:rPr>
        <w:t>β-酮酸酯，简称EAA，由两分子乙酸乙酯在乙醇钠作用下经克莱森缩合制得，其亚甲基氢酸性较强，pKa约11。</w:t>
      </w:r>
    </w:p>
    <w:p>
      <w:pPr>
        <w:spacing w:after="40"/>
      </w:pPr>
      <w:r>
        <w:rPr>
          <w:rFonts w:ascii="微软雅黑" w:hAnsi="微软雅黑" w:eastAsia="微软雅黑"/>
          <w:b/>
          <w:sz w:val="21"/>
        </w:rPr>
        <w:t>酮式-烯醇式互变异构：</w:t>
      </w:r>
      <w:r>
        <w:rPr>
          <w:rFonts w:ascii="微软雅黑" w:hAnsi="微软雅黑" w:eastAsia="微软雅黑"/>
          <w:b w:val="0"/>
          <w:sz w:val="21"/>
        </w:rPr>
        <w:t>乙酰乙酸乙酯的酮式与烯醇式在常温下相互转变并达动态平衡的现象，通常酮式约占92%，烯醇式约占8%。</w:t>
      </w:r>
    </w:p>
    <w:p>
      <w:pPr>
        <w:spacing w:after="40"/>
      </w:pPr>
      <w:r>
        <w:rPr>
          <w:rFonts w:ascii="微软雅黑" w:hAnsi="微软雅黑" w:eastAsia="微软雅黑"/>
          <w:b/>
          <w:sz w:val="21"/>
        </w:rPr>
        <w:t>丙二酸二乙酯：</w:t>
      </w:r>
      <w:r>
        <w:rPr>
          <w:rFonts w:ascii="微软雅黑" w:hAnsi="微软雅黑" w:eastAsia="微软雅黑"/>
          <w:b w:val="0"/>
          <w:sz w:val="21"/>
        </w:rPr>
        <w:t>丙二酸的二乙酯，简称DEM，其亚甲基受两个酯羰基活化而显酸性，是丙二酸酯合成法的原料。</w:t>
      </w:r>
    </w:p>
    <w:p>
      <w:pPr>
        <w:spacing w:after="40"/>
      </w:pPr>
      <w:r>
        <w:rPr>
          <w:rFonts w:ascii="微软雅黑" w:hAnsi="微软雅黑" w:eastAsia="微软雅黑"/>
          <w:b/>
          <w:sz w:val="21"/>
        </w:rPr>
        <w:t>β-二羰基化合物：</w:t>
      </w:r>
      <w:r>
        <w:rPr>
          <w:rFonts w:ascii="微软雅黑" w:hAnsi="微软雅黑" w:eastAsia="微软雅黑"/>
          <w:b w:val="0"/>
          <w:sz w:val="21"/>
        </w:rPr>
        <w:t>两个羰基或酯基被一个碳原子隔开的化合物，其中的亚甲基受两个吸电子基活化而显明显酸性。</w:t>
      </w:r>
    </w:p>
    <w:p>
      <w:pPr>
        <w:spacing w:after="40"/>
      </w:pPr>
      <w:r>
        <w:rPr>
          <w:rFonts w:ascii="微软雅黑" w:hAnsi="微软雅黑" w:eastAsia="微软雅黑"/>
          <w:b/>
          <w:sz w:val="21"/>
        </w:rPr>
        <w:t>活性亚甲基化合物：</w:t>
      </w:r>
      <w:r>
        <w:rPr>
          <w:rFonts w:ascii="微软雅黑" w:hAnsi="微软雅黑" w:eastAsia="微软雅黑"/>
          <w:b w:val="0"/>
          <w:sz w:val="21"/>
        </w:rPr>
        <w:t>亚甲基两端连接羰基、酯基、氰基或硝基等吸电子基的化合物，其亚甲基氢可被碱夺去生成稳定的碳负离子。</w:t>
      </w:r>
    </w:p>
    <w:p>
      <w:pPr>
        <w:spacing w:after="40"/>
      </w:pPr>
      <w:r>
        <w:rPr>
          <w:rFonts w:ascii="微软雅黑" w:hAnsi="微软雅黑" w:eastAsia="微软雅黑"/>
          <w:b/>
          <w:sz w:val="21"/>
        </w:rPr>
        <w:t>克莱森缩合反应：</w:t>
      </w:r>
      <w:r>
        <w:rPr>
          <w:rFonts w:ascii="微软雅黑" w:hAnsi="微软雅黑" w:eastAsia="微软雅黑"/>
          <w:b w:val="0"/>
          <w:sz w:val="21"/>
        </w:rPr>
        <w:t>含α-氢的酯在强碱常用乙醇钠作用下与另一分子酯缩合，生成β-酮酸酯的反应，是形成碳碳键的重要方法。</w:t>
      </w:r>
    </w:p>
    <w:p>
      <w:pPr>
        <w:spacing w:after="40"/>
      </w:pPr>
      <w:r>
        <w:rPr>
          <w:rFonts w:ascii="微软雅黑" w:hAnsi="微软雅黑" w:eastAsia="微软雅黑"/>
          <w:b/>
          <w:sz w:val="21"/>
        </w:rPr>
        <w:t>狄克曼缩合：</w:t>
      </w:r>
      <w:r>
        <w:rPr>
          <w:rFonts w:ascii="微软雅黑" w:hAnsi="微软雅黑" w:eastAsia="微软雅黑"/>
          <w:b w:val="0"/>
          <w:sz w:val="21"/>
        </w:rPr>
        <w:t>二元酸二酯在同一分子内发生的克莱森缩合，生成五元或六元环状β-酮酸酯的反应，属分子内缩合。</w:t>
      </w:r>
    </w:p>
    <w:p>
      <w:pPr>
        <w:spacing w:after="40"/>
      </w:pPr>
      <w:r>
        <w:rPr>
          <w:rFonts w:ascii="微软雅黑" w:hAnsi="微软雅黑" w:eastAsia="微软雅黑"/>
          <w:b/>
          <w:sz w:val="21"/>
        </w:rPr>
        <w:t>乙酰乙酸乙酯合成法：</w:t>
      </w:r>
      <w:r>
        <w:rPr>
          <w:rFonts w:ascii="微软雅黑" w:hAnsi="微软雅黑" w:eastAsia="微软雅黑"/>
          <w:b w:val="0"/>
          <w:sz w:val="21"/>
        </w:rPr>
        <w:t>以乙酰乙酸乙酯为原料，经碱夺去亚甲基氢、烷基化，再经酮式或酸式分解制备取代丙酮或羧酸的方法。</w:t>
      </w:r>
    </w:p>
    <w:p>
      <w:pPr>
        <w:spacing w:after="40"/>
      </w:pPr>
      <w:r>
        <w:rPr>
          <w:rFonts w:ascii="微软雅黑" w:hAnsi="微软雅黑" w:eastAsia="微软雅黑"/>
          <w:b/>
          <w:sz w:val="21"/>
        </w:rPr>
        <w:t>丙二酸酯合成法：</w:t>
      </w:r>
      <w:r>
        <w:rPr>
          <w:rFonts w:ascii="微软雅黑" w:hAnsi="微软雅黑" w:eastAsia="微软雅黑"/>
          <w:b w:val="0"/>
          <w:sz w:val="21"/>
        </w:rPr>
        <w:t>以丙二酸二乙酯为原料，经烷基化后碱性水解并酸化脱羧，制备取代乙酸即一元羧酸的方法。</w:t>
      </w:r>
    </w:p>
    <w:p>
      <w:pPr>
        <w:spacing w:after="40"/>
      </w:pPr>
      <w:r>
        <w:rPr>
          <w:rFonts w:ascii="微软雅黑" w:hAnsi="微软雅黑" w:eastAsia="微软雅黑"/>
          <w:b/>
          <w:sz w:val="21"/>
        </w:rPr>
        <w:t>酮式分解：</w:t>
      </w:r>
      <w:r>
        <w:rPr>
          <w:rFonts w:ascii="微软雅黑" w:hAnsi="微软雅黑" w:eastAsia="微软雅黑"/>
          <w:b w:val="0"/>
          <w:sz w:val="21"/>
        </w:rPr>
        <w:t>乙酰乙酸乙酯烷基化产物在稀碱或稀酸中加热水解并脱羧，生成取代丙酮的反应，因保留酮式结构而得名。</w:t>
      </w:r>
    </w:p>
    <w:p>
      <w:pPr>
        <w:spacing w:after="40"/>
      </w:pPr>
      <w:r>
        <w:rPr>
          <w:rFonts w:ascii="微软雅黑" w:hAnsi="微软雅黑" w:eastAsia="微软雅黑"/>
          <w:b/>
          <w:sz w:val="21"/>
        </w:rPr>
        <w:t>酸式分解：</w:t>
      </w:r>
      <w:r>
        <w:rPr>
          <w:rFonts w:ascii="微软雅黑" w:hAnsi="微软雅黑" w:eastAsia="微软雅黑"/>
          <w:b w:val="0"/>
          <w:sz w:val="21"/>
        </w:rPr>
        <w:t>乙酰乙酸乙酯烷基化产物在浓碱中加热，酰基与亚甲基之间断裂生成两分子羧酸盐的反应，酸化后得羧酸。</w:t>
      </w:r>
    </w:p>
    <w:p>
      <w:pPr>
        <w:spacing w:after="40"/>
      </w:pPr>
      <w:r>
        <w:rPr>
          <w:rFonts w:ascii="微软雅黑" w:hAnsi="微软雅黑" w:eastAsia="微软雅黑"/>
          <w:b/>
          <w:sz w:val="21"/>
        </w:rPr>
        <w:t>乳酸：</w:t>
      </w:r>
      <w:r>
        <w:rPr>
          <w:rFonts w:ascii="微软雅黑" w:hAnsi="微软雅黑" w:eastAsia="微软雅黑"/>
          <w:b w:val="0"/>
          <w:sz w:val="21"/>
        </w:rPr>
        <w:t>即2-羟基丙酸，存在于酸牛奶中，含一个手性碳故有旋光性，药用其钙盐与钠盐，也可由糖类发酵制得。</w:t>
      </w:r>
    </w:p>
    <w:p>
      <w:pPr>
        <w:spacing w:after="40"/>
      </w:pPr>
      <w:r>
        <w:rPr>
          <w:rFonts w:ascii="微软雅黑" w:hAnsi="微软雅黑" w:eastAsia="微软雅黑"/>
          <w:b/>
          <w:sz w:val="21"/>
        </w:rPr>
        <w:t>水杨酸：</w:t>
      </w:r>
      <w:r>
        <w:rPr>
          <w:rFonts w:ascii="微软雅黑" w:hAnsi="微软雅黑" w:eastAsia="微软雅黑"/>
          <w:b w:val="0"/>
          <w:sz w:val="21"/>
        </w:rPr>
        <w:t>即邻羟基苯甲酸，存在于柳树皮中，羟基与羧基处于邻位，与三氯化铁显紫红色，是制备阿司匹林的原料。</w:t>
      </w:r>
    </w:p>
    <w:p>
      <w:pPr>
        <w:spacing w:after="40"/>
      </w:pPr>
      <w:r>
        <w:rPr>
          <w:rFonts w:ascii="微软雅黑" w:hAnsi="微软雅黑" w:eastAsia="微软雅黑"/>
          <w:b/>
          <w:sz w:val="21"/>
        </w:rPr>
        <w:t>乙酰水杨酸：</w:t>
      </w:r>
      <w:r>
        <w:rPr>
          <w:rFonts w:ascii="微软雅黑" w:hAnsi="微软雅黑" w:eastAsia="微软雅黑"/>
          <w:b w:val="0"/>
          <w:sz w:val="21"/>
        </w:rPr>
        <w:t>即阿司匹林，由水杨酸经乙酰化制得，遇湿气易水解生成水杨酸与乙酸，药典规定需控制游离水杨酸的限量。</w:t>
      </w:r>
    </w:p>
    <w:p>
      <w:pPr>
        <w:spacing w:after="40"/>
      </w:pPr>
      <w:r>
        <w:rPr>
          <w:rFonts w:ascii="微软雅黑" w:hAnsi="微软雅黑" w:eastAsia="微软雅黑"/>
          <w:b/>
          <w:sz w:val="21"/>
        </w:rPr>
        <w:t>卤代酸：</w:t>
      </w:r>
      <w:r>
        <w:rPr>
          <w:rFonts w:ascii="微软雅黑" w:hAnsi="微软雅黑" w:eastAsia="微软雅黑"/>
          <w:b w:val="0"/>
          <w:sz w:val="21"/>
        </w:rPr>
        <w:t>羧酸烃基上的氢被卤素取代生成的化合物，酸性随卤原子数目增多、离羧基越近而增强，可经氨解或氰解转化为氨基酸与二元羧酸，是有机合成中的重要中间体。</w:t>
      </w:r>
    </w:p>
    <w:p>
      <w:pPr>
        <w:spacing w:after="40"/>
      </w:pPr>
      <w:r>
        <w:rPr>
          <w:rFonts w:ascii="微软雅黑" w:hAnsi="微软雅黑" w:eastAsia="微软雅黑"/>
          <w:b/>
          <w:sz w:val="21"/>
        </w:rPr>
        <w:t>交酯：</w:t>
      </w:r>
      <w:r>
        <w:rPr>
          <w:rFonts w:ascii="微软雅黑" w:hAnsi="微软雅黑" w:eastAsia="微软雅黑"/>
          <w:b w:val="0"/>
          <w:sz w:val="21"/>
        </w:rPr>
        <w:t>两分子α-羟基酸交错脱水生成的六元环状二酯，由一分子酸的羟基与另一分子酸的羧基相互酯化而成，加水水解又回到α-羟基酸，是α-羟基酸受热的主要产物。</w:t>
      </w:r>
    </w:p>
    <w:p>
      <w:pPr>
        <w:spacing w:after="40"/>
      </w:pPr>
      <w:r>
        <w:rPr>
          <w:rFonts w:ascii="微软雅黑" w:hAnsi="微软雅黑" w:eastAsia="微软雅黑"/>
          <w:b/>
          <w:sz w:val="21"/>
        </w:rPr>
        <w:t>内酯：</w:t>
      </w:r>
      <w:r>
        <w:rPr>
          <w:rFonts w:ascii="微软雅黑" w:hAnsi="微软雅黑" w:eastAsia="微软雅黑"/>
          <w:b w:val="0"/>
          <w:sz w:val="21"/>
        </w:rPr>
        <w:t>羟基酸分子内羟基与羧基酯化生成的环状酯，γ-羟基酸生成五元γ-内酯、δ-羟基酸生成六元δ-内酯，环张力小而易于生成，遇碱开环成羟基酸盐。</w:t>
      </w:r>
    </w:p>
    <w:p>
      <w:pPr>
        <w:spacing w:after="40"/>
      </w:pPr>
      <w:r>
        <w:rPr>
          <w:rFonts w:ascii="微软雅黑" w:hAnsi="微软雅黑" w:eastAsia="微软雅黑"/>
          <w:b/>
          <w:sz w:val="21"/>
        </w:rPr>
        <w:t>酮体：</w:t>
      </w:r>
      <w:r>
        <w:rPr>
          <w:rFonts w:ascii="微软雅黑" w:hAnsi="微软雅黑" w:eastAsia="微软雅黑"/>
          <w:b w:val="0"/>
          <w:sz w:val="21"/>
        </w:rPr>
        <w:t>乙酰乙酸、β-羟基丁酸与丙酮三者的合称，是脂肪酸在肝内氧化不完全的产物，糖尿病病人因糖代谢障碍而酮体增多，可经尿液检出。</w:t>
      </w:r>
    </w:p>
    <w:p>
      <w:pPr>
        <w:spacing w:after="40"/>
      </w:pPr>
      <w:r>
        <w:rPr>
          <w:rFonts w:ascii="微软雅黑" w:hAnsi="微软雅黑" w:eastAsia="微软雅黑"/>
          <w:b/>
          <w:sz w:val="21"/>
        </w:rPr>
        <w:t>脱羧反应：</w:t>
      </w:r>
      <w:r>
        <w:rPr>
          <w:rFonts w:ascii="微软雅黑" w:hAnsi="微软雅黑" w:eastAsia="微软雅黑"/>
          <w:b w:val="0"/>
          <w:sz w:val="21"/>
        </w:rPr>
        <w:t>羧酸受热或经酶催化失去二氧化碳生成少一个碳的烃类化合物的反应，β-酮酸与丙二酸等β-二羰基化合物最易脱羧，是合成中缩短碳链的常用手段。</w:t>
      </w:r>
    </w:p>
    <w:p>
      <w:pPr>
        <w:pStyle w:val="Heading3"/>
      </w:pPr>
      <w:r>
        <w:t>要点梳理</w:t>
      </w:r>
    </w:p>
    <w:p>
      <w:pPr>
        <w:spacing w:after="40"/>
        <w:ind w:left="340" w:hanging="340"/>
      </w:pPr>
      <w:r>
        <w:rPr>
          <w:rFonts w:ascii="微软雅黑" w:hAnsi="微软雅黑" w:eastAsia="微软雅黑"/>
          <w:b w:val="0"/>
          <w:sz w:val="21"/>
        </w:rPr>
        <w:t>1. α-羟基酸受热时两分子间缩合生成交酯，β-羟基酸受热脱水生成α,β-不饱和酸，γ-与δ-羟基酸分子内脱水生成五元、六元内酯。</w:t>
      </w:r>
    </w:p>
    <w:p>
      <w:pPr>
        <w:spacing w:after="40"/>
        <w:ind w:left="340" w:hanging="340"/>
      </w:pPr>
      <w:r>
        <w:rPr>
          <w:rFonts w:ascii="微软雅黑" w:hAnsi="微软雅黑" w:eastAsia="微软雅黑"/>
          <w:b w:val="0"/>
          <w:sz w:val="21"/>
        </w:rPr>
        <w:t>2. γ-羟基酸与δ-羟基酸容易形成稳定的五元、六元内酯，故常以酯的形式存在，α-与β-羟基酸则不能形成稳定内酯。</w:t>
      </w:r>
    </w:p>
    <w:p>
      <w:pPr>
        <w:spacing w:after="40"/>
        <w:ind w:left="340" w:hanging="340"/>
      </w:pPr>
      <w:r>
        <w:rPr>
          <w:rFonts w:ascii="微软雅黑" w:hAnsi="微软雅黑" w:eastAsia="微软雅黑"/>
          <w:b w:val="0"/>
          <w:sz w:val="21"/>
        </w:rPr>
        <w:t>3. 羟基酸与三氯化铁可显色，α-羟基酸经氧化可生成醛酸或酮酸，进一步氧化断链则生成二元羧酸。</w:t>
      </w:r>
    </w:p>
    <w:p>
      <w:pPr>
        <w:spacing w:after="40"/>
        <w:ind w:left="340" w:hanging="340"/>
      </w:pPr>
      <w:r>
        <w:rPr>
          <w:rFonts w:ascii="微软雅黑" w:hAnsi="微软雅黑" w:eastAsia="微软雅黑"/>
          <w:b w:val="0"/>
          <w:sz w:val="21"/>
        </w:rPr>
        <w:t>4. α-酮酸受热脱羧生成醛，β-酮酸受热更易脱羧生成酮，二者是生物体内糖、脂与氨基酸代谢的重要反应类型。</w:t>
      </w:r>
    </w:p>
    <w:p>
      <w:pPr>
        <w:spacing w:after="40"/>
        <w:ind w:left="340" w:hanging="340"/>
      </w:pPr>
      <w:r>
        <w:rPr>
          <w:rFonts w:ascii="微软雅黑" w:hAnsi="微软雅黑" w:eastAsia="微软雅黑"/>
          <w:b w:val="0"/>
          <w:sz w:val="21"/>
        </w:rPr>
        <w:t>5. 乙酰乙酸乙酯的亚甲基受酮羰基与酯羰基共同活化，酸性远强于普通酯，可与金属钠反应放出氢气并溶于碱液。</w:t>
      </w:r>
    </w:p>
    <w:p>
      <w:pPr>
        <w:spacing w:after="40"/>
        <w:ind w:left="340" w:hanging="340"/>
      </w:pPr>
      <w:r>
        <w:rPr>
          <w:rFonts w:ascii="微软雅黑" w:hAnsi="微软雅黑" w:eastAsia="微软雅黑"/>
          <w:b w:val="0"/>
          <w:sz w:val="21"/>
        </w:rPr>
        <w:t>6. 乙酰乙酸乙酯的烯醇式虽只占少部分，却能与三氯化铁显紫红色、使溴水褪色，说明平衡会随反应消耗而移动。</w:t>
      </w:r>
    </w:p>
    <w:p>
      <w:pPr>
        <w:spacing w:after="40"/>
        <w:ind w:left="340" w:hanging="340"/>
      </w:pPr>
      <w:r>
        <w:rPr>
          <w:rFonts w:ascii="微软雅黑" w:hAnsi="微软雅黑" w:eastAsia="微软雅黑"/>
          <w:b w:val="0"/>
          <w:sz w:val="21"/>
        </w:rPr>
        <w:t>7. 乙酰乙酸乙酯合成法可制备一取代丙酮和羧酸，也可用于合成环状化合物，关键是最后选择酮式分解还是酸式分解。</w:t>
      </w:r>
    </w:p>
    <w:p>
      <w:pPr>
        <w:spacing w:after="40"/>
        <w:ind w:left="340" w:hanging="340"/>
      </w:pPr>
      <w:r>
        <w:rPr>
          <w:rFonts w:ascii="微软雅黑" w:hAnsi="微软雅黑" w:eastAsia="微软雅黑"/>
          <w:b w:val="0"/>
          <w:sz w:val="21"/>
        </w:rPr>
        <w:t>8. 丙二酸酯法经碱性水解再酸化脱羧，最终产物为取代乙酸，两个烃基可以相同也可不同，是一元羧酸的重要合成路线。</w:t>
      </w:r>
    </w:p>
    <w:p>
      <w:pPr>
        <w:spacing w:after="40"/>
        <w:ind w:left="340" w:hanging="340"/>
      </w:pPr>
      <w:r>
        <w:rPr>
          <w:rFonts w:ascii="微软雅黑" w:hAnsi="微软雅黑" w:eastAsia="微软雅黑"/>
          <w:b w:val="0"/>
          <w:sz w:val="21"/>
        </w:rPr>
        <w:t>9. 克莱森缩合要求至少一分子酯含α-氢，若用无α-氢的碳酸二乙酯或甲酸乙酯，可制得相应的取代丙二酸酯或醛。</w:t>
      </w:r>
    </w:p>
    <w:p>
      <w:pPr>
        <w:spacing w:after="40"/>
        <w:ind w:left="340" w:hanging="340"/>
      </w:pPr>
      <w:r>
        <w:rPr>
          <w:rFonts w:ascii="微软雅黑" w:hAnsi="微软雅黑" w:eastAsia="微软雅黑"/>
          <w:b w:val="0"/>
          <w:sz w:val="21"/>
        </w:rPr>
        <w:t>10. 狄克曼缩合是分子内克莱森缩合，优先生成五元或六元环，长链二酸二酯则倾向于分子间缩合形成聚合物。</w:t>
      </w:r>
    </w:p>
    <w:p>
      <w:pPr>
        <w:spacing w:after="40"/>
        <w:ind w:left="340" w:hanging="340"/>
      </w:pPr>
      <w:r>
        <w:rPr>
          <w:rFonts w:ascii="微软雅黑" w:hAnsi="微软雅黑" w:eastAsia="微软雅黑"/>
          <w:b w:val="0"/>
          <w:sz w:val="21"/>
        </w:rPr>
        <w:t>11. 活性亚甲基化合物的酸性随两个吸电子基的强弱而变，两个酯基的活化能力弱于一个酮羰基加一个酯基。</w:t>
      </w:r>
    </w:p>
    <w:p>
      <w:pPr>
        <w:spacing w:after="40"/>
        <w:ind w:left="340" w:hanging="340"/>
      </w:pPr>
      <w:r>
        <w:rPr>
          <w:rFonts w:ascii="微软雅黑" w:hAnsi="微软雅黑" w:eastAsia="微软雅黑"/>
          <w:b w:val="0"/>
          <w:sz w:val="21"/>
        </w:rPr>
        <w:t>12. 乙酰乙酸乙酯水解生成的乙酰乙酸是酮体成分之一，糖尿病患者尿中酮体检测即基于乙酰乙酸与丙酮的显色反应。</w:t>
      </w:r>
    </w:p>
    <w:p>
      <w:pPr>
        <w:spacing w:after="40"/>
        <w:ind w:left="340" w:hanging="340"/>
      </w:pPr>
      <w:r>
        <w:rPr>
          <w:rFonts w:ascii="微软雅黑" w:hAnsi="微软雅黑" w:eastAsia="微软雅黑"/>
          <w:b w:val="0"/>
          <w:sz w:val="21"/>
        </w:rPr>
        <w:t>13. 水杨酸与三氯化铁显紫红色源于酚羟基与羧基的邻位协同，阿司匹林因酚羟基被乙酰化而不能直接显色。</w:t>
      </w:r>
    </w:p>
    <w:p>
      <w:pPr>
        <w:spacing w:after="40"/>
        <w:ind w:left="340" w:hanging="340"/>
      </w:pPr>
      <w:r>
        <w:rPr>
          <w:rFonts w:ascii="微软雅黑" w:hAnsi="微软雅黑" w:eastAsia="微软雅黑"/>
          <w:b w:val="0"/>
          <w:sz w:val="21"/>
        </w:rPr>
        <w:t>14. α-羟基酸成交酯的机理流程：一分子α-羟基酸的羟基氧进攻另一分子羧基碳 → 生成四面体中间体 → 质子转移并脱去一分子水 → 两分子交错酯化成六元环状二酯；因分子内只能成三元环、张力过大，故走分子间途径。</w:t>
      </w:r>
    </w:p>
    <w:p>
      <w:pPr>
        <w:spacing w:after="40"/>
        <w:ind w:left="340" w:hanging="340"/>
      </w:pPr>
      <w:r>
        <w:rPr>
          <w:rFonts w:ascii="微软雅黑" w:hAnsi="微软雅黑" w:eastAsia="微软雅黑"/>
          <w:b w:val="0"/>
          <w:sz w:val="21"/>
        </w:rPr>
        <w:t>15. β-羟基酸受热脱水的机理流程：酸或碱催化下α-碳上的氢被夺去、β-碳上的羟基作为离去基脱落 → 消除一分子水 → 生成α,β-不饱和酸；这是消除反应而非酯化，故β-羟基酸受热得不到内酯。</w:t>
      </w:r>
    </w:p>
    <w:p>
      <w:pPr>
        <w:spacing w:after="40"/>
        <w:ind w:left="340" w:hanging="340"/>
      </w:pPr>
      <w:r>
        <w:rPr>
          <w:rFonts w:ascii="微软雅黑" w:hAnsi="微软雅黑" w:eastAsia="微软雅黑"/>
          <w:b w:val="0"/>
          <w:sz w:val="21"/>
        </w:rPr>
        <w:t>16. γ-与δ-羟基酸成内酯的机理流程：分子内羟基氧进攻自身羧基碳 → 形成四面体中间体 → 脱去一分子水并关环 → 生成五元或六元环状酯；五、六元环张力小，故加热即定量成内酯，遇碱又开环。</w:t>
      </w:r>
    </w:p>
    <w:p>
      <w:pPr>
        <w:spacing w:after="40"/>
        <w:ind w:left="340" w:hanging="340"/>
      </w:pPr>
      <w:r>
        <w:rPr>
          <w:rFonts w:ascii="微软雅黑" w:hAnsi="微软雅黑" w:eastAsia="微软雅黑"/>
          <w:b w:val="0"/>
          <w:sz w:val="21"/>
        </w:rPr>
        <w:t>17. β-酮酸脱羧的机理流程：β-酮酸经酮式与烯醇式互变 → 烯醇式经六元环状过渡态协同转移质子 → 放出二氧化碳并生成烯醇 → 互变为酮；因过渡态稳定，β-酮酸微热甚至室温即可脱羧。</w:t>
      </w:r>
    </w:p>
    <w:p>
      <w:pPr>
        <w:spacing w:after="40"/>
        <w:ind w:left="340" w:hanging="340"/>
      </w:pPr>
      <w:r>
        <w:rPr>
          <w:rFonts w:ascii="微软雅黑" w:hAnsi="微软雅黑" w:eastAsia="微软雅黑"/>
          <w:b w:val="0"/>
          <w:sz w:val="21"/>
        </w:rPr>
        <w:t>18. 克莱森缩合的机理流程：酯在乙醇钠作用下失去α-氢生成碳负离子 → 进攻另一分子酯的羰基碳生成四面体中间体 → 消除乙氧负离子 → 生成β-酮酸酯；产物酸性强于原料，被碱拔氢而推动平衡正向移动。</w:t>
      </w:r>
    </w:p>
    <w:p>
      <w:pPr>
        <w:spacing w:after="40"/>
        <w:ind w:left="340" w:hanging="340"/>
      </w:pPr>
      <w:r>
        <w:rPr>
          <w:rFonts w:ascii="微软雅黑" w:hAnsi="微软雅黑" w:eastAsia="微软雅黑"/>
          <w:b w:val="0"/>
          <w:sz w:val="21"/>
        </w:rPr>
        <w:t>19. 乙酰乙酸乙酯合成法的流程：乙酰乙酸乙酯 → 乙醇钠夺亚甲基氢成碳负离子 → 与卤代烃发生双分子亲核取代完成烷基化 → 酸化得烷基化产物；再经稀碱水解酸化脱羧得取代丙酮，或经浓碱加热断键得两分子羧酸。</w:t>
      </w:r>
    </w:p>
    <w:p>
      <w:pPr>
        <w:pStyle w:val="Heading3"/>
      </w:pPr>
      <w:r>
        <w:t>两类β-二羰基化合物合成法的比较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合成法</w:t>
            </w:r>
          </w:p>
        </w:tc>
        <w:tc>
          <w:tcPr>
            <w:tcW w:type="dxa" w:w="1950"/>
          </w:tcPr>
          <w:p>
            <w:pPr>
              <w:spacing w:after="20" w:before="20"/>
            </w:pPr>
            <w:r/>
            <w:r>
              <w:rPr>
                <w:rFonts w:ascii="微软雅黑" w:hAnsi="微软雅黑" w:eastAsia="微软雅黑"/>
                <w:b/>
                <w:sz w:val="18"/>
              </w:rPr>
              <w:t>原料</w:t>
            </w:r>
          </w:p>
        </w:tc>
        <w:tc>
          <w:tcPr>
            <w:tcW w:type="dxa" w:w="1950"/>
          </w:tcPr>
          <w:p>
            <w:pPr>
              <w:spacing w:after="20" w:before="20"/>
            </w:pPr>
            <w:r/>
            <w:r>
              <w:rPr>
                <w:rFonts w:ascii="微软雅黑" w:hAnsi="微软雅黑" w:eastAsia="微软雅黑"/>
                <w:b/>
                <w:sz w:val="18"/>
              </w:rPr>
              <w:t>关键操作</w:t>
            </w:r>
          </w:p>
        </w:tc>
        <w:tc>
          <w:tcPr>
            <w:tcW w:type="dxa" w:w="1950"/>
          </w:tcPr>
          <w:p>
            <w:pPr>
              <w:spacing w:after="20" w:before="20"/>
            </w:pPr>
            <w:r/>
            <w:r>
              <w:rPr>
                <w:rFonts w:ascii="微软雅黑" w:hAnsi="微软雅黑" w:eastAsia="微软雅黑"/>
                <w:b/>
                <w:sz w:val="18"/>
              </w:rPr>
              <w:t>最终产物</w:t>
            </w:r>
          </w:p>
        </w:tc>
        <w:tc>
          <w:tcPr>
            <w:tcW w:type="dxa" w:w="1950"/>
          </w:tcPr>
          <w:p>
            <w:pPr>
              <w:spacing w:after="20" w:before="20"/>
            </w:pPr>
            <w:r/>
            <w:r>
              <w:rPr>
                <w:rFonts w:ascii="微软雅黑" w:hAnsi="微软雅黑" w:eastAsia="微软雅黑"/>
                <w:b/>
                <w:sz w:val="18"/>
              </w:rPr>
              <w:t>特点</w:t>
            </w:r>
          </w:p>
        </w:tc>
      </w:tr>
      <w:tr>
        <w:tc>
          <w:tcPr>
            <w:tcW w:type="dxa" w:w="1950"/>
          </w:tcPr>
          <w:p>
            <w:pPr>
              <w:spacing w:after="20" w:before="20"/>
            </w:pPr>
            <w:r/>
            <w:r>
              <w:rPr>
                <w:rFonts w:ascii="微软雅黑" w:hAnsi="微软雅黑" w:eastAsia="微软雅黑"/>
                <w:b w:val="0"/>
                <w:sz w:val="18"/>
              </w:rPr>
              <w:t>乙酰乙酸乙酯合成法</w:t>
            </w:r>
          </w:p>
        </w:tc>
        <w:tc>
          <w:tcPr>
            <w:tcW w:type="dxa" w:w="1950"/>
          </w:tcPr>
          <w:p>
            <w:pPr>
              <w:spacing w:after="20" w:before="20"/>
            </w:pPr>
            <w:r/>
            <w:r>
              <w:rPr>
                <w:rFonts w:ascii="微软雅黑" w:hAnsi="微软雅黑" w:eastAsia="微软雅黑"/>
                <w:b w:val="0"/>
                <w:sz w:val="18"/>
              </w:rPr>
              <w:t>乙酰乙酸乙酯</w:t>
            </w:r>
          </w:p>
        </w:tc>
        <w:tc>
          <w:tcPr>
            <w:tcW w:type="dxa" w:w="1950"/>
          </w:tcPr>
          <w:p>
            <w:pPr>
              <w:spacing w:after="20" w:before="20"/>
            </w:pPr>
            <w:r/>
            <w:r>
              <w:rPr>
                <w:rFonts w:ascii="微软雅黑" w:hAnsi="微软雅黑" w:eastAsia="微软雅黑"/>
                <w:b w:val="0"/>
                <w:sz w:val="18"/>
              </w:rPr>
              <w:t>乙醇钠夺氢后与卤代烃烷基化</w:t>
            </w:r>
          </w:p>
        </w:tc>
        <w:tc>
          <w:tcPr>
            <w:tcW w:type="dxa" w:w="1950"/>
          </w:tcPr>
          <w:p>
            <w:pPr>
              <w:spacing w:after="20" w:before="20"/>
            </w:pPr>
            <w:r/>
            <w:r>
              <w:rPr>
                <w:rFonts w:ascii="微软雅黑" w:hAnsi="微软雅黑" w:eastAsia="微软雅黑"/>
                <w:b w:val="0"/>
                <w:sz w:val="18"/>
              </w:rPr>
              <w:t>取代丙酮或取代羧酸</w:t>
            </w:r>
          </w:p>
        </w:tc>
        <w:tc>
          <w:tcPr>
            <w:tcW w:type="dxa" w:w="1950"/>
          </w:tcPr>
          <w:p>
            <w:pPr>
              <w:spacing w:after="20" w:before="20"/>
            </w:pPr>
            <w:r/>
            <w:r>
              <w:rPr>
                <w:rFonts w:ascii="微软雅黑" w:hAnsi="微软雅黑" w:eastAsia="微软雅黑"/>
                <w:b w:val="0"/>
                <w:sz w:val="18"/>
              </w:rPr>
              <w:t>用酮式或酸式分解控制产物类型</w:t>
            </w:r>
          </w:p>
        </w:tc>
      </w:tr>
      <w:tr>
        <w:tc>
          <w:tcPr>
            <w:tcW w:type="dxa" w:w="1950"/>
          </w:tcPr>
          <w:p>
            <w:pPr>
              <w:spacing w:after="20" w:before="20"/>
            </w:pPr>
            <w:r/>
            <w:r>
              <w:rPr>
                <w:rFonts w:ascii="微软雅黑" w:hAnsi="微软雅黑" w:eastAsia="微软雅黑"/>
                <w:b w:val="0"/>
                <w:sz w:val="18"/>
              </w:rPr>
              <w:t>丙二酸酯合成法</w:t>
            </w:r>
          </w:p>
        </w:tc>
        <w:tc>
          <w:tcPr>
            <w:tcW w:type="dxa" w:w="1950"/>
          </w:tcPr>
          <w:p>
            <w:pPr>
              <w:spacing w:after="20" w:before="20"/>
            </w:pPr>
            <w:r/>
            <w:r>
              <w:rPr>
                <w:rFonts w:ascii="微软雅黑" w:hAnsi="微软雅黑" w:eastAsia="微软雅黑"/>
                <w:b w:val="0"/>
                <w:sz w:val="18"/>
              </w:rPr>
              <w:t>丙二酸二乙酯</w:t>
            </w:r>
          </w:p>
        </w:tc>
        <w:tc>
          <w:tcPr>
            <w:tcW w:type="dxa" w:w="1950"/>
          </w:tcPr>
          <w:p>
            <w:pPr>
              <w:spacing w:after="20" w:before="20"/>
            </w:pPr>
            <w:r/>
            <w:r>
              <w:rPr>
                <w:rFonts w:ascii="微软雅黑" w:hAnsi="微软雅黑" w:eastAsia="微软雅黑"/>
                <w:b w:val="0"/>
                <w:sz w:val="18"/>
              </w:rPr>
              <w:t>烷基化后碱性水解并酸化脱羧</w:t>
            </w:r>
          </w:p>
        </w:tc>
        <w:tc>
          <w:tcPr>
            <w:tcW w:type="dxa" w:w="1950"/>
          </w:tcPr>
          <w:p>
            <w:pPr>
              <w:spacing w:after="20" w:before="20"/>
            </w:pPr>
            <w:r/>
            <w:r>
              <w:rPr>
                <w:rFonts w:ascii="微软雅黑" w:hAnsi="微软雅黑" w:eastAsia="微软雅黑"/>
                <w:b w:val="0"/>
                <w:sz w:val="18"/>
              </w:rPr>
              <w:t>取代乙酸</w:t>
            </w:r>
          </w:p>
        </w:tc>
        <w:tc>
          <w:tcPr>
            <w:tcW w:type="dxa" w:w="1950"/>
          </w:tcPr>
          <w:p>
            <w:pPr>
              <w:spacing w:after="20" w:before="20"/>
            </w:pPr>
            <w:r/>
            <w:r>
              <w:rPr>
                <w:rFonts w:ascii="微软雅黑" w:hAnsi="微软雅黑" w:eastAsia="微软雅黑"/>
                <w:b w:val="0"/>
                <w:sz w:val="18"/>
              </w:rPr>
              <w:t>可引入两个相同或不同的烃基</w:t>
            </w:r>
          </w:p>
        </w:tc>
      </w:tr>
      <w:tr>
        <w:tc>
          <w:tcPr>
            <w:tcW w:type="dxa" w:w="1950"/>
          </w:tcPr>
          <w:p>
            <w:pPr>
              <w:spacing w:after="20" w:before="20"/>
            </w:pPr>
            <w:r/>
            <w:r>
              <w:rPr>
                <w:rFonts w:ascii="微软雅黑" w:hAnsi="微软雅黑" w:eastAsia="微软雅黑"/>
                <w:b w:val="0"/>
                <w:sz w:val="18"/>
              </w:rPr>
              <w:t>克莱森缩合</w:t>
            </w:r>
          </w:p>
        </w:tc>
        <w:tc>
          <w:tcPr>
            <w:tcW w:type="dxa" w:w="1950"/>
          </w:tcPr>
          <w:p>
            <w:pPr>
              <w:spacing w:after="20" w:before="20"/>
            </w:pPr>
            <w:r/>
            <w:r>
              <w:rPr>
                <w:rFonts w:ascii="微软雅黑" w:hAnsi="微软雅黑" w:eastAsia="微软雅黑"/>
                <w:b w:val="0"/>
                <w:sz w:val="18"/>
              </w:rPr>
              <w:t>含α-氢的酯</w:t>
            </w:r>
          </w:p>
        </w:tc>
        <w:tc>
          <w:tcPr>
            <w:tcW w:type="dxa" w:w="1950"/>
          </w:tcPr>
          <w:p>
            <w:pPr>
              <w:spacing w:after="20" w:before="20"/>
            </w:pPr>
            <w:r/>
            <w:r>
              <w:rPr>
                <w:rFonts w:ascii="微软雅黑" w:hAnsi="微软雅黑" w:eastAsia="微软雅黑"/>
                <w:b w:val="0"/>
                <w:sz w:val="18"/>
              </w:rPr>
              <w:t>乙醇钠等强碱作用</w:t>
            </w:r>
          </w:p>
        </w:tc>
        <w:tc>
          <w:tcPr>
            <w:tcW w:type="dxa" w:w="1950"/>
          </w:tcPr>
          <w:p>
            <w:pPr>
              <w:spacing w:after="20" w:before="20"/>
            </w:pPr>
            <w:r/>
            <w:r>
              <w:rPr>
                <w:rFonts w:ascii="微软雅黑" w:hAnsi="微软雅黑" w:eastAsia="微软雅黑"/>
                <w:b w:val="0"/>
                <w:sz w:val="18"/>
              </w:rPr>
              <w:t>β-酮酸酯</w:t>
            </w:r>
          </w:p>
        </w:tc>
        <w:tc>
          <w:tcPr>
            <w:tcW w:type="dxa" w:w="1950"/>
          </w:tcPr>
          <w:p>
            <w:pPr>
              <w:spacing w:after="20" w:before="20"/>
            </w:pPr>
            <w:r/>
            <w:r>
              <w:rPr>
                <w:rFonts w:ascii="微软雅黑" w:hAnsi="微软雅黑" w:eastAsia="微软雅黑"/>
                <w:b w:val="0"/>
                <w:sz w:val="18"/>
              </w:rPr>
              <w:t>形成碳碳键，也可用于环状化合物</w:t>
            </w:r>
          </w:p>
        </w:tc>
      </w:tr>
      <w:tr>
        <w:tc>
          <w:tcPr>
            <w:tcW w:type="dxa" w:w="1950"/>
          </w:tcPr>
          <w:p>
            <w:pPr>
              <w:spacing w:after="20" w:before="20"/>
            </w:pPr>
            <w:r/>
            <w:r>
              <w:rPr>
                <w:rFonts w:ascii="微软雅黑" w:hAnsi="微软雅黑" w:eastAsia="微软雅黑"/>
                <w:b w:val="0"/>
                <w:sz w:val="18"/>
              </w:rPr>
              <w:t>狄克曼缩合</w:t>
            </w:r>
          </w:p>
        </w:tc>
        <w:tc>
          <w:tcPr>
            <w:tcW w:type="dxa" w:w="1950"/>
          </w:tcPr>
          <w:p>
            <w:pPr>
              <w:spacing w:after="20" w:before="20"/>
            </w:pPr>
            <w:r/>
            <w:r>
              <w:rPr>
                <w:rFonts w:ascii="微软雅黑" w:hAnsi="微软雅黑" w:eastAsia="微软雅黑"/>
                <w:b w:val="0"/>
                <w:sz w:val="18"/>
              </w:rPr>
              <w:t>二元酸二酯</w:t>
            </w:r>
          </w:p>
        </w:tc>
        <w:tc>
          <w:tcPr>
            <w:tcW w:type="dxa" w:w="1950"/>
          </w:tcPr>
          <w:p>
            <w:pPr>
              <w:spacing w:after="20" w:before="20"/>
            </w:pPr>
            <w:r/>
            <w:r>
              <w:rPr>
                <w:rFonts w:ascii="微软雅黑" w:hAnsi="微软雅黑" w:eastAsia="微软雅黑"/>
                <w:b w:val="0"/>
                <w:sz w:val="18"/>
              </w:rPr>
              <w:t>同一分子内缩合</w:t>
            </w:r>
          </w:p>
        </w:tc>
        <w:tc>
          <w:tcPr>
            <w:tcW w:type="dxa" w:w="1950"/>
          </w:tcPr>
          <w:p>
            <w:pPr>
              <w:spacing w:after="20" w:before="20"/>
            </w:pPr>
            <w:r/>
            <w:r>
              <w:rPr>
                <w:rFonts w:ascii="微软雅黑" w:hAnsi="微软雅黑" w:eastAsia="微软雅黑"/>
                <w:b w:val="0"/>
                <w:sz w:val="18"/>
              </w:rPr>
              <w:t>环状β-酮酸酯</w:t>
            </w:r>
          </w:p>
        </w:tc>
        <w:tc>
          <w:tcPr>
            <w:tcW w:type="dxa" w:w="1950"/>
          </w:tcPr>
          <w:p>
            <w:pPr>
              <w:spacing w:after="20" w:before="20"/>
            </w:pPr>
            <w:r/>
            <w:r>
              <w:rPr>
                <w:rFonts w:ascii="微软雅黑" w:hAnsi="微软雅黑" w:eastAsia="微软雅黑"/>
                <w:b w:val="0"/>
                <w:sz w:val="18"/>
              </w:rPr>
              <w:t>优先形成五元或六元环</w:t>
            </w:r>
          </w:p>
        </w:tc>
      </w:tr>
    </w:tbl>
    <w:p>
      <w:pPr>
        <w:spacing w:after="0"/>
      </w:pPr>
    </w:p>
    <w:p>
      <w:pPr>
        <w:pStyle w:val="Heading3"/>
      </w:pPr>
      <w:r>
        <w:t>取代羧酸受热反应与产物分类</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酸的类别</w:t>
            </w:r>
          </w:p>
        </w:tc>
        <w:tc>
          <w:tcPr>
            <w:tcW w:type="dxa" w:w="2438"/>
          </w:tcPr>
          <w:p>
            <w:pPr>
              <w:spacing w:after="20" w:before="20"/>
            </w:pPr>
            <w:r/>
            <w:r>
              <w:rPr>
                <w:rFonts w:ascii="微软雅黑" w:hAnsi="微软雅黑" w:eastAsia="微软雅黑"/>
                <w:b/>
                <w:sz w:val="18"/>
              </w:rPr>
              <w:t>受热主要产物</w:t>
            </w:r>
          </w:p>
        </w:tc>
        <w:tc>
          <w:tcPr>
            <w:tcW w:type="dxa" w:w="2438"/>
          </w:tcPr>
          <w:p>
            <w:pPr>
              <w:spacing w:after="20" w:before="20"/>
            </w:pPr>
            <w:r/>
            <w:r>
              <w:rPr>
                <w:rFonts w:ascii="微软雅黑" w:hAnsi="微软雅黑" w:eastAsia="微软雅黑"/>
                <w:b/>
                <w:sz w:val="18"/>
              </w:rPr>
              <w:t>举例</w:t>
            </w:r>
          </w:p>
        </w:tc>
        <w:tc>
          <w:tcPr>
            <w:tcW w:type="dxa" w:w="2438"/>
          </w:tcPr>
          <w:p>
            <w:pPr>
              <w:spacing w:after="20" w:before="20"/>
            </w:pPr>
            <w:r/>
            <w:r>
              <w:rPr>
                <w:rFonts w:ascii="微软雅黑" w:hAnsi="微软雅黑" w:eastAsia="微软雅黑"/>
                <w:b/>
                <w:sz w:val="18"/>
              </w:rPr>
              <w:t>说明与依据</w:t>
            </w:r>
          </w:p>
        </w:tc>
      </w:tr>
      <w:tr>
        <w:tc>
          <w:tcPr>
            <w:tcW w:type="dxa" w:w="2438"/>
          </w:tcPr>
          <w:p>
            <w:pPr>
              <w:spacing w:after="20" w:before="20"/>
            </w:pPr>
            <w:r/>
            <w:r>
              <w:rPr>
                <w:rFonts w:ascii="微软雅黑" w:hAnsi="微软雅黑" w:eastAsia="微软雅黑"/>
                <w:b w:val="0"/>
                <w:sz w:val="18"/>
              </w:rPr>
              <w:t>α-羟基酸</w:t>
            </w:r>
          </w:p>
        </w:tc>
        <w:tc>
          <w:tcPr>
            <w:tcW w:type="dxa" w:w="2438"/>
          </w:tcPr>
          <w:p>
            <w:pPr>
              <w:spacing w:after="20" w:before="20"/>
            </w:pPr>
            <w:r/>
            <w:r>
              <w:rPr>
                <w:rFonts w:ascii="微软雅黑" w:hAnsi="微软雅黑" w:eastAsia="微软雅黑"/>
                <w:b w:val="0"/>
                <w:sz w:val="18"/>
              </w:rPr>
              <w:t>交酯即两分子缩合</w:t>
            </w:r>
          </w:p>
        </w:tc>
        <w:tc>
          <w:tcPr>
            <w:tcW w:type="dxa" w:w="2438"/>
          </w:tcPr>
          <w:p>
            <w:pPr>
              <w:spacing w:after="20" w:before="20"/>
            </w:pPr>
            <w:r/>
            <w:r>
              <w:rPr>
                <w:rFonts w:ascii="微软雅黑" w:hAnsi="微软雅黑" w:eastAsia="微软雅黑"/>
                <w:b w:val="0"/>
                <w:sz w:val="18"/>
              </w:rPr>
              <w:t>乳酸加热生成丙交酯</w:t>
            </w:r>
          </w:p>
        </w:tc>
        <w:tc>
          <w:tcPr>
            <w:tcW w:type="dxa" w:w="2438"/>
          </w:tcPr>
          <w:p>
            <w:pPr>
              <w:spacing w:after="20" w:before="20"/>
            </w:pPr>
            <w:r/>
            <w:r>
              <w:rPr>
                <w:rFonts w:ascii="微软雅黑" w:hAnsi="微软雅黑" w:eastAsia="微软雅黑"/>
                <w:b w:val="0"/>
                <w:sz w:val="18"/>
              </w:rPr>
              <w:t>分子间缩合，形成六元环状二酯</w:t>
            </w:r>
          </w:p>
        </w:tc>
      </w:tr>
      <w:tr>
        <w:tc>
          <w:tcPr>
            <w:tcW w:type="dxa" w:w="2438"/>
          </w:tcPr>
          <w:p>
            <w:pPr>
              <w:spacing w:after="20" w:before="20"/>
            </w:pPr>
            <w:r/>
            <w:r>
              <w:rPr>
                <w:rFonts w:ascii="微软雅黑" w:hAnsi="微软雅黑" w:eastAsia="微软雅黑"/>
                <w:b w:val="0"/>
                <w:sz w:val="18"/>
              </w:rPr>
              <w:t>β-羟基酸</w:t>
            </w:r>
          </w:p>
        </w:tc>
        <w:tc>
          <w:tcPr>
            <w:tcW w:type="dxa" w:w="2438"/>
          </w:tcPr>
          <w:p>
            <w:pPr>
              <w:spacing w:after="20" w:before="20"/>
            </w:pPr>
            <w:r/>
            <w:r>
              <w:rPr>
                <w:rFonts w:ascii="微软雅黑" w:hAnsi="微软雅黑" w:eastAsia="微软雅黑"/>
                <w:b w:val="0"/>
                <w:sz w:val="18"/>
              </w:rPr>
              <w:t>α,β-不饱和酸</w:t>
            </w:r>
          </w:p>
        </w:tc>
        <w:tc>
          <w:tcPr>
            <w:tcW w:type="dxa" w:w="2438"/>
          </w:tcPr>
          <w:p>
            <w:pPr>
              <w:spacing w:after="20" w:before="20"/>
            </w:pPr>
            <w:r/>
            <w:r>
              <w:rPr>
                <w:rFonts w:ascii="微软雅黑" w:hAnsi="微软雅黑" w:eastAsia="微软雅黑"/>
                <w:b w:val="0"/>
                <w:sz w:val="18"/>
              </w:rPr>
              <w:t>β-羟基丁酸脱水得丁烯酸</w:t>
            </w:r>
          </w:p>
        </w:tc>
        <w:tc>
          <w:tcPr>
            <w:tcW w:type="dxa" w:w="2438"/>
          </w:tcPr>
          <w:p>
            <w:pPr>
              <w:spacing w:after="20" w:before="20"/>
            </w:pPr>
            <w:r/>
            <w:r>
              <w:rPr>
                <w:rFonts w:ascii="微软雅黑" w:hAnsi="微软雅黑" w:eastAsia="微软雅黑"/>
                <w:b w:val="0"/>
                <w:sz w:val="18"/>
              </w:rPr>
              <w:t>属消除反应，不需要成环</w:t>
            </w:r>
          </w:p>
        </w:tc>
      </w:tr>
      <w:tr>
        <w:tc>
          <w:tcPr>
            <w:tcW w:type="dxa" w:w="2438"/>
          </w:tcPr>
          <w:p>
            <w:pPr>
              <w:spacing w:after="20" w:before="20"/>
            </w:pPr>
            <w:r/>
            <w:r>
              <w:rPr>
                <w:rFonts w:ascii="微软雅黑" w:hAnsi="微软雅黑" w:eastAsia="微软雅黑"/>
                <w:b w:val="0"/>
                <w:sz w:val="18"/>
              </w:rPr>
              <w:t>γ-羟基酸</w:t>
            </w:r>
          </w:p>
        </w:tc>
        <w:tc>
          <w:tcPr>
            <w:tcW w:type="dxa" w:w="2438"/>
          </w:tcPr>
          <w:p>
            <w:pPr>
              <w:spacing w:after="20" w:before="20"/>
            </w:pPr>
            <w:r/>
            <w:r>
              <w:rPr>
                <w:rFonts w:ascii="微软雅黑" w:hAnsi="微软雅黑" w:eastAsia="微软雅黑"/>
                <w:b w:val="0"/>
                <w:sz w:val="18"/>
              </w:rPr>
              <w:t>γ-内酯即五元环</w:t>
            </w:r>
          </w:p>
        </w:tc>
        <w:tc>
          <w:tcPr>
            <w:tcW w:type="dxa" w:w="2438"/>
          </w:tcPr>
          <w:p>
            <w:pPr>
              <w:spacing w:after="20" w:before="20"/>
            </w:pPr>
            <w:r/>
            <w:r>
              <w:rPr>
                <w:rFonts w:ascii="微软雅黑" w:hAnsi="微软雅黑" w:eastAsia="微软雅黑"/>
                <w:b w:val="0"/>
                <w:sz w:val="18"/>
              </w:rPr>
              <w:t>γ-羟基丁酸生成γ-丁内酯</w:t>
            </w:r>
          </w:p>
        </w:tc>
        <w:tc>
          <w:tcPr>
            <w:tcW w:type="dxa" w:w="2438"/>
          </w:tcPr>
          <w:p>
            <w:pPr>
              <w:spacing w:after="20" w:before="20"/>
            </w:pPr>
            <w:r/>
            <w:r>
              <w:rPr>
                <w:rFonts w:ascii="微软雅黑" w:hAnsi="微软雅黑" w:eastAsia="微软雅黑"/>
                <w:b w:val="0"/>
                <w:sz w:val="18"/>
              </w:rPr>
              <w:t>分子内酯化，环张力小</w:t>
            </w:r>
          </w:p>
        </w:tc>
      </w:tr>
      <w:tr>
        <w:tc>
          <w:tcPr>
            <w:tcW w:type="dxa" w:w="2438"/>
          </w:tcPr>
          <w:p>
            <w:pPr>
              <w:spacing w:after="20" w:before="20"/>
            </w:pPr>
            <w:r/>
            <w:r>
              <w:rPr>
                <w:rFonts w:ascii="微软雅黑" w:hAnsi="微软雅黑" w:eastAsia="微软雅黑"/>
                <w:b w:val="0"/>
                <w:sz w:val="18"/>
              </w:rPr>
              <w:t>δ-羟基酸</w:t>
            </w:r>
          </w:p>
        </w:tc>
        <w:tc>
          <w:tcPr>
            <w:tcW w:type="dxa" w:w="2438"/>
          </w:tcPr>
          <w:p>
            <w:pPr>
              <w:spacing w:after="20" w:before="20"/>
            </w:pPr>
            <w:r/>
            <w:r>
              <w:rPr>
                <w:rFonts w:ascii="微软雅黑" w:hAnsi="微软雅黑" w:eastAsia="微软雅黑"/>
                <w:b w:val="0"/>
                <w:sz w:val="18"/>
              </w:rPr>
              <w:t>δ-内酯即六元环</w:t>
            </w:r>
          </w:p>
        </w:tc>
        <w:tc>
          <w:tcPr>
            <w:tcW w:type="dxa" w:w="2438"/>
          </w:tcPr>
          <w:p>
            <w:pPr>
              <w:spacing w:after="20" w:before="20"/>
            </w:pPr>
            <w:r/>
            <w:r>
              <w:rPr>
                <w:rFonts w:ascii="微软雅黑" w:hAnsi="微软雅黑" w:eastAsia="微软雅黑"/>
                <w:b w:val="0"/>
                <w:sz w:val="18"/>
              </w:rPr>
              <w:t>δ-羟基戊酸生成δ-戊内酯</w:t>
            </w:r>
          </w:p>
        </w:tc>
        <w:tc>
          <w:tcPr>
            <w:tcW w:type="dxa" w:w="2438"/>
          </w:tcPr>
          <w:p>
            <w:pPr>
              <w:spacing w:after="20" w:before="20"/>
            </w:pPr>
            <w:r/>
            <w:r>
              <w:rPr>
                <w:rFonts w:ascii="微软雅黑" w:hAnsi="微软雅黑" w:eastAsia="微软雅黑"/>
                <w:b w:val="0"/>
                <w:sz w:val="18"/>
              </w:rPr>
              <w:t>分子内酯化，最容易进行</w:t>
            </w:r>
          </w:p>
        </w:tc>
      </w:tr>
      <w:tr>
        <w:tc>
          <w:tcPr>
            <w:tcW w:type="dxa" w:w="2438"/>
          </w:tcPr>
          <w:p>
            <w:pPr>
              <w:spacing w:after="20" w:before="20"/>
            </w:pPr>
            <w:r/>
            <w:r>
              <w:rPr>
                <w:rFonts w:ascii="微软雅黑" w:hAnsi="微软雅黑" w:eastAsia="微软雅黑"/>
                <w:b w:val="0"/>
                <w:sz w:val="18"/>
              </w:rPr>
              <w:t>α-酮酸</w:t>
            </w:r>
          </w:p>
        </w:tc>
        <w:tc>
          <w:tcPr>
            <w:tcW w:type="dxa" w:w="2438"/>
          </w:tcPr>
          <w:p>
            <w:pPr>
              <w:spacing w:after="20" w:before="20"/>
            </w:pPr>
            <w:r/>
            <w:r>
              <w:rPr>
                <w:rFonts w:ascii="微软雅黑" w:hAnsi="微软雅黑" w:eastAsia="微软雅黑"/>
                <w:b w:val="0"/>
                <w:sz w:val="18"/>
              </w:rPr>
              <w:t>醛并放出二氧化碳</w:t>
            </w:r>
          </w:p>
        </w:tc>
        <w:tc>
          <w:tcPr>
            <w:tcW w:type="dxa" w:w="2438"/>
          </w:tcPr>
          <w:p>
            <w:pPr>
              <w:spacing w:after="20" w:before="20"/>
            </w:pPr>
            <w:r/>
            <w:r>
              <w:rPr>
                <w:rFonts w:ascii="微软雅黑" w:hAnsi="微软雅黑" w:eastAsia="微软雅黑"/>
                <w:b w:val="0"/>
                <w:sz w:val="18"/>
              </w:rPr>
              <w:t>丙酮酸脱羧生成乙醛</w:t>
            </w:r>
          </w:p>
        </w:tc>
        <w:tc>
          <w:tcPr>
            <w:tcW w:type="dxa" w:w="2438"/>
          </w:tcPr>
          <w:p>
            <w:pPr>
              <w:spacing w:after="20" w:before="20"/>
            </w:pPr>
            <w:r/>
            <w:r>
              <w:rPr>
                <w:rFonts w:ascii="微软雅黑" w:hAnsi="微软雅黑" w:eastAsia="微软雅黑"/>
                <w:b w:val="0"/>
                <w:sz w:val="18"/>
              </w:rPr>
              <w:t>脱羧较难，需加热或酶催化</w:t>
            </w:r>
          </w:p>
        </w:tc>
      </w:tr>
      <w:tr>
        <w:tc>
          <w:tcPr>
            <w:tcW w:type="dxa" w:w="2438"/>
          </w:tcPr>
          <w:p>
            <w:pPr>
              <w:spacing w:after="20" w:before="20"/>
            </w:pPr>
            <w:r/>
            <w:r>
              <w:rPr>
                <w:rFonts w:ascii="微软雅黑" w:hAnsi="微软雅黑" w:eastAsia="微软雅黑"/>
                <w:b w:val="0"/>
                <w:sz w:val="18"/>
              </w:rPr>
              <w:t>β-酮酸</w:t>
            </w:r>
          </w:p>
        </w:tc>
        <w:tc>
          <w:tcPr>
            <w:tcW w:type="dxa" w:w="2438"/>
          </w:tcPr>
          <w:p>
            <w:pPr>
              <w:spacing w:after="20" w:before="20"/>
            </w:pPr>
            <w:r/>
            <w:r>
              <w:rPr>
                <w:rFonts w:ascii="微软雅黑" w:hAnsi="微软雅黑" w:eastAsia="微软雅黑"/>
                <w:b w:val="0"/>
                <w:sz w:val="18"/>
              </w:rPr>
              <w:t>酮并放出二氧化碳</w:t>
            </w:r>
          </w:p>
        </w:tc>
        <w:tc>
          <w:tcPr>
            <w:tcW w:type="dxa" w:w="2438"/>
          </w:tcPr>
          <w:p>
            <w:pPr>
              <w:spacing w:after="20" w:before="20"/>
            </w:pPr>
            <w:r/>
            <w:r>
              <w:rPr>
                <w:rFonts w:ascii="微软雅黑" w:hAnsi="微软雅黑" w:eastAsia="微软雅黑"/>
                <w:b w:val="0"/>
                <w:sz w:val="18"/>
              </w:rPr>
              <w:t>乙酰乙酸脱羧生成丙酮</w:t>
            </w:r>
          </w:p>
        </w:tc>
        <w:tc>
          <w:tcPr>
            <w:tcW w:type="dxa" w:w="2438"/>
          </w:tcPr>
          <w:p>
            <w:pPr>
              <w:spacing w:after="20" w:before="20"/>
            </w:pPr>
            <w:r/>
            <w:r>
              <w:rPr>
                <w:rFonts w:ascii="微软雅黑" w:hAnsi="微软雅黑" w:eastAsia="微软雅黑"/>
                <w:b w:val="0"/>
                <w:sz w:val="18"/>
              </w:rPr>
              <w:t>经六元环过渡态，微热即脱羧</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【高频】酮式分解与酸式分解方向相反：前者用稀碱或稀酸，保留乙酰基生成酮；后者用浓碱，断开乙酰基生成两分子羧酸。</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乙酰乙酸乙酯烯醇式含量少却现象明显：与三氯化铁显紫红色、使溴水褪色都来自烯醇式，平衡移动使反应持续进行。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乙酰乙酸乙酯合成法的产物类型由分解方式决定，丙二酸酯合成法的产物固定为取代乙酸，选择路线时先确定目标是酮还是酸。</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交酯与内酯不同：交酯由两分子α-羟基酸缩合成的环状二酯，内酯由一分子γ-或δ-羟基酸分子内酯化成的环状酯。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记忆口诀：α成交酯、β成烯酸、γ成五元内酯、δ成六元内酯；β-二羰基则“稀碱得酮、浓碱得酸”。</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活性亚甲基的酸性大致为丙二酸酯强于乙酰乙酸乙酯，二者又都远强于普通酯，故都可用乙醇钠夺氢生成碳负离子。</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【高频】羟基酸受热产物的判断依据只有一条：看能否形成稳定的五元或六元环。α-羟基酸分子内只能成三元环，故走分子间生成交酯；γ位与δ位能成五、六元环，故发生分子内酯化。</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【高频】脱羧由易到难的顺序为β-酮酸、丙二酸、α-酮酸、普通羧酸：前两者都能经六元环状过渡态协同脱羧，β-酮酸的过渡态最稳定故微热即脱羧；α-酮酸需较高温度，普通羧酸须与碱石灰共热。</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【易错】羟基酸的酸性不能按醇来类推：羟基的吸电子诱导效应使羟基酸酸性强于对应的羧酸，且羟基离羧基越近影响越大，故α-羟基酸酸性最强，γ、δ-羟基酸已接近普通羧酸。</w:t>
      </w:r>
    </w:p>
    <w:p>
      <w:pPr>
        <w:pStyle w:val="Heading2"/>
      </w:pPr>
      <w:r>
        <w:t>第十四单元 含氮有机化合物</w:t>
      </w:r>
    </w:p>
    <w:p>
      <w:pPr>
        <w:spacing w:after="120"/>
      </w:pPr>
      <w:r>
        <w:rPr>
          <w:rFonts w:ascii="微软雅黑" w:hAnsi="微软雅黑" w:eastAsia="微软雅黑"/>
          <w:b w:val="0"/>
          <w:i/>
          <w:color w:val="6B7280"/>
          <w:sz w:val="19"/>
        </w:rPr>
        <w:t>胺是氨的烃基取代物，碱性与亲核性由氮上取代情况决定；芳香伯胺经重氮化可转化为多种取代苯，是重要的合成枢纽。</w:t>
      </w:r>
    </w:p>
    <w:p>
      <w:pPr>
        <w:pStyle w:val="Heading3"/>
      </w:pPr>
      <w:r>
        <w:t>核心概念</w:t>
      </w:r>
    </w:p>
    <w:p>
      <w:pPr>
        <w:spacing w:after="40"/>
      </w:pPr>
      <w:r>
        <w:rPr>
          <w:rFonts w:ascii="微软雅黑" w:hAnsi="微软雅黑" w:eastAsia="微软雅黑"/>
          <w:b/>
          <w:sz w:val="21"/>
        </w:rPr>
        <w:t>胺：</w:t>
      </w:r>
      <w:r>
        <w:rPr>
          <w:rFonts w:ascii="微软雅黑" w:hAnsi="微软雅黑" w:eastAsia="微软雅黑"/>
          <w:b w:val="0"/>
          <w:sz w:val="21"/>
        </w:rPr>
        <w:t>氨分子中的氢被烃基取代形成的化合物，氮原子为sp3杂化并带一对孤对电子，故显碱性并具亲核性。</w:t>
      </w:r>
    </w:p>
    <w:p>
      <w:pPr>
        <w:spacing w:after="40"/>
      </w:pPr>
      <w:r>
        <w:rPr>
          <w:rFonts w:ascii="微软雅黑" w:hAnsi="微软雅黑" w:eastAsia="微软雅黑"/>
          <w:b/>
          <w:sz w:val="21"/>
        </w:rPr>
        <w:t>伯胺、仲胺、叔胺：</w:t>
      </w:r>
      <w:r>
        <w:rPr>
          <w:rFonts w:ascii="微软雅黑" w:hAnsi="微软雅黑" w:eastAsia="微软雅黑"/>
          <w:b w:val="0"/>
          <w:sz w:val="21"/>
        </w:rPr>
        <w:t>按氮原子上所连烃基数目划分，连一个烃基为伯胺，两个为仲胺，三个为叔胺，与卤代烃伯仲叔的划分依据不同。</w:t>
      </w:r>
    </w:p>
    <w:p>
      <w:pPr>
        <w:spacing w:after="40"/>
      </w:pPr>
      <w:r>
        <w:rPr>
          <w:rFonts w:ascii="微软雅黑" w:hAnsi="微软雅黑" w:eastAsia="微软雅黑"/>
          <w:b/>
          <w:sz w:val="21"/>
        </w:rPr>
        <w:t>季铵盐与季铵碱：</w:t>
      </w:r>
      <w:r>
        <w:rPr>
          <w:rFonts w:ascii="微软雅黑" w:hAnsi="微软雅黑" w:eastAsia="微软雅黑"/>
          <w:b w:val="0"/>
          <w:sz w:val="21"/>
        </w:rPr>
        <w:t>叔胺与卤代烃反应生成的四烃基铵盐，属离子型化合物；其氢氧化物为季铵碱，碱性与氢氧化钠、氢氧化钾相当。</w:t>
      </w:r>
    </w:p>
    <w:p>
      <w:pPr>
        <w:spacing w:after="40"/>
      </w:pPr>
      <w:r>
        <w:rPr>
          <w:rFonts w:ascii="微软雅黑" w:hAnsi="微软雅黑" w:eastAsia="微软雅黑"/>
          <w:b/>
          <w:sz w:val="21"/>
        </w:rPr>
        <w:t>胺的碱性：</w:t>
      </w:r>
      <w:r>
        <w:rPr>
          <w:rFonts w:ascii="微软雅黑" w:hAnsi="微软雅黑" w:eastAsia="微软雅黑"/>
          <w:b w:val="0"/>
          <w:sz w:val="21"/>
        </w:rPr>
        <w:t>胺的氮原子以孤对电子接受质子而显碱性，碱性强弱取决于氮上电子云密度与共轭效应，可用共轭酸的pKa表示。</w:t>
      </w:r>
    </w:p>
    <w:p>
      <w:pPr>
        <w:spacing w:after="40"/>
      </w:pPr>
      <w:r>
        <w:rPr>
          <w:rFonts w:ascii="微软雅黑" w:hAnsi="微软雅黑" w:eastAsia="微软雅黑"/>
          <w:b/>
          <w:sz w:val="21"/>
        </w:rPr>
        <w:t>季铵碱的热消除（霍夫曼消除）：</w:t>
      </w:r>
      <w:r>
        <w:rPr>
          <w:rFonts w:ascii="微软雅黑" w:hAnsi="微软雅黑" w:eastAsia="微软雅黑"/>
          <w:b w:val="0"/>
          <w:sz w:val="21"/>
        </w:rPr>
        <w:t>季铵碱受热分解生成烯烃、叔胺和水的反应，消除取向遵循霍夫曼规则，即以生成取代基较少的烯烃为主。</w:t>
      </w:r>
    </w:p>
    <w:p>
      <w:pPr>
        <w:spacing w:after="40"/>
      </w:pPr>
      <w:r>
        <w:rPr>
          <w:rFonts w:ascii="微软雅黑" w:hAnsi="微软雅黑" w:eastAsia="微软雅黑"/>
          <w:b/>
          <w:sz w:val="21"/>
        </w:rPr>
        <w:t>重氮盐：</w:t>
      </w:r>
      <w:r>
        <w:rPr>
          <w:rFonts w:ascii="微软雅黑" w:hAnsi="微软雅黑" w:eastAsia="微软雅黑"/>
          <w:b w:val="0"/>
          <w:sz w:val="21"/>
        </w:rPr>
        <w:t>芳香伯胺在低温强酸中与亚硝酸作用生成的盐，通式ArN2+X-，稳定性差，只在0~5℃的酸性溶液中稳定存在。</w:t>
      </w:r>
    </w:p>
    <w:p>
      <w:pPr>
        <w:spacing w:after="40"/>
      </w:pPr>
      <w:r>
        <w:rPr>
          <w:rFonts w:ascii="微软雅黑" w:hAnsi="微软雅黑" w:eastAsia="微软雅黑"/>
          <w:b/>
          <w:sz w:val="21"/>
        </w:rPr>
        <w:t>重氮化反应：</w:t>
      </w:r>
      <w:r>
        <w:rPr>
          <w:rFonts w:ascii="微软雅黑" w:hAnsi="微软雅黑" w:eastAsia="微软雅黑"/>
          <w:b w:val="0"/>
          <w:sz w:val="21"/>
        </w:rPr>
        <w:t>芳香伯胺与亚硝酸在低温下作用生成重氮盐的反应，亚硝酸由亚硝酸钠与盐酸或硫酸原位生成，须强酸过量并控制温度。</w:t>
      </w:r>
    </w:p>
    <w:p>
      <w:pPr>
        <w:spacing w:after="40"/>
      </w:pPr>
      <w:r>
        <w:rPr>
          <w:rFonts w:ascii="微软雅黑" w:hAnsi="微软雅黑" w:eastAsia="微软雅黑"/>
          <w:b/>
          <w:sz w:val="21"/>
        </w:rPr>
        <w:t>偶合反应：</w:t>
      </w:r>
      <w:r>
        <w:rPr>
          <w:rFonts w:ascii="微软雅黑" w:hAnsi="微软雅黑" w:eastAsia="微软雅黑"/>
          <w:b w:val="0"/>
          <w:sz w:val="21"/>
        </w:rPr>
        <w:t>重氮盐作为弱亲电试剂与酚或芳香胺发生亲电取代生成偶氮化合物的反应，介质酸碱性与取代基决定偶合位置。</w:t>
      </w:r>
    </w:p>
    <w:p>
      <w:pPr>
        <w:spacing w:after="40"/>
      </w:pPr>
      <w:r>
        <w:rPr>
          <w:rFonts w:ascii="微软雅黑" w:hAnsi="微软雅黑" w:eastAsia="微软雅黑"/>
          <w:b/>
          <w:sz w:val="21"/>
        </w:rPr>
        <w:t>桑德迈尔反应：</w:t>
      </w:r>
      <w:r>
        <w:rPr>
          <w:rFonts w:ascii="微软雅黑" w:hAnsi="微软雅黑" w:eastAsia="微软雅黑"/>
          <w:b w:val="0"/>
          <w:sz w:val="21"/>
        </w:rPr>
        <w:t>重氮盐在氯化亚铜或溴化亚铜催化下，重氮基被氯或溴取代生成卤代芳烃的反应，是制备取代卤苯的常用方法。</w:t>
      </w:r>
    </w:p>
    <w:p>
      <w:pPr>
        <w:spacing w:after="40"/>
      </w:pPr>
      <w:r>
        <w:rPr>
          <w:rFonts w:ascii="微软雅黑" w:hAnsi="微软雅黑" w:eastAsia="微软雅黑"/>
          <w:b/>
          <w:sz w:val="21"/>
        </w:rPr>
        <w:t>盖特曼反应：</w:t>
      </w:r>
      <w:r>
        <w:rPr>
          <w:rFonts w:ascii="微软雅黑" w:hAnsi="微软雅黑" w:eastAsia="微软雅黑"/>
          <w:b w:val="0"/>
          <w:sz w:val="21"/>
        </w:rPr>
        <w:t>重氮盐在铜粉存在下与盐酸或氢溴酸作用，重氮基被氯或溴取代的反应，与桑德迈尔反应类似而催化剂不同。</w:t>
      </w:r>
    </w:p>
    <w:p>
      <w:pPr>
        <w:spacing w:after="40"/>
      </w:pPr>
      <w:r>
        <w:rPr>
          <w:rFonts w:ascii="微软雅黑" w:hAnsi="微软雅黑" w:eastAsia="微软雅黑"/>
          <w:b/>
          <w:sz w:val="21"/>
        </w:rPr>
        <w:t>兴斯堡反应：</w:t>
      </w:r>
      <w:r>
        <w:rPr>
          <w:rFonts w:ascii="微软雅黑" w:hAnsi="微软雅黑" w:eastAsia="微软雅黑"/>
          <w:b w:val="0"/>
          <w:sz w:val="21"/>
        </w:rPr>
        <w:t>胺与苯磺酰氯在氢氧化钠溶液中作用，伯胺生成可溶性磺酰胺盐、仲胺生成不溶性磺酰胺、叔胺不反应，用于鉴别与分离。</w:t>
      </w:r>
    </w:p>
    <w:p>
      <w:pPr>
        <w:spacing w:after="40"/>
      </w:pPr>
      <w:r>
        <w:rPr>
          <w:rFonts w:ascii="微软雅黑" w:hAnsi="微软雅黑" w:eastAsia="微软雅黑"/>
          <w:b/>
          <w:sz w:val="21"/>
        </w:rPr>
        <w:t>亚硝酸试验：</w:t>
      </w:r>
      <w:r>
        <w:rPr>
          <w:rFonts w:ascii="微软雅黑" w:hAnsi="微软雅黑" w:eastAsia="微软雅黑"/>
          <w:b w:val="0"/>
          <w:sz w:val="21"/>
        </w:rPr>
        <w:t>胺与亚硝酸的作用因类型而异：脂肪伯胺放出氮气，芳香伯胺生成重氮盐，仲胺生成黄色N-亚硝基胺，叔胺生成盐。</w:t>
      </w:r>
    </w:p>
    <w:p>
      <w:pPr>
        <w:spacing w:after="40"/>
      </w:pPr>
      <w:r>
        <w:rPr>
          <w:rFonts w:ascii="微软雅黑" w:hAnsi="微软雅黑" w:eastAsia="微软雅黑"/>
          <w:b/>
          <w:sz w:val="21"/>
        </w:rPr>
        <w:t>硝基化合物：</w:t>
      </w:r>
      <w:r>
        <w:rPr>
          <w:rFonts w:ascii="微软雅黑" w:hAnsi="微软雅黑" w:eastAsia="微软雅黑"/>
          <w:b w:val="0"/>
          <w:sz w:val="21"/>
        </w:rPr>
        <w:t>烃基与硝基直接相连的化合物，可被还原为胺，硝基苯经不同条件还原可依次得到亚硝基苯、苯基羟胺和苯胺。</w:t>
      </w:r>
    </w:p>
    <w:p>
      <w:pPr>
        <w:spacing w:after="40"/>
      </w:pPr>
      <w:r>
        <w:rPr>
          <w:rFonts w:ascii="微软雅黑" w:hAnsi="微软雅黑" w:eastAsia="微软雅黑"/>
          <w:b/>
          <w:sz w:val="21"/>
        </w:rPr>
        <w:t>苯胺：</w:t>
      </w:r>
      <w:r>
        <w:rPr>
          <w:rFonts w:ascii="微软雅黑" w:hAnsi="微软雅黑" w:eastAsia="微软雅黑"/>
          <w:b w:val="0"/>
          <w:sz w:val="21"/>
        </w:rPr>
        <w:t>最简单的芳香伯胺，碱性弱，易被氧化而显黄色，与溴水生成2,4,6-三溴苯胺白色沉淀，是检验苯胺的灵敏反应。</w:t>
      </w:r>
    </w:p>
    <w:p>
      <w:pPr>
        <w:spacing w:after="40"/>
      </w:pPr>
      <w:r>
        <w:rPr>
          <w:rFonts w:ascii="微软雅黑" w:hAnsi="微软雅黑" w:eastAsia="微软雅黑"/>
          <w:b/>
          <w:sz w:val="21"/>
        </w:rPr>
        <w:t>去氨基化：</w:t>
      </w:r>
      <w:r>
        <w:rPr>
          <w:rFonts w:ascii="微软雅黑" w:hAnsi="微软雅黑" w:eastAsia="微软雅黑"/>
          <w:b w:val="0"/>
          <w:sz w:val="21"/>
        </w:rPr>
        <w:t>重氮盐与次磷酸作用，重氮基被氢原子取代生成芳烃的反应，可用于从芳环上脱除氨基，常用于先定位再移除的合成设计。</w:t>
      </w:r>
    </w:p>
    <w:p>
      <w:pPr>
        <w:spacing w:after="40"/>
      </w:pPr>
      <w:r>
        <w:rPr>
          <w:rFonts w:ascii="微软雅黑" w:hAnsi="微软雅黑" w:eastAsia="微软雅黑"/>
          <w:b/>
          <w:sz w:val="21"/>
        </w:rPr>
        <w:t>重氮盐的水解：</w:t>
      </w:r>
      <w:r>
        <w:rPr>
          <w:rFonts w:ascii="微软雅黑" w:hAnsi="微软雅黑" w:eastAsia="微软雅黑"/>
          <w:b w:val="0"/>
          <w:sz w:val="21"/>
        </w:rPr>
        <w:t>重氮盐在酸性水溶液中加热分解，重氮基被羟基取代生成酚的反应，可制备不能由直接硝化或磺化得到的酚。</w:t>
      </w:r>
    </w:p>
    <w:p>
      <w:pPr>
        <w:spacing w:after="40"/>
      </w:pPr>
      <w:r>
        <w:rPr>
          <w:rFonts w:ascii="微软雅黑" w:hAnsi="微软雅黑" w:eastAsia="微软雅黑"/>
          <w:b/>
          <w:sz w:val="21"/>
        </w:rPr>
        <w:t>霍夫曼降解：</w:t>
      </w:r>
      <w:r>
        <w:rPr>
          <w:rFonts w:ascii="微软雅黑" w:hAnsi="微软雅黑" w:eastAsia="微软雅黑"/>
          <w:b w:val="0"/>
          <w:sz w:val="21"/>
        </w:rPr>
        <w:t>酰胺与溴的碱溶液作用，脱去羰基生成比原料少一个碳的伯胺的反应，又称霍夫曼重排；迁移基团的构型保持不变，是由酰胺制备纯伯胺并缩短碳链的重要方法。</w:t>
      </w:r>
    </w:p>
    <w:p>
      <w:pPr>
        <w:spacing w:after="40"/>
      </w:pPr>
      <w:r>
        <w:rPr>
          <w:rFonts w:ascii="微软雅黑" w:hAnsi="微软雅黑" w:eastAsia="微软雅黑"/>
          <w:b/>
          <w:sz w:val="21"/>
        </w:rPr>
        <w:t>盖布瑞尔合成：</w:t>
      </w:r>
      <w:r>
        <w:rPr>
          <w:rFonts w:ascii="微软雅黑" w:hAnsi="微软雅黑" w:eastAsia="微软雅黑"/>
          <w:b w:val="0"/>
          <w:sz w:val="21"/>
        </w:rPr>
        <w:t>邻苯二甲酰亚胺钾与卤代烃烷基化，再经碱性水解或肼解生成伯胺的合成法；酰亚胺氮上的氢受两个羰基活化而显酸性，氮上只能引入一个烃基，故产物为纯伯胺。</w:t>
      </w:r>
    </w:p>
    <w:p>
      <w:pPr>
        <w:spacing w:after="40"/>
      </w:pPr>
      <w:r>
        <w:rPr>
          <w:rFonts w:ascii="微软雅黑" w:hAnsi="微软雅黑" w:eastAsia="微软雅黑"/>
          <w:b/>
          <w:sz w:val="21"/>
        </w:rPr>
        <w:t>还原氨化：</w:t>
      </w:r>
      <w:r>
        <w:rPr>
          <w:rFonts w:ascii="微软雅黑" w:hAnsi="微软雅黑" w:eastAsia="微软雅黑"/>
          <w:b w:val="0"/>
          <w:sz w:val="21"/>
        </w:rPr>
        <w:t>醛或酮与氨、伯胺在催化氢化条件下先缩合成亚胺再还原为胺的反应，用过量氨可减少仲胺的生成，是制备脂肪胺的常用方法。</w:t>
      </w:r>
    </w:p>
    <w:p>
      <w:pPr>
        <w:spacing w:after="40"/>
      </w:pPr>
      <w:r>
        <w:rPr>
          <w:rFonts w:ascii="微软雅黑" w:hAnsi="微软雅黑" w:eastAsia="微软雅黑"/>
          <w:b/>
          <w:sz w:val="21"/>
        </w:rPr>
        <w:t>偶氮化合物：</w:t>
      </w:r>
      <w:r>
        <w:rPr>
          <w:rFonts w:ascii="微软雅黑" w:hAnsi="微软雅黑" w:eastAsia="微软雅黑"/>
          <w:b w:val="0"/>
          <w:sz w:val="21"/>
        </w:rPr>
        <w:t>两个烃基分别与偶氮基—N=N—相连的化合物，由重氮盐与酚或芳香胺偶合制得，共轭体系长而显鲜艳颜色，广泛用作染料与酸碱指示剂。</w:t>
      </w:r>
    </w:p>
    <w:p>
      <w:pPr>
        <w:spacing w:after="40"/>
      </w:pPr>
      <w:r>
        <w:rPr>
          <w:rFonts w:ascii="微软雅黑" w:hAnsi="微软雅黑" w:eastAsia="微软雅黑"/>
          <w:b/>
          <w:sz w:val="21"/>
        </w:rPr>
        <w:t>彻底甲基化：</w:t>
      </w:r>
      <w:r>
        <w:rPr>
          <w:rFonts w:ascii="微软雅黑" w:hAnsi="微软雅黑" w:eastAsia="微软雅黑"/>
          <w:b w:val="0"/>
          <w:sz w:val="21"/>
        </w:rPr>
        <w:t>胺与过量碘甲烷反复作用，使氮上所有氢都被甲基取代生成季铵盐的过程；季铵盐转为季铵碱后加热发生霍夫曼消除，可用于测定胺中氮上氢的数目。</w:t>
      </w:r>
    </w:p>
    <w:p>
      <w:pPr>
        <w:spacing w:after="40"/>
      </w:pPr>
      <w:r>
        <w:rPr>
          <w:rFonts w:ascii="微软雅黑" w:hAnsi="微软雅黑" w:eastAsia="微软雅黑"/>
          <w:b/>
          <w:sz w:val="21"/>
        </w:rPr>
        <w:t>p-π共轭：</w:t>
      </w:r>
      <w:r>
        <w:rPr>
          <w:rFonts w:ascii="微软雅黑" w:hAnsi="微软雅黑" w:eastAsia="微软雅黑"/>
          <w:b w:val="0"/>
          <w:sz w:val="21"/>
        </w:rPr>
        <w:t>氮或氧等带孤对电子的原子与相邻π键形成的共轭体系；苯胺中氮的孤对与苯环共轭使氮上电子云密度降低而碱性减弱，同时使苯环致活并引导邻对位取代。</w:t>
      </w:r>
    </w:p>
    <w:p>
      <w:pPr>
        <w:pStyle w:val="Heading3"/>
      </w:pPr>
      <w:r>
        <w:t>要点梳理</w:t>
      </w:r>
    </w:p>
    <w:p>
      <w:pPr>
        <w:spacing w:after="40"/>
        <w:ind w:left="340" w:hanging="340"/>
      </w:pPr>
      <w:r>
        <w:rPr>
          <w:rFonts w:ascii="微软雅黑" w:hAnsi="微软雅黑" w:eastAsia="微软雅黑"/>
          <w:b w:val="0"/>
          <w:sz w:val="21"/>
        </w:rPr>
        <w:t>1. 胺的氮原子为sp3杂化，孤对电子占据一个sp3轨道，构型为三角锥；叔胺三个基团不同时本应手性，但因快速翻转而不能拆分。</w:t>
      </w:r>
    </w:p>
    <w:p>
      <w:pPr>
        <w:spacing w:after="40"/>
        <w:ind w:left="340" w:hanging="340"/>
      </w:pPr>
      <w:r>
        <w:rPr>
          <w:rFonts w:ascii="微软雅黑" w:hAnsi="微软雅黑" w:eastAsia="微软雅黑"/>
          <w:b w:val="0"/>
          <w:sz w:val="21"/>
        </w:rPr>
        <w:t>2. 碱性顺序一般为脂肪胺&gt;氨&gt;芳香胺&gt;酰胺，芳香胺因氮上孤对与苯环共轭而碱性明显减弱，二苯胺与三苯胺更弱。</w:t>
      </w:r>
    </w:p>
    <w:p>
      <w:pPr>
        <w:spacing w:after="40"/>
        <w:ind w:left="340" w:hanging="340"/>
      </w:pPr>
      <w:r>
        <w:rPr>
          <w:rFonts w:ascii="微软雅黑" w:hAnsi="微软雅黑" w:eastAsia="微软雅黑"/>
          <w:b w:val="0"/>
          <w:sz w:val="21"/>
        </w:rPr>
        <w:t>3. 水溶液中脂肪胺的碱性受溶剂化影响，二甲胺最强，三甲胺因空间位阻与溶剂化差反而弱于二甲胺，这一点常考。</w:t>
      </w:r>
    </w:p>
    <w:p>
      <w:pPr>
        <w:spacing w:after="40"/>
        <w:ind w:left="340" w:hanging="340"/>
      </w:pPr>
      <w:r>
        <w:rPr>
          <w:rFonts w:ascii="微软雅黑" w:hAnsi="微软雅黑" w:eastAsia="微软雅黑"/>
          <w:b w:val="0"/>
          <w:sz w:val="21"/>
        </w:rPr>
        <w:t>4. 胺与酸成盐可增大水溶性，加碱又可游离出来，这一性质常用于胺类药物与生物碱的提取、分离和精制。</w:t>
      </w:r>
    </w:p>
    <w:p>
      <w:pPr>
        <w:spacing w:after="40"/>
        <w:ind w:left="340" w:hanging="340"/>
      </w:pPr>
      <w:r>
        <w:rPr>
          <w:rFonts w:ascii="微软雅黑" w:hAnsi="微软雅黑" w:eastAsia="微软雅黑"/>
          <w:b w:val="0"/>
          <w:sz w:val="21"/>
        </w:rPr>
        <w:t>5. 伯胺与仲胺可与酰氯、酸酐反应生成酰胺，叔胺因氮上无氢而不发生酰化，可借此把叔胺与伯胺、仲胺分开。</w:t>
      </w:r>
    </w:p>
    <w:p>
      <w:pPr>
        <w:spacing w:after="40"/>
        <w:ind w:left="340" w:hanging="340"/>
      </w:pPr>
      <w:r>
        <w:rPr>
          <w:rFonts w:ascii="微软雅黑" w:hAnsi="微软雅黑" w:eastAsia="微软雅黑"/>
          <w:b w:val="0"/>
          <w:sz w:val="21"/>
        </w:rPr>
        <w:t>6. 兴斯堡反应中伯胺生成的磺酰胺可溶于碱，仲胺生成物不溶于碱，叔胺不反应，因此可同时完成鉴别与分离。</w:t>
      </w:r>
    </w:p>
    <w:p>
      <w:pPr>
        <w:spacing w:after="40"/>
        <w:ind w:left="340" w:hanging="340"/>
      </w:pPr>
      <w:r>
        <w:rPr>
          <w:rFonts w:ascii="微软雅黑" w:hAnsi="微软雅黑" w:eastAsia="微软雅黑"/>
          <w:b w:val="0"/>
          <w:sz w:val="21"/>
        </w:rPr>
        <w:t>7. 芳香伯胺重氮化必须在强酸过量、0~5℃下进行，酸不足会使重氮盐与未反应的胺偶合，温度过高则水解成酚。</w:t>
      </w:r>
    </w:p>
    <w:p>
      <w:pPr>
        <w:spacing w:after="40"/>
        <w:ind w:left="340" w:hanging="340"/>
      </w:pPr>
      <w:r>
        <w:rPr>
          <w:rFonts w:ascii="微软雅黑" w:hAnsi="微软雅黑" w:eastAsia="微软雅黑"/>
          <w:b w:val="0"/>
          <w:sz w:val="21"/>
        </w:rPr>
        <w:t>8. 重氮基可被卤素、羟基、氢、氰基等取代，通过桑德迈尔反应、盖特曼反应、碘化钾、氟硼酸盐加热和次磷酸等实现。</w:t>
      </w:r>
    </w:p>
    <w:p>
      <w:pPr>
        <w:spacing w:after="40"/>
        <w:ind w:left="340" w:hanging="340"/>
      </w:pPr>
      <w:r>
        <w:rPr>
          <w:rFonts w:ascii="微软雅黑" w:hAnsi="微软雅黑" w:eastAsia="微软雅黑"/>
          <w:b w:val="0"/>
          <w:sz w:val="21"/>
        </w:rPr>
        <w:t>9. 重氮盐与酚的偶合在弱碱性介质中进行，与芳香胺的偶合在弱酸性介质中进行，偶合位置以对位为主，对位被占则进入邻位。</w:t>
      </w:r>
    </w:p>
    <w:p>
      <w:pPr>
        <w:spacing w:after="40"/>
        <w:ind w:left="340" w:hanging="340"/>
      </w:pPr>
      <w:r>
        <w:rPr>
          <w:rFonts w:ascii="微软雅黑" w:hAnsi="微软雅黑" w:eastAsia="微软雅黑"/>
          <w:b w:val="0"/>
          <w:sz w:val="21"/>
        </w:rPr>
        <w:t>10. 偶氮化合物具有鲜艳颜色，可用作染料与指示剂，甲基橙与刚果红即偶氮类染料，也是药物显色反应的基础。</w:t>
      </w:r>
    </w:p>
    <w:p>
      <w:pPr>
        <w:spacing w:after="40"/>
        <w:ind w:left="340" w:hanging="340"/>
      </w:pPr>
      <w:r>
        <w:rPr>
          <w:rFonts w:ascii="微软雅黑" w:hAnsi="微软雅黑" w:eastAsia="微软雅黑"/>
          <w:b w:val="0"/>
          <w:sz w:val="21"/>
        </w:rPr>
        <w:t>11. 霍夫曼消除遵循霍夫曼规则，生成取代较少的烯烃，与卤代烃脱卤化氢遵循的扎伊采夫规则方向相反。</w:t>
      </w:r>
    </w:p>
    <w:p>
      <w:pPr>
        <w:spacing w:after="40"/>
        <w:ind w:left="340" w:hanging="340"/>
      </w:pPr>
      <w:r>
        <w:rPr>
          <w:rFonts w:ascii="微软雅黑" w:hAnsi="微软雅黑" w:eastAsia="微软雅黑"/>
          <w:b w:val="0"/>
          <w:sz w:val="21"/>
        </w:rPr>
        <w:t>12. 硝基苯在酸性介质中用金属还原，可按还原程度分步得到亚硝基苯、苯基羟胺与苯胺，最终产物为苯胺。</w:t>
      </w:r>
    </w:p>
    <w:p>
      <w:pPr>
        <w:spacing w:after="40"/>
        <w:ind w:left="340" w:hanging="340"/>
      </w:pPr>
      <w:r>
        <w:rPr>
          <w:rFonts w:ascii="微软雅黑" w:hAnsi="微软雅黑" w:eastAsia="微软雅黑"/>
          <w:b w:val="0"/>
          <w:sz w:val="21"/>
        </w:rPr>
        <w:t>13. 胺类易被氧化，芳香胺尤其明显，苯胺久置变黄即氧化所致，保存时需避光、密封并可加入少量还原剂。</w:t>
      </w:r>
    </w:p>
    <w:p>
      <w:pPr>
        <w:spacing w:after="40"/>
        <w:ind w:left="340" w:hanging="340"/>
      </w:pPr>
      <w:r>
        <w:rPr>
          <w:rFonts w:ascii="微软雅黑" w:hAnsi="微软雅黑" w:eastAsia="微软雅黑"/>
          <w:b w:val="0"/>
          <w:sz w:val="21"/>
        </w:rPr>
        <w:t>14. 霍夫曼降解的机理流程：酰胺与溴在碱中生成N-溴代酰胺 → 碱夺去氮上氢成氮负离子 → 重排并脱去溴离子生成异氰酸酯 → 水解成氨基甲酸 → 脱羧放出二氧化碳生成少一个碳的伯胺；迁移基团构型不变。</w:t>
      </w:r>
    </w:p>
    <w:p>
      <w:pPr>
        <w:spacing w:after="40"/>
        <w:ind w:left="340" w:hanging="340"/>
      </w:pPr>
      <w:r>
        <w:rPr>
          <w:rFonts w:ascii="微软雅黑" w:hAnsi="微软雅黑" w:eastAsia="微软雅黑"/>
          <w:b w:val="0"/>
          <w:sz w:val="21"/>
        </w:rPr>
        <w:t>15. 盖布瑞尔合成的流程：邻苯二甲酰亚胺与氢氧化钾成钾盐 → 氮负离子对卤代烃作亲核取代完成烷基化 → 碱性水解或肼解 → 释放伯胺并回收邻苯二甲酸；因氮上只能引入一个烃基，故只得纯伯胺。</w:t>
      </w:r>
    </w:p>
    <w:p>
      <w:pPr>
        <w:spacing w:after="40"/>
        <w:ind w:left="340" w:hanging="340"/>
      </w:pPr>
      <w:r>
        <w:rPr>
          <w:rFonts w:ascii="微软雅黑" w:hAnsi="微软雅黑" w:eastAsia="微软雅黑"/>
          <w:b w:val="0"/>
          <w:sz w:val="21"/>
        </w:rPr>
        <w:t>16. 重氮化的机理流程：苯胺的氮进攻亚硝酰正离子生成N-亚硝基苯胺 → 互变为重氮羟化物 → 在强酸中脱水成重氮盐；酸不足时会与未反应的苯胺偶合，温度过高则水解成酚。</w:t>
      </w:r>
    </w:p>
    <w:p>
      <w:pPr>
        <w:spacing w:after="40"/>
        <w:ind w:left="340" w:hanging="340"/>
      </w:pPr>
      <w:r>
        <w:rPr>
          <w:rFonts w:ascii="微软雅黑" w:hAnsi="微软雅黑" w:eastAsia="微软雅黑"/>
          <w:b w:val="0"/>
          <w:sz w:val="21"/>
        </w:rPr>
        <w:t>17. 偶合反应的机理流程：重氮正离子作为弱亲电试剂进攻酚氧负离子或游离芳香胺的对位 → 生成σ络合物 → 失去质子恢复芳香性 → 偶氮化合物；酚在弱碱中、芳香胺在弱酸中偶合最快。</w:t>
      </w:r>
    </w:p>
    <w:p>
      <w:pPr>
        <w:spacing w:after="40"/>
        <w:ind w:left="340" w:hanging="340"/>
      </w:pPr>
      <w:r>
        <w:rPr>
          <w:rFonts w:ascii="微软雅黑" w:hAnsi="微软雅黑" w:eastAsia="微软雅黑"/>
          <w:b w:val="0"/>
          <w:sz w:val="21"/>
        </w:rPr>
        <w:t>18. 霍夫曼消除的机理流程：季铵碱受热，氢氧根夺取β-碳上的氢并与带正电的氮形成反式共平面的过渡态 → 脱去三甲胺与水 → 生成取代最少的烯烃，此即霍夫曼规则。</w:t>
      </w:r>
    </w:p>
    <w:p>
      <w:pPr>
        <w:spacing w:after="40"/>
        <w:ind w:left="340" w:hanging="340"/>
      </w:pPr>
      <w:r>
        <w:rPr>
          <w:rFonts w:ascii="微软雅黑" w:hAnsi="微软雅黑" w:eastAsia="微软雅黑"/>
          <w:b w:val="0"/>
          <w:sz w:val="21"/>
        </w:rPr>
        <w:t>19. 硝基苯的还原流程：在酸性介质中经金属还原依次得亚硝基苯 → 苯基羟胺 → 苯胺；在碱性介质中则经偶氮苯、氢化偶氮苯再到苯胺，故控制介质可以截取不同的中间体。</w:t>
      </w:r>
    </w:p>
    <w:p>
      <w:pPr>
        <w:spacing w:after="40"/>
        <w:ind w:left="340" w:hanging="340"/>
      </w:pPr>
      <w:r>
        <w:rPr>
          <w:rFonts w:ascii="微软雅黑" w:hAnsi="微软雅黑" w:eastAsia="微软雅黑"/>
          <w:b w:val="0"/>
          <w:sz w:val="21"/>
        </w:rPr>
        <w:t>20. 含氮化合物的分类树：按氮上烃基数目分伯、仲、叔胺与季铵盐，按烃基种类分脂肪胺与芳香胺，硝基化合物分脂肪族与芳香族，腈、酰胺、重氮盐各按官能团单列，答题时先定官能团再谈性质。</w:t>
      </w:r>
    </w:p>
    <w:p>
      <w:pPr>
        <w:pStyle w:val="Heading3"/>
      </w:pPr>
      <w:r>
        <w:t>三类胺的鉴别反应</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反应</w:t>
            </w:r>
          </w:p>
        </w:tc>
        <w:tc>
          <w:tcPr>
            <w:tcW w:type="dxa" w:w="1950"/>
          </w:tcPr>
          <w:p>
            <w:pPr>
              <w:spacing w:after="20" w:before="20"/>
            </w:pPr>
            <w:r/>
            <w:r>
              <w:rPr>
                <w:rFonts w:ascii="微软雅黑" w:hAnsi="微软雅黑" w:eastAsia="微软雅黑"/>
                <w:b/>
                <w:sz w:val="18"/>
              </w:rPr>
              <w:t>伯胺</w:t>
            </w:r>
          </w:p>
        </w:tc>
        <w:tc>
          <w:tcPr>
            <w:tcW w:type="dxa" w:w="1950"/>
          </w:tcPr>
          <w:p>
            <w:pPr>
              <w:spacing w:after="20" w:before="20"/>
            </w:pPr>
            <w:r/>
            <w:r>
              <w:rPr>
                <w:rFonts w:ascii="微软雅黑" w:hAnsi="微软雅黑" w:eastAsia="微软雅黑"/>
                <w:b/>
                <w:sz w:val="18"/>
              </w:rPr>
              <w:t>仲胺</w:t>
            </w:r>
          </w:p>
        </w:tc>
        <w:tc>
          <w:tcPr>
            <w:tcW w:type="dxa" w:w="1950"/>
          </w:tcPr>
          <w:p>
            <w:pPr>
              <w:spacing w:after="20" w:before="20"/>
            </w:pPr>
            <w:r/>
            <w:r>
              <w:rPr>
                <w:rFonts w:ascii="微软雅黑" w:hAnsi="微软雅黑" w:eastAsia="微软雅黑"/>
                <w:b/>
                <w:sz w:val="18"/>
              </w:rPr>
              <w:t>叔胺</w:t>
            </w:r>
          </w:p>
        </w:tc>
        <w:tc>
          <w:tcPr>
            <w:tcW w:type="dxa" w:w="1950"/>
          </w:tcPr>
          <w:p>
            <w:pPr>
              <w:spacing w:after="20" w:before="20"/>
            </w:pPr>
            <w:r/>
            <w:r>
              <w:rPr>
                <w:rFonts w:ascii="微软雅黑" w:hAnsi="微软雅黑" w:eastAsia="微软雅黑"/>
                <w:b/>
                <w:sz w:val="18"/>
              </w:rPr>
              <w:t>用途</w:t>
            </w:r>
          </w:p>
        </w:tc>
      </w:tr>
      <w:tr>
        <w:tc>
          <w:tcPr>
            <w:tcW w:type="dxa" w:w="1950"/>
          </w:tcPr>
          <w:p>
            <w:pPr>
              <w:spacing w:after="20" w:before="20"/>
            </w:pPr>
            <w:r/>
            <w:r>
              <w:rPr>
                <w:rFonts w:ascii="微软雅黑" w:hAnsi="微软雅黑" w:eastAsia="微软雅黑"/>
                <w:b w:val="0"/>
                <w:sz w:val="18"/>
              </w:rPr>
              <w:t>苯磺酰氯与氢氧化钠</w:t>
            </w:r>
          </w:p>
        </w:tc>
        <w:tc>
          <w:tcPr>
            <w:tcW w:type="dxa" w:w="1950"/>
          </w:tcPr>
          <w:p>
            <w:pPr>
              <w:spacing w:after="20" w:before="20"/>
            </w:pPr>
            <w:r/>
            <w:r>
              <w:rPr>
                <w:rFonts w:ascii="微软雅黑" w:hAnsi="微软雅黑" w:eastAsia="微软雅黑"/>
                <w:b w:val="0"/>
                <w:sz w:val="18"/>
              </w:rPr>
              <w:t>生成可溶磺酰胺盐</w:t>
            </w:r>
          </w:p>
        </w:tc>
        <w:tc>
          <w:tcPr>
            <w:tcW w:type="dxa" w:w="1950"/>
          </w:tcPr>
          <w:p>
            <w:pPr>
              <w:spacing w:after="20" w:before="20"/>
            </w:pPr>
            <w:r/>
            <w:r>
              <w:rPr>
                <w:rFonts w:ascii="微软雅黑" w:hAnsi="微软雅黑" w:eastAsia="微软雅黑"/>
                <w:b w:val="0"/>
                <w:sz w:val="18"/>
              </w:rPr>
              <w:t>生成不溶磺酰胺</w:t>
            </w:r>
          </w:p>
        </w:tc>
        <w:tc>
          <w:tcPr>
            <w:tcW w:type="dxa" w:w="1950"/>
          </w:tcPr>
          <w:p>
            <w:pPr>
              <w:spacing w:after="20" w:before="20"/>
            </w:pPr>
            <w:r/>
            <w:r>
              <w:rPr>
                <w:rFonts w:ascii="微软雅黑" w:hAnsi="微软雅黑" w:eastAsia="微软雅黑"/>
                <w:b w:val="0"/>
                <w:sz w:val="18"/>
              </w:rPr>
              <w:t>不反应</w:t>
            </w:r>
          </w:p>
        </w:tc>
        <w:tc>
          <w:tcPr>
            <w:tcW w:type="dxa" w:w="1950"/>
          </w:tcPr>
          <w:p>
            <w:pPr>
              <w:spacing w:after="20" w:before="20"/>
            </w:pPr>
            <w:r/>
            <w:r>
              <w:rPr>
                <w:rFonts w:ascii="微软雅黑" w:hAnsi="微软雅黑" w:eastAsia="微软雅黑"/>
                <w:b w:val="0"/>
                <w:sz w:val="18"/>
              </w:rPr>
              <w:t>鉴别并分离三类胺</w:t>
            </w:r>
          </w:p>
        </w:tc>
      </w:tr>
      <w:tr>
        <w:tc>
          <w:tcPr>
            <w:tcW w:type="dxa" w:w="1950"/>
          </w:tcPr>
          <w:p>
            <w:pPr>
              <w:spacing w:after="20" w:before="20"/>
            </w:pPr>
            <w:r/>
            <w:r>
              <w:rPr>
                <w:rFonts w:ascii="微软雅黑" w:hAnsi="微软雅黑" w:eastAsia="微软雅黑"/>
                <w:b w:val="0"/>
                <w:sz w:val="18"/>
              </w:rPr>
              <w:t>亚硝酸与脂肪胺</w:t>
            </w:r>
          </w:p>
        </w:tc>
        <w:tc>
          <w:tcPr>
            <w:tcW w:type="dxa" w:w="1950"/>
          </w:tcPr>
          <w:p>
            <w:pPr>
              <w:spacing w:after="20" w:before="20"/>
            </w:pPr>
            <w:r/>
            <w:r>
              <w:rPr>
                <w:rFonts w:ascii="微软雅黑" w:hAnsi="微软雅黑" w:eastAsia="微软雅黑"/>
                <w:b w:val="0"/>
                <w:sz w:val="18"/>
              </w:rPr>
              <w:t>放出氮气并生成醇</w:t>
            </w:r>
          </w:p>
        </w:tc>
        <w:tc>
          <w:tcPr>
            <w:tcW w:type="dxa" w:w="1950"/>
          </w:tcPr>
          <w:p>
            <w:pPr>
              <w:spacing w:after="20" w:before="20"/>
            </w:pPr>
            <w:r/>
            <w:r>
              <w:rPr>
                <w:rFonts w:ascii="微软雅黑" w:hAnsi="微软雅黑" w:eastAsia="微软雅黑"/>
                <w:b w:val="0"/>
                <w:sz w:val="18"/>
              </w:rPr>
              <w:t>生成黄色油状N-亚硝基胺</w:t>
            </w:r>
          </w:p>
        </w:tc>
        <w:tc>
          <w:tcPr>
            <w:tcW w:type="dxa" w:w="1950"/>
          </w:tcPr>
          <w:p>
            <w:pPr>
              <w:spacing w:after="20" w:before="20"/>
            </w:pPr>
            <w:r/>
            <w:r>
              <w:rPr>
                <w:rFonts w:ascii="微软雅黑" w:hAnsi="微软雅黑" w:eastAsia="微软雅黑"/>
                <w:b w:val="0"/>
                <w:sz w:val="18"/>
              </w:rPr>
              <w:t>生成可溶性亚硝酸盐</w:t>
            </w:r>
          </w:p>
        </w:tc>
        <w:tc>
          <w:tcPr>
            <w:tcW w:type="dxa" w:w="1950"/>
          </w:tcPr>
          <w:p>
            <w:pPr>
              <w:spacing w:after="20" w:before="20"/>
            </w:pPr>
            <w:r/>
            <w:r>
              <w:rPr>
                <w:rFonts w:ascii="微软雅黑" w:hAnsi="微软雅黑" w:eastAsia="微软雅黑"/>
                <w:b w:val="0"/>
                <w:sz w:val="18"/>
              </w:rPr>
              <w:t>区分脂肪族三类胺</w:t>
            </w:r>
          </w:p>
        </w:tc>
      </w:tr>
      <w:tr>
        <w:tc>
          <w:tcPr>
            <w:tcW w:type="dxa" w:w="1950"/>
          </w:tcPr>
          <w:p>
            <w:pPr>
              <w:spacing w:after="20" w:before="20"/>
            </w:pPr>
            <w:r/>
            <w:r>
              <w:rPr>
                <w:rFonts w:ascii="微软雅黑" w:hAnsi="微软雅黑" w:eastAsia="微软雅黑"/>
                <w:b w:val="0"/>
                <w:sz w:val="18"/>
              </w:rPr>
              <w:t>亚硝酸与芳香胺</w:t>
            </w:r>
          </w:p>
        </w:tc>
        <w:tc>
          <w:tcPr>
            <w:tcW w:type="dxa" w:w="1950"/>
          </w:tcPr>
          <w:p>
            <w:pPr>
              <w:spacing w:after="20" w:before="20"/>
            </w:pPr>
            <w:r/>
            <w:r>
              <w:rPr>
                <w:rFonts w:ascii="微软雅黑" w:hAnsi="微软雅黑" w:eastAsia="微软雅黑"/>
                <w:b w:val="0"/>
                <w:sz w:val="18"/>
              </w:rPr>
              <w:t>0~5℃生成重氮盐</w:t>
            </w:r>
          </w:p>
        </w:tc>
        <w:tc>
          <w:tcPr>
            <w:tcW w:type="dxa" w:w="1950"/>
          </w:tcPr>
          <w:p>
            <w:pPr>
              <w:spacing w:after="20" w:before="20"/>
            </w:pPr>
            <w:r/>
            <w:r>
              <w:rPr>
                <w:rFonts w:ascii="微软雅黑" w:hAnsi="微软雅黑" w:eastAsia="微软雅黑"/>
                <w:b w:val="0"/>
                <w:sz w:val="18"/>
              </w:rPr>
              <w:t>生成黄色N-亚硝基胺</w:t>
            </w:r>
          </w:p>
        </w:tc>
        <w:tc>
          <w:tcPr>
            <w:tcW w:type="dxa" w:w="1950"/>
          </w:tcPr>
          <w:p>
            <w:pPr>
              <w:spacing w:after="20" w:before="20"/>
            </w:pPr>
            <w:r/>
            <w:r>
              <w:rPr>
                <w:rFonts w:ascii="微软雅黑" w:hAnsi="微软雅黑" w:eastAsia="微软雅黑"/>
                <w:b w:val="0"/>
                <w:sz w:val="18"/>
              </w:rPr>
              <w:t>生成盐并可环上亚硝化</w:t>
            </w:r>
          </w:p>
        </w:tc>
        <w:tc>
          <w:tcPr>
            <w:tcW w:type="dxa" w:w="1950"/>
          </w:tcPr>
          <w:p>
            <w:pPr>
              <w:spacing w:after="20" w:before="20"/>
            </w:pPr>
            <w:r/>
            <w:r>
              <w:rPr>
                <w:rFonts w:ascii="微软雅黑" w:hAnsi="微软雅黑" w:eastAsia="微软雅黑"/>
                <w:b w:val="0"/>
                <w:sz w:val="18"/>
              </w:rPr>
              <w:t>区分芳香族三类胺</w:t>
            </w:r>
          </w:p>
        </w:tc>
      </w:tr>
      <w:tr>
        <w:tc>
          <w:tcPr>
            <w:tcW w:type="dxa" w:w="1950"/>
          </w:tcPr>
          <w:p>
            <w:pPr>
              <w:spacing w:after="20" w:before="20"/>
            </w:pPr>
            <w:r/>
            <w:r>
              <w:rPr>
                <w:rFonts w:ascii="微软雅黑" w:hAnsi="微软雅黑" w:eastAsia="微软雅黑"/>
                <w:b w:val="0"/>
                <w:sz w:val="18"/>
              </w:rPr>
              <w:t>酰氯或酸酐酰化</w:t>
            </w:r>
          </w:p>
        </w:tc>
        <w:tc>
          <w:tcPr>
            <w:tcW w:type="dxa" w:w="1950"/>
          </w:tcPr>
          <w:p>
            <w:pPr>
              <w:spacing w:after="20" w:before="20"/>
            </w:pPr>
            <w:r/>
            <w:r>
              <w:rPr>
                <w:rFonts w:ascii="微软雅黑" w:hAnsi="微软雅黑" w:eastAsia="微软雅黑"/>
                <w:b w:val="0"/>
                <w:sz w:val="18"/>
              </w:rPr>
              <w:t>生成酰胺</w:t>
            </w:r>
          </w:p>
        </w:tc>
        <w:tc>
          <w:tcPr>
            <w:tcW w:type="dxa" w:w="1950"/>
          </w:tcPr>
          <w:p>
            <w:pPr>
              <w:spacing w:after="20" w:before="20"/>
            </w:pPr>
            <w:r/>
            <w:r>
              <w:rPr>
                <w:rFonts w:ascii="微软雅黑" w:hAnsi="微软雅黑" w:eastAsia="微软雅黑"/>
                <w:b w:val="0"/>
                <w:sz w:val="18"/>
              </w:rPr>
              <w:t>生成酰胺</w:t>
            </w:r>
          </w:p>
        </w:tc>
        <w:tc>
          <w:tcPr>
            <w:tcW w:type="dxa" w:w="1950"/>
          </w:tcPr>
          <w:p>
            <w:pPr>
              <w:spacing w:after="20" w:before="20"/>
            </w:pPr>
            <w:r/>
            <w:r>
              <w:rPr>
                <w:rFonts w:ascii="微软雅黑" w:hAnsi="微软雅黑" w:eastAsia="微软雅黑"/>
                <w:b w:val="0"/>
                <w:sz w:val="18"/>
              </w:rPr>
              <w:t>不反应</w:t>
            </w:r>
          </w:p>
        </w:tc>
        <w:tc>
          <w:tcPr>
            <w:tcW w:type="dxa" w:w="1950"/>
          </w:tcPr>
          <w:p>
            <w:pPr>
              <w:spacing w:after="20" w:before="20"/>
            </w:pPr>
            <w:r/>
            <w:r>
              <w:rPr>
                <w:rFonts w:ascii="微软雅黑" w:hAnsi="微软雅黑" w:eastAsia="微软雅黑"/>
                <w:b w:val="0"/>
                <w:sz w:val="18"/>
              </w:rPr>
              <w:t>分离叔胺并保护氨基</w:t>
            </w:r>
          </w:p>
        </w:tc>
      </w:tr>
    </w:tbl>
    <w:p>
      <w:pPr>
        <w:spacing w:after="0"/>
      </w:pPr>
    </w:p>
    <w:p>
      <w:pPr>
        <w:pStyle w:val="Heading3"/>
      </w:pPr>
      <w:r>
        <w:t>重氮盐的转化反应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反应类型</w:t>
            </w:r>
          </w:p>
        </w:tc>
        <w:tc>
          <w:tcPr>
            <w:tcW w:type="dxa" w:w="2438"/>
          </w:tcPr>
          <w:p>
            <w:pPr>
              <w:spacing w:after="20" w:before="20"/>
            </w:pPr>
            <w:r/>
            <w:r>
              <w:rPr>
                <w:rFonts w:ascii="微软雅黑" w:hAnsi="微软雅黑" w:eastAsia="微软雅黑"/>
                <w:b/>
                <w:sz w:val="18"/>
              </w:rPr>
              <w:t>试剂与条件</w:t>
            </w:r>
          </w:p>
        </w:tc>
        <w:tc>
          <w:tcPr>
            <w:tcW w:type="dxa" w:w="2438"/>
          </w:tcPr>
          <w:p>
            <w:pPr>
              <w:spacing w:after="20" w:before="20"/>
            </w:pPr>
            <w:r/>
            <w:r>
              <w:rPr>
                <w:rFonts w:ascii="微软雅黑" w:hAnsi="微软雅黑" w:eastAsia="微软雅黑"/>
                <w:b/>
                <w:sz w:val="18"/>
              </w:rPr>
              <w:t>产物</w:t>
            </w:r>
          </w:p>
        </w:tc>
        <w:tc>
          <w:tcPr>
            <w:tcW w:type="dxa" w:w="2438"/>
          </w:tcPr>
          <w:p>
            <w:pPr>
              <w:spacing w:after="20" w:before="20"/>
            </w:pPr>
            <w:r/>
            <w:r>
              <w:rPr>
                <w:rFonts w:ascii="微软雅黑" w:hAnsi="微软雅黑" w:eastAsia="微软雅黑"/>
                <w:b/>
                <w:sz w:val="18"/>
              </w:rPr>
              <w:t>应用</w:t>
            </w:r>
          </w:p>
        </w:tc>
      </w:tr>
      <w:tr>
        <w:tc>
          <w:tcPr>
            <w:tcW w:type="dxa" w:w="2438"/>
          </w:tcPr>
          <w:p>
            <w:pPr>
              <w:spacing w:after="20" w:before="20"/>
            </w:pPr>
            <w:r/>
            <w:r>
              <w:rPr>
                <w:rFonts w:ascii="微软雅黑" w:hAnsi="微软雅黑" w:eastAsia="微软雅黑"/>
                <w:b w:val="0"/>
                <w:sz w:val="18"/>
              </w:rPr>
              <w:t>桑德迈尔反应</w:t>
            </w:r>
          </w:p>
        </w:tc>
        <w:tc>
          <w:tcPr>
            <w:tcW w:type="dxa" w:w="2438"/>
          </w:tcPr>
          <w:p>
            <w:pPr>
              <w:spacing w:after="20" w:before="20"/>
            </w:pPr>
            <w:r/>
            <w:r>
              <w:rPr>
                <w:rFonts w:ascii="微软雅黑" w:hAnsi="微软雅黑" w:eastAsia="微软雅黑"/>
                <w:b w:val="0"/>
                <w:sz w:val="18"/>
              </w:rPr>
              <w:t>氯化亚铜或溴化亚铜</w:t>
            </w:r>
          </w:p>
        </w:tc>
        <w:tc>
          <w:tcPr>
            <w:tcW w:type="dxa" w:w="2438"/>
          </w:tcPr>
          <w:p>
            <w:pPr>
              <w:spacing w:after="20" w:before="20"/>
            </w:pPr>
            <w:r/>
            <w:r>
              <w:rPr>
                <w:rFonts w:ascii="微软雅黑" w:hAnsi="微软雅黑" w:eastAsia="微软雅黑"/>
                <w:b w:val="0"/>
                <w:sz w:val="18"/>
              </w:rPr>
              <w:t>氯代或溴代芳烃</w:t>
            </w:r>
          </w:p>
        </w:tc>
        <w:tc>
          <w:tcPr>
            <w:tcW w:type="dxa" w:w="2438"/>
          </w:tcPr>
          <w:p>
            <w:pPr>
              <w:spacing w:after="20" w:before="20"/>
            </w:pPr>
            <w:r/>
            <w:r>
              <w:rPr>
                <w:rFonts w:ascii="微软雅黑" w:hAnsi="微软雅黑" w:eastAsia="微软雅黑"/>
                <w:b w:val="0"/>
                <w:sz w:val="18"/>
              </w:rPr>
              <w:t>制备卤代芳烃</w:t>
            </w:r>
          </w:p>
        </w:tc>
      </w:tr>
      <w:tr>
        <w:tc>
          <w:tcPr>
            <w:tcW w:type="dxa" w:w="2438"/>
          </w:tcPr>
          <w:p>
            <w:pPr>
              <w:spacing w:after="20" w:before="20"/>
            </w:pPr>
            <w:r/>
            <w:r>
              <w:rPr>
                <w:rFonts w:ascii="微软雅黑" w:hAnsi="微软雅黑" w:eastAsia="微软雅黑"/>
                <w:b w:val="0"/>
                <w:sz w:val="18"/>
              </w:rPr>
              <w:t>盖特曼反应</w:t>
            </w:r>
          </w:p>
        </w:tc>
        <w:tc>
          <w:tcPr>
            <w:tcW w:type="dxa" w:w="2438"/>
          </w:tcPr>
          <w:p>
            <w:pPr>
              <w:spacing w:after="20" w:before="20"/>
            </w:pPr>
            <w:r/>
            <w:r>
              <w:rPr>
                <w:rFonts w:ascii="微软雅黑" w:hAnsi="微软雅黑" w:eastAsia="微软雅黑"/>
                <w:b w:val="0"/>
                <w:sz w:val="18"/>
              </w:rPr>
              <w:t>铜粉与盐酸或氢溴酸</w:t>
            </w:r>
          </w:p>
        </w:tc>
        <w:tc>
          <w:tcPr>
            <w:tcW w:type="dxa" w:w="2438"/>
          </w:tcPr>
          <w:p>
            <w:pPr>
              <w:spacing w:after="20" w:before="20"/>
            </w:pPr>
            <w:r/>
            <w:r>
              <w:rPr>
                <w:rFonts w:ascii="微软雅黑" w:hAnsi="微软雅黑" w:eastAsia="微软雅黑"/>
                <w:b w:val="0"/>
                <w:sz w:val="18"/>
              </w:rPr>
              <w:t>氯代或溴代芳烃</w:t>
            </w:r>
          </w:p>
        </w:tc>
        <w:tc>
          <w:tcPr>
            <w:tcW w:type="dxa" w:w="2438"/>
          </w:tcPr>
          <w:p>
            <w:pPr>
              <w:spacing w:after="20" w:before="20"/>
            </w:pPr>
            <w:r/>
            <w:r>
              <w:rPr>
                <w:rFonts w:ascii="微软雅黑" w:hAnsi="微软雅黑" w:eastAsia="微软雅黑"/>
                <w:b w:val="0"/>
                <w:sz w:val="18"/>
              </w:rPr>
              <w:t>与桑德迈尔法互补</w:t>
            </w:r>
          </w:p>
        </w:tc>
      </w:tr>
      <w:tr>
        <w:tc>
          <w:tcPr>
            <w:tcW w:type="dxa" w:w="2438"/>
          </w:tcPr>
          <w:p>
            <w:pPr>
              <w:spacing w:after="20" w:before="20"/>
            </w:pPr>
            <w:r/>
            <w:r>
              <w:rPr>
                <w:rFonts w:ascii="微软雅黑" w:hAnsi="微软雅黑" w:eastAsia="微软雅黑"/>
                <w:b w:val="0"/>
                <w:sz w:val="18"/>
              </w:rPr>
              <w:t>碘化反应</w:t>
            </w:r>
          </w:p>
        </w:tc>
        <w:tc>
          <w:tcPr>
            <w:tcW w:type="dxa" w:w="2438"/>
          </w:tcPr>
          <w:p>
            <w:pPr>
              <w:spacing w:after="20" w:before="20"/>
            </w:pPr>
            <w:r/>
            <w:r>
              <w:rPr>
                <w:rFonts w:ascii="微软雅黑" w:hAnsi="微软雅黑" w:eastAsia="微软雅黑"/>
                <w:b w:val="0"/>
                <w:sz w:val="18"/>
              </w:rPr>
              <w:t>碘化钾溶液</w:t>
            </w:r>
          </w:p>
        </w:tc>
        <w:tc>
          <w:tcPr>
            <w:tcW w:type="dxa" w:w="2438"/>
          </w:tcPr>
          <w:p>
            <w:pPr>
              <w:spacing w:after="20" w:before="20"/>
            </w:pPr>
            <w:r/>
            <w:r>
              <w:rPr>
                <w:rFonts w:ascii="微软雅黑" w:hAnsi="微软雅黑" w:eastAsia="微软雅黑"/>
                <w:b w:val="0"/>
                <w:sz w:val="18"/>
              </w:rPr>
              <w:t>碘代芳烃</w:t>
            </w:r>
          </w:p>
        </w:tc>
        <w:tc>
          <w:tcPr>
            <w:tcW w:type="dxa" w:w="2438"/>
          </w:tcPr>
          <w:p>
            <w:pPr>
              <w:spacing w:after="20" w:before="20"/>
            </w:pPr>
            <w:r/>
            <w:r>
              <w:rPr>
                <w:rFonts w:ascii="微软雅黑" w:hAnsi="微软雅黑" w:eastAsia="微软雅黑"/>
                <w:b w:val="0"/>
                <w:sz w:val="18"/>
              </w:rPr>
              <w:t>制备碘代芳烃</w:t>
            </w:r>
          </w:p>
        </w:tc>
      </w:tr>
      <w:tr>
        <w:tc>
          <w:tcPr>
            <w:tcW w:type="dxa" w:w="2438"/>
          </w:tcPr>
          <w:p>
            <w:pPr>
              <w:spacing w:after="20" w:before="20"/>
            </w:pPr>
            <w:r/>
            <w:r>
              <w:rPr>
                <w:rFonts w:ascii="微软雅黑" w:hAnsi="微软雅黑" w:eastAsia="微软雅黑"/>
                <w:b w:val="0"/>
                <w:sz w:val="18"/>
              </w:rPr>
              <w:t>氟化反应</w:t>
            </w:r>
          </w:p>
        </w:tc>
        <w:tc>
          <w:tcPr>
            <w:tcW w:type="dxa" w:w="2438"/>
          </w:tcPr>
          <w:p>
            <w:pPr>
              <w:spacing w:after="20" w:before="20"/>
            </w:pPr>
            <w:r/>
            <w:r>
              <w:rPr>
                <w:rFonts w:ascii="微软雅黑" w:hAnsi="微软雅黑" w:eastAsia="微软雅黑"/>
                <w:b w:val="0"/>
                <w:sz w:val="18"/>
              </w:rPr>
              <w:t>氟硼酸成盐后加热分解</w:t>
            </w:r>
          </w:p>
        </w:tc>
        <w:tc>
          <w:tcPr>
            <w:tcW w:type="dxa" w:w="2438"/>
          </w:tcPr>
          <w:p>
            <w:pPr>
              <w:spacing w:after="20" w:before="20"/>
            </w:pPr>
            <w:r/>
            <w:r>
              <w:rPr>
                <w:rFonts w:ascii="微软雅黑" w:hAnsi="微软雅黑" w:eastAsia="微软雅黑"/>
                <w:b w:val="0"/>
                <w:sz w:val="18"/>
              </w:rPr>
              <w:t>氟代芳烃</w:t>
            </w:r>
          </w:p>
        </w:tc>
        <w:tc>
          <w:tcPr>
            <w:tcW w:type="dxa" w:w="2438"/>
          </w:tcPr>
          <w:p>
            <w:pPr>
              <w:spacing w:after="20" w:before="20"/>
            </w:pPr>
            <w:r/>
            <w:r>
              <w:rPr>
                <w:rFonts w:ascii="微软雅黑" w:hAnsi="微软雅黑" w:eastAsia="微软雅黑"/>
                <w:b w:val="0"/>
                <w:sz w:val="18"/>
              </w:rPr>
              <w:t>制备氟代芳烃</w:t>
            </w:r>
          </w:p>
        </w:tc>
      </w:tr>
      <w:tr>
        <w:tc>
          <w:tcPr>
            <w:tcW w:type="dxa" w:w="2438"/>
          </w:tcPr>
          <w:p>
            <w:pPr>
              <w:spacing w:after="20" w:before="20"/>
            </w:pPr>
            <w:r/>
            <w:r>
              <w:rPr>
                <w:rFonts w:ascii="微软雅黑" w:hAnsi="微软雅黑" w:eastAsia="微软雅黑"/>
                <w:b w:val="0"/>
                <w:sz w:val="18"/>
              </w:rPr>
              <w:t>氰化反应</w:t>
            </w:r>
          </w:p>
        </w:tc>
        <w:tc>
          <w:tcPr>
            <w:tcW w:type="dxa" w:w="2438"/>
          </w:tcPr>
          <w:p>
            <w:pPr>
              <w:spacing w:after="20" w:before="20"/>
            </w:pPr>
            <w:r/>
            <w:r>
              <w:rPr>
                <w:rFonts w:ascii="微软雅黑" w:hAnsi="微软雅黑" w:eastAsia="微软雅黑"/>
                <w:b w:val="0"/>
                <w:sz w:val="18"/>
              </w:rPr>
              <w:t>氰化亚铜与氰化钾</w:t>
            </w:r>
          </w:p>
        </w:tc>
        <w:tc>
          <w:tcPr>
            <w:tcW w:type="dxa" w:w="2438"/>
          </w:tcPr>
          <w:p>
            <w:pPr>
              <w:spacing w:after="20" w:before="20"/>
            </w:pPr>
            <w:r/>
            <w:r>
              <w:rPr>
                <w:rFonts w:ascii="微软雅黑" w:hAnsi="微软雅黑" w:eastAsia="微软雅黑"/>
                <w:b w:val="0"/>
                <w:sz w:val="18"/>
              </w:rPr>
              <w:t>芳腈</w:t>
            </w:r>
          </w:p>
        </w:tc>
        <w:tc>
          <w:tcPr>
            <w:tcW w:type="dxa" w:w="2438"/>
          </w:tcPr>
          <w:p>
            <w:pPr>
              <w:spacing w:after="20" w:before="20"/>
            </w:pPr>
            <w:r/>
            <w:r>
              <w:rPr>
                <w:rFonts w:ascii="微软雅黑" w:hAnsi="微软雅黑" w:eastAsia="微软雅黑"/>
                <w:b w:val="0"/>
                <w:sz w:val="18"/>
              </w:rPr>
              <w:t>水解可得芳香羧酸</w:t>
            </w:r>
          </w:p>
        </w:tc>
      </w:tr>
      <w:tr>
        <w:tc>
          <w:tcPr>
            <w:tcW w:type="dxa" w:w="2438"/>
          </w:tcPr>
          <w:p>
            <w:pPr>
              <w:spacing w:after="20" w:before="20"/>
            </w:pPr>
            <w:r/>
            <w:r>
              <w:rPr>
                <w:rFonts w:ascii="微软雅黑" w:hAnsi="微软雅黑" w:eastAsia="微软雅黑"/>
                <w:b w:val="0"/>
                <w:sz w:val="18"/>
              </w:rPr>
              <w:t>水解反应</w:t>
            </w:r>
          </w:p>
        </w:tc>
        <w:tc>
          <w:tcPr>
            <w:tcW w:type="dxa" w:w="2438"/>
          </w:tcPr>
          <w:p>
            <w:pPr>
              <w:spacing w:after="20" w:before="20"/>
            </w:pPr>
            <w:r/>
            <w:r>
              <w:rPr>
                <w:rFonts w:ascii="微软雅黑" w:hAnsi="微软雅黑" w:eastAsia="微软雅黑"/>
                <w:b w:val="0"/>
                <w:sz w:val="18"/>
              </w:rPr>
              <w:t>酸性水溶液加热</w:t>
            </w:r>
          </w:p>
        </w:tc>
        <w:tc>
          <w:tcPr>
            <w:tcW w:type="dxa" w:w="2438"/>
          </w:tcPr>
          <w:p>
            <w:pPr>
              <w:spacing w:after="20" w:before="20"/>
            </w:pPr>
            <w:r/>
            <w:r>
              <w:rPr>
                <w:rFonts w:ascii="微软雅黑" w:hAnsi="微软雅黑" w:eastAsia="微软雅黑"/>
                <w:b w:val="0"/>
                <w:sz w:val="18"/>
              </w:rPr>
              <w:t>酚</w:t>
            </w:r>
          </w:p>
        </w:tc>
        <w:tc>
          <w:tcPr>
            <w:tcW w:type="dxa" w:w="2438"/>
          </w:tcPr>
          <w:p>
            <w:pPr>
              <w:spacing w:after="20" w:before="20"/>
            </w:pPr>
            <w:r/>
            <w:r>
              <w:rPr>
                <w:rFonts w:ascii="微软雅黑" w:hAnsi="微软雅黑" w:eastAsia="微软雅黑"/>
                <w:b w:val="0"/>
                <w:sz w:val="18"/>
              </w:rPr>
              <w:t>制备特殊取代的酚</w:t>
            </w:r>
          </w:p>
        </w:tc>
      </w:tr>
      <w:tr>
        <w:tc>
          <w:tcPr>
            <w:tcW w:type="dxa" w:w="2438"/>
          </w:tcPr>
          <w:p>
            <w:pPr>
              <w:spacing w:after="20" w:before="20"/>
            </w:pPr>
            <w:r/>
            <w:r>
              <w:rPr>
                <w:rFonts w:ascii="微软雅黑" w:hAnsi="微软雅黑" w:eastAsia="微软雅黑"/>
                <w:b w:val="0"/>
                <w:sz w:val="18"/>
              </w:rPr>
              <w:t>去氨基化</w:t>
            </w:r>
          </w:p>
        </w:tc>
        <w:tc>
          <w:tcPr>
            <w:tcW w:type="dxa" w:w="2438"/>
          </w:tcPr>
          <w:p>
            <w:pPr>
              <w:spacing w:after="20" w:before="20"/>
            </w:pPr>
            <w:r/>
            <w:r>
              <w:rPr>
                <w:rFonts w:ascii="微软雅黑" w:hAnsi="微软雅黑" w:eastAsia="微软雅黑"/>
                <w:b w:val="0"/>
                <w:sz w:val="18"/>
              </w:rPr>
              <w:t>次磷酸</w:t>
            </w:r>
          </w:p>
        </w:tc>
        <w:tc>
          <w:tcPr>
            <w:tcW w:type="dxa" w:w="2438"/>
          </w:tcPr>
          <w:p>
            <w:pPr>
              <w:spacing w:after="20" w:before="20"/>
            </w:pPr>
            <w:r/>
            <w:r>
              <w:rPr>
                <w:rFonts w:ascii="微软雅黑" w:hAnsi="微软雅黑" w:eastAsia="微软雅黑"/>
                <w:b w:val="0"/>
                <w:sz w:val="18"/>
              </w:rPr>
              <w:t>芳烃</w:t>
            </w:r>
          </w:p>
        </w:tc>
        <w:tc>
          <w:tcPr>
            <w:tcW w:type="dxa" w:w="2438"/>
          </w:tcPr>
          <w:p>
            <w:pPr>
              <w:spacing w:after="20" w:before="20"/>
            </w:pPr>
            <w:r/>
            <w:r>
              <w:rPr>
                <w:rFonts w:ascii="微软雅黑" w:hAnsi="微软雅黑" w:eastAsia="微软雅黑"/>
                <w:b w:val="0"/>
                <w:sz w:val="18"/>
              </w:rPr>
              <w:t>先定位再脱除氨基</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伯、仲、叔胺的划分依据氮上烃基数目，而伯、仲、叔醇与卤代烃依据的是与官能团相连碳的取代程度，两个体系不能混用。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胺的碱性不能用氮上氢越多越碱来判断：脂肪伯胺与仲胺相差不大，水溶液中二甲胺最强，三甲胺反而下降，芳香胺则明显减弱。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霍夫曼规则与扎伊采夫规则相反：季铵碱热消除生成较少取代的烯烃，卤代烃碱消除生成较多取代的烯烃，原因是离去基与立体要求不同。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重氮化操作有三条要求：强酸过量、低温0~5℃、现配现用，否则重氮盐会水解成酚或与未反应的胺偶合成偶氮化合物。</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偶合条件记“酚弱碱、胺弱酸”：酚在氢氧化钠溶液中成酚氧负离子更易偶合，芳香胺在弱酸中以游离胺形式存在才易偶合。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兴斯堡反应用于鉴别与分离，亚硝酸反应用于区分脂肪胺与芳香胺，两者配合可确定未知胺的类型。</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【高频】碱性比较的三个陷阱：气相顺序为叔胺大于仲胺大于伯胺大于氨，水中因溶剂化改为仲胺大于伯胺大于叔胺大于氨；苯胺共轭酸的pKa约4.6远小于氨的9.3；酰胺几乎不显碱性。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【高频】胺的制备路线要按纯度选：卤代烃氨解只得混合物，酰胺经霍夫曼降解或邻苯二甲酰亚胺钾烷基化才得纯伯胺，硝基化合物还原得芳香伯胺，还原氨化则用于制备脂肪胺。</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【易错】伯、仲、叔只数氮上的烃基，季铵盐不属于胺；季铵碱是强碱，其碱性来自氢氧根而不是氮上的孤对电子，与胺的碱性不能放在同一把尺子上比较。</w:t>
      </w:r>
    </w:p>
    <w:p>
      <w:pPr>
        <w:pStyle w:val="Heading2"/>
      </w:pPr>
      <w:r>
        <w:t>第十五单元 氨基酸、多肽、蛋白质</w:t>
      </w:r>
    </w:p>
    <w:p>
      <w:pPr>
        <w:spacing w:after="120"/>
      </w:pPr>
      <w:r>
        <w:rPr>
          <w:rFonts w:ascii="微软雅黑" w:hAnsi="微软雅黑" w:eastAsia="微软雅黑"/>
          <w:b w:val="0"/>
          <w:i/>
          <w:color w:val="6B7280"/>
          <w:sz w:val="19"/>
        </w:rPr>
        <w:t>氨基酸是蛋白质的基本单位，其两性解离与等电点决定电泳行为，茚三酮、亚硝酸与甲醛反应用于分析；肽键连成肽链，蛋白质的空间结构、变性与沉淀性质由一级结构决定。</w:t>
      </w:r>
    </w:p>
    <w:p>
      <w:pPr>
        <w:pStyle w:val="Heading3"/>
      </w:pPr>
      <w:r>
        <w:t>核心概念</w:t>
      </w:r>
    </w:p>
    <w:p>
      <w:pPr>
        <w:spacing w:after="40"/>
      </w:pPr>
      <w:r>
        <w:rPr>
          <w:rFonts w:ascii="微软雅黑" w:hAnsi="微软雅黑" w:eastAsia="微软雅黑"/>
          <w:b/>
          <w:sz w:val="21"/>
        </w:rPr>
        <w:t>氨基酸：</w:t>
      </w:r>
      <w:r>
        <w:rPr>
          <w:rFonts w:ascii="微软雅黑" w:hAnsi="微软雅黑" w:eastAsia="微软雅黑"/>
          <w:b w:val="0"/>
          <w:sz w:val="21"/>
        </w:rPr>
        <w:t>分子中同时含氨基与羧基的化合物，通式可写作RCH(NH2)COOH，按氨基与羧基的相对位置分为α、β、γ等类型，其中α-氨基酸是构成蛋白质的基本单位。</w:t>
      </w:r>
    </w:p>
    <w:p>
      <w:pPr>
        <w:spacing w:after="40"/>
      </w:pPr>
      <w:r>
        <w:rPr>
          <w:rFonts w:ascii="微软雅黑" w:hAnsi="微软雅黑" w:eastAsia="微软雅黑"/>
          <w:b/>
          <w:sz w:val="21"/>
        </w:rPr>
        <w:t>α-氨基酸：</w:t>
      </w:r>
      <w:r>
        <w:rPr>
          <w:rFonts w:ascii="微软雅黑" w:hAnsi="微软雅黑" w:eastAsia="微软雅黑"/>
          <w:b w:val="0"/>
          <w:sz w:val="21"/>
        </w:rPr>
        <w:t>氨基与羧基连接在同一个碳原子上的氨基酸，除甘氨酸外α-碳均为手性碳，天然蛋白质中的α-氨基酸几乎都是L型。</w:t>
      </w:r>
    </w:p>
    <w:p>
      <w:pPr>
        <w:spacing w:after="40"/>
      </w:pPr>
      <w:r>
        <w:rPr>
          <w:rFonts w:ascii="微软雅黑" w:hAnsi="微软雅黑" w:eastAsia="微软雅黑"/>
          <w:b/>
          <w:sz w:val="21"/>
        </w:rPr>
        <w:t>中性氨基酸：</w:t>
      </w:r>
      <w:r>
        <w:rPr>
          <w:rFonts w:ascii="微软雅黑" w:hAnsi="微软雅黑" w:eastAsia="微软雅黑"/>
          <w:b w:val="0"/>
          <w:sz w:val="21"/>
        </w:rPr>
        <w:t>分子中氨基与羧基数目相等的氨基酸，如甘氨酸、丙氨酸、缬氨酸，其等电点多在5.0~6.5之间，略偏酸性。</w:t>
      </w:r>
    </w:p>
    <w:p>
      <w:pPr>
        <w:spacing w:after="40"/>
      </w:pPr>
      <w:r>
        <w:rPr>
          <w:rFonts w:ascii="微软雅黑" w:hAnsi="微软雅黑" w:eastAsia="微软雅黑"/>
          <w:b/>
          <w:sz w:val="21"/>
        </w:rPr>
        <w:t>酸性氨基酸：</w:t>
      </w:r>
      <w:r>
        <w:rPr>
          <w:rFonts w:ascii="微软雅黑" w:hAnsi="微软雅黑" w:eastAsia="微软雅黑"/>
          <w:b w:val="0"/>
          <w:sz w:val="21"/>
        </w:rPr>
        <w:t>侧链含额外羧基的氨基酸，包括天冬氨酸与谷氨酸，等电点约在3左右，在生理pH的溶液中带负电荷。</w:t>
      </w:r>
    </w:p>
    <w:p>
      <w:pPr>
        <w:spacing w:after="40"/>
      </w:pPr>
      <w:r>
        <w:rPr>
          <w:rFonts w:ascii="微软雅黑" w:hAnsi="微软雅黑" w:eastAsia="微软雅黑"/>
          <w:b/>
          <w:sz w:val="21"/>
        </w:rPr>
        <w:t>碱性氨基酸：</w:t>
      </w:r>
      <w:r>
        <w:rPr>
          <w:rFonts w:ascii="微软雅黑" w:hAnsi="微软雅黑" w:eastAsia="微软雅黑"/>
          <w:b w:val="0"/>
          <w:sz w:val="21"/>
        </w:rPr>
        <w:t>侧链含氨基、胍基或咪唑基的氨基酸，包括赖氨酸、精氨酸与组氨酸，等电点明显偏高，在生理pH的溶液中带正电荷。</w:t>
      </w:r>
    </w:p>
    <w:p>
      <w:pPr>
        <w:spacing w:after="40"/>
      </w:pPr>
      <w:r>
        <w:rPr>
          <w:rFonts w:ascii="微软雅黑" w:hAnsi="微软雅黑" w:eastAsia="微软雅黑"/>
          <w:b/>
          <w:sz w:val="21"/>
        </w:rPr>
        <w:t>必需氨基酸：</w:t>
      </w:r>
      <w:r>
        <w:rPr>
          <w:rFonts w:ascii="微软雅黑" w:hAnsi="微软雅黑" w:eastAsia="微软雅黑"/>
          <w:b w:val="0"/>
          <w:sz w:val="21"/>
        </w:rPr>
        <w:t>人体不能合成或合成量不足、必须由食物供给的氨基酸，成人有赖氨酸、甲硫氨酸、色氨酸、缬氨酸、苏氨酸、亮氨酸、异亮氨酸与苯丙氨酸八种。</w:t>
      </w:r>
    </w:p>
    <w:p>
      <w:pPr>
        <w:spacing w:after="40"/>
      </w:pPr>
      <w:r>
        <w:rPr>
          <w:rFonts w:ascii="微软雅黑" w:hAnsi="微软雅黑" w:eastAsia="微软雅黑"/>
          <w:b/>
          <w:sz w:val="21"/>
        </w:rPr>
        <w:t>两性离子：</w:t>
      </w:r>
      <w:r>
        <w:rPr>
          <w:rFonts w:ascii="微软雅黑" w:hAnsi="微软雅黑" w:eastAsia="微软雅黑"/>
          <w:b w:val="0"/>
          <w:sz w:val="21"/>
        </w:rPr>
        <w:t>又称内盐，指氨基酸在同一分子内同时含碱性氨基与酸性羧基，在等电点时以带等量正负电荷的形式存在，故熔点较高、易溶于水而难溶于有机溶剂。</w:t>
      </w:r>
    </w:p>
    <w:p>
      <w:pPr>
        <w:spacing w:after="40"/>
      </w:pPr>
      <w:r>
        <w:rPr>
          <w:rFonts w:ascii="微软雅黑" w:hAnsi="微软雅黑" w:eastAsia="微软雅黑"/>
          <w:b/>
          <w:sz w:val="21"/>
        </w:rPr>
        <w:t>等电点：</w:t>
      </w:r>
      <w:r>
        <w:rPr>
          <w:rFonts w:ascii="微软雅黑" w:hAnsi="微软雅黑" w:eastAsia="微软雅黑"/>
          <w:b w:val="0"/>
          <w:sz w:val="21"/>
        </w:rPr>
        <w:t>氨基酸所带正负电荷相等、净电荷为零时的溶液pH值，用pI表示；此时溶解度最小、电泳时不移动，中性氨基酸的pI近似为两个pKa的平均值。</w:t>
      </w:r>
    </w:p>
    <w:p>
      <w:pPr>
        <w:spacing w:after="40"/>
      </w:pPr>
      <w:r>
        <w:rPr>
          <w:rFonts w:ascii="微软雅黑" w:hAnsi="微软雅黑" w:eastAsia="微软雅黑"/>
          <w:b/>
          <w:sz w:val="21"/>
        </w:rPr>
        <w:t>茚三酮反应：</w:t>
      </w:r>
      <w:r>
        <w:rPr>
          <w:rFonts w:ascii="微软雅黑" w:hAnsi="微软雅黑" w:eastAsia="微软雅黑"/>
          <w:b w:val="0"/>
          <w:sz w:val="21"/>
        </w:rPr>
        <w:t>α-氨基酸与水合茚三酮在弱酸性溶液中加热，经氧化脱氨与脱羧生成蓝紫色化合物，灵敏度高，用于氨基酸的定性、定量与纸层析显色。</w:t>
      </w:r>
    </w:p>
    <w:p>
      <w:pPr>
        <w:spacing w:after="40"/>
      </w:pPr>
      <w:r>
        <w:rPr>
          <w:rFonts w:ascii="微软雅黑" w:hAnsi="微软雅黑" w:eastAsia="微软雅黑"/>
          <w:b/>
          <w:sz w:val="21"/>
        </w:rPr>
        <w:t>甲醛滴定法：</w:t>
      </w:r>
      <w:r>
        <w:rPr>
          <w:rFonts w:ascii="微软雅黑" w:hAnsi="微软雅黑" w:eastAsia="微软雅黑"/>
          <w:b w:val="0"/>
          <w:sz w:val="21"/>
        </w:rPr>
        <w:t>氨基酸与甲醛作用生成羟甲基衍生物，使氨基的碱性被掩蔽，再用氢氧化钠标准溶液滴定羧基，据此测定氨基酸的含量。</w:t>
      </w:r>
    </w:p>
    <w:p>
      <w:pPr>
        <w:spacing w:after="40"/>
      </w:pPr>
      <w:r>
        <w:rPr>
          <w:rFonts w:ascii="微软雅黑" w:hAnsi="微软雅黑" w:eastAsia="微软雅黑"/>
          <w:b/>
          <w:sz w:val="21"/>
        </w:rPr>
        <w:t>范斯莱克反应：</w:t>
      </w:r>
      <w:r>
        <w:rPr>
          <w:rFonts w:ascii="微软雅黑" w:hAnsi="微软雅黑" w:eastAsia="微软雅黑"/>
          <w:b w:val="0"/>
          <w:sz w:val="21"/>
        </w:rPr>
        <w:t>氨基酸的伯氨基与亚硝酸作用定量放出氮气并生成羟基酸，通过测量氮的体积求得氨基氮含量，故该法又称氨基氮测定法。</w:t>
      </w:r>
    </w:p>
    <w:p>
      <w:pPr>
        <w:spacing w:after="40"/>
      </w:pPr>
      <w:r>
        <w:rPr>
          <w:rFonts w:ascii="微软雅黑" w:hAnsi="微软雅黑" w:eastAsia="微软雅黑"/>
          <w:b/>
          <w:sz w:val="21"/>
        </w:rPr>
        <w:t>氨基酸脱羧反应：</w:t>
      </w:r>
      <w:r>
        <w:rPr>
          <w:rFonts w:ascii="微软雅黑" w:hAnsi="微软雅黑" w:eastAsia="微软雅黑"/>
          <w:b w:val="0"/>
          <w:sz w:val="21"/>
        </w:rPr>
        <w:t>氨基酸在脱羧酶或与碱石灰共热的作用下失去二氧化碳生成少一个碳的伯胺，如组氨酸生成组胺、谷氨酸生成γ-氨基丁酸。</w:t>
      </w:r>
    </w:p>
    <w:p>
      <w:pPr>
        <w:spacing w:after="40"/>
      </w:pPr>
      <w:r>
        <w:rPr>
          <w:rFonts w:ascii="微软雅黑" w:hAnsi="微软雅黑" w:eastAsia="微软雅黑"/>
          <w:b/>
          <w:sz w:val="21"/>
        </w:rPr>
        <w:t>肽键：</w:t>
      </w:r>
      <w:r>
        <w:rPr>
          <w:rFonts w:ascii="微软雅黑" w:hAnsi="微软雅黑" w:eastAsia="微软雅黑"/>
          <w:b w:val="0"/>
          <w:sz w:val="21"/>
        </w:rPr>
        <w:t>一个氨基酸的羧基与另一个氨基酸的氨基脱水缩合形成的酰胺键—CONH—，具有部分双键性质，六个原子共处一个平面而不能自由旋转。</w:t>
      </w:r>
    </w:p>
    <w:p>
      <w:pPr>
        <w:spacing w:after="40"/>
      </w:pPr>
      <w:r>
        <w:rPr>
          <w:rFonts w:ascii="微软雅黑" w:hAnsi="微软雅黑" w:eastAsia="微软雅黑"/>
          <w:b/>
          <w:sz w:val="21"/>
        </w:rPr>
        <w:t>端基分析：</w:t>
      </w:r>
      <w:r>
        <w:rPr>
          <w:rFonts w:ascii="微软雅黑" w:hAnsi="微软雅黑" w:eastAsia="微软雅黑"/>
          <w:b w:val="0"/>
          <w:sz w:val="21"/>
        </w:rPr>
        <w:t>测定肽链两端氨基酸种类与数目的方法，N端常用二硝基氟苯法、丹磺酰氯法与异硫氰酸苯酯降解法，C端常用羧肽酶法与肼解法。</w:t>
      </w:r>
    </w:p>
    <w:p>
      <w:pPr>
        <w:spacing w:after="40"/>
      </w:pPr>
      <w:r>
        <w:rPr>
          <w:rFonts w:ascii="微软雅黑" w:hAnsi="微软雅黑" w:eastAsia="微软雅黑"/>
          <w:b/>
          <w:sz w:val="21"/>
        </w:rPr>
        <w:t>埃德曼降解：</w:t>
      </w:r>
      <w:r>
        <w:rPr>
          <w:rFonts w:ascii="微软雅黑" w:hAnsi="微软雅黑" w:eastAsia="微软雅黑"/>
          <w:b w:val="0"/>
          <w:sz w:val="21"/>
        </w:rPr>
        <w:t>肽链N端氨基酸与异硫氰酸苯酯反应生成苯硫代乙内酰脲衍生物并从链上切除，可逐级重复测定肽链的氨基酸排列顺序。</w:t>
      </w:r>
    </w:p>
    <w:p>
      <w:pPr>
        <w:spacing w:after="40"/>
      </w:pPr>
      <w:r>
        <w:rPr>
          <w:rFonts w:ascii="微软雅黑" w:hAnsi="微软雅黑" w:eastAsia="微软雅黑"/>
          <w:b/>
          <w:sz w:val="21"/>
        </w:rPr>
        <w:t>二硫键：</w:t>
      </w:r>
      <w:r>
        <w:rPr>
          <w:rFonts w:ascii="微软雅黑" w:hAnsi="微软雅黑" w:eastAsia="微软雅黑"/>
          <w:b w:val="0"/>
          <w:sz w:val="21"/>
        </w:rPr>
        <w:t>两个半胱氨酸残基的巯基氧化形成的—S—S—键，可存在于同一肽链内或两条肽链之间，是稳定蛋白质空间结构的重要共价键。</w:t>
      </w:r>
    </w:p>
    <w:p>
      <w:pPr>
        <w:spacing w:after="40"/>
      </w:pPr>
      <w:r>
        <w:rPr>
          <w:rFonts w:ascii="微软雅黑" w:hAnsi="微软雅黑" w:eastAsia="微软雅黑"/>
          <w:b/>
          <w:sz w:val="21"/>
        </w:rPr>
        <w:t>蛋白质一级结构：</w:t>
      </w:r>
      <w:r>
        <w:rPr>
          <w:rFonts w:ascii="微软雅黑" w:hAnsi="微软雅黑" w:eastAsia="微软雅黑"/>
          <w:b w:val="0"/>
          <w:sz w:val="21"/>
        </w:rPr>
        <w:t>蛋白质中氨基酸的排列顺序，包括肽链数目、末端氨基酸种类与二硫键位置，由肽键与二硫键维持，是空间结构的基础。</w:t>
      </w:r>
    </w:p>
    <w:p>
      <w:pPr>
        <w:spacing w:after="40"/>
      </w:pPr>
      <w:r>
        <w:rPr>
          <w:rFonts w:ascii="微软雅黑" w:hAnsi="微软雅黑" w:eastAsia="微软雅黑"/>
          <w:b/>
          <w:sz w:val="21"/>
        </w:rPr>
        <w:t>蛋白质二级结构：</w:t>
      </w:r>
      <w:r>
        <w:rPr>
          <w:rFonts w:ascii="微软雅黑" w:hAnsi="微软雅黑" w:eastAsia="微软雅黑"/>
          <w:b w:val="0"/>
          <w:sz w:val="21"/>
        </w:rPr>
        <w:t>肽链主链局部有规律的空间盘曲，主要有α-螺旋与β-折叠，靠主链上羰基与亚氨基之间形成的氢键维持，不涉及侧链的排列。</w:t>
      </w:r>
    </w:p>
    <w:p>
      <w:pPr>
        <w:spacing w:after="40"/>
      </w:pPr>
      <w:r>
        <w:rPr>
          <w:rFonts w:ascii="微软雅黑" w:hAnsi="微软雅黑" w:eastAsia="微软雅黑"/>
          <w:b/>
          <w:sz w:val="21"/>
        </w:rPr>
        <w:t>蛋白质变性：</w:t>
      </w:r>
      <w:r>
        <w:rPr>
          <w:rFonts w:ascii="微软雅黑" w:hAnsi="微软雅黑" w:eastAsia="微软雅黑"/>
          <w:b w:val="0"/>
          <w:sz w:val="21"/>
        </w:rPr>
        <w:t>蛋白质受热、强酸碱、重金属或有机溶剂作用，二、三、四级结构被破坏而一级结构不变，表现为溶解度下降与生物活性丧失。</w:t>
      </w:r>
    </w:p>
    <w:p>
      <w:pPr>
        <w:spacing w:after="40"/>
      </w:pPr>
      <w:r>
        <w:rPr>
          <w:rFonts w:ascii="微软雅黑" w:hAnsi="微软雅黑" w:eastAsia="微软雅黑"/>
          <w:b/>
          <w:sz w:val="21"/>
        </w:rPr>
        <w:t>盐析：</w:t>
      </w:r>
      <w:r>
        <w:rPr>
          <w:rFonts w:ascii="微软雅黑" w:hAnsi="微软雅黑" w:eastAsia="微软雅黑"/>
          <w:b w:val="0"/>
          <w:sz w:val="21"/>
        </w:rPr>
        <w:t>向蛋白质溶液中加入高浓度中性盐使蛋白质析出的现象，源于盐离子破坏水化层并中和电荷，属可逆沉淀而蛋白质并未变性。</w:t>
      </w:r>
    </w:p>
    <w:p>
      <w:pPr>
        <w:spacing w:after="40"/>
      </w:pPr>
      <w:r>
        <w:rPr>
          <w:rFonts w:ascii="微软雅黑" w:hAnsi="微软雅黑" w:eastAsia="微软雅黑"/>
          <w:b/>
          <w:sz w:val="21"/>
        </w:rPr>
        <w:t>电泳：</w:t>
      </w:r>
      <w:r>
        <w:rPr>
          <w:rFonts w:ascii="微软雅黑" w:hAnsi="微软雅黑" w:eastAsia="微软雅黑"/>
          <w:b w:val="0"/>
          <w:sz w:val="21"/>
        </w:rPr>
        <w:t>带电的氨基酸或蛋白质在电场中向相反电极移动的现象，移动方向与速度取决于净电荷性质与分子大小，用于分离、纯度鉴定与分子量测定。</w:t>
      </w:r>
    </w:p>
    <w:p>
      <w:pPr>
        <w:spacing w:after="40"/>
      </w:pPr>
      <w:r>
        <w:rPr>
          <w:rFonts w:ascii="微软雅黑" w:hAnsi="微软雅黑" w:eastAsia="微软雅黑"/>
          <w:b/>
          <w:sz w:val="21"/>
        </w:rPr>
        <w:t>双缩脲反应：</w:t>
      </w:r>
      <w:r>
        <w:rPr>
          <w:rFonts w:ascii="微软雅黑" w:hAnsi="微软雅黑" w:eastAsia="微软雅黑"/>
          <w:b w:val="0"/>
          <w:sz w:val="21"/>
        </w:rPr>
        <w:t>含两个或两个以上肽键的化合物在碱性溶液中与硫酸铜生成紫红色配合物的反应，用于肽与蛋白质的定性定量，二肽不显色。</w:t>
      </w:r>
    </w:p>
    <w:p>
      <w:pPr>
        <w:spacing w:after="40"/>
      </w:pPr>
      <w:r>
        <w:rPr>
          <w:rFonts w:ascii="微软雅黑" w:hAnsi="微软雅黑" w:eastAsia="微软雅黑"/>
          <w:b/>
          <w:sz w:val="21"/>
        </w:rPr>
        <w:t>肽平面：</w:t>
      </w:r>
      <w:r>
        <w:rPr>
          <w:rFonts w:ascii="微软雅黑" w:hAnsi="微软雅黑" w:eastAsia="微软雅黑"/>
          <w:b w:val="0"/>
          <w:sz w:val="21"/>
        </w:rPr>
        <w:t>肽键的羰基碳与氮均为sp2杂化，六个原子共处一个平面且不能绕键轴旋转，此平面称肽平面；肽链只能绕α-碳两侧的单键旋转，因而盘曲成α-螺旋与β-折叠。</w:t>
      </w:r>
    </w:p>
    <w:p>
      <w:pPr>
        <w:pStyle w:val="Heading3"/>
      </w:pPr>
      <w:r>
        <w:t>要点梳理</w:t>
      </w:r>
    </w:p>
    <w:p>
      <w:pPr>
        <w:spacing w:after="40"/>
        <w:ind w:left="340" w:hanging="340"/>
      </w:pPr>
      <w:r>
        <w:rPr>
          <w:rFonts w:ascii="微软雅黑" w:hAnsi="微软雅黑" w:eastAsia="微软雅黑"/>
          <w:b w:val="0"/>
          <w:sz w:val="21"/>
        </w:rPr>
        <w:t>1. 氨基酸按氨基与羧基的相对位置分为α、β、γ、δ、ε等类型，蛋白质中存在的几乎都是α-氨基酸，其通式为RCH(NH2)COOH。</w:t>
      </w:r>
    </w:p>
    <w:p>
      <w:pPr>
        <w:spacing w:after="40"/>
        <w:ind w:left="340" w:hanging="340"/>
      </w:pPr>
      <w:r>
        <w:rPr>
          <w:rFonts w:ascii="微软雅黑" w:hAnsi="微软雅黑" w:eastAsia="微软雅黑"/>
          <w:b w:val="0"/>
          <w:sz w:val="21"/>
        </w:rPr>
        <w:t>2. 按侧链R基的性质分为中性、酸性与碱性氨基酸：一氨基一羧基为中性，一氨基二羧基为酸性，二氨基一羧基为碱性，等电点依次近中性、偏酸与偏碱。</w:t>
      </w:r>
    </w:p>
    <w:p>
      <w:pPr>
        <w:spacing w:after="40"/>
        <w:ind w:left="340" w:hanging="340"/>
      </w:pPr>
      <w:r>
        <w:rPr>
          <w:rFonts w:ascii="微软雅黑" w:hAnsi="微软雅黑" w:eastAsia="微软雅黑"/>
          <w:b w:val="0"/>
          <w:sz w:val="21"/>
        </w:rPr>
        <w:t>3. 除甘氨酸外α-碳都是手性碳，故有D、L两种构型，天然蛋白质中的氨基酸多为L型；D、L由α-碳上氨基的位置决定，与R、S标记并不总是一致。</w:t>
      </w:r>
    </w:p>
    <w:p>
      <w:pPr>
        <w:spacing w:after="40"/>
        <w:ind w:left="340" w:hanging="340"/>
      </w:pPr>
      <w:r>
        <w:rPr>
          <w:rFonts w:ascii="微软雅黑" w:hAnsi="微软雅黑" w:eastAsia="微软雅黑"/>
          <w:b w:val="0"/>
          <w:sz w:val="21"/>
        </w:rPr>
        <w:t>4. 氨基酸分子内氨基与羧基相互作用形成内盐，故熔点较高、难溶于乙醚等有机溶剂，而以偶极离子形式易溶于水，这是其物理性质的基本特点。</w:t>
      </w:r>
    </w:p>
    <w:p>
      <w:pPr>
        <w:spacing w:after="40"/>
        <w:ind w:left="340" w:hanging="340"/>
      </w:pPr>
      <w:r>
        <w:rPr>
          <w:rFonts w:ascii="微软雅黑" w:hAnsi="微软雅黑" w:eastAsia="微软雅黑"/>
          <w:b w:val="0"/>
          <w:sz w:val="21"/>
        </w:rPr>
        <w:t>5. 等电点由两性离子的解离常数决定，中性氨基酸取羧基与氨基的pKa平均值，酸性氨基酸取两个羧基的pKa平均值，碱性氨基酸取两个碱性基团的pKa平均值。</w:t>
      </w:r>
    </w:p>
    <w:p>
      <w:pPr>
        <w:spacing w:after="40"/>
        <w:ind w:left="340" w:hanging="340"/>
      </w:pPr>
      <w:r>
        <w:rPr>
          <w:rFonts w:ascii="微软雅黑" w:hAnsi="微软雅黑" w:eastAsia="微软雅黑"/>
          <w:b w:val="0"/>
          <w:sz w:val="21"/>
        </w:rPr>
        <w:t>6. 溶液的pH低于等电点时氨基酸带正电荷、电泳向负极移动；pH高于等电点时带负电荷、向正极移动；pH等于等电点时净电荷为零、溶解度最小。</w:t>
      </w:r>
    </w:p>
    <w:p>
      <w:pPr>
        <w:spacing w:after="40"/>
        <w:ind w:left="340" w:hanging="340"/>
      </w:pPr>
      <w:r>
        <w:rPr>
          <w:rFonts w:ascii="微软雅黑" w:hAnsi="微软雅黑" w:eastAsia="微软雅黑"/>
          <w:b w:val="0"/>
          <w:sz w:val="21"/>
        </w:rPr>
        <w:t>7. 伯氨基与亚硝酸反应定量放出氮气并生成羟基酸，一摩尔氨基放出一摩尔氮气，据此可测定氨基氮；脯氨酸与羟脯氨酸为仲胺，不与亚硝酸反应。</w:t>
      </w:r>
    </w:p>
    <w:p>
      <w:pPr>
        <w:spacing w:after="40"/>
        <w:ind w:left="340" w:hanging="340"/>
      </w:pPr>
      <w:r>
        <w:rPr>
          <w:rFonts w:ascii="微软雅黑" w:hAnsi="微软雅黑" w:eastAsia="微软雅黑"/>
          <w:b w:val="0"/>
          <w:sz w:val="21"/>
        </w:rPr>
        <w:t>8. 氨基酸与甲醛反应生成羟甲基衍生物，氨基的碱性被掩蔽，使羧基可用氢氧化钠滴定，此为甲醛滴定法测定氨基酸含量的原理。</w:t>
      </w:r>
    </w:p>
    <w:p>
      <w:pPr>
        <w:spacing w:after="40"/>
        <w:ind w:left="340" w:hanging="340"/>
      </w:pPr>
      <w:r>
        <w:rPr>
          <w:rFonts w:ascii="微软雅黑" w:hAnsi="微软雅黑" w:eastAsia="微软雅黑"/>
          <w:b w:val="0"/>
          <w:sz w:val="21"/>
        </w:rPr>
        <w:t>9. 氨基酸脱羧生成少一个碳的伯胺：组氨酸生成组胺、酪氨酸生成酪胺、谷氨酸生成γ-氨基丁酸、鸟氨酸与赖氨酸生成腐胺与尸胺，这也是蛋白质腐败产生胺类的原因。</w:t>
      </w:r>
    </w:p>
    <w:p>
      <w:pPr>
        <w:spacing w:after="40"/>
        <w:ind w:left="340" w:hanging="340"/>
      </w:pPr>
      <w:r>
        <w:rPr>
          <w:rFonts w:ascii="微软雅黑" w:hAnsi="微软雅黑" w:eastAsia="微软雅黑"/>
          <w:b w:val="0"/>
          <w:sz w:val="21"/>
        </w:rPr>
        <w:t>10. 茚三酮反应是α-氨基酸的共有反应，生成蓝紫色化合物并放出二氧化碳与氨，脯氨酸与羟脯氨酸为仲胺而生成黄色产物，故不能用该比色法测定。</w:t>
      </w:r>
    </w:p>
    <w:p>
      <w:pPr>
        <w:spacing w:after="40"/>
        <w:ind w:left="340" w:hanging="340"/>
      </w:pPr>
      <w:r>
        <w:rPr>
          <w:rFonts w:ascii="微软雅黑" w:hAnsi="微软雅黑" w:eastAsia="微软雅黑"/>
          <w:b w:val="0"/>
          <w:sz w:val="21"/>
        </w:rPr>
        <w:t>11. 肽键由羧基与氨基脱水形成，具部分双键性质而平面化；命名时N端写在左侧、C端写在右侧，如谷胱甘肽为γ-谷氨酰半胱氨酰甘氨酸。</w:t>
      </w:r>
    </w:p>
    <w:p>
      <w:pPr>
        <w:spacing w:after="40"/>
        <w:ind w:left="340" w:hanging="340"/>
      </w:pPr>
      <w:r>
        <w:rPr>
          <w:rFonts w:ascii="微软雅黑" w:hAnsi="微软雅黑" w:eastAsia="微软雅黑"/>
          <w:b w:val="0"/>
          <w:sz w:val="21"/>
        </w:rPr>
        <w:t>12. 端基分析确定两端后再配合专一性裂解：胰蛋白酶水解赖氨酸与精氨酸的羧基端肽键，胰凝乳蛋白酶水解芳香族氨基酸的羧基端肽键，溴化氰裂解甲硫氨酸的羧基端肽键。</w:t>
      </w:r>
    </w:p>
    <w:p>
      <w:pPr>
        <w:spacing w:after="40"/>
        <w:ind w:left="340" w:hanging="340"/>
      </w:pPr>
      <w:r>
        <w:rPr>
          <w:rFonts w:ascii="微软雅黑" w:hAnsi="微软雅黑" w:eastAsia="微软雅黑"/>
          <w:b w:val="0"/>
          <w:sz w:val="21"/>
        </w:rPr>
        <w:t>13. 蛋白质一级结构由肽键与二硫键维持；二级结构主要是α-螺旋与β-折叠，前者每圈3.6个氨基酸残基、螺距约0.54 nm，靠链内氢键维持，后者靠链间氢键维持。</w:t>
      </w:r>
    </w:p>
    <w:p>
      <w:pPr>
        <w:spacing w:after="40"/>
        <w:ind w:left="340" w:hanging="340"/>
      </w:pPr>
      <w:r>
        <w:rPr>
          <w:rFonts w:ascii="微软雅黑" w:hAnsi="微软雅黑" w:eastAsia="微软雅黑"/>
          <w:b w:val="0"/>
          <w:sz w:val="21"/>
        </w:rPr>
        <w:t>14. 蛋白质变性只破坏次级键与二硫键而不水解肽键，故相对分子质量不变而活性丧失、溶解度降低、黏度增大、易被蛋白酶水解；盐析属可逆沉淀，与变性不同。</w:t>
      </w:r>
    </w:p>
    <w:p>
      <w:pPr>
        <w:spacing w:after="40"/>
        <w:ind w:left="340" w:hanging="340"/>
      </w:pPr>
      <w:r>
        <w:rPr>
          <w:rFonts w:ascii="微软雅黑" w:hAnsi="微软雅黑" w:eastAsia="微软雅黑"/>
          <w:b w:val="0"/>
          <w:sz w:val="21"/>
        </w:rPr>
        <w:t>15. 蛋白质在pH不等于等电点时带电，可在电场中分离；纸电泳与醋酸纤维素薄膜电泳用于分离和纯度鉴定，SDS-聚丙烯酰胺凝胶电泳按分子质量分离并测定相对分子质量。</w:t>
      </w:r>
    </w:p>
    <w:p>
      <w:pPr>
        <w:spacing w:after="40"/>
        <w:ind w:left="340" w:hanging="340"/>
      </w:pPr>
      <w:r>
        <w:rPr>
          <w:rFonts w:ascii="微软雅黑" w:hAnsi="微软雅黑" w:eastAsia="微软雅黑"/>
          <w:b w:val="0"/>
          <w:sz w:val="21"/>
        </w:rPr>
        <w:t>16. 重金属盐在pH大于等电点时与带负电的蛋白质结合而沉淀，苦味酸、钨酸、三氯乙酸等生物碱试剂也使蛋白质沉淀，二者均可用于去除蛋白质或解救重金属中毒。</w:t>
      </w:r>
    </w:p>
    <w:p>
      <w:pPr>
        <w:spacing w:after="40"/>
        <w:ind w:left="340" w:hanging="340"/>
      </w:pPr>
      <w:r>
        <w:rPr>
          <w:rFonts w:ascii="微软雅黑" w:hAnsi="微软雅黑" w:eastAsia="微软雅黑"/>
          <w:b w:val="0"/>
          <w:sz w:val="21"/>
        </w:rPr>
        <w:t>17. 等电点的推导流程：写出各解离基团的pKa并标出各级物种的电荷 → 找出净电荷为零的两侧物种 → 取这两步pKa的算术平均值；如谷氨酸的两个羧基pKa约为2.2与4.3，故pI约为3.2，落在酸性范围。</w:t>
      </w:r>
    </w:p>
    <w:p>
      <w:pPr>
        <w:pStyle w:val="Heading3"/>
      </w:pPr>
      <w:r>
        <w:t>氨基酸按侧链性质的分类</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侧链特点</w:t>
            </w:r>
          </w:p>
        </w:tc>
        <w:tc>
          <w:tcPr>
            <w:tcW w:type="dxa" w:w="1950"/>
          </w:tcPr>
          <w:p>
            <w:pPr>
              <w:spacing w:after="20" w:before="20"/>
            </w:pPr>
            <w:r/>
            <w:r>
              <w:rPr>
                <w:rFonts w:ascii="微软雅黑" w:hAnsi="微软雅黑" w:eastAsia="微软雅黑"/>
                <w:b/>
                <w:sz w:val="18"/>
              </w:rPr>
              <w:t>代表氨基酸</w:t>
            </w:r>
          </w:p>
        </w:tc>
        <w:tc>
          <w:tcPr>
            <w:tcW w:type="dxa" w:w="1950"/>
          </w:tcPr>
          <w:p>
            <w:pPr>
              <w:spacing w:after="20" w:before="20"/>
            </w:pPr>
            <w:r/>
            <w:r>
              <w:rPr>
                <w:rFonts w:ascii="微软雅黑" w:hAnsi="微软雅黑" w:eastAsia="微软雅黑"/>
                <w:b/>
                <w:sz w:val="18"/>
              </w:rPr>
              <w:t>等电点</w:t>
            </w:r>
          </w:p>
        </w:tc>
        <w:tc>
          <w:tcPr>
            <w:tcW w:type="dxa" w:w="1950"/>
          </w:tcPr>
          <w:p>
            <w:pPr>
              <w:spacing w:after="20" w:before="20"/>
            </w:pPr>
            <w:r/>
            <w:r>
              <w:rPr>
                <w:rFonts w:ascii="微软雅黑" w:hAnsi="微软雅黑" w:eastAsia="微软雅黑"/>
                <w:b/>
                <w:sz w:val="18"/>
              </w:rPr>
              <w:t>记忆提示</w:t>
            </w:r>
          </w:p>
        </w:tc>
      </w:tr>
      <w:tr>
        <w:tc>
          <w:tcPr>
            <w:tcW w:type="dxa" w:w="1950"/>
          </w:tcPr>
          <w:p>
            <w:pPr>
              <w:spacing w:after="20" w:before="20"/>
            </w:pPr>
            <w:r/>
            <w:r>
              <w:rPr>
                <w:rFonts w:ascii="微软雅黑" w:hAnsi="微软雅黑" w:eastAsia="微软雅黑"/>
                <w:b w:val="0"/>
                <w:sz w:val="18"/>
              </w:rPr>
              <w:t>非极性中性氨基酸</w:t>
            </w:r>
          </w:p>
        </w:tc>
        <w:tc>
          <w:tcPr>
            <w:tcW w:type="dxa" w:w="1950"/>
          </w:tcPr>
          <w:p>
            <w:pPr>
              <w:spacing w:after="20" w:before="20"/>
            </w:pPr>
            <w:r/>
            <w:r>
              <w:rPr>
                <w:rFonts w:ascii="微软雅黑" w:hAnsi="微软雅黑" w:eastAsia="微软雅黑"/>
                <w:b w:val="0"/>
                <w:sz w:val="18"/>
              </w:rPr>
              <w:t>侧链为烃基，疏水</w:t>
            </w:r>
          </w:p>
        </w:tc>
        <w:tc>
          <w:tcPr>
            <w:tcW w:type="dxa" w:w="1950"/>
          </w:tcPr>
          <w:p>
            <w:pPr>
              <w:spacing w:after="20" w:before="20"/>
            </w:pPr>
            <w:r/>
            <w:r>
              <w:rPr>
                <w:rFonts w:ascii="微软雅黑" w:hAnsi="微软雅黑" w:eastAsia="微软雅黑"/>
                <w:b w:val="0"/>
                <w:sz w:val="18"/>
              </w:rPr>
              <w:t>甘氨酸、丙氨酸、缬氨酸、亮氨酸</w:t>
            </w:r>
          </w:p>
        </w:tc>
        <w:tc>
          <w:tcPr>
            <w:tcW w:type="dxa" w:w="1950"/>
          </w:tcPr>
          <w:p>
            <w:pPr>
              <w:spacing w:after="20" w:before="20"/>
            </w:pPr>
            <w:r/>
            <w:r>
              <w:rPr>
                <w:rFonts w:ascii="微软雅黑" w:hAnsi="微软雅黑" w:eastAsia="微软雅黑"/>
                <w:b w:val="0"/>
                <w:sz w:val="18"/>
              </w:rPr>
              <w:t>约5.5~6.0</w:t>
            </w:r>
          </w:p>
        </w:tc>
        <w:tc>
          <w:tcPr>
            <w:tcW w:type="dxa" w:w="1950"/>
          </w:tcPr>
          <w:p>
            <w:pPr>
              <w:spacing w:after="20" w:before="20"/>
            </w:pPr>
            <w:r/>
            <w:r>
              <w:rPr>
                <w:rFonts w:ascii="微软雅黑" w:hAnsi="微软雅黑" w:eastAsia="微软雅黑"/>
                <w:b w:val="0"/>
                <w:sz w:val="18"/>
              </w:rPr>
              <w:t>侧链越长越疏水</w:t>
            </w:r>
          </w:p>
        </w:tc>
      </w:tr>
      <w:tr>
        <w:tc>
          <w:tcPr>
            <w:tcW w:type="dxa" w:w="1950"/>
          </w:tcPr>
          <w:p>
            <w:pPr>
              <w:spacing w:after="20" w:before="20"/>
            </w:pPr>
            <w:r/>
            <w:r>
              <w:rPr>
                <w:rFonts w:ascii="微软雅黑" w:hAnsi="微软雅黑" w:eastAsia="微软雅黑"/>
                <w:b w:val="0"/>
                <w:sz w:val="18"/>
              </w:rPr>
              <w:t>极性中性氨基酸</w:t>
            </w:r>
          </w:p>
        </w:tc>
        <w:tc>
          <w:tcPr>
            <w:tcW w:type="dxa" w:w="1950"/>
          </w:tcPr>
          <w:p>
            <w:pPr>
              <w:spacing w:after="20" w:before="20"/>
            </w:pPr>
            <w:r/>
            <w:r>
              <w:rPr>
                <w:rFonts w:ascii="微软雅黑" w:hAnsi="微软雅黑" w:eastAsia="微软雅黑"/>
                <w:b w:val="0"/>
                <w:sz w:val="18"/>
              </w:rPr>
              <w:t>侧链含羟基、酰胺基或巯基</w:t>
            </w:r>
          </w:p>
        </w:tc>
        <w:tc>
          <w:tcPr>
            <w:tcW w:type="dxa" w:w="1950"/>
          </w:tcPr>
          <w:p>
            <w:pPr>
              <w:spacing w:after="20" w:before="20"/>
            </w:pPr>
            <w:r/>
            <w:r>
              <w:rPr>
                <w:rFonts w:ascii="微软雅黑" w:hAnsi="微软雅黑" w:eastAsia="微软雅黑"/>
                <w:b w:val="0"/>
                <w:sz w:val="18"/>
              </w:rPr>
              <w:t>丝氨酸、苏氨酸、半胱氨酸、谷氨酰胺</w:t>
            </w:r>
          </w:p>
        </w:tc>
        <w:tc>
          <w:tcPr>
            <w:tcW w:type="dxa" w:w="1950"/>
          </w:tcPr>
          <w:p>
            <w:pPr>
              <w:spacing w:after="20" w:before="20"/>
            </w:pPr>
            <w:r/>
            <w:r>
              <w:rPr>
                <w:rFonts w:ascii="微软雅黑" w:hAnsi="微软雅黑" w:eastAsia="微软雅黑"/>
                <w:b w:val="0"/>
                <w:sz w:val="18"/>
              </w:rPr>
              <w:t>约5.0~6.5</w:t>
            </w:r>
          </w:p>
        </w:tc>
        <w:tc>
          <w:tcPr>
            <w:tcW w:type="dxa" w:w="1950"/>
          </w:tcPr>
          <w:p>
            <w:pPr>
              <w:spacing w:after="20" w:before="20"/>
            </w:pPr>
            <w:r/>
            <w:r>
              <w:rPr>
                <w:rFonts w:ascii="微软雅黑" w:hAnsi="微软雅黑" w:eastAsia="微软雅黑"/>
                <w:b w:val="0"/>
                <w:sz w:val="18"/>
              </w:rPr>
              <w:t>易形成氢键</w:t>
            </w:r>
          </w:p>
        </w:tc>
      </w:tr>
      <w:tr>
        <w:tc>
          <w:tcPr>
            <w:tcW w:type="dxa" w:w="1950"/>
          </w:tcPr>
          <w:p>
            <w:pPr>
              <w:spacing w:after="20" w:before="20"/>
            </w:pPr>
            <w:r/>
            <w:r>
              <w:rPr>
                <w:rFonts w:ascii="微软雅黑" w:hAnsi="微软雅黑" w:eastAsia="微软雅黑"/>
                <w:b w:val="0"/>
                <w:sz w:val="18"/>
              </w:rPr>
              <w:t>酸性氨基酸</w:t>
            </w:r>
          </w:p>
        </w:tc>
        <w:tc>
          <w:tcPr>
            <w:tcW w:type="dxa" w:w="1950"/>
          </w:tcPr>
          <w:p>
            <w:pPr>
              <w:spacing w:after="20" w:before="20"/>
            </w:pPr>
            <w:r/>
            <w:r>
              <w:rPr>
                <w:rFonts w:ascii="微软雅黑" w:hAnsi="微软雅黑" w:eastAsia="微软雅黑"/>
                <w:b w:val="0"/>
                <w:sz w:val="18"/>
              </w:rPr>
              <w:t>侧链含羧基，多一个羧基</w:t>
            </w:r>
          </w:p>
        </w:tc>
        <w:tc>
          <w:tcPr>
            <w:tcW w:type="dxa" w:w="1950"/>
          </w:tcPr>
          <w:p>
            <w:pPr>
              <w:spacing w:after="20" w:before="20"/>
            </w:pPr>
            <w:r/>
            <w:r>
              <w:rPr>
                <w:rFonts w:ascii="微软雅黑" w:hAnsi="微软雅黑" w:eastAsia="微软雅黑"/>
                <w:b w:val="0"/>
                <w:sz w:val="18"/>
              </w:rPr>
              <w:t>天冬氨酸、谷氨酸</w:t>
            </w:r>
          </w:p>
        </w:tc>
        <w:tc>
          <w:tcPr>
            <w:tcW w:type="dxa" w:w="1950"/>
          </w:tcPr>
          <w:p>
            <w:pPr>
              <w:spacing w:after="20" w:before="20"/>
            </w:pPr>
            <w:r/>
            <w:r>
              <w:rPr>
                <w:rFonts w:ascii="微软雅黑" w:hAnsi="微软雅黑" w:eastAsia="微软雅黑"/>
                <w:b w:val="0"/>
                <w:sz w:val="18"/>
              </w:rPr>
              <w:t>约3.0</w:t>
            </w:r>
          </w:p>
        </w:tc>
        <w:tc>
          <w:tcPr>
            <w:tcW w:type="dxa" w:w="1950"/>
          </w:tcPr>
          <w:p>
            <w:pPr>
              <w:spacing w:after="20" w:before="20"/>
            </w:pPr>
            <w:r/>
            <w:r>
              <w:rPr>
                <w:rFonts w:ascii="微软雅黑" w:hAnsi="微软雅黑" w:eastAsia="微软雅黑"/>
                <w:b w:val="0"/>
                <w:sz w:val="18"/>
              </w:rPr>
              <w:t>等电点低，带负电</w:t>
            </w:r>
          </w:p>
        </w:tc>
      </w:tr>
      <w:tr>
        <w:tc>
          <w:tcPr>
            <w:tcW w:type="dxa" w:w="1950"/>
          </w:tcPr>
          <w:p>
            <w:pPr>
              <w:spacing w:after="20" w:before="20"/>
            </w:pPr>
            <w:r/>
            <w:r>
              <w:rPr>
                <w:rFonts w:ascii="微软雅黑" w:hAnsi="微软雅黑" w:eastAsia="微软雅黑"/>
                <w:b w:val="0"/>
                <w:sz w:val="18"/>
              </w:rPr>
              <w:t>碱性氨基酸</w:t>
            </w:r>
          </w:p>
        </w:tc>
        <w:tc>
          <w:tcPr>
            <w:tcW w:type="dxa" w:w="1950"/>
          </w:tcPr>
          <w:p>
            <w:pPr>
              <w:spacing w:after="20" w:before="20"/>
            </w:pPr>
            <w:r/>
            <w:r>
              <w:rPr>
                <w:rFonts w:ascii="微软雅黑" w:hAnsi="微软雅黑" w:eastAsia="微软雅黑"/>
                <w:b w:val="0"/>
                <w:sz w:val="18"/>
              </w:rPr>
              <w:t>侧链含氨基、胍基或咪唑基</w:t>
            </w:r>
          </w:p>
        </w:tc>
        <w:tc>
          <w:tcPr>
            <w:tcW w:type="dxa" w:w="1950"/>
          </w:tcPr>
          <w:p>
            <w:pPr>
              <w:spacing w:after="20" w:before="20"/>
            </w:pPr>
            <w:r/>
            <w:r>
              <w:rPr>
                <w:rFonts w:ascii="微软雅黑" w:hAnsi="微软雅黑" w:eastAsia="微软雅黑"/>
                <w:b w:val="0"/>
                <w:sz w:val="18"/>
              </w:rPr>
              <w:t>赖氨酸、精氨酸、组氨酸</w:t>
            </w:r>
          </w:p>
        </w:tc>
        <w:tc>
          <w:tcPr>
            <w:tcW w:type="dxa" w:w="1950"/>
          </w:tcPr>
          <w:p>
            <w:pPr>
              <w:spacing w:after="20" w:before="20"/>
            </w:pPr>
            <w:r/>
            <w:r>
              <w:rPr>
                <w:rFonts w:ascii="微软雅黑" w:hAnsi="微软雅黑" w:eastAsia="微软雅黑"/>
                <w:b w:val="0"/>
                <w:sz w:val="18"/>
              </w:rPr>
              <w:t>约7.6~10.8</w:t>
            </w:r>
          </w:p>
        </w:tc>
        <w:tc>
          <w:tcPr>
            <w:tcW w:type="dxa" w:w="1950"/>
          </w:tcPr>
          <w:p>
            <w:pPr>
              <w:spacing w:after="20" w:before="20"/>
            </w:pPr>
            <w:r/>
            <w:r>
              <w:rPr>
                <w:rFonts w:ascii="微软雅黑" w:hAnsi="微软雅黑" w:eastAsia="微软雅黑"/>
                <w:b w:val="0"/>
                <w:sz w:val="18"/>
              </w:rPr>
              <w:t>生理pH下带正电</w:t>
            </w:r>
          </w:p>
        </w:tc>
      </w:tr>
    </w:tbl>
    <w:p>
      <w:pPr>
        <w:spacing w:after="0"/>
      </w:pPr>
    </w:p>
    <w:p>
      <w:pPr>
        <w:pStyle w:val="Heading3"/>
      </w:pPr>
      <w:r>
        <w:t>氨基酸分析中的常用反应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反应</w:t>
            </w:r>
          </w:p>
        </w:tc>
        <w:tc>
          <w:tcPr>
            <w:tcW w:type="dxa" w:w="2438"/>
          </w:tcPr>
          <w:p>
            <w:pPr>
              <w:spacing w:after="20" w:before="20"/>
            </w:pPr>
            <w:r/>
            <w:r>
              <w:rPr>
                <w:rFonts w:ascii="微软雅黑" w:hAnsi="微软雅黑" w:eastAsia="微软雅黑"/>
                <w:b/>
                <w:sz w:val="18"/>
              </w:rPr>
              <w:t>试剂与条件</w:t>
            </w:r>
          </w:p>
        </w:tc>
        <w:tc>
          <w:tcPr>
            <w:tcW w:type="dxa" w:w="2438"/>
          </w:tcPr>
          <w:p>
            <w:pPr>
              <w:spacing w:after="20" w:before="20"/>
            </w:pPr>
            <w:r/>
            <w:r>
              <w:rPr>
                <w:rFonts w:ascii="微软雅黑" w:hAnsi="微软雅黑" w:eastAsia="微软雅黑"/>
                <w:b/>
                <w:sz w:val="18"/>
              </w:rPr>
              <w:t>现象或产物</w:t>
            </w:r>
          </w:p>
        </w:tc>
        <w:tc>
          <w:tcPr>
            <w:tcW w:type="dxa" w:w="2438"/>
          </w:tcPr>
          <w:p>
            <w:pPr>
              <w:spacing w:after="20" w:before="20"/>
            </w:pPr>
            <w:r/>
            <w:r>
              <w:rPr>
                <w:rFonts w:ascii="微软雅黑" w:hAnsi="微软雅黑" w:eastAsia="微软雅黑"/>
                <w:b/>
                <w:sz w:val="18"/>
              </w:rPr>
              <w:t>分析用途</w:t>
            </w:r>
          </w:p>
        </w:tc>
      </w:tr>
      <w:tr>
        <w:tc>
          <w:tcPr>
            <w:tcW w:type="dxa" w:w="2438"/>
          </w:tcPr>
          <w:p>
            <w:pPr>
              <w:spacing w:after="20" w:before="20"/>
            </w:pPr>
            <w:r/>
            <w:r>
              <w:rPr>
                <w:rFonts w:ascii="微软雅黑" w:hAnsi="微软雅黑" w:eastAsia="微软雅黑"/>
                <w:b w:val="0"/>
                <w:sz w:val="18"/>
              </w:rPr>
              <w:t>与亚硝酸反应</w:t>
            </w:r>
          </w:p>
        </w:tc>
        <w:tc>
          <w:tcPr>
            <w:tcW w:type="dxa" w:w="2438"/>
          </w:tcPr>
          <w:p>
            <w:pPr>
              <w:spacing w:after="20" w:before="20"/>
            </w:pPr>
            <w:r/>
            <w:r>
              <w:rPr>
                <w:rFonts w:ascii="微软雅黑" w:hAnsi="微软雅黑" w:eastAsia="微软雅黑"/>
                <w:b w:val="0"/>
                <w:sz w:val="18"/>
              </w:rPr>
              <w:t>亚硝酸，室温</w:t>
            </w:r>
          </w:p>
        </w:tc>
        <w:tc>
          <w:tcPr>
            <w:tcW w:type="dxa" w:w="2438"/>
          </w:tcPr>
          <w:p>
            <w:pPr>
              <w:spacing w:after="20" w:before="20"/>
            </w:pPr>
            <w:r/>
            <w:r>
              <w:rPr>
                <w:rFonts w:ascii="微软雅黑" w:hAnsi="微软雅黑" w:eastAsia="微软雅黑"/>
                <w:b w:val="0"/>
                <w:sz w:val="18"/>
              </w:rPr>
              <w:t>放出氮气并生成羟基酸</w:t>
            </w:r>
          </w:p>
        </w:tc>
        <w:tc>
          <w:tcPr>
            <w:tcW w:type="dxa" w:w="2438"/>
          </w:tcPr>
          <w:p>
            <w:pPr>
              <w:spacing w:after="20" w:before="20"/>
            </w:pPr>
            <w:r/>
            <w:r>
              <w:rPr>
                <w:rFonts w:ascii="微软雅黑" w:hAnsi="微软雅黑" w:eastAsia="微软雅黑"/>
                <w:b w:val="0"/>
                <w:sz w:val="18"/>
              </w:rPr>
              <w:t>测定氨基氮，仅伯氨基反应</w:t>
            </w:r>
          </w:p>
        </w:tc>
      </w:tr>
      <w:tr>
        <w:tc>
          <w:tcPr>
            <w:tcW w:type="dxa" w:w="2438"/>
          </w:tcPr>
          <w:p>
            <w:pPr>
              <w:spacing w:after="20" w:before="20"/>
            </w:pPr>
            <w:r/>
            <w:r>
              <w:rPr>
                <w:rFonts w:ascii="微软雅黑" w:hAnsi="微软雅黑" w:eastAsia="微软雅黑"/>
                <w:b w:val="0"/>
                <w:sz w:val="18"/>
              </w:rPr>
              <w:t>与甲醛反应</w:t>
            </w:r>
          </w:p>
        </w:tc>
        <w:tc>
          <w:tcPr>
            <w:tcW w:type="dxa" w:w="2438"/>
          </w:tcPr>
          <w:p>
            <w:pPr>
              <w:spacing w:after="20" w:before="20"/>
            </w:pPr>
            <w:r/>
            <w:r>
              <w:rPr>
                <w:rFonts w:ascii="微软雅黑" w:hAnsi="微软雅黑" w:eastAsia="微软雅黑"/>
                <w:b w:val="0"/>
                <w:sz w:val="18"/>
              </w:rPr>
              <w:t>中性甲醛溶液</w:t>
            </w:r>
          </w:p>
        </w:tc>
        <w:tc>
          <w:tcPr>
            <w:tcW w:type="dxa" w:w="2438"/>
          </w:tcPr>
          <w:p>
            <w:pPr>
              <w:spacing w:after="20" w:before="20"/>
            </w:pPr>
            <w:r/>
            <w:r>
              <w:rPr>
                <w:rFonts w:ascii="微软雅黑" w:hAnsi="微软雅黑" w:eastAsia="微软雅黑"/>
                <w:b w:val="0"/>
                <w:sz w:val="18"/>
              </w:rPr>
              <w:t>生成羟甲基衍生物，碱性消失</w:t>
            </w:r>
          </w:p>
        </w:tc>
        <w:tc>
          <w:tcPr>
            <w:tcW w:type="dxa" w:w="2438"/>
          </w:tcPr>
          <w:p>
            <w:pPr>
              <w:spacing w:after="20" w:before="20"/>
            </w:pPr>
            <w:r/>
            <w:r>
              <w:rPr>
                <w:rFonts w:ascii="微软雅黑" w:hAnsi="微软雅黑" w:eastAsia="微软雅黑"/>
                <w:b w:val="0"/>
                <w:sz w:val="18"/>
              </w:rPr>
              <w:t>甲醛滴定法测定含量</w:t>
            </w:r>
          </w:p>
        </w:tc>
      </w:tr>
      <w:tr>
        <w:tc>
          <w:tcPr>
            <w:tcW w:type="dxa" w:w="2438"/>
          </w:tcPr>
          <w:p>
            <w:pPr>
              <w:spacing w:after="20" w:before="20"/>
            </w:pPr>
            <w:r/>
            <w:r>
              <w:rPr>
                <w:rFonts w:ascii="微软雅黑" w:hAnsi="微软雅黑" w:eastAsia="微软雅黑"/>
                <w:b w:val="0"/>
                <w:sz w:val="18"/>
              </w:rPr>
              <w:t>茚三酮反应</w:t>
            </w:r>
          </w:p>
        </w:tc>
        <w:tc>
          <w:tcPr>
            <w:tcW w:type="dxa" w:w="2438"/>
          </w:tcPr>
          <w:p>
            <w:pPr>
              <w:spacing w:after="20" w:before="20"/>
            </w:pPr>
            <w:r/>
            <w:r>
              <w:rPr>
                <w:rFonts w:ascii="微软雅黑" w:hAnsi="微软雅黑" w:eastAsia="微软雅黑"/>
                <w:b w:val="0"/>
                <w:sz w:val="18"/>
              </w:rPr>
              <w:t>水合茚三酮，弱酸性加热</w:t>
            </w:r>
          </w:p>
        </w:tc>
        <w:tc>
          <w:tcPr>
            <w:tcW w:type="dxa" w:w="2438"/>
          </w:tcPr>
          <w:p>
            <w:pPr>
              <w:spacing w:after="20" w:before="20"/>
            </w:pPr>
            <w:r/>
            <w:r>
              <w:rPr>
                <w:rFonts w:ascii="微软雅黑" w:hAnsi="微软雅黑" w:eastAsia="微软雅黑"/>
                <w:b w:val="0"/>
                <w:sz w:val="18"/>
              </w:rPr>
              <w:t>蓝紫色，脯氨酸类显黄色</w:t>
            </w:r>
          </w:p>
        </w:tc>
        <w:tc>
          <w:tcPr>
            <w:tcW w:type="dxa" w:w="2438"/>
          </w:tcPr>
          <w:p>
            <w:pPr>
              <w:spacing w:after="20" w:before="20"/>
            </w:pPr>
            <w:r/>
            <w:r>
              <w:rPr>
                <w:rFonts w:ascii="微软雅黑" w:hAnsi="微软雅黑" w:eastAsia="微软雅黑"/>
                <w:b w:val="0"/>
                <w:sz w:val="18"/>
              </w:rPr>
              <w:t>定性、比色定量与层析显色</w:t>
            </w:r>
          </w:p>
        </w:tc>
      </w:tr>
      <w:tr>
        <w:tc>
          <w:tcPr>
            <w:tcW w:type="dxa" w:w="2438"/>
          </w:tcPr>
          <w:p>
            <w:pPr>
              <w:spacing w:after="20" w:before="20"/>
            </w:pPr>
            <w:r/>
            <w:r>
              <w:rPr>
                <w:rFonts w:ascii="微软雅黑" w:hAnsi="微软雅黑" w:eastAsia="微软雅黑"/>
                <w:b w:val="0"/>
                <w:sz w:val="18"/>
              </w:rPr>
              <w:t>脱羧反应</w:t>
            </w:r>
          </w:p>
        </w:tc>
        <w:tc>
          <w:tcPr>
            <w:tcW w:type="dxa" w:w="2438"/>
          </w:tcPr>
          <w:p>
            <w:pPr>
              <w:spacing w:after="20" w:before="20"/>
            </w:pPr>
            <w:r/>
            <w:r>
              <w:rPr>
                <w:rFonts w:ascii="微软雅黑" w:hAnsi="微软雅黑" w:eastAsia="微软雅黑"/>
                <w:b w:val="0"/>
                <w:sz w:val="18"/>
              </w:rPr>
              <w:t>脱羧酶或与碱石灰共热</w:t>
            </w:r>
          </w:p>
        </w:tc>
        <w:tc>
          <w:tcPr>
            <w:tcW w:type="dxa" w:w="2438"/>
          </w:tcPr>
          <w:p>
            <w:pPr>
              <w:spacing w:after="20" w:before="20"/>
            </w:pPr>
            <w:r/>
            <w:r>
              <w:rPr>
                <w:rFonts w:ascii="微软雅黑" w:hAnsi="微软雅黑" w:eastAsia="微软雅黑"/>
                <w:b w:val="0"/>
                <w:sz w:val="18"/>
              </w:rPr>
              <w:t>生成少一个碳的伯胺</w:t>
            </w:r>
          </w:p>
        </w:tc>
        <w:tc>
          <w:tcPr>
            <w:tcW w:type="dxa" w:w="2438"/>
          </w:tcPr>
          <w:p>
            <w:pPr>
              <w:spacing w:after="20" w:before="20"/>
            </w:pPr>
            <w:r/>
            <w:r>
              <w:rPr>
                <w:rFonts w:ascii="微软雅黑" w:hAnsi="微软雅黑" w:eastAsia="微软雅黑"/>
                <w:b w:val="0"/>
                <w:sz w:val="18"/>
              </w:rPr>
              <w:t>制备胺类，解释腐败产物</w:t>
            </w:r>
          </w:p>
        </w:tc>
      </w:tr>
      <w:tr>
        <w:tc>
          <w:tcPr>
            <w:tcW w:type="dxa" w:w="2438"/>
          </w:tcPr>
          <w:p>
            <w:pPr>
              <w:spacing w:after="20" w:before="20"/>
            </w:pPr>
            <w:r/>
            <w:r>
              <w:rPr>
                <w:rFonts w:ascii="微软雅黑" w:hAnsi="微软雅黑" w:eastAsia="微软雅黑"/>
                <w:b w:val="0"/>
                <w:sz w:val="18"/>
              </w:rPr>
              <w:t>成肽反应</w:t>
            </w:r>
          </w:p>
        </w:tc>
        <w:tc>
          <w:tcPr>
            <w:tcW w:type="dxa" w:w="2438"/>
          </w:tcPr>
          <w:p>
            <w:pPr>
              <w:spacing w:after="20" w:before="20"/>
            </w:pPr>
            <w:r/>
            <w:r>
              <w:rPr>
                <w:rFonts w:ascii="微软雅黑" w:hAnsi="微软雅黑" w:eastAsia="微软雅黑"/>
                <w:b w:val="0"/>
                <w:sz w:val="18"/>
              </w:rPr>
              <w:t>羧基与氨基脱水缩合</w:t>
            </w:r>
          </w:p>
        </w:tc>
        <w:tc>
          <w:tcPr>
            <w:tcW w:type="dxa" w:w="2438"/>
          </w:tcPr>
          <w:p>
            <w:pPr>
              <w:spacing w:after="20" w:before="20"/>
            </w:pPr>
            <w:r/>
            <w:r>
              <w:rPr>
                <w:rFonts w:ascii="微软雅黑" w:hAnsi="微软雅黑" w:eastAsia="微软雅黑"/>
                <w:b w:val="0"/>
                <w:sz w:val="18"/>
              </w:rPr>
              <w:t>形成肽键—CONH—</w:t>
            </w:r>
          </w:p>
        </w:tc>
        <w:tc>
          <w:tcPr>
            <w:tcW w:type="dxa" w:w="2438"/>
          </w:tcPr>
          <w:p>
            <w:pPr>
              <w:spacing w:after="20" w:before="20"/>
            </w:pPr>
            <w:r/>
            <w:r>
              <w:rPr>
                <w:rFonts w:ascii="微软雅黑" w:hAnsi="微软雅黑" w:eastAsia="微软雅黑"/>
                <w:b w:val="0"/>
                <w:sz w:val="18"/>
              </w:rPr>
              <w:t>合成肽，构成蛋白质一级结构</w:t>
            </w:r>
          </w:p>
        </w:tc>
      </w:tr>
      <w:tr>
        <w:tc>
          <w:tcPr>
            <w:tcW w:type="dxa" w:w="2438"/>
          </w:tcPr>
          <w:p>
            <w:pPr>
              <w:spacing w:after="20" w:before="20"/>
            </w:pPr>
            <w:r/>
            <w:r>
              <w:rPr>
                <w:rFonts w:ascii="微软雅黑" w:hAnsi="微软雅黑" w:eastAsia="微软雅黑"/>
                <w:b w:val="0"/>
                <w:sz w:val="18"/>
              </w:rPr>
              <w:t>N端标记</w:t>
            </w:r>
          </w:p>
        </w:tc>
        <w:tc>
          <w:tcPr>
            <w:tcW w:type="dxa" w:w="2438"/>
          </w:tcPr>
          <w:p>
            <w:pPr>
              <w:spacing w:after="20" w:before="20"/>
            </w:pPr>
            <w:r/>
            <w:r>
              <w:rPr>
                <w:rFonts w:ascii="微软雅黑" w:hAnsi="微软雅黑" w:eastAsia="微软雅黑"/>
                <w:b w:val="0"/>
                <w:sz w:val="18"/>
              </w:rPr>
              <w:t>二硝基氟苯或丹磺酰氯</w:t>
            </w:r>
          </w:p>
        </w:tc>
        <w:tc>
          <w:tcPr>
            <w:tcW w:type="dxa" w:w="2438"/>
          </w:tcPr>
          <w:p>
            <w:pPr>
              <w:spacing w:after="20" w:before="20"/>
            </w:pPr>
            <w:r/>
            <w:r>
              <w:rPr>
                <w:rFonts w:ascii="微软雅黑" w:hAnsi="微软雅黑" w:eastAsia="微软雅黑"/>
                <w:b w:val="0"/>
                <w:sz w:val="18"/>
              </w:rPr>
              <w:t>生成黄色或带荧光的衍生物</w:t>
            </w:r>
          </w:p>
        </w:tc>
        <w:tc>
          <w:tcPr>
            <w:tcW w:type="dxa" w:w="2438"/>
          </w:tcPr>
          <w:p>
            <w:pPr>
              <w:spacing w:after="20" w:before="20"/>
            </w:pPr>
            <w:r/>
            <w:r>
              <w:rPr>
                <w:rFonts w:ascii="微软雅黑" w:hAnsi="微软雅黑" w:eastAsia="微软雅黑"/>
                <w:b w:val="0"/>
                <w:sz w:val="18"/>
              </w:rPr>
              <w:t>端基分析确定N端氨基酸</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【易错】氨基酸的熔点与溶解性反常源于内盐结构：不要把它当普通有机酸，它难溶于乙醚、熔点常在200℃以上，而其盐酸盐与钠盐反而易溶于水。</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亚硝酸只与伯氨基反应并定量放出氮气，脯氨酸与羟脯氨酸为仲胺故不反应，用范斯莱克法测氨基氮时会使结果偏低。</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甲醛滴定的原理是掩蔽氨基的碱性而非氧化氨基酸：甲醛与氨基生成羟甲基衍生物后，羧基才能用氢氧化钠准确滴定。</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变性、凝固与盐析三者不同：变性是空间结构破坏、活性丧失，凝固是变性后进一步聚集沉淀，盐析只破坏水化层与电荷、属可逆沉淀。</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电泳方向由pH与等电点的关系决定：pH小于pI时蛋白质带正电向负极移动，pH大于pI时带负电向正极移动，pH等于pI时停留在原点。</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甘氨酸没有手性碳、没有旋光性；L-半胱氨酸的R、S标记为R，说明D、L与R、S两套标记体系不能机械对应。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茚三酮反应凡有α-氨基的氨基酸均显蓝紫色，唯独脯氨酸与羟脯氨酸显黄色，这是纸层析显色鉴别时最常见的陷阱。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【高频】双缩脲反应与茚三酮反应的分工：茚三酮检出的是α-氨基，故氨基酸与二肽都显蓝紫色；双缩脲检出的是两个以上肽键，故从三肽起才显紫红色，二肽不反应。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【高频】蛋白质一级结构测定的经典流程：端基分析定出两端 → 用专一性酶或溴化氰裂解成肽段 → 逐段测序 → 借重叠肽拼接出完整顺序 → 最后定位二硫键；长链不能从头直接测序。</w:t>
      </w:r>
    </w:p>
    <w:p>
      <w:pPr>
        <w:pStyle w:val="Heading2"/>
      </w:pPr>
      <w:r>
        <w:t>第十六单元 杂环化合物</w:t>
      </w:r>
    </w:p>
    <w:p>
      <w:pPr>
        <w:spacing w:after="120"/>
      </w:pPr>
      <w:r>
        <w:rPr>
          <w:rFonts w:ascii="微软雅黑" w:hAnsi="微软雅黑" w:eastAsia="微软雅黑"/>
          <w:b w:val="0"/>
          <w:i/>
          <w:color w:val="6B7280"/>
          <w:sz w:val="19"/>
        </w:rPr>
        <w:t>杂环化合物是环上含氧、硫、氮等杂原子的环状化合物，芳香性由休克尔规则判断，电子云密度高低决定亲电或亲核取代的取向。</w:t>
      </w:r>
    </w:p>
    <w:p>
      <w:pPr>
        <w:pStyle w:val="Heading3"/>
      </w:pPr>
      <w:r>
        <w:t>核心概念</w:t>
      </w:r>
    </w:p>
    <w:p>
      <w:pPr>
        <w:spacing w:after="40"/>
      </w:pPr>
      <w:r>
        <w:rPr>
          <w:rFonts w:ascii="微软雅黑" w:hAnsi="微软雅黑" w:eastAsia="微软雅黑"/>
          <w:b/>
          <w:sz w:val="21"/>
        </w:rPr>
        <w:t>杂环化合物：</w:t>
      </w:r>
      <w:r>
        <w:rPr>
          <w:rFonts w:ascii="微软雅黑" w:hAnsi="微软雅黑" w:eastAsia="微软雅黑"/>
          <w:b w:val="0"/>
          <w:sz w:val="21"/>
        </w:rPr>
        <w:t>构成环的原子除碳外还含有氧、硫、氮等杂原子的环状化合物，分芳香性与非芳香性两类，广泛存在于天然产物与药物中。</w:t>
      </w:r>
    </w:p>
    <w:p>
      <w:pPr>
        <w:spacing w:after="40"/>
      </w:pPr>
      <w:r>
        <w:rPr>
          <w:rFonts w:ascii="微软雅黑" w:hAnsi="微软雅黑" w:eastAsia="微软雅黑"/>
          <w:b/>
          <w:sz w:val="21"/>
        </w:rPr>
        <w:t>芳香性杂环：</w:t>
      </w:r>
      <w:r>
        <w:rPr>
          <w:rFonts w:ascii="微软雅黑" w:hAnsi="微软雅黑" w:eastAsia="微软雅黑"/>
          <w:b w:val="0"/>
          <w:sz w:val="21"/>
        </w:rPr>
        <w:t>具有平面闭环共轭体系且π电子数符合休克尔4n+2规则的杂环，如吡啶、呋喃、噻吩、吡咯等，均具芳香性。</w:t>
      </w:r>
    </w:p>
    <w:p>
      <w:pPr>
        <w:spacing w:after="40"/>
      </w:pPr>
      <w:r>
        <w:rPr>
          <w:rFonts w:ascii="微软雅黑" w:hAnsi="微软雅黑" w:eastAsia="微软雅黑"/>
          <w:b/>
          <w:sz w:val="21"/>
        </w:rPr>
        <w:t>呋喃：</w:t>
      </w:r>
      <w:r>
        <w:rPr>
          <w:rFonts w:ascii="微软雅黑" w:hAnsi="微软雅黑" w:eastAsia="微软雅黑"/>
          <w:b w:val="0"/>
          <w:sz w:val="21"/>
        </w:rPr>
        <w:t>含一个氧原子的五元芳杂环，氧的孤对电子参与共轭故为富电子环，亲电取代在α位，遇强酸易聚合，需温和条件反应。</w:t>
      </w:r>
    </w:p>
    <w:p>
      <w:pPr>
        <w:spacing w:after="40"/>
      </w:pPr>
      <w:r>
        <w:rPr>
          <w:rFonts w:ascii="微软雅黑" w:hAnsi="微软雅黑" w:eastAsia="微软雅黑"/>
          <w:b/>
          <w:sz w:val="21"/>
        </w:rPr>
        <w:t>噻吩：</w:t>
      </w:r>
      <w:r>
        <w:rPr>
          <w:rFonts w:ascii="微软雅黑" w:hAnsi="微软雅黑" w:eastAsia="微软雅黑"/>
          <w:b w:val="0"/>
          <w:sz w:val="21"/>
        </w:rPr>
        <w:t>含一个硫原子的五元芳杂环，芳香性在五元杂环中最强，亲电取代在α位，可从煤焦油苯中检出，常用靛红硫酸反应检验。</w:t>
      </w:r>
    </w:p>
    <w:p>
      <w:pPr>
        <w:spacing w:after="40"/>
      </w:pPr>
      <w:r>
        <w:rPr>
          <w:rFonts w:ascii="微软雅黑" w:hAnsi="微软雅黑" w:eastAsia="微软雅黑"/>
          <w:b/>
          <w:sz w:val="21"/>
        </w:rPr>
        <w:t>吡咯：</w:t>
      </w:r>
      <w:r>
        <w:rPr>
          <w:rFonts w:ascii="微软雅黑" w:hAnsi="微软雅黑" w:eastAsia="微软雅黑"/>
          <w:b w:val="0"/>
          <w:sz w:val="21"/>
        </w:rPr>
        <w:t>含一个氮原子的五元芳杂环，氮的孤对电子参与芳香π体系，故几乎无碱性，亲电取代活性最高，遇酸易聚合。</w:t>
      </w:r>
    </w:p>
    <w:p>
      <w:pPr>
        <w:spacing w:after="40"/>
      </w:pPr>
      <w:r>
        <w:rPr>
          <w:rFonts w:ascii="微软雅黑" w:hAnsi="微软雅黑" w:eastAsia="微软雅黑"/>
          <w:b/>
          <w:sz w:val="21"/>
        </w:rPr>
        <w:t>吡啶：</w:t>
      </w:r>
      <w:r>
        <w:rPr>
          <w:rFonts w:ascii="微软雅黑" w:hAnsi="微软雅黑" w:eastAsia="微软雅黑"/>
          <w:b w:val="0"/>
          <w:sz w:val="21"/>
        </w:rPr>
        <w:t>含一个氮原子的六元芳杂环，氮的孤对电子处于sp2轨道不参与共轭故有碱性，亲电取代难而在3位，亲核取代在2、4位。</w:t>
      </w:r>
    </w:p>
    <w:p>
      <w:pPr>
        <w:spacing w:after="40"/>
      </w:pPr>
      <w:r>
        <w:rPr>
          <w:rFonts w:ascii="微软雅黑" w:hAnsi="微软雅黑" w:eastAsia="微软雅黑"/>
          <w:b/>
          <w:sz w:val="21"/>
        </w:rPr>
        <w:t>咪唑：</w:t>
      </w:r>
      <w:r>
        <w:rPr>
          <w:rFonts w:ascii="微软雅黑" w:hAnsi="微软雅黑" w:eastAsia="微软雅黑"/>
          <w:b w:val="0"/>
          <w:sz w:val="21"/>
        </w:rPr>
        <w:t>含两个氮原子的五元芳杂环，一个氮为吡咯型、一个为吡啶型，具碱性，是组氨酸与组胺的结构母核。</w:t>
      </w:r>
    </w:p>
    <w:p>
      <w:pPr>
        <w:spacing w:after="40"/>
      </w:pPr>
      <w:r>
        <w:rPr>
          <w:rFonts w:ascii="微软雅黑" w:hAnsi="微软雅黑" w:eastAsia="微软雅黑"/>
          <w:b/>
          <w:sz w:val="21"/>
        </w:rPr>
        <w:t>嘧啶：</w:t>
      </w:r>
      <w:r>
        <w:rPr>
          <w:rFonts w:ascii="微软雅黑" w:hAnsi="微软雅黑" w:eastAsia="微软雅黑"/>
          <w:b w:val="0"/>
          <w:sz w:val="21"/>
        </w:rPr>
        <w:t>含两个间位氮原子的六元芳杂环，碱性弱于吡啶，是核酸中胞嘧啶、尿嘧啶、胸腺嘧啶的母核。</w:t>
      </w:r>
    </w:p>
    <w:p>
      <w:pPr>
        <w:spacing w:after="40"/>
      </w:pPr>
      <w:r>
        <w:rPr>
          <w:rFonts w:ascii="微软雅黑" w:hAnsi="微软雅黑" w:eastAsia="微软雅黑"/>
          <w:b/>
          <w:sz w:val="21"/>
        </w:rPr>
        <w:t>嘌呤：</w:t>
      </w:r>
      <w:r>
        <w:rPr>
          <w:rFonts w:ascii="微软雅黑" w:hAnsi="微软雅黑" w:eastAsia="微软雅黑"/>
          <w:b w:val="0"/>
          <w:sz w:val="21"/>
        </w:rPr>
        <w:t>由嘧啶环与咪唑环稠合而成的杂环，是腺嘌呤与鸟嘌呤的母核，也是嘌呤类抗代谢药物的结构基础。</w:t>
      </w:r>
    </w:p>
    <w:p>
      <w:pPr>
        <w:spacing w:after="40"/>
      </w:pPr>
      <w:r>
        <w:rPr>
          <w:rFonts w:ascii="微软雅黑" w:hAnsi="微软雅黑" w:eastAsia="微软雅黑"/>
          <w:b/>
          <w:sz w:val="21"/>
        </w:rPr>
        <w:t>吲哚：</w:t>
      </w:r>
      <w:r>
        <w:rPr>
          <w:rFonts w:ascii="微软雅黑" w:hAnsi="微软雅黑" w:eastAsia="微软雅黑"/>
          <w:b w:val="0"/>
          <w:sz w:val="21"/>
        </w:rPr>
        <w:t>苯环与吡咯环稠合而成的杂环，亲电取代主要发生在吡咯环的3位，是色氨酸与吲哚类生物碱的母核。</w:t>
      </w:r>
    </w:p>
    <w:p>
      <w:pPr>
        <w:spacing w:after="40"/>
      </w:pPr>
      <w:r>
        <w:rPr>
          <w:rFonts w:ascii="微软雅黑" w:hAnsi="微软雅黑" w:eastAsia="微软雅黑"/>
          <w:b/>
          <w:sz w:val="21"/>
        </w:rPr>
        <w:t>喹啉：</w:t>
      </w:r>
      <w:r>
        <w:rPr>
          <w:rFonts w:ascii="微软雅黑" w:hAnsi="微软雅黑" w:eastAsia="微软雅黑"/>
          <w:b w:val="0"/>
          <w:sz w:val="21"/>
        </w:rPr>
        <w:t>苯环与吡啶环稠合而成的杂环，亲电取代发生在苯环的5、8位，亲核取代发生在吡啶环的2、4位，碱性弱于吡啶。</w:t>
      </w:r>
    </w:p>
    <w:p>
      <w:pPr>
        <w:spacing w:after="40"/>
      </w:pPr>
      <w:r>
        <w:rPr>
          <w:rFonts w:ascii="微软雅黑" w:hAnsi="微软雅黑" w:eastAsia="微软雅黑"/>
          <w:b/>
          <w:sz w:val="21"/>
        </w:rPr>
        <w:t>杂环芳香性的判断：</w:t>
      </w:r>
      <w:r>
        <w:rPr>
          <w:rFonts w:ascii="微软雅黑" w:hAnsi="微软雅黑" w:eastAsia="微软雅黑"/>
          <w:b w:val="0"/>
          <w:sz w:val="21"/>
        </w:rPr>
        <w:t>判断杂环有无芳香性需同时满足三点：环为平面闭环共轭体系、每个成环原子都有p轨道、参与共轭的π电子数符合4n+2，其中杂原子可提供一对孤对电子。</w:t>
      </w:r>
    </w:p>
    <w:p>
      <w:pPr>
        <w:spacing w:after="40"/>
      </w:pPr>
      <w:r>
        <w:rPr>
          <w:rFonts w:ascii="微软雅黑" w:hAnsi="微软雅黑" w:eastAsia="微软雅黑"/>
          <w:b/>
          <w:sz w:val="21"/>
        </w:rPr>
        <w:t>富电子杂环：</w:t>
      </w:r>
      <w:r>
        <w:rPr>
          <w:rFonts w:ascii="微软雅黑" w:hAnsi="微软雅黑" w:eastAsia="微软雅黑"/>
          <w:b w:val="0"/>
          <w:sz w:val="21"/>
        </w:rPr>
        <w:t>杂原子的孤对电子参与共轭，使环上电子云密度高于苯的杂环，如呋喃、吡咯、噻吩，亲电取代活性大于苯。</w:t>
      </w:r>
    </w:p>
    <w:p>
      <w:pPr>
        <w:spacing w:after="40"/>
      </w:pPr>
      <w:r>
        <w:rPr>
          <w:rFonts w:ascii="微软雅黑" w:hAnsi="微软雅黑" w:eastAsia="微软雅黑"/>
          <w:b/>
          <w:sz w:val="21"/>
        </w:rPr>
        <w:t>缺电子杂环：</w:t>
      </w:r>
      <w:r>
        <w:rPr>
          <w:rFonts w:ascii="微软雅黑" w:hAnsi="微软雅黑" w:eastAsia="微软雅黑"/>
          <w:b w:val="0"/>
          <w:sz w:val="21"/>
        </w:rPr>
        <w:t>杂原子的孤对电子不参与共轭且氮的电负性使环上电子云密度低于苯的杂环，如吡啶，亲电取代难而亲核取代易。</w:t>
      </w:r>
    </w:p>
    <w:p>
      <w:pPr>
        <w:spacing w:after="40"/>
      </w:pPr>
      <w:r>
        <w:rPr>
          <w:rFonts w:ascii="微软雅黑" w:hAnsi="微软雅黑" w:eastAsia="微软雅黑"/>
          <w:b/>
          <w:sz w:val="21"/>
        </w:rPr>
        <w:t>吡啶的亲核取代：</w:t>
      </w:r>
      <w:r>
        <w:rPr>
          <w:rFonts w:ascii="微软雅黑" w:hAnsi="微软雅黑" w:eastAsia="微软雅黑"/>
          <w:b w:val="0"/>
          <w:sz w:val="21"/>
        </w:rPr>
        <w:t>吡啶环上2位和4位的电子云密度最低，易受亲核试剂进攻，如与氨基钠作用生成2-氨基吡啶。</w:t>
      </w:r>
    </w:p>
    <w:p>
      <w:pPr>
        <w:spacing w:after="40"/>
      </w:pPr>
      <w:r>
        <w:rPr>
          <w:rFonts w:ascii="微软雅黑" w:hAnsi="微软雅黑" w:eastAsia="微软雅黑"/>
          <w:b/>
          <w:sz w:val="21"/>
        </w:rPr>
        <w:t>烟酸：</w:t>
      </w:r>
      <w:r>
        <w:rPr>
          <w:rFonts w:ascii="微软雅黑" w:hAnsi="微软雅黑" w:eastAsia="微软雅黑"/>
          <w:b w:val="0"/>
          <w:sz w:val="21"/>
        </w:rPr>
        <w:t>即吡啶-3-甲酸，又称尼克酸，属B族维生素，其酰胺为烟酰胺，是辅酶Ⅰ与辅酶Ⅱ的组成部分，临床用于防治糙皮病。</w:t>
      </w:r>
    </w:p>
    <w:p>
      <w:pPr>
        <w:spacing w:after="40"/>
      </w:pPr>
      <w:r>
        <w:rPr>
          <w:rFonts w:ascii="微软雅黑" w:hAnsi="微软雅黑" w:eastAsia="微软雅黑"/>
          <w:b/>
          <w:sz w:val="21"/>
        </w:rPr>
        <w:t>休克尔规则：</w:t>
      </w:r>
      <w:r>
        <w:rPr>
          <w:rFonts w:ascii="微软雅黑" w:hAnsi="微软雅黑" w:eastAsia="微软雅黑"/>
          <w:b w:val="0"/>
          <w:sz w:val="21"/>
        </w:rPr>
        <w:t>判断环状共轭体系有无芳香性的规则：体系须平面且闭环共轭，参与共轭的π电子数等于4n+2（n取0、1、2等整数），如苯、吡啶、吡咯均为6π电子而具芳香性。</w:t>
      </w:r>
    </w:p>
    <w:p>
      <w:pPr>
        <w:spacing w:after="40"/>
      </w:pPr>
      <w:r>
        <w:rPr>
          <w:rFonts w:ascii="微软雅黑" w:hAnsi="微软雅黑" w:eastAsia="微软雅黑"/>
          <w:b/>
          <w:sz w:val="21"/>
        </w:rPr>
        <w:t>σ络合物：</w:t>
      </w:r>
      <w:r>
        <w:rPr>
          <w:rFonts w:ascii="微软雅黑" w:hAnsi="微软雅黑" w:eastAsia="微软雅黑"/>
          <w:b w:val="0"/>
          <w:sz w:val="21"/>
        </w:rPr>
        <w:t>亲电试剂进攻芳环时生成的带正电荷中间体，其稳定性决定取代进入的位置；杂环中能把正电荷离域到杂原子上的位置更稳定，故五元杂环的α位活性最高。</w:t>
      </w:r>
    </w:p>
    <w:p>
      <w:pPr>
        <w:spacing w:after="40"/>
      </w:pPr>
      <w:r>
        <w:rPr>
          <w:rFonts w:ascii="微软雅黑" w:hAnsi="微软雅黑" w:eastAsia="微软雅黑"/>
          <w:b/>
          <w:sz w:val="21"/>
        </w:rPr>
        <w:t>噻唑：</w:t>
      </w:r>
      <w:r>
        <w:rPr>
          <w:rFonts w:ascii="微软雅黑" w:hAnsi="微软雅黑" w:eastAsia="微软雅黑"/>
          <w:b w:val="0"/>
          <w:sz w:val="21"/>
        </w:rPr>
        <w:t>含硫与氮的五元芳杂环，硫提供一对电子参与共轭而形成6π体系，氮的孤对电子在环平面内不参与共轭故显碱性，是维生素B1即硫胺的母核，也是许多抗菌与抗寄生虫药物的结构单元。</w:t>
      </w:r>
    </w:p>
    <w:p>
      <w:pPr>
        <w:spacing w:after="40"/>
      </w:pPr>
      <w:r>
        <w:rPr>
          <w:rFonts w:ascii="微软雅黑" w:hAnsi="微软雅黑" w:eastAsia="微软雅黑"/>
          <w:b/>
          <w:sz w:val="21"/>
        </w:rPr>
        <w:t>异喹啉：</w:t>
      </w:r>
      <w:r>
        <w:rPr>
          <w:rFonts w:ascii="微软雅黑" w:hAnsi="微软雅黑" w:eastAsia="微软雅黑"/>
          <w:b w:val="0"/>
          <w:sz w:val="21"/>
        </w:rPr>
        <w:t>由苯环与吡啶环稠合、氮原子位于2位的杂环，与喹啉互为异构体；其碱性弱于吡啶，亲电取代在苯环，是异喹啉类生物碱如小檗碱的母核。</w:t>
      </w:r>
    </w:p>
    <w:p>
      <w:pPr>
        <w:spacing w:after="40"/>
      </w:pPr>
      <w:r>
        <w:rPr>
          <w:rFonts w:ascii="微软雅黑" w:hAnsi="微软雅黑" w:eastAsia="微软雅黑"/>
          <w:b/>
          <w:sz w:val="21"/>
        </w:rPr>
        <w:t>非芳香杂环：</w:t>
      </w:r>
      <w:r>
        <w:rPr>
          <w:rFonts w:ascii="微软雅黑" w:hAnsi="微软雅黑" w:eastAsia="微软雅黑"/>
          <w:b w:val="0"/>
          <w:sz w:val="21"/>
        </w:rPr>
        <w:t>不满足休克尔规则的杂环，如四氢呋喃、哌啶、吡咯烷，π体系不闭合故无芳香性，性质与脂肪族醚或胺相似，多用作溶剂与药物合成的中间体。</w:t>
      </w:r>
    </w:p>
    <w:p>
      <w:pPr>
        <w:spacing w:after="40"/>
      </w:pPr>
      <w:r>
        <w:rPr>
          <w:rFonts w:ascii="微软雅黑" w:hAnsi="微软雅黑" w:eastAsia="微软雅黑"/>
          <w:b/>
          <w:sz w:val="21"/>
        </w:rPr>
        <w:t>杂环的编号规则：</w:t>
      </w:r>
      <w:r>
        <w:rPr>
          <w:rFonts w:ascii="微软雅黑" w:hAnsi="微软雅黑" w:eastAsia="微软雅黑"/>
          <w:b w:val="0"/>
          <w:sz w:val="21"/>
        </w:rPr>
        <w:t>单杂环从杂原子开始编号，含多个杂原子时按氧、硫、氮的先后次序选定起始原子，并使杂原子的位次之和最小；稠杂环按固定形式编号，不沿用单环规则。</w:t>
      </w:r>
    </w:p>
    <w:p>
      <w:pPr>
        <w:pStyle w:val="Heading3"/>
      </w:pPr>
      <w:r>
        <w:t>要点梳理</w:t>
      </w:r>
    </w:p>
    <w:p>
      <w:pPr>
        <w:spacing w:after="40"/>
        <w:ind w:left="340" w:hanging="340"/>
      </w:pPr>
      <w:r>
        <w:rPr>
          <w:rFonts w:ascii="微软雅黑" w:hAnsi="微软雅黑" w:eastAsia="微软雅黑"/>
          <w:b w:val="0"/>
          <w:sz w:val="21"/>
        </w:rPr>
        <w:t>1. 杂环化合物按环数分为单杂环与稠杂环，按芳香性分为芳香性杂环与非芳香性杂环，药学中最重要的是五元与六元芳香杂环。</w:t>
      </w:r>
    </w:p>
    <w:p>
      <w:pPr>
        <w:spacing w:after="40"/>
        <w:ind w:left="340" w:hanging="340"/>
      </w:pPr>
      <w:r>
        <w:rPr>
          <w:rFonts w:ascii="微软雅黑" w:hAnsi="微软雅黑" w:eastAsia="微软雅黑"/>
          <w:b w:val="0"/>
          <w:sz w:val="21"/>
        </w:rPr>
        <w:t>2. 五元杂环呋喃、噻吩、吡咯均为6π电子体系，杂原子提供一对电子参与共轭，故都符合休克尔规则并具芳香性。</w:t>
      </w:r>
    </w:p>
    <w:p>
      <w:pPr>
        <w:spacing w:after="40"/>
        <w:ind w:left="340" w:hanging="340"/>
      </w:pPr>
      <w:r>
        <w:rPr>
          <w:rFonts w:ascii="微软雅黑" w:hAnsi="微软雅黑" w:eastAsia="微软雅黑"/>
          <w:b w:val="0"/>
          <w:sz w:val="21"/>
        </w:rPr>
        <w:t>3. 六元杂环吡啶的氮原子以sp2杂化，孤对电子在环平面内不参与共轭，因此吡啶有碱性而吡咯几乎没有碱性。</w:t>
      </w:r>
    </w:p>
    <w:p>
      <w:pPr>
        <w:spacing w:after="40"/>
        <w:ind w:left="340" w:hanging="340"/>
      </w:pPr>
      <w:r>
        <w:rPr>
          <w:rFonts w:ascii="微软雅黑" w:hAnsi="微软雅黑" w:eastAsia="微软雅黑"/>
          <w:b w:val="0"/>
          <w:sz w:val="21"/>
        </w:rPr>
        <w:t>4. 芳香性稳定性顺序为苯&gt;噻吩&gt;吡咯&gt;呋喃，亲电取代活性顺序则相反，为吡咯&gt;呋喃&gt;噻吩&gt;苯&gt;吡啶，取代多发生在α位。</w:t>
      </w:r>
    </w:p>
    <w:p>
      <w:pPr>
        <w:spacing w:after="40"/>
        <w:ind w:left="340" w:hanging="340"/>
      </w:pPr>
      <w:r>
        <w:rPr>
          <w:rFonts w:ascii="微软雅黑" w:hAnsi="微软雅黑" w:eastAsia="微软雅黑"/>
          <w:b w:val="0"/>
          <w:sz w:val="21"/>
        </w:rPr>
        <w:t>5. 呋喃与吡咯遇强酸易质子化并聚合，因此亲电取代需用温和试剂，如硝化用硝酸乙酰酯、磺化用吡啶三氧化硫。</w:t>
      </w:r>
    </w:p>
    <w:p>
      <w:pPr>
        <w:spacing w:after="40"/>
        <w:ind w:left="340" w:hanging="340"/>
      </w:pPr>
      <w:r>
        <w:rPr>
          <w:rFonts w:ascii="微软雅黑" w:hAnsi="微软雅黑" w:eastAsia="微软雅黑"/>
          <w:b w:val="0"/>
          <w:sz w:val="21"/>
        </w:rPr>
        <w:t>6. 吡啶的亲电取代困难且发生在3位，因为2、4位正电荷更集中；亲核取代则容易发生在2、4位，二者取向正好互补。</w:t>
      </w:r>
    </w:p>
    <w:p>
      <w:pPr>
        <w:spacing w:after="40"/>
        <w:ind w:left="340" w:hanging="340"/>
      </w:pPr>
      <w:r>
        <w:rPr>
          <w:rFonts w:ascii="微软雅黑" w:hAnsi="微软雅黑" w:eastAsia="微软雅黑"/>
          <w:b w:val="0"/>
          <w:sz w:val="21"/>
        </w:rPr>
        <w:t>7. 喹啉分子中苯环电子云密度高于吡啶环，故亲电取代在苯环的5、8位，亲核取代在吡啶环的2、4位，与吡啶的规律一致。</w:t>
      </w:r>
    </w:p>
    <w:p>
      <w:pPr>
        <w:spacing w:after="40"/>
        <w:ind w:left="340" w:hanging="340"/>
      </w:pPr>
      <w:r>
        <w:rPr>
          <w:rFonts w:ascii="微软雅黑" w:hAnsi="微软雅黑" w:eastAsia="微软雅黑"/>
          <w:b w:val="0"/>
          <w:sz w:val="21"/>
        </w:rPr>
        <w:t>8. 咪唑与嘧啶的碱性来自吡啶型氮，咪唑共轭酸的pKa约7，故生理pH下可部分质子化，嘧啶则几乎不质子化。</w:t>
      </w:r>
    </w:p>
    <w:p>
      <w:pPr>
        <w:spacing w:after="40"/>
        <w:ind w:left="340" w:hanging="340"/>
      </w:pPr>
      <w:r>
        <w:rPr>
          <w:rFonts w:ascii="微软雅黑" w:hAnsi="微软雅黑" w:eastAsia="微软雅黑"/>
          <w:b w:val="0"/>
          <w:sz w:val="21"/>
        </w:rPr>
        <w:t>9. 嘌呤由嘧啶与咪唑稠合而成，其互变异构使嘌呤环上形成多个氢键位点，这是核酸碱基配对具有特异性的结构基础。</w:t>
      </w:r>
    </w:p>
    <w:p>
      <w:pPr>
        <w:spacing w:after="40"/>
        <w:ind w:left="340" w:hanging="340"/>
      </w:pPr>
      <w:r>
        <w:rPr>
          <w:rFonts w:ascii="微软雅黑" w:hAnsi="微软雅黑" w:eastAsia="微软雅黑"/>
          <w:b w:val="0"/>
          <w:sz w:val="21"/>
        </w:rPr>
        <w:t>10. 吲哚的亲电取代在3位，因3位取代形成的中间体可保留苯环的芳香性，σ络合物更稳定。</w:t>
      </w:r>
    </w:p>
    <w:p>
      <w:pPr>
        <w:spacing w:after="40"/>
        <w:ind w:left="340" w:hanging="340"/>
      </w:pPr>
      <w:r>
        <w:rPr>
          <w:rFonts w:ascii="微软雅黑" w:hAnsi="微软雅黑" w:eastAsia="微软雅黑"/>
          <w:b w:val="0"/>
          <w:sz w:val="21"/>
        </w:rPr>
        <w:t>11. 杂环化合物广泛存在于药物中，吡啶、嘧啶、咪唑、吲哚、喹啉等母核分别对应维生素、抗菌药、抗疟药与生物碱等品种。</w:t>
      </w:r>
    </w:p>
    <w:p>
      <w:pPr>
        <w:spacing w:after="40"/>
        <w:ind w:left="340" w:hanging="340"/>
      </w:pPr>
      <w:r>
        <w:rPr>
          <w:rFonts w:ascii="微软雅黑" w:hAnsi="微软雅黑" w:eastAsia="微软雅黑"/>
          <w:b w:val="0"/>
          <w:sz w:val="21"/>
        </w:rPr>
        <w:t>12. 判断杂环芳香性时先看是否为平面闭环共轭体系，再数参与共轭的π电子，杂原子提供孤对电子时按一对电子计入。</w:t>
      </w:r>
    </w:p>
    <w:p>
      <w:pPr>
        <w:spacing w:after="40"/>
        <w:ind w:left="340" w:hanging="340"/>
      </w:pPr>
      <w:r>
        <w:rPr>
          <w:rFonts w:ascii="微软雅黑" w:hAnsi="微软雅黑" w:eastAsia="微软雅黑"/>
          <w:b w:val="0"/>
          <w:sz w:val="21"/>
        </w:rPr>
        <w:t>13. 吡啶的碱性弱于脂肪胺而强于苯胺，其共轭酸pKa约5.2，可与盐酸成盐而溶于水，这一性质用于吡啶类药物的增溶与提取。</w:t>
      </w:r>
    </w:p>
    <w:p>
      <w:pPr>
        <w:spacing w:after="40"/>
        <w:ind w:left="340" w:hanging="340"/>
      </w:pPr>
      <w:r>
        <w:rPr>
          <w:rFonts w:ascii="微软雅黑" w:hAnsi="微软雅黑" w:eastAsia="微软雅黑"/>
          <w:b w:val="0"/>
          <w:sz w:val="21"/>
        </w:rPr>
        <w:t>14. 五元杂环亲电取代的机理流程：亲电试剂进攻α位 → 生成σ络合物 → 正电荷经共轭离域到杂原子上形成稳定的四价杂原子结构 → 失去质子恢复芳香性；中间体稳定故呋喃、吡咯、噻吩的活性都高于苯。</w:t>
      </w:r>
    </w:p>
    <w:p>
      <w:pPr>
        <w:spacing w:after="40"/>
        <w:ind w:left="340" w:hanging="340"/>
      </w:pPr>
      <w:r>
        <w:rPr>
          <w:rFonts w:ascii="微软雅黑" w:hAnsi="微软雅黑" w:eastAsia="微软雅黑"/>
          <w:b w:val="0"/>
          <w:sz w:val="21"/>
        </w:rPr>
        <w:t>15. 吡啶亲电取代的机理流程：亲电试剂进攻3位 → σ络合物的正电荷不落在氮上 → 失去质子完成取代；若进攻2位或4位，正电荷会落在电负性大的氮上而不稳定，故以3位产物为主。</w:t>
      </w:r>
    </w:p>
    <w:p>
      <w:pPr>
        <w:spacing w:after="40"/>
        <w:ind w:left="340" w:hanging="340"/>
      </w:pPr>
      <w:r>
        <w:rPr>
          <w:rFonts w:ascii="微软雅黑" w:hAnsi="微软雅黑" w:eastAsia="微软雅黑"/>
          <w:b w:val="0"/>
          <w:sz w:val="21"/>
        </w:rPr>
        <w:t>16. 吡啶亲核取代的机理流程：亲核试剂进攻2位或4位 → 生成带负电的中间体，负电荷可离域到氮上而稳定 → 氮上孤对推动消除氢负离子恢复芳香性 → 得2-取代或4-取代产物。</w:t>
      </w:r>
    </w:p>
    <w:p>
      <w:pPr>
        <w:spacing w:after="40"/>
        <w:ind w:left="340" w:hanging="340"/>
      </w:pPr>
      <w:r>
        <w:rPr>
          <w:rFonts w:ascii="微软雅黑" w:hAnsi="微软雅黑" w:eastAsia="微软雅黑"/>
          <w:b w:val="0"/>
          <w:sz w:val="21"/>
        </w:rPr>
        <w:t>17. 杂环亲电取代的活性与条件对照：吡咯活性最高但最怕酸，酰化须用温和的酰化剂 → 呋喃次之，硝化需低温与硝酸乙酰酯 → 噻吩较稳定，可用混酸硝化 → 吡啶最难，须高温或先做成N-氧化物再活化2、4位。</w:t>
      </w:r>
    </w:p>
    <w:p>
      <w:pPr>
        <w:spacing w:after="40"/>
        <w:ind w:left="340" w:hanging="340"/>
      </w:pPr>
      <w:r>
        <w:rPr>
          <w:rFonts w:ascii="微软雅黑" w:hAnsi="微软雅黑" w:eastAsia="微软雅黑"/>
          <w:b w:val="0"/>
          <w:sz w:val="21"/>
        </w:rPr>
        <w:t>18. 嘧啶与咪唑亲电取代薄弱的原因：两个氮的电负性使环上电子云密度降低 → 亲电进攻生成的正电荷落在氮的邻位而不稳定 → 取代须强条件且进入电子云较高的5位；亲核取代反而易发生在2、4、6位。</w:t>
      </w:r>
    </w:p>
    <w:p>
      <w:pPr>
        <w:pStyle w:val="Heading3"/>
      </w:pPr>
      <w:r>
        <w:t>常见单杂环的结构与性质</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杂环</w:t>
            </w:r>
          </w:p>
        </w:tc>
        <w:tc>
          <w:tcPr>
            <w:tcW w:type="dxa" w:w="1950"/>
          </w:tcPr>
          <w:p>
            <w:pPr>
              <w:spacing w:after="20" w:before="20"/>
            </w:pPr>
            <w:r/>
            <w:r>
              <w:rPr>
                <w:rFonts w:ascii="微软雅黑" w:hAnsi="微软雅黑" w:eastAsia="微软雅黑"/>
                <w:b/>
                <w:sz w:val="18"/>
              </w:rPr>
              <w:t>杂原子</w:t>
            </w:r>
          </w:p>
        </w:tc>
        <w:tc>
          <w:tcPr>
            <w:tcW w:type="dxa" w:w="1950"/>
          </w:tcPr>
          <w:p>
            <w:pPr>
              <w:spacing w:after="20" w:before="20"/>
            </w:pPr>
            <w:r/>
            <w:r>
              <w:rPr>
                <w:rFonts w:ascii="微软雅黑" w:hAnsi="微软雅黑" w:eastAsia="微软雅黑"/>
                <w:b/>
                <w:sz w:val="18"/>
              </w:rPr>
              <w:t>π电子数</w:t>
            </w:r>
          </w:p>
        </w:tc>
        <w:tc>
          <w:tcPr>
            <w:tcW w:type="dxa" w:w="1950"/>
          </w:tcPr>
          <w:p>
            <w:pPr>
              <w:spacing w:after="20" w:before="20"/>
            </w:pPr>
            <w:r/>
            <w:r>
              <w:rPr>
                <w:rFonts w:ascii="微软雅黑" w:hAnsi="微软雅黑" w:eastAsia="微软雅黑"/>
                <w:b/>
                <w:sz w:val="18"/>
              </w:rPr>
              <w:t>碱性</w:t>
            </w:r>
          </w:p>
        </w:tc>
        <w:tc>
          <w:tcPr>
            <w:tcW w:type="dxa" w:w="1950"/>
          </w:tcPr>
          <w:p>
            <w:pPr>
              <w:spacing w:after="20" w:before="20"/>
            </w:pPr>
            <w:r/>
            <w:r>
              <w:rPr>
                <w:rFonts w:ascii="微软雅黑" w:hAnsi="微软雅黑" w:eastAsia="微软雅黑"/>
                <w:b/>
                <w:sz w:val="18"/>
              </w:rPr>
              <w:t>亲电取代活性与定位</w:t>
            </w:r>
          </w:p>
        </w:tc>
      </w:tr>
      <w:tr>
        <w:tc>
          <w:tcPr>
            <w:tcW w:type="dxa" w:w="1950"/>
          </w:tcPr>
          <w:p>
            <w:pPr>
              <w:spacing w:after="20" w:before="20"/>
            </w:pPr>
            <w:r/>
            <w:r>
              <w:rPr>
                <w:rFonts w:ascii="微软雅黑" w:hAnsi="微软雅黑" w:eastAsia="微软雅黑"/>
                <w:b w:val="0"/>
                <w:sz w:val="18"/>
              </w:rPr>
              <w:t>呋喃</w:t>
            </w:r>
          </w:p>
        </w:tc>
        <w:tc>
          <w:tcPr>
            <w:tcW w:type="dxa" w:w="1950"/>
          </w:tcPr>
          <w:p>
            <w:pPr>
              <w:spacing w:after="20" w:before="20"/>
            </w:pPr>
            <w:r/>
            <w:r>
              <w:rPr>
                <w:rFonts w:ascii="微软雅黑" w:hAnsi="微软雅黑" w:eastAsia="微软雅黑"/>
                <w:b w:val="0"/>
                <w:sz w:val="18"/>
              </w:rPr>
              <w:t>氧</w:t>
            </w:r>
          </w:p>
        </w:tc>
        <w:tc>
          <w:tcPr>
            <w:tcW w:type="dxa" w:w="1950"/>
          </w:tcPr>
          <w:p>
            <w:pPr>
              <w:spacing w:after="20" w:before="20"/>
            </w:pPr>
            <w:r/>
            <w:r>
              <w:rPr>
                <w:rFonts w:ascii="微软雅黑" w:hAnsi="微软雅黑" w:eastAsia="微软雅黑"/>
                <w:b w:val="0"/>
                <w:sz w:val="18"/>
              </w:rPr>
              <w:t>6</w:t>
            </w:r>
          </w:p>
        </w:tc>
        <w:tc>
          <w:tcPr>
            <w:tcW w:type="dxa" w:w="1950"/>
          </w:tcPr>
          <w:p>
            <w:pPr>
              <w:spacing w:after="20" w:before="20"/>
            </w:pPr>
            <w:r/>
            <w:r>
              <w:rPr>
                <w:rFonts w:ascii="微软雅黑" w:hAnsi="微软雅黑" w:eastAsia="微软雅黑"/>
                <w:b w:val="0"/>
                <w:sz w:val="18"/>
              </w:rPr>
              <w:t>几乎无碱性</w:t>
            </w:r>
          </w:p>
        </w:tc>
        <w:tc>
          <w:tcPr>
            <w:tcW w:type="dxa" w:w="1950"/>
          </w:tcPr>
          <w:p>
            <w:pPr>
              <w:spacing w:after="20" w:before="20"/>
            </w:pPr>
            <w:r/>
            <w:r>
              <w:rPr>
                <w:rFonts w:ascii="微软雅黑" w:hAnsi="微软雅黑" w:eastAsia="微软雅黑"/>
                <w:b w:val="0"/>
                <w:sz w:val="18"/>
              </w:rPr>
              <w:t>活性强，主要进入α位</w:t>
            </w:r>
          </w:p>
        </w:tc>
      </w:tr>
      <w:tr>
        <w:tc>
          <w:tcPr>
            <w:tcW w:type="dxa" w:w="1950"/>
          </w:tcPr>
          <w:p>
            <w:pPr>
              <w:spacing w:after="20" w:before="20"/>
            </w:pPr>
            <w:r/>
            <w:r>
              <w:rPr>
                <w:rFonts w:ascii="微软雅黑" w:hAnsi="微软雅黑" w:eastAsia="微软雅黑"/>
                <w:b w:val="0"/>
                <w:sz w:val="18"/>
              </w:rPr>
              <w:t>噻吩</w:t>
            </w:r>
          </w:p>
        </w:tc>
        <w:tc>
          <w:tcPr>
            <w:tcW w:type="dxa" w:w="1950"/>
          </w:tcPr>
          <w:p>
            <w:pPr>
              <w:spacing w:after="20" w:before="20"/>
            </w:pPr>
            <w:r/>
            <w:r>
              <w:rPr>
                <w:rFonts w:ascii="微软雅黑" w:hAnsi="微软雅黑" w:eastAsia="微软雅黑"/>
                <w:b w:val="0"/>
                <w:sz w:val="18"/>
              </w:rPr>
              <w:t>硫</w:t>
            </w:r>
          </w:p>
        </w:tc>
        <w:tc>
          <w:tcPr>
            <w:tcW w:type="dxa" w:w="1950"/>
          </w:tcPr>
          <w:p>
            <w:pPr>
              <w:spacing w:after="20" w:before="20"/>
            </w:pPr>
            <w:r/>
            <w:r>
              <w:rPr>
                <w:rFonts w:ascii="微软雅黑" w:hAnsi="微软雅黑" w:eastAsia="微软雅黑"/>
                <w:b w:val="0"/>
                <w:sz w:val="18"/>
              </w:rPr>
              <w:t>6</w:t>
            </w:r>
          </w:p>
        </w:tc>
        <w:tc>
          <w:tcPr>
            <w:tcW w:type="dxa" w:w="1950"/>
          </w:tcPr>
          <w:p>
            <w:pPr>
              <w:spacing w:after="20" w:before="20"/>
            </w:pPr>
            <w:r/>
            <w:r>
              <w:rPr>
                <w:rFonts w:ascii="微软雅黑" w:hAnsi="微软雅黑" w:eastAsia="微软雅黑"/>
                <w:b w:val="0"/>
                <w:sz w:val="18"/>
              </w:rPr>
              <w:t>几乎无碱性</w:t>
            </w:r>
          </w:p>
        </w:tc>
        <w:tc>
          <w:tcPr>
            <w:tcW w:type="dxa" w:w="1950"/>
          </w:tcPr>
          <w:p>
            <w:pPr>
              <w:spacing w:after="20" w:before="20"/>
            </w:pPr>
            <w:r/>
            <w:r>
              <w:rPr>
                <w:rFonts w:ascii="微软雅黑" w:hAnsi="微软雅黑" w:eastAsia="微软雅黑"/>
                <w:b w:val="0"/>
                <w:sz w:val="18"/>
              </w:rPr>
              <w:t>活性较强，主要进入α位</w:t>
            </w:r>
          </w:p>
        </w:tc>
      </w:tr>
      <w:tr>
        <w:tc>
          <w:tcPr>
            <w:tcW w:type="dxa" w:w="1950"/>
          </w:tcPr>
          <w:p>
            <w:pPr>
              <w:spacing w:after="20" w:before="20"/>
            </w:pPr>
            <w:r/>
            <w:r>
              <w:rPr>
                <w:rFonts w:ascii="微软雅黑" w:hAnsi="微软雅黑" w:eastAsia="微软雅黑"/>
                <w:b w:val="0"/>
                <w:sz w:val="18"/>
              </w:rPr>
              <w:t>吡咯</w:t>
            </w:r>
          </w:p>
        </w:tc>
        <w:tc>
          <w:tcPr>
            <w:tcW w:type="dxa" w:w="1950"/>
          </w:tcPr>
          <w:p>
            <w:pPr>
              <w:spacing w:after="20" w:before="20"/>
            </w:pPr>
            <w:r/>
            <w:r>
              <w:rPr>
                <w:rFonts w:ascii="微软雅黑" w:hAnsi="微软雅黑" w:eastAsia="微软雅黑"/>
                <w:b w:val="0"/>
                <w:sz w:val="18"/>
              </w:rPr>
              <w:t>氮</w:t>
            </w:r>
          </w:p>
        </w:tc>
        <w:tc>
          <w:tcPr>
            <w:tcW w:type="dxa" w:w="1950"/>
          </w:tcPr>
          <w:p>
            <w:pPr>
              <w:spacing w:after="20" w:before="20"/>
            </w:pPr>
            <w:r/>
            <w:r>
              <w:rPr>
                <w:rFonts w:ascii="微软雅黑" w:hAnsi="微软雅黑" w:eastAsia="微软雅黑"/>
                <w:b w:val="0"/>
                <w:sz w:val="18"/>
              </w:rPr>
              <w:t>6</w:t>
            </w:r>
          </w:p>
        </w:tc>
        <w:tc>
          <w:tcPr>
            <w:tcW w:type="dxa" w:w="1950"/>
          </w:tcPr>
          <w:p>
            <w:pPr>
              <w:spacing w:after="20" w:before="20"/>
            </w:pPr>
            <w:r/>
            <w:r>
              <w:rPr>
                <w:rFonts w:ascii="微软雅黑" w:hAnsi="微软雅黑" w:eastAsia="微软雅黑"/>
                <w:b w:val="0"/>
                <w:sz w:val="18"/>
              </w:rPr>
              <w:t>极弱，近中性</w:t>
            </w:r>
          </w:p>
        </w:tc>
        <w:tc>
          <w:tcPr>
            <w:tcW w:type="dxa" w:w="1950"/>
          </w:tcPr>
          <w:p>
            <w:pPr>
              <w:spacing w:after="20" w:before="20"/>
            </w:pPr>
            <w:r/>
            <w:r>
              <w:rPr>
                <w:rFonts w:ascii="微软雅黑" w:hAnsi="微软雅黑" w:eastAsia="微软雅黑"/>
                <w:b w:val="0"/>
                <w:sz w:val="18"/>
              </w:rPr>
              <w:t>活性最强，主要进入α位</w:t>
            </w:r>
          </w:p>
        </w:tc>
      </w:tr>
      <w:tr>
        <w:tc>
          <w:tcPr>
            <w:tcW w:type="dxa" w:w="1950"/>
          </w:tcPr>
          <w:p>
            <w:pPr>
              <w:spacing w:after="20" w:before="20"/>
            </w:pPr>
            <w:r/>
            <w:r>
              <w:rPr>
                <w:rFonts w:ascii="微软雅黑" w:hAnsi="微软雅黑" w:eastAsia="微软雅黑"/>
                <w:b w:val="0"/>
                <w:sz w:val="18"/>
              </w:rPr>
              <w:t>吡啶</w:t>
            </w:r>
          </w:p>
        </w:tc>
        <w:tc>
          <w:tcPr>
            <w:tcW w:type="dxa" w:w="1950"/>
          </w:tcPr>
          <w:p>
            <w:pPr>
              <w:spacing w:after="20" w:before="20"/>
            </w:pPr>
            <w:r/>
            <w:r>
              <w:rPr>
                <w:rFonts w:ascii="微软雅黑" w:hAnsi="微软雅黑" w:eastAsia="微软雅黑"/>
                <w:b w:val="0"/>
                <w:sz w:val="18"/>
              </w:rPr>
              <w:t>氮</w:t>
            </w:r>
          </w:p>
        </w:tc>
        <w:tc>
          <w:tcPr>
            <w:tcW w:type="dxa" w:w="1950"/>
          </w:tcPr>
          <w:p>
            <w:pPr>
              <w:spacing w:after="20" w:before="20"/>
            </w:pPr>
            <w:r/>
            <w:r>
              <w:rPr>
                <w:rFonts w:ascii="微软雅黑" w:hAnsi="微软雅黑" w:eastAsia="微软雅黑"/>
                <w:b w:val="0"/>
                <w:sz w:val="18"/>
              </w:rPr>
              <w:t>6</w:t>
            </w:r>
          </w:p>
        </w:tc>
        <w:tc>
          <w:tcPr>
            <w:tcW w:type="dxa" w:w="1950"/>
          </w:tcPr>
          <w:p>
            <w:pPr>
              <w:spacing w:after="20" w:before="20"/>
            </w:pPr>
            <w:r/>
            <w:r>
              <w:rPr>
                <w:rFonts w:ascii="微软雅黑" w:hAnsi="微软雅黑" w:eastAsia="微软雅黑"/>
                <w:b w:val="0"/>
                <w:sz w:val="18"/>
              </w:rPr>
              <w:t>有碱性，pKa约5.2</w:t>
            </w:r>
          </w:p>
        </w:tc>
        <w:tc>
          <w:tcPr>
            <w:tcW w:type="dxa" w:w="1950"/>
          </w:tcPr>
          <w:p>
            <w:pPr>
              <w:spacing w:after="20" w:before="20"/>
            </w:pPr>
            <w:r/>
            <w:r>
              <w:rPr>
                <w:rFonts w:ascii="微软雅黑" w:hAnsi="微软雅黑" w:eastAsia="微软雅黑"/>
                <w:b w:val="0"/>
                <w:sz w:val="18"/>
              </w:rPr>
              <w:t>活性弱于苯，进入3位</w:t>
            </w:r>
          </w:p>
        </w:tc>
      </w:tr>
      <w:tr>
        <w:tc>
          <w:tcPr>
            <w:tcW w:type="dxa" w:w="1950"/>
          </w:tcPr>
          <w:p>
            <w:pPr>
              <w:spacing w:after="20" w:before="20"/>
            </w:pPr>
            <w:r/>
            <w:r>
              <w:rPr>
                <w:rFonts w:ascii="微软雅黑" w:hAnsi="微软雅黑" w:eastAsia="微软雅黑"/>
                <w:b w:val="0"/>
                <w:sz w:val="18"/>
              </w:rPr>
              <w:t>咪唑</w:t>
            </w:r>
          </w:p>
        </w:tc>
        <w:tc>
          <w:tcPr>
            <w:tcW w:type="dxa" w:w="1950"/>
          </w:tcPr>
          <w:p>
            <w:pPr>
              <w:spacing w:after="20" w:before="20"/>
            </w:pPr>
            <w:r/>
            <w:r>
              <w:rPr>
                <w:rFonts w:ascii="微软雅黑" w:hAnsi="微软雅黑" w:eastAsia="微软雅黑"/>
                <w:b w:val="0"/>
                <w:sz w:val="18"/>
              </w:rPr>
              <w:t>两个氮</w:t>
            </w:r>
          </w:p>
        </w:tc>
        <w:tc>
          <w:tcPr>
            <w:tcW w:type="dxa" w:w="1950"/>
          </w:tcPr>
          <w:p>
            <w:pPr>
              <w:spacing w:after="20" w:before="20"/>
            </w:pPr>
            <w:r/>
            <w:r>
              <w:rPr>
                <w:rFonts w:ascii="微软雅黑" w:hAnsi="微软雅黑" w:eastAsia="微软雅黑"/>
                <w:b w:val="0"/>
                <w:sz w:val="18"/>
              </w:rPr>
              <w:t>6</w:t>
            </w:r>
          </w:p>
        </w:tc>
        <w:tc>
          <w:tcPr>
            <w:tcW w:type="dxa" w:w="1950"/>
          </w:tcPr>
          <w:p>
            <w:pPr>
              <w:spacing w:after="20" w:before="20"/>
            </w:pPr>
            <w:r/>
            <w:r>
              <w:rPr>
                <w:rFonts w:ascii="微软雅黑" w:hAnsi="微软雅黑" w:eastAsia="微软雅黑"/>
                <w:b w:val="0"/>
                <w:sz w:val="18"/>
              </w:rPr>
              <w:t>有碱性，pKa约7</w:t>
            </w:r>
          </w:p>
        </w:tc>
        <w:tc>
          <w:tcPr>
            <w:tcW w:type="dxa" w:w="1950"/>
          </w:tcPr>
          <w:p>
            <w:pPr>
              <w:spacing w:after="20" w:before="20"/>
            </w:pPr>
            <w:r/>
            <w:r>
              <w:rPr>
                <w:rFonts w:ascii="微软雅黑" w:hAnsi="微软雅黑" w:eastAsia="微软雅黑"/>
                <w:b w:val="0"/>
                <w:sz w:val="18"/>
              </w:rPr>
              <w:t>活性较高，进入4、5位</w:t>
            </w:r>
          </w:p>
        </w:tc>
      </w:tr>
      <w:tr>
        <w:tc>
          <w:tcPr>
            <w:tcW w:type="dxa" w:w="1950"/>
          </w:tcPr>
          <w:p>
            <w:pPr>
              <w:spacing w:after="20" w:before="20"/>
            </w:pPr>
            <w:r/>
            <w:r>
              <w:rPr>
                <w:rFonts w:ascii="微软雅黑" w:hAnsi="微软雅黑" w:eastAsia="微软雅黑"/>
                <w:b w:val="0"/>
                <w:sz w:val="18"/>
              </w:rPr>
              <w:t>嘧啶</w:t>
            </w:r>
          </w:p>
        </w:tc>
        <w:tc>
          <w:tcPr>
            <w:tcW w:type="dxa" w:w="1950"/>
          </w:tcPr>
          <w:p>
            <w:pPr>
              <w:spacing w:after="20" w:before="20"/>
            </w:pPr>
            <w:r/>
            <w:r>
              <w:rPr>
                <w:rFonts w:ascii="微软雅黑" w:hAnsi="微软雅黑" w:eastAsia="微软雅黑"/>
                <w:b w:val="0"/>
                <w:sz w:val="18"/>
              </w:rPr>
              <w:t>两个氮</w:t>
            </w:r>
          </w:p>
        </w:tc>
        <w:tc>
          <w:tcPr>
            <w:tcW w:type="dxa" w:w="1950"/>
          </w:tcPr>
          <w:p>
            <w:pPr>
              <w:spacing w:after="20" w:before="20"/>
            </w:pPr>
            <w:r/>
            <w:r>
              <w:rPr>
                <w:rFonts w:ascii="微软雅黑" w:hAnsi="微软雅黑" w:eastAsia="微软雅黑"/>
                <w:b w:val="0"/>
                <w:sz w:val="18"/>
              </w:rPr>
              <w:t>6</w:t>
            </w:r>
          </w:p>
        </w:tc>
        <w:tc>
          <w:tcPr>
            <w:tcW w:type="dxa" w:w="1950"/>
          </w:tcPr>
          <w:p>
            <w:pPr>
              <w:spacing w:after="20" w:before="20"/>
            </w:pPr>
            <w:r/>
            <w:r>
              <w:rPr>
                <w:rFonts w:ascii="微软雅黑" w:hAnsi="微软雅黑" w:eastAsia="微软雅黑"/>
                <w:b w:val="0"/>
                <w:sz w:val="18"/>
              </w:rPr>
              <w:t>碱性很弱</w:t>
            </w:r>
          </w:p>
        </w:tc>
        <w:tc>
          <w:tcPr>
            <w:tcW w:type="dxa" w:w="1950"/>
          </w:tcPr>
          <w:p>
            <w:pPr>
              <w:spacing w:after="20" w:before="20"/>
            </w:pPr>
            <w:r/>
            <w:r>
              <w:rPr>
                <w:rFonts w:ascii="微软雅黑" w:hAnsi="微软雅黑" w:eastAsia="微软雅黑"/>
                <w:b w:val="0"/>
                <w:sz w:val="18"/>
              </w:rPr>
              <w:t>活性低，主要进入5位</w:t>
            </w:r>
          </w:p>
        </w:tc>
      </w:tr>
      <w:tr>
        <w:tc>
          <w:tcPr>
            <w:tcW w:type="dxa" w:w="1950"/>
          </w:tcPr>
          <w:p>
            <w:pPr>
              <w:spacing w:after="20" w:before="20"/>
            </w:pPr>
            <w:r/>
            <w:r>
              <w:rPr>
                <w:rFonts w:ascii="微软雅黑" w:hAnsi="微软雅黑" w:eastAsia="微软雅黑"/>
                <w:b w:val="0"/>
                <w:sz w:val="18"/>
              </w:rPr>
              <w:t>吲哚</w:t>
            </w:r>
          </w:p>
        </w:tc>
        <w:tc>
          <w:tcPr>
            <w:tcW w:type="dxa" w:w="1950"/>
          </w:tcPr>
          <w:p>
            <w:pPr>
              <w:spacing w:after="20" w:before="20"/>
            </w:pPr>
            <w:r/>
            <w:r>
              <w:rPr>
                <w:rFonts w:ascii="微软雅黑" w:hAnsi="微软雅黑" w:eastAsia="微软雅黑"/>
                <w:b w:val="0"/>
                <w:sz w:val="18"/>
              </w:rPr>
              <w:t>氮</w:t>
            </w:r>
          </w:p>
        </w:tc>
        <w:tc>
          <w:tcPr>
            <w:tcW w:type="dxa" w:w="1950"/>
          </w:tcPr>
          <w:p>
            <w:pPr>
              <w:spacing w:after="20" w:before="20"/>
            </w:pPr>
            <w:r/>
            <w:r>
              <w:rPr>
                <w:rFonts w:ascii="微软雅黑" w:hAnsi="微软雅黑" w:eastAsia="微软雅黑"/>
                <w:b w:val="0"/>
                <w:sz w:val="18"/>
              </w:rPr>
              <w:t>10</w:t>
            </w:r>
          </w:p>
        </w:tc>
        <w:tc>
          <w:tcPr>
            <w:tcW w:type="dxa" w:w="1950"/>
          </w:tcPr>
          <w:p>
            <w:pPr>
              <w:spacing w:after="20" w:before="20"/>
            </w:pPr>
            <w:r/>
            <w:r>
              <w:rPr>
                <w:rFonts w:ascii="微软雅黑" w:hAnsi="微软雅黑" w:eastAsia="微软雅黑"/>
                <w:b w:val="0"/>
                <w:sz w:val="18"/>
              </w:rPr>
              <w:t>极弱</w:t>
            </w:r>
          </w:p>
        </w:tc>
        <w:tc>
          <w:tcPr>
            <w:tcW w:type="dxa" w:w="1950"/>
          </w:tcPr>
          <w:p>
            <w:pPr>
              <w:spacing w:after="20" w:before="20"/>
            </w:pPr>
            <w:r/>
            <w:r>
              <w:rPr>
                <w:rFonts w:ascii="微软雅黑" w:hAnsi="微软雅黑" w:eastAsia="微软雅黑"/>
                <w:b w:val="0"/>
                <w:sz w:val="18"/>
              </w:rPr>
              <w:t>活性强，稠合吡咯环的3位</w:t>
            </w:r>
          </w:p>
        </w:tc>
      </w:tr>
    </w:tbl>
    <w:p>
      <w:pPr>
        <w:spacing w:after="0"/>
      </w:pPr>
    </w:p>
    <w:p>
      <w:pPr>
        <w:pStyle w:val="Heading3"/>
      </w:pPr>
      <w:r>
        <w:t>重要杂环母核与代表药物</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杂环母核</w:t>
            </w:r>
          </w:p>
        </w:tc>
        <w:tc>
          <w:tcPr>
            <w:tcW w:type="dxa" w:w="2438"/>
          </w:tcPr>
          <w:p>
            <w:pPr>
              <w:spacing w:after="20" w:before="20"/>
            </w:pPr>
            <w:r/>
            <w:r>
              <w:rPr>
                <w:rFonts w:ascii="微软雅黑" w:hAnsi="微软雅黑" w:eastAsia="微软雅黑"/>
                <w:b/>
                <w:sz w:val="18"/>
              </w:rPr>
              <w:t>代表化合物</w:t>
            </w:r>
          </w:p>
        </w:tc>
        <w:tc>
          <w:tcPr>
            <w:tcW w:type="dxa" w:w="2438"/>
          </w:tcPr>
          <w:p>
            <w:pPr>
              <w:spacing w:after="20" w:before="20"/>
            </w:pPr>
            <w:r/>
            <w:r>
              <w:rPr>
                <w:rFonts w:ascii="微软雅黑" w:hAnsi="微软雅黑" w:eastAsia="微软雅黑"/>
                <w:b/>
                <w:sz w:val="18"/>
              </w:rPr>
              <w:t>类别</w:t>
            </w:r>
          </w:p>
        </w:tc>
        <w:tc>
          <w:tcPr>
            <w:tcW w:type="dxa" w:w="2438"/>
          </w:tcPr>
          <w:p>
            <w:pPr>
              <w:spacing w:after="20" w:before="20"/>
            </w:pPr>
            <w:r/>
            <w:r>
              <w:rPr>
                <w:rFonts w:ascii="微软雅黑" w:hAnsi="微软雅黑" w:eastAsia="微软雅黑"/>
                <w:b/>
                <w:sz w:val="18"/>
              </w:rPr>
              <w:t>说明</w:t>
            </w:r>
          </w:p>
        </w:tc>
      </w:tr>
      <w:tr>
        <w:tc>
          <w:tcPr>
            <w:tcW w:type="dxa" w:w="2438"/>
          </w:tcPr>
          <w:p>
            <w:pPr>
              <w:spacing w:after="20" w:before="20"/>
            </w:pPr>
            <w:r/>
            <w:r>
              <w:rPr>
                <w:rFonts w:ascii="微软雅黑" w:hAnsi="微软雅黑" w:eastAsia="微软雅黑"/>
                <w:b w:val="0"/>
                <w:sz w:val="18"/>
              </w:rPr>
              <w:t>吡啶</w:t>
            </w:r>
          </w:p>
        </w:tc>
        <w:tc>
          <w:tcPr>
            <w:tcW w:type="dxa" w:w="2438"/>
          </w:tcPr>
          <w:p>
            <w:pPr>
              <w:spacing w:after="20" w:before="20"/>
            </w:pPr>
            <w:r/>
            <w:r>
              <w:rPr>
                <w:rFonts w:ascii="微软雅黑" w:hAnsi="微软雅黑" w:eastAsia="微软雅黑"/>
                <w:b w:val="0"/>
                <w:sz w:val="18"/>
              </w:rPr>
              <w:t>烟酸、烟酰胺</w:t>
            </w:r>
          </w:p>
        </w:tc>
        <w:tc>
          <w:tcPr>
            <w:tcW w:type="dxa" w:w="2438"/>
          </w:tcPr>
          <w:p>
            <w:pPr>
              <w:spacing w:after="20" w:before="20"/>
            </w:pPr>
            <w:r/>
            <w:r>
              <w:rPr>
                <w:rFonts w:ascii="微软雅黑" w:hAnsi="微软雅黑" w:eastAsia="微软雅黑"/>
                <w:b w:val="0"/>
                <w:sz w:val="18"/>
              </w:rPr>
              <w:t>B族维生素</w:t>
            </w:r>
          </w:p>
        </w:tc>
        <w:tc>
          <w:tcPr>
            <w:tcW w:type="dxa" w:w="2438"/>
          </w:tcPr>
          <w:p>
            <w:pPr>
              <w:spacing w:after="20" w:before="20"/>
            </w:pPr>
            <w:r/>
            <w:r>
              <w:rPr>
                <w:rFonts w:ascii="微软雅黑" w:hAnsi="微软雅黑" w:eastAsia="微软雅黑"/>
                <w:b w:val="0"/>
                <w:sz w:val="18"/>
              </w:rPr>
              <w:t>参与辅酶Ⅰ与辅酶Ⅱ的构成</w:t>
            </w:r>
          </w:p>
        </w:tc>
      </w:tr>
      <w:tr>
        <w:tc>
          <w:tcPr>
            <w:tcW w:type="dxa" w:w="2438"/>
          </w:tcPr>
          <w:p>
            <w:pPr>
              <w:spacing w:after="20" w:before="20"/>
            </w:pPr>
            <w:r/>
            <w:r>
              <w:rPr>
                <w:rFonts w:ascii="微软雅黑" w:hAnsi="微软雅黑" w:eastAsia="微软雅黑"/>
                <w:b w:val="0"/>
                <w:sz w:val="18"/>
              </w:rPr>
              <w:t>吡啶</w:t>
            </w:r>
          </w:p>
        </w:tc>
        <w:tc>
          <w:tcPr>
            <w:tcW w:type="dxa" w:w="2438"/>
          </w:tcPr>
          <w:p>
            <w:pPr>
              <w:spacing w:after="20" w:before="20"/>
            </w:pPr>
            <w:r/>
            <w:r>
              <w:rPr>
                <w:rFonts w:ascii="微软雅黑" w:hAnsi="微软雅黑" w:eastAsia="微软雅黑"/>
                <w:b w:val="0"/>
                <w:sz w:val="18"/>
              </w:rPr>
              <w:t>异烟肼</w:t>
            </w:r>
          </w:p>
        </w:tc>
        <w:tc>
          <w:tcPr>
            <w:tcW w:type="dxa" w:w="2438"/>
          </w:tcPr>
          <w:p>
            <w:pPr>
              <w:spacing w:after="20" w:before="20"/>
            </w:pPr>
            <w:r/>
            <w:r>
              <w:rPr>
                <w:rFonts w:ascii="微软雅黑" w:hAnsi="微软雅黑" w:eastAsia="微软雅黑"/>
                <w:b w:val="0"/>
                <w:sz w:val="18"/>
              </w:rPr>
              <w:t>抗结核药</w:t>
            </w:r>
          </w:p>
        </w:tc>
        <w:tc>
          <w:tcPr>
            <w:tcW w:type="dxa" w:w="2438"/>
          </w:tcPr>
          <w:p>
            <w:pPr>
              <w:spacing w:after="20" w:before="20"/>
            </w:pPr>
            <w:r/>
            <w:r>
              <w:rPr>
                <w:rFonts w:ascii="微软雅黑" w:hAnsi="微软雅黑" w:eastAsia="微软雅黑"/>
                <w:b w:val="0"/>
                <w:sz w:val="18"/>
              </w:rPr>
              <w:t>酰肼结构，遇光易变质</w:t>
            </w:r>
          </w:p>
        </w:tc>
      </w:tr>
      <w:tr>
        <w:tc>
          <w:tcPr>
            <w:tcW w:type="dxa" w:w="2438"/>
          </w:tcPr>
          <w:p>
            <w:pPr>
              <w:spacing w:after="20" w:before="20"/>
            </w:pPr>
            <w:r/>
            <w:r>
              <w:rPr>
                <w:rFonts w:ascii="微软雅黑" w:hAnsi="微软雅黑" w:eastAsia="微软雅黑"/>
                <w:b w:val="0"/>
                <w:sz w:val="18"/>
              </w:rPr>
              <w:t>嘧啶</w:t>
            </w:r>
          </w:p>
        </w:tc>
        <w:tc>
          <w:tcPr>
            <w:tcW w:type="dxa" w:w="2438"/>
          </w:tcPr>
          <w:p>
            <w:pPr>
              <w:spacing w:after="20" w:before="20"/>
            </w:pPr>
            <w:r/>
            <w:r>
              <w:rPr>
                <w:rFonts w:ascii="微软雅黑" w:hAnsi="微软雅黑" w:eastAsia="微软雅黑"/>
                <w:b w:val="0"/>
                <w:sz w:val="18"/>
              </w:rPr>
              <w:t>磺胺嘧啶、氟尿嘧啶</w:t>
            </w:r>
          </w:p>
        </w:tc>
        <w:tc>
          <w:tcPr>
            <w:tcW w:type="dxa" w:w="2438"/>
          </w:tcPr>
          <w:p>
            <w:pPr>
              <w:spacing w:after="20" w:before="20"/>
            </w:pPr>
            <w:r/>
            <w:r>
              <w:rPr>
                <w:rFonts w:ascii="微软雅黑" w:hAnsi="微软雅黑" w:eastAsia="微软雅黑"/>
                <w:b w:val="0"/>
                <w:sz w:val="18"/>
              </w:rPr>
              <w:t>抗菌药、抗肿瘤药</w:t>
            </w:r>
          </w:p>
        </w:tc>
        <w:tc>
          <w:tcPr>
            <w:tcW w:type="dxa" w:w="2438"/>
          </w:tcPr>
          <w:p>
            <w:pPr>
              <w:spacing w:after="20" w:before="20"/>
            </w:pPr>
            <w:r/>
            <w:r>
              <w:rPr>
                <w:rFonts w:ascii="微软雅黑" w:hAnsi="微软雅黑" w:eastAsia="微软雅黑"/>
                <w:b w:val="0"/>
                <w:sz w:val="18"/>
              </w:rPr>
              <w:t>嘧啶环为药效团核心</w:t>
            </w:r>
          </w:p>
        </w:tc>
      </w:tr>
      <w:tr>
        <w:tc>
          <w:tcPr>
            <w:tcW w:type="dxa" w:w="2438"/>
          </w:tcPr>
          <w:p>
            <w:pPr>
              <w:spacing w:after="20" w:before="20"/>
            </w:pPr>
            <w:r/>
            <w:r>
              <w:rPr>
                <w:rFonts w:ascii="微软雅黑" w:hAnsi="微软雅黑" w:eastAsia="微软雅黑"/>
                <w:b w:val="0"/>
                <w:sz w:val="18"/>
              </w:rPr>
              <w:t>咪唑</w:t>
            </w:r>
          </w:p>
        </w:tc>
        <w:tc>
          <w:tcPr>
            <w:tcW w:type="dxa" w:w="2438"/>
          </w:tcPr>
          <w:p>
            <w:pPr>
              <w:spacing w:after="20" w:before="20"/>
            </w:pPr>
            <w:r/>
            <w:r>
              <w:rPr>
                <w:rFonts w:ascii="微软雅黑" w:hAnsi="微软雅黑" w:eastAsia="微软雅黑"/>
                <w:b w:val="0"/>
                <w:sz w:val="18"/>
              </w:rPr>
              <w:t>甲硝唑</w:t>
            </w:r>
          </w:p>
        </w:tc>
        <w:tc>
          <w:tcPr>
            <w:tcW w:type="dxa" w:w="2438"/>
          </w:tcPr>
          <w:p>
            <w:pPr>
              <w:spacing w:after="20" w:before="20"/>
            </w:pPr>
            <w:r/>
            <w:r>
              <w:rPr>
                <w:rFonts w:ascii="微软雅黑" w:hAnsi="微软雅黑" w:eastAsia="微软雅黑"/>
                <w:b w:val="0"/>
                <w:sz w:val="18"/>
              </w:rPr>
              <w:t>抗滴虫与抗厌氧菌药</w:t>
            </w:r>
          </w:p>
        </w:tc>
        <w:tc>
          <w:tcPr>
            <w:tcW w:type="dxa" w:w="2438"/>
          </w:tcPr>
          <w:p>
            <w:pPr>
              <w:spacing w:after="20" w:before="20"/>
            </w:pPr>
            <w:r/>
            <w:r>
              <w:rPr>
                <w:rFonts w:ascii="微软雅黑" w:hAnsi="微软雅黑" w:eastAsia="微软雅黑"/>
                <w:b w:val="0"/>
                <w:sz w:val="18"/>
              </w:rPr>
              <w:t>硝基咪唑类，含咪唑环</w:t>
            </w:r>
          </w:p>
        </w:tc>
      </w:tr>
      <w:tr>
        <w:tc>
          <w:tcPr>
            <w:tcW w:type="dxa" w:w="2438"/>
          </w:tcPr>
          <w:p>
            <w:pPr>
              <w:spacing w:after="20" w:before="20"/>
            </w:pPr>
            <w:r/>
            <w:r>
              <w:rPr>
                <w:rFonts w:ascii="微软雅黑" w:hAnsi="微软雅黑" w:eastAsia="微软雅黑"/>
                <w:b w:val="0"/>
                <w:sz w:val="18"/>
              </w:rPr>
              <w:t>嘌呤</w:t>
            </w:r>
          </w:p>
        </w:tc>
        <w:tc>
          <w:tcPr>
            <w:tcW w:type="dxa" w:w="2438"/>
          </w:tcPr>
          <w:p>
            <w:pPr>
              <w:spacing w:after="20" w:before="20"/>
            </w:pPr>
            <w:r/>
            <w:r>
              <w:rPr>
                <w:rFonts w:ascii="微软雅黑" w:hAnsi="微软雅黑" w:eastAsia="微软雅黑"/>
                <w:b w:val="0"/>
                <w:sz w:val="18"/>
              </w:rPr>
              <w:t>巯嘌呤</w:t>
            </w:r>
          </w:p>
        </w:tc>
        <w:tc>
          <w:tcPr>
            <w:tcW w:type="dxa" w:w="2438"/>
          </w:tcPr>
          <w:p>
            <w:pPr>
              <w:spacing w:after="20" w:before="20"/>
            </w:pPr>
            <w:r/>
            <w:r>
              <w:rPr>
                <w:rFonts w:ascii="微软雅黑" w:hAnsi="微软雅黑" w:eastAsia="微软雅黑"/>
                <w:b w:val="0"/>
                <w:sz w:val="18"/>
              </w:rPr>
              <w:t>抗肿瘤药</w:t>
            </w:r>
          </w:p>
        </w:tc>
        <w:tc>
          <w:tcPr>
            <w:tcW w:type="dxa" w:w="2438"/>
          </w:tcPr>
          <w:p>
            <w:pPr>
              <w:spacing w:after="20" w:before="20"/>
            </w:pPr>
            <w:r/>
            <w:r>
              <w:rPr>
                <w:rFonts w:ascii="微软雅黑" w:hAnsi="微软雅黑" w:eastAsia="微软雅黑"/>
                <w:b w:val="0"/>
                <w:sz w:val="18"/>
              </w:rPr>
              <w:t>嘌呤拮抗剂，干扰核酸合成</w:t>
            </w:r>
          </w:p>
        </w:tc>
      </w:tr>
      <w:tr>
        <w:tc>
          <w:tcPr>
            <w:tcW w:type="dxa" w:w="2438"/>
          </w:tcPr>
          <w:p>
            <w:pPr>
              <w:spacing w:after="20" w:before="20"/>
            </w:pPr>
            <w:r/>
            <w:r>
              <w:rPr>
                <w:rFonts w:ascii="微软雅黑" w:hAnsi="微软雅黑" w:eastAsia="微软雅黑"/>
                <w:b w:val="0"/>
                <w:sz w:val="18"/>
              </w:rPr>
              <w:t>喹啉</w:t>
            </w:r>
          </w:p>
        </w:tc>
        <w:tc>
          <w:tcPr>
            <w:tcW w:type="dxa" w:w="2438"/>
          </w:tcPr>
          <w:p>
            <w:pPr>
              <w:spacing w:after="20" w:before="20"/>
            </w:pPr>
            <w:r/>
            <w:r>
              <w:rPr>
                <w:rFonts w:ascii="微软雅黑" w:hAnsi="微软雅黑" w:eastAsia="微软雅黑"/>
                <w:b w:val="0"/>
                <w:sz w:val="18"/>
              </w:rPr>
              <w:t>氯喹、奎宁</w:t>
            </w:r>
          </w:p>
        </w:tc>
        <w:tc>
          <w:tcPr>
            <w:tcW w:type="dxa" w:w="2438"/>
          </w:tcPr>
          <w:p>
            <w:pPr>
              <w:spacing w:after="20" w:before="20"/>
            </w:pPr>
            <w:r/>
            <w:r>
              <w:rPr>
                <w:rFonts w:ascii="微软雅黑" w:hAnsi="微软雅黑" w:eastAsia="微软雅黑"/>
                <w:b w:val="0"/>
                <w:sz w:val="18"/>
              </w:rPr>
              <w:t>抗疟药</w:t>
            </w:r>
          </w:p>
        </w:tc>
        <w:tc>
          <w:tcPr>
            <w:tcW w:type="dxa" w:w="2438"/>
          </w:tcPr>
          <w:p>
            <w:pPr>
              <w:spacing w:after="20" w:before="20"/>
            </w:pPr>
            <w:r/>
            <w:r>
              <w:rPr>
                <w:rFonts w:ascii="微软雅黑" w:hAnsi="微软雅黑" w:eastAsia="微软雅黑"/>
                <w:b w:val="0"/>
                <w:sz w:val="18"/>
              </w:rPr>
              <w:t>喹啉环为抗疟药基本骨架</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吡咯与吡啶的氮都在环上，但吡咯的孤对电子参与芳香共轭故无碱性，吡啶的孤对电子在sp2轨道故有碱性，这是最常考的对比。</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富电子杂环易亲电取代、难亲核取代；缺电子杂环相反，易亲核取代而亲电取代困难，判断时先比较环上电子云密度与苯的高低。</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呋喃、吡咯、噻吩的取代几乎都在α位即2位，因为α位形成的中间体正电荷可离域到杂原子上，更为稳定。</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休克尔规则数电子时要注意杂原子：吡咯的氮提供一对电子计入6π，吡啶的氮不提供，故二者虽都是6π电子但碱性完全不同。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喹啉的定位要分环：亲电取代进苯环5、8位，亲核取代进吡啶环2、4位，与吡啶单环的规律一脉相承。</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记忆口诀：五元杂环富电子、α位亲电；六元吡啶缺电子、3位亲电2位亲核；咪唑嘧啶嘌呤则氮多碱弱、生命必需。</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【高频】杂环碱性强弱：哌啶与脂肪胺接近，咪唑约7，吡啶约5.2，嘧啶约1.3，吡咯约负3.8；判断时只看孤对电子是否参与芳香共轭，参与共轭的几无碱性。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【易错】杂环定位不能套用苯的邻间对：五元杂环只说α位与β位，吡啶说3位亲电、2位亲核，喹啉要分环说苯环的5、8位，用邻间对表述杂环定位必然失分。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【高频】呋喃与噻吩的鉴别常考：噻吩遇靛红-浓硫酸显蓝色，用于检出苯中微量的噻吩；呋喃则借与盐酸苯肼作用或松木片的盐酸试验显绿色来识别。</w:t>
      </w:r>
    </w:p>
    <w:p>
      <w:pPr>
        <w:pStyle w:val="Heading2"/>
      </w:pPr>
      <w:r>
        <w:t>第十七单元 糖类化合物</w:t>
      </w:r>
    </w:p>
    <w:p>
      <w:pPr>
        <w:spacing w:after="120"/>
      </w:pPr>
      <w:r>
        <w:rPr>
          <w:rFonts w:ascii="微软雅黑" w:hAnsi="微软雅黑" w:eastAsia="微软雅黑"/>
          <w:b w:val="0"/>
          <w:i/>
          <w:color w:val="6B7280"/>
          <w:sz w:val="19"/>
        </w:rPr>
        <w:t>糖类是多羟基醛、酮及其缩合物，单糖以环状半缩醛形式存在并表现变旋现象，苷键的类型与数目决定低聚糖和多糖的还原性、水解产物与用途。</w:t>
      </w:r>
    </w:p>
    <w:p>
      <w:pPr>
        <w:pStyle w:val="Heading3"/>
      </w:pPr>
      <w:r>
        <w:t>核心概念</w:t>
      </w:r>
    </w:p>
    <w:p>
      <w:pPr>
        <w:spacing w:after="40"/>
      </w:pPr>
      <w:r>
        <w:rPr>
          <w:rFonts w:ascii="微软雅黑" w:hAnsi="微软雅黑" w:eastAsia="微软雅黑"/>
          <w:b/>
          <w:sz w:val="21"/>
        </w:rPr>
        <w:t>糖类：</w:t>
      </w:r>
      <w:r>
        <w:rPr>
          <w:rFonts w:ascii="微软雅黑" w:hAnsi="微软雅黑" w:eastAsia="微软雅黑"/>
          <w:b w:val="0"/>
          <w:sz w:val="21"/>
        </w:rPr>
        <w:t>多羟基醛、多羟基酮及其缩合产物与衍生物的总称，曾称碳水化合物，按能否水解及水解产物多少分为单糖、低聚糖与多糖。</w:t>
      </w:r>
    </w:p>
    <w:p>
      <w:pPr>
        <w:spacing w:after="40"/>
      </w:pPr>
      <w:r>
        <w:rPr>
          <w:rFonts w:ascii="微软雅黑" w:hAnsi="微软雅黑" w:eastAsia="微软雅黑"/>
          <w:b/>
          <w:sz w:val="21"/>
        </w:rPr>
        <w:t>单糖：</w:t>
      </w:r>
      <w:r>
        <w:rPr>
          <w:rFonts w:ascii="微软雅黑" w:hAnsi="微软雅黑" w:eastAsia="微软雅黑"/>
          <w:b w:val="0"/>
          <w:sz w:val="21"/>
        </w:rPr>
        <w:t>不能水解成更小分子的糖，如葡萄糖、果糖、核糖，含多个手性碳，具旋光性与变旋现象，在水溶液中主要以环状半缩醛或半缩酮形式存在。</w:t>
      </w:r>
    </w:p>
    <w:p>
      <w:pPr>
        <w:spacing w:after="40"/>
      </w:pPr>
      <w:r>
        <w:rPr>
          <w:rFonts w:ascii="微软雅黑" w:hAnsi="微软雅黑" w:eastAsia="微软雅黑"/>
          <w:b/>
          <w:sz w:val="21"/>
        </w:rPr>
        <w:t>低聚糖：</w:t>
      </w:r>
      <w:r>
        <w:rPr>
          <w:rFonts w:ascii="微软雅黑" w:hAnsi="微软雅黑" w:eastAsia="微软雅黑"/>
          <w:b w:val="0"/>
          <w:sz w:val="21"/>
        </w:rPr>
        <w:t>水解后生成二至十个单糖分子的糖，以二糖最常见，如蔗糖、麦芽糖、乳糖，其还原性取决于分子中是否存在游离的半缩醛羟基。</w:t>
      </w:r>
    </w:p>
    <w:p>
      <w:pPr>
        <w:spacing w:after="40"/>
      </w:pPr>
      <w:r>
        <w:rPr>
          <w:rFonts w:ascii="微软雅黑" w:hAnsi="微软雅黑" w:eastAsia="微软雅黑"/>
          <w:b/>
          <w:sz w:val="21"/>
        </w:rPr>
        <w:t>多糖：</w:t>
      </w:r>
      <w:r>
        <w:rPr>
          <w:rFonts w:ascii="微软雅黑" w:hAnsi="微软雅黑" w:eastAsia="微软雅黑"/>
          <w:b w:val="0"/>
          <w:sz w:val="21"/>
        </w:rPr>
        <w:t>水解后生成多个单糖分子的高分子糖，如淀粉、糖原、纤维素，无还原性与变旋现象，不溶于水或形成胶体溶液。</w:t>
      </w:r>
    </w:p>
    <w:p>
      <w:pPr>
        <w:spacing w:after="40"/>
      </w:pPr>
      <w:r>
        <w:rPr>
          <w:rFonts w:ascii="微软雅黑" w:hAnsi="微软雅黑" w:eastAsia="微软雅黑"/>
          <w:b/>
          <w:sz w:val="21"/>
        </w:rPr>
        <w:t>醛糖与酮糖：</w:t>
      </w:r>
      <w:r>
        <w:rPr>
          <w:rFonts w:ascii="微软雅黑" w:hAnsi="微软雅黑" w:eastAsia="微软雅黑"/>
          <w:b w:val="0"/>
          <w:sz w:val="21"/>
        </w:rPr>
        <w:t>按羰基类型对单糖的分类，含醛基者为醛糖，含酮基者为酮糖；己醛糖有四个手性碳、十六个旋光异构体，己酮糖有三个手性碳、八个旋光异构体。</w:t>
      </w:r>
    </w:p>
    <w:p>
      <w:pPr>
        <w:spacing w:after="40"/>
      </w:pPr>
      <w:r>
        <w:rPr>
          <w:rFonts w:ascii="微软雅黑" w:hAnsi="微软雅黑" w:eastAsia="微软雅黑"/>
          <w:b/>
          <w:sz w:val="21"/>
        </w:rPr>
        <w:t>D、L构型：</w:t>
      </w:r>
      <w:r>
        <w:rPr>
          <w:rFonts w:ascii="微软雅黑" w:hAnsi="微软雅黑" w:eastAsia="微软雅黑"/>
          <w:b w:val="0"/>
          <w:sz w:val="21"/>
        </w:rPr>
        <w:t>单糖的开链式以编号最大的手性碳上羟基的朝向确定构型，向右为D型、向左为L型；天然单糖多为D型，与D-甘油醛相关联。</w:t>
      </w:r>
    </w:p>
    <w:p>
      <w:pPr>
        <w:spacing w:after="40"/>
      </w:pPr>
      <w:r>
        <w:rPr>
          <w:rFonts w:ascii="微软雅黑" w:hAnsi="微软雅黑" w:eastAsia="微软雅黑"/>
          <w:b/>
          <w:sz w:val="21"/>
        </w:rPr>
        <w:t>环状半缩醛结构：</w:t>
      </w:r>
      <w:r>
        <w:rPr>
          <w:rFonts w:ascii="微软雅黑" w:hAnsi="微软雅黑" w:eastAsia="微软雅黑"/>
          <w:b w:val="0"/>
          <w:sz w:val="21"/>
        </w:rPr>
        <w:t>单糖分子内羟基与羰基发生加成形成的环状结构，六元环称吡喃型、五元环称呋喃型，D-葡萄糖在水溶液中主要以吡喃型存在。</w:t>
      </w:r>
    </w:p>
    <w:p>
      <w:pPr>
        <w:spacing w:after="40"/>
      </w:pPr>
      <w:r>
        <w:rPr>
          <w:rFonts w:ascii="微软雅黑" w:hAnsi="微软雅黑" w:eastAsia="微软雅黑"/>
          <w:b/>
          <w:sz w:val="21"/>
        </w:rPr>
        <w:t>端基碳：</w:t>
      </w:r>
      <w:r>
        <w:rPr>
          <w:rFonts w:ascii="微软雅黑" w:hAnsi="微软雅黑" w:eastAsia="微软雅黑"/>
          <w:b w:val="0"/>
          <w:sz w:val="21"/>
        </w:rPr>
        <w:t>单糖成环后由羰基碳转变而来的手性碳，又称异头碳，其上的羟基称半缩醛羟基，与C5上羟甲基同侧者为β型、异侧者为α型。</w:t>
      </w:r>
    </w:p>
    <w:p>
      <w:pPr>
        <w:spacing w:after="40"/>
      </w:pPr>
      <w:r>
        <w:rPr>
          <w:rFonts w:ascii="微软雅黑" w:hAnsi="微软雅黑" w:eastAsia="微软雅黑"/>
          <w:b/>
          <w:sz w:val="21"/>
        </w:rPr>
        <w:t>哈沃斯透视式：</w:t>
      </w:r>
      <w:r>
        <w:rPr>
          <w:rFonts w:ascii="微软雅黑" w:hAnsi="微软雅黑" w:eastAsia="微软雅黑"/>
          <w:b w:val="0"/>
          <w:sz w:val="21"/>
        </w:rPr>
        <w:t>把环状单糖画成近似平面的多边形以表示各碳上取代基上下位置的结构式，六元环中氧原子位于右上角、C1在右侧，据此可判断α与β构型。</w:t>
      </w:r>
    </w:p>
    <w:p>
      <w:pPr>
        <w:spacing w:after="40"/>
      </w:pPr>
      <w:r>
        <w:rPr>
          <w:rFonts w:ascii="微软雅黑" w:hAnsi="微软雅黑" w:eastAsia="微软雅黑"/>
          <w:b/>
          <w:sz w:val="21"/>
        </w:rPr>
        <w:t>构象式：</w:t>
      </w:r>
      <w:r>
        <w:rPr>
          <w:rFonts w:ascii="微软雅黑" w:hAnsi="微软雅黑" w:eastAsia="微软雅黑"/>
          <w:b w:val="0"/>
          <w:sz w:val="21"/>
        </w:rPr>
        <w:t>表示环状单糖真实空间形状的式子，吡喃型葡萄糖以椅式构象最稳定，D-葡萄糖的优势构象为较大基团处于平伏键的4C1构象。</w:t>
      </w:r>
    </w:p>
    <w:p>
      <w:pPr>
        <w:spacing w:after="40"/>
      </w:pPr>
      <w:r>
        <w:rPr>
          <w:rFonts w:ascii="微软雅黑" w:hAnsi="微软雅黑" w:eastAsia="微软雅黑"/>
          <w:b/>
          <w:sz w:val="21"/>
        </w:rPr>
        <w:t>变旋现象：</w:t>
      </w:r>
      <w:r>
        <w:rPr>
          <w:rFonts w:ascii="微软雅黑" w:hAnsi="微软雅黑" w:eastAsia="微软雅黑"/>
          <w:b w:val="0"/>
          <w:sz w:val="21"/>
        </w:rPr>
        <w:t>单糖溶于水后比旋光度随时间改变并趋于恒定值的现象，源于α、β端基异构体通过开链式互相转化并达到动态平衡。</w:t>
      </w:r>
    </w:p>
    <w:p>
      <w:pPr>
        <w:spacing w:after="40"/>
      </w:pPr>
      <w:r>
        <w:rPr>
          <w:rFonts w:ascii="微软雅黑" w:hAnsi="微软雅黑" w:eastAsia="微软雅黑"/>
          <w:b/>
          <w:sz w:val="21"/>
        </w:rPr>
        <w:t>还原糖：</w:t>
      </w:r>
      <w:r>
        <w:rPr>
          <w:rFonts w:ascii="微软雅黑" w:hAnsi="微软雅黑" w:eastAsia="微软雅黑"/>
          <w:b w:val="0"/>
          <w:sz w:val="21"/>
        </w:rPr>
        <w:t>含游离半缩醛或半缩酮羟基、能还原托伦试剂与斐林试剂的糖，如葡萄糖、麦芽糖、乳糖；蔗糖因两个端基都成苷而无还原性。</w:t>
      </w:r>
    </w:p>
    <w:p>
      <w:pPr>
        <w:spacing w:after="40"/>
      </w:pPr>
      <w:r>
        <w:rPr>
          <w:rFonts w:ascii="微软雅黑" w:hAnsi="微软雅黑" w:eastAsia="微软雅黑"/>
          <w:b/>
          <w:sz w:val="21"/>
        </w:rPr>
        <w:t>糖脎：</w:t>
      </w:r>
      <w:r>
        <w:rPr>
          <w:rFonts w:ascii="微软雅黑" w:hAnsi="微软雅黑" w:eastAsia="微软雅黑"/>
          <w:b w:val="0"/>
          <w:sz w:val="21"/>
        </w:rPr>
        <w:t>单糖与过量苯肼加热生成的黄色结晶状衍生物，反应发生在C1与C2上，葡萄糖、果糖与甘露糖生成同一种糖脎，可据此鉴别与分离。</w:t>
      </w:r>
    </w:p>
    <w:p>
      <w:pPr>
        <w:spacing w:after="40"/>
      </w:pPr>
      <w:r>
        <w:rPr>
          <w:rFonts w:ascii="微软雅黑" w:hAnsi="微软雅黑" w:eastAsia="微软雅黑"/>
          <w:b/>
          <w:sz w:val="21"/>
        </w:rPr>
        <w:t>糖苷：</w:t>
      </w:r>
      <w:r>
        <w:rPr>
          <w:rFonts w:ascii="微软雅黑" w:hAnsi="微软雅黑" w:eastAsia="微软雅黑"/>
          <w:b w:val="0"/>
          <w:sz w:val="21"/>
        </w:rPr>
        <w:t>单糖的半缩醛羟基与醇、酚等含羟基化合物缩合生成的产物，苷键属缩醛结构，故糖苷无变旋现象、无还原性，在碱性中稳定而可被酸或酶水解。</w:t>
      </w:r>
    </w:p>
    <w:p>
      <w:pPr>
        <w:spacing w:after="40"/>
      </w:pPr>
      <w:r>
        <w:rPr>
          <w:rFonts w:ascii="微软雅黑" w:hAnsi="微软雅黑" w:eastAsia="微软雅黑"/>
          <w:b/>
          <w:sz w:val="21"/>
        </w:rPr>
        <w:t>苷键：</w:t>
      </w:r>
      <w:r>
        <w:rPr>
          <w:rFonts w:ascii="微软雅黑" w:hAnsi="微软雅黑" w:eastAsia="微软雅黑"/>
          <w:b w:val="0"/>
          <w:sz w:val="21"/>
        </w:rPr>
        <w:t>连接糖基与另一分子的缩醛键，由半缩醛羟基与羟基脱水形成，按立体化学分为α-苷键与β-苷键，按两端碳位分为1,2、1,4、1,6等类型。</w:t>
      </w:r>
    </w:p>
    <w:p>
      <w:pPr>
        <w:spacing w:after="40"/>
      </w:pPr>
      <w:r>
        <w:rPr>
          <w:rFonts w:ascii="微软雅黑" w:hAnsi="微软雅黑" w:eastAsia="微软雅黑"/>
          <w:b/>
          <w:sz w:val="21"/>
        </w:rPr>
        <w:t>糖酸与糖二酸：</w:t>
      </w:r>
      <w:r>
        <w:rPr>
          <w:rFonts w:ascii="微软雅黑" w:hAnsi="微软雅黑" w:eastAsia="微软雅黑"/>
          <w:b w:val="0"/>
          <w:sz w:val="21"/>
        </w:rPr>
        <w:t>醛糖被溴水等弱氧化剂氧化生成糖酸，被稀硝酸等较强氧化剂氧化则首尾两端都被氧化生成糖二酸，如葡萄糖生成葡萄糖二酸。</w:t>
      </w:r>
    </w:p>
    <w:p>
      <w:pPr>
        <w:spacing w:after="40"/>
      </w:pPr>
      <w:r>
        <w:rPr>
          <w:rFonts w:ascii="微软雅黑" w:hAnsi="微软雅黑" w:eastAsia="微软雅黑"/>
          <w:b/>
          <w:sz w:val="21"/>
        </w:rPr>
        <w:t>糖醛酸：</w:t>
      </w:r>
      <w:r>
        <w:rPr>
          <w:rFonts w:ascii="微软雅黑" w:hAnsi="微软雅黑" w:eastAsia="微软雅黑"/>
          <w:b w:val="0"/>
          <w:sz w:val="21"/>
        </w:rPr>
        <w:t>单糖的伯醇基被氧化为羧基所生成的糖酸，如葡萄糖醛酸，在肝内可与毒物或药物结合而解毒并促进其排出，是重要的解毒与排毒形式。</w:t>
      </w:r>
    </w:p>
    <w:p>
      <w:pPr>
        <w:spacing w:after="40"/>
      </w:pPr>
      <w:r>
        <w:rPr>
          <w:rFonts w:ascii="微软雅黑" w:hAnsi="微软雅黑" w:eastAsia="微软雅黑"/>
          <w:b/>
          <w:sz w:val="21"/>
        </w:rPr>
        <w:t>糖醇：</w:t>
      </w:r>
      <w:r>
        <w:rPr>
          <w:rFonts w:ascii="微软雅黑" w:hAnsi="微软雅黑" w:eastAsia="微软雅黑"/>
          <w:b w:val="0"/>
          <w:sz w:val="21"/>
        </w:rPr>
        <w:t>单糖的羰基被还原为羟基所生成的多元醇，如葡萄糖还原得山梨醇、甘露糖还原得甘露醇、木糖还原得木糖醇，多用作甜味剂与渗透性利尿药。</w:t>
      </w:r>
    </w:p>
    <w:p>
      <w:pPr>
        <w:spacing w:after="40"/>
      </w:pPr>
      <w:r>
        <w:rPr>
          <w:rFonts w:ascii="微软雅黑" w:hAnsi="微软雅黑" w:eastAsia="微软雅黑"/>
          <w:b/>
          <w:sz w:val="21"/>
        </w:rPr>
        <w:t>淀粉：</w:t>
      </w:r>
      <w:r>
        <w:rPr>
          <w:rFonts w:ascii="微软雅黑" w:hAnsi="微软雅黑" w:eastAsia="微软雅黑"/>
          <w:b w:val="0"/>
          <w:sz w:val="21"/>
        </w:rPr>
        <w:t>多个葡萄糖以α-苷键连接成的多糖，分直链淀粉与支链淀粉，前者以α-1,4-苷键连接遇碘显蓝色，后者另有α-1,6-分支遇碘显紫红色。</w:t>
      </w:r>
    </w:p>
    <w:p>
      <w:pPr>
        <w:spacing w:after="40"/>
      </w:pPr>
      <w:r>
        <w:rPr>
          <w:rFonts w:ascii="微软雅黑" w:hAnsi="微软雅黑" w:eastAsia="微软雅黑"/>
          <w:b/>
          <w:sz w:val="21"/>
        </w:rPr>
        <w:t>糖原：</w:t>
      </w:r>
      <w:r>
        <w:rPr>
          <w:rFonts w:ascii="微软雅黑" w:hAnsi="微软雅黑" w:eastAsia="微软雅黑"/>
          <w:b w:val="0"/>
          <w:sz w:val="21"/>
        </w:rPr>
        <w:t>动物体内贮存的多糖，由葡萄糖以α-1,4-苷键连接并含比支链淀粉更多的α-1,6-分支，遇碘显红褐色，彻底水解最终生成葡萄糖。</w:t>
      </w:r>
    </w:p>
    <w:p>
      <w:pPr>
        <w:spacing w:after="40"/>
      </w:pPr>
      <w:r>
        <w:rPr>
          <w:rFonts w:ascii="微软雅黑" w:hAnsi="微软雅黑" w:eastAsia="微软雅黑"/>
          <w:b/>
          <w:sz w:val="21"/>
        </w:rPr>
        <w:t>纤维素：</w:t>
      </w:r>
      <w:r>
        <w:rPr>
          <w:rFonts w:ascii="微软雅黑" w:hAnsi="微软雅黑" w:eastAsia="微软雅黑"/>
          <w:b w:val="0"/>
          <w:sz w:val="21"/>
        </w:rPr>
        <w:t>由葡萄糖以β-1,4-苷键连接成的直链多糖，链间氢键使其成为纤维状，人体缺少β-葡萄糖苷酶故不能消化利用，但可促进肠蠕动。</w:t>
      </w:r>
    </w:p>
    <w:p>
      <w:pPr>
        <w:spacing w:after="40"/>
      </w:pPr>
      <w:r>
        <w:rPr>
          <w:rFonts w:ascii="微软雅黑" w:hAnsi="微软雅黑" w:eastAsia="微软雅黑"/>
          <w:b/>
          <w:sz w:val="21"/>
        </w:rPr>
        <w:t>环糊精：</w:t>
      </w:r>
      <w:r>
        <w:rPr>
          <w:rFonts w:ascii="微软雅黑" w:hAnsi="微软雅黑" w:eastAsia="微软雅黑"/>
          <w:b w:val="0"/>
          <w:sz w:val="21"/>
        </w:rPr>
        <w:t>淀粉经环糊精葡萄糖基转移酶作用生成的环状低聚糖，由六至八个葡萄糖以α-1,4-苷键构成，外壁亲水、内腔疏水，可包合药物而增溶、稳定与掩味。</w:t>
      </w:r>
    </w:p>
    <w:p>
      <w:pPr>
        <w:pStyle w:val="Heading3"/>
      </w:pPr>
      <w:r>
        <w:t>要点梳理</w:t>
      </w:r>
    </w:p>
    <w:p>
      <w:pPr>
        <w:spacing w:after="40"/>
        <w:ind w:left="340" w:hanging="340"/>
      </w:pPr>
      <w:r>
        <w:rPr>
          <w:rFonts w:ascii="微软雅黑" w:hAnsi="微软雅黑" w:eastAsia="微软雅黑"/>
          <w:b w:val="0"/>
          <w:sz w:val="21"/>
        </w:rPr>
        <w:t>1. 单糖按羰基类型分为醛糖与酮糖，按碳原子数分为丙糖、丁糖、戊糖与己糖；D、L构型由编号最大的手性碳上羟基的朝向决定，天然单糖多属D型。</w:t>
      </w:r>
    </w:p>
    <w:p>
      <w:pPr>
        <w:spacing w:after="40"/>
        <w:ind w:left="340" w:hanging="340"/>
      </w:pPr>
      <w:r>
        <w:rPr>
          <w:rFonts w:ascii="微软雅黑" w:hAnsi="微软雅黑" w:eastAsia="微软雅黑"/>
          <w:b w:val="0"/>
          <w:sz w:val="21"/>
        </w:rPr>
        <w:t>2. 葡萄糖是含四个手性碳的己醛糖，共有十六个旋光异构体、八对对映体；果糖是含三个手性碳的己酮糖，其羰基位于C2上。</w:t>
      </w:r>
    </w:p>
    <w:p>
      <w:pPr>
        <w:spacing w:after="40"/>
        <w:ind w:left="340" w:hanging="340"/>
      </w:pPr>
      <w:r>
        <w:rPr>
          <w:rFonts w:ascii="微软雅黑" w:hAnsi="微软雅黑" w:eastAsia="微软雅黑"/>
          <w:b w:val="0"/>
          <w:sz w:val="21"/>
        </w:rPr>
        <w:t>3. 单糖在水溶液中以环状半缩醛为主，开链式含量极微；葡萄糖的六元环由C1的醛基与C5上的羟基加成形成，C1因此成为新的手性碳即端基碳。</w:t>
      </w:r>
    </w:p>
    <w:p>
      <w:pPr>
        <w:spacing w:after="40"/>
        <w:ind w:left="340" w:hanging="340"/>
      </w:pPr>
      <w:r>
        <w:rPr>
          <w:rFonts w:ascii="微软雅黑" w:hAnsi="微软雅黑" w:eastAsia="微软雅黑"/>
          <w:b w:val="0"/>
          <w:sz w:val="21"/>
        </w:rPr>
        <w:t>4. α、β端基异构体的区别在C1羟基的朝向：与决定D、L构型的C5羟甲基同侧者为β型，异侧者为α型；D-葡萄糖的β体比旋光度为+18.7度，α体为+112度。</w:t>
      </w:r>
    </w:p>
    <w:p>
      <w:pPr>
        <w:spacing w:after="40"/>
        <w:ind w:left="340" w:hanging="340"/>
      </w:pPr>
      <w:r>
        <w:rPr>
          <w:rFonts w:ascii="微软雅黑" w:hAnsi="微软雅黑" w:eastAsia="微软雅黑"/>
          <w:b w:val="0"/>
          <w:sz w:val="21"/>
        </w:rPr>
        <w:t>5. 变旋现象是α体、β体经开链式互变而达到的平衡，D-葡萄糖平衡时的比旋光度约为+52.7度，酸与碱都能加速这一转化。</w:t>
      </w:r>
    </w:p>
    <w:p>
      <w:pPr>
        <w:spacing w:after="40"/>
        <w:ind w:left="340" w:hanging="340"/>
      </w:pPr>
      <w:r>
        <w:rPr>
          <w:rFonts w:ascii="微软雅黑" w:hAnsi="微软雅黑" w:eastAsia="微软雅黑"/>
          <w:b w:val="0"/>
          <w:sz w:val="21"/>
        </w:rPr>
        <w:t>6. 溴水只把醛糖氧化为糖酸而不氧化酮糖，可用于区别醛糖与酮糖；稀硝酸使醛糖生成糖二酸，果糖在强氧化剂作用下则发生碳链断裂。</w:t>
      </w:r>
    </w:p>
    <w:p>
      <w:pPr>
        <w:spacing w:after="40"/>
        <w:ind w:left="340" w:hanging="340"/>
      </w:pPr>
      <w:r>
        <w:rPr>
          <w:rFonts w:ascii="微软雅黑" w:hAnsi="微软雅黑" w:eastAsia="微软雅黑"/>
          <w:b w:val="0"/>
          <w:sz w:val="21"/>
        </w:rPr>
        <w:t>7. 托伦试剂与斐林试剂是碱性弱氧化剂，醛糖与酮糖都能还原它们，原因是碱性条件下酮糖经烯二醇中间体异构化为醛糖，故不能据此区分醛糖与酮糖。</w:t>
      </w:r>
    </w:p>
    <w:p>
      <w:pPr>
        <w:spacing w:after="40"/>
        <w:ind w:left="340" w:hanging="340"/>
      </w:pPr>
      <w:r>
        <w:rPr>
          <w:rFonts w:ascii="微软雅黑" w:hAnsi="微软雅黑" w:eastAsia="微软雅黑"/>
          <w:b w:val="0"/>
          <w:sz w:val="21"/>
        </w:rPr>
        <w:t>8. 苯肼与单糖的C1、C2缩合生成糖脎，葡萄糖、果糖与甘露糖生成同一种糖脎，半乳糖生成另一种，成脎反应因此可用于糖的鉴别与分离。</w:t>
      </w:r>
    </w:p>
    <w:p>
      <w:pPr>
        <w:spacing w:after="40"/>
        <w:ind w:left="340" w:hanging="340"/>
      </w:pPr>
      <w:r>
        <w:rPr>
          <w:rFonts w:ascii="微软雅黑" w:hAnsi="微软雅黑" w:eastAsia="微软雅黑"/>
          <w:b w:val="0"/>
          <w:sz w:val="21"/>
        </w:rPr>
        <w:t>9. 成苷后游离的半缩醛羟基变为缩醛羟基，糖苷既无变旋现象也无还原性，不能再与苯肼成脎，还原性的消失与变旋的消失互为印证。</w:t>
      </w:r>
    </w:p>
    <w:p>
      <w:pPr>
        <w:spacing w:after="40"/>
        <w:ind w:left="340" w:hanging="340"/>
      </w:pPr>
      <w:r>
        <w:rPr>
          <w:rFonts w:ascii="微软雅黑" w:hAnsi="微软雅黑" w:eastAsia="微软雅黑"/>
          <w:b w:val="0"/>
          <w:sz w:val="21"/>
        </w:rPr>
        <w:t>10. 单糖与乙酸酐在吡啶中酯化生成五乙酸酯，可用于鉴定；与磷酸成酯如葡萄糖-6-磷酸，是糖代谢中的活性形式，糖胺聚糖中则含硫酸酯结构。</w:t>
      </w:r>
    </w:p>
    <w:p>
      <w:pPr>
        <w:spacing w:after="40"/>
        <w:ind w:left="340" w:hanging="340"/>
      </w:pPr>
      <w:r>
        <w:rPr>
          <w:rFonts w:ascii="微软雅黑" w:hAnsi="微软雅黑" w:eastAsia="微软雅黑"/>
          <w:b w:val="0"/>
          <w:sz w:val="21"/>
        </w:rPr>
        <w:t>11. 蔗糖由α-D-吡喃葡萄糖的C1与β-D-呋喃果糖的C2以α-1,2-苷键连接，两个端基都参与成键，故为非还原糖、无变旋现象，水解后生成葡萄糖与果糖。</w:t>
      </w:r>
    </w:p>
    <w:p>
      <w:pPr>
        <w:spacing w:after="40"/>
        <w:ind w:left="340" w:hanging="340"/>
      </w:pPr>
      <w:r>
        <w:rPr>
          <w:rFonts w:ascii="微软雅黑" w:hAnsi="微软雅黑" w:eastAsia="微软雅黑"/>
          <w:b w:val="0"/>
          <w:sz w:val="21"/>
        </w:rPr>
        <w:t>12. 麦芽糖为α-1,4-苷键、纤维二糖为β-1,4-苷键、乳糖为半乳糖与葡萄糖之间的β-1,4-苷键，三者都保留一个半缩醛羟基，均属还原糖并能发生变旋。</w:t>
      </w:r>
    </w:p>
    <w:p>
      <w:pPr>
        <w:spacing w:after="40"/>
        <w:ind w:left="340" w:hanging="340"/>
      </w:pPr>
      <w:r>
        <w:rPr>
          <w:rFonts w:ascii="微软雅黑" w:hAnsi="微软雅黑" w:eastAsia="微软雅黑"/>
          <w:b w:val="0"/>
          <w:sz w:val="21"/>
        </w:rPr>
        <w:t>13. 淀粉水解经历糊精、麦芽糖直至葡萄糖，与碘的颜色由蓝变紫红再变为无色；糖原分支更多遇碘显红褐色，纤维素遇碘不显色，可据此粗略鉴别。</w:t>
      </w:r>
    </w:p>
    <w:p>
      <w:pPr>
        <w:spacing w:after="40"/>
        <w:ind w:left="340" w:hanging="340"/>
      </w:pPr>
      <w:r>
        <w:rPr>
          <w:rFonts w:ascii="微软雅黑" w:hAnsi="微软雅黑" w:eastAsia="微软雅黑"/>
          <w:b w:val="0"/>
          <w:sz w:val="21"/>
        </w:rPr>
        <w:t>14. 纤维素分子间的氢键使链平行排列成纤维而不溶于水，人体不能消化，但其衍生物如硝酸纤维素、醋酸纤维素与羧甲基纤维素在工业和药剂中广泛使用。</w:t>
      </w:r>
    </w:p>
    <w:p>
      <w:pPr>
        <w:spacing w:after="40"/>
        <w:ind w:left="340" w:hanging="340"/>
      </w:pPr>
      <w:r>
        <w:rPr>
          <w:rFonts w:ascii="微软雅黑" w:hAnsi="微软雅黑" w:eastAsia="微软雅黑"/>
          <w:b w:val="0"/>
          <w:sz w:val="21"/>
        </w:rPr>
        <w:t>15. 环糊精外壁亲水、内腔疏水，可与药物形成包合物以提高溶解度与稳定性并掩盖不良气味，其中β-环糊精最为常用。</w:t>
      </w:r>
    </w:p>
    <w:p>
      <w:pPr>
        <w:spacing w:after="40"/>
        <w:ind w:left="340" w:hanging="340"/>
      </w:pPr>
      <w:r>
        <w:rPr>
          <w:rFonts w:ascii="微软雅黑" w:hAnsi="微软雅黑" w:eastAsia="微软雅黑"/>
          <w:b w:val="0"/>
          <w:sz w:val="21"/>
        </w:rPr>
        <w:t>16. 成脎反应的机理流程：第一分子苯肼与C1醛基缩合生成苯腙 → 第二分子苯肼把C2上的羟基氧化为羰基 → 第三分子苯肼再与C1、C2缩合成糖脎；因C1与C2的差异被消除，故C3以下构型相同的糖生成同一种糖脎。</w:t>
      </w:r>
    </w:p>
    <w:p>
      <w:pPr>
        <w:pStyle w:val="Heading3"/>
      </w:pPr>
      <w:r>
        <w:t>常见二糖与多糖的结构与还原性</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名称</w:t>
            </w:r>
          </w:p>
        </w:tc>
        <w:tc>
          <w:tcPr>
            <w:tcW w:type="dxa" w:w="1950"/>
          </w:tcPr>
          <w:p>
            <w:pPr>
              <w:spacing w:after="20" w:before="20"/>
            </w:pPr>
            <w:r/>
            <w:r>
              <w:rPr>
                <w:rFonts w:ascii="微软雅黑" w:hAnsi="微软雅黑" w:eastAsia="微软雅黑"/>
                <w:b/>
                <w:sz w:val="18"/>
              </w:rPr>
              <w:t>单糖组成</w:t>
            </w:r>
          </w:p>
        </w:tc>
        <w:tc>
          <w:tcPr>
            <w:tcW w:type="dxa" w:w="1950"/>
          </w:tcPr>
          <w:p>
            <w:pPr>
              <w:spacing w:after="20" w:before="20"/>
            </w:pPr>
            <w:r/>
            <w:r>
              <w:rPr>
                <w:rFonts w:ascii="微软雅黑" w:hAnsi="微软雅黑" w:eastAsia="微软雅黑"/>
                <w:b/>
                <w:sz w:val="18"/>
              </w:rPr>
              <w:t>苷键类型</w:t>
            </w:r>
          </w:p>
        </w:tc>
        <w:tc>
          <w:tcPr>
            <w:tcW w:type="dxa" w:w="1950"/>
          </w:tcPr>
          <w:p>
            <w:pPr>
              <w:spacing w:after="20" w:before="20"/>
            </w:pPr>
            <w:r/>
            <w:r>
              <w:rPr>
                <w:rFonts w:ascii="微软雅黑" w:hAnsi="微软雅黑" w:eastAsia="微软雅黑"/>
                <w:b/>
                <w:sz w:val="18"/>
              </w:rPr>
              <w:t>还原性</w:t>
            </w:r>
          </w:p>
        </w:tc>
        <w:tc>
          <w:tcPr>
            <w:tcW w:type="dxa" w:w="1950"/>
          </w:tcPr>
          <w:p>
            <w:pPr>
              <w:spacing w:after="20" w:before="20"/>
            </w:pPr>
            <w:r/>
            <w:r>
              <w:rPr>
                <w:rFonts w:ascii="微软雅黑" w:hAnsi="微软雅黑" w:eastAsia="微软雅黑"/>
                <w:b/>
                <w:sz w:val="18"/>
              </w:rPr>
              <w:t>水解产物</w:t>
            </w:r>
          </w:p>
        </w:tc>
      </w:tr>
      <w:tr>
        <w:tc>
          <w:tcPr>
            <w:tcW w:type="dxa" w:w="1950"/>
          </w:tcPr>
          <w:p>
            <w:pPr>
              <w:spacing w:after="20" w:before="20"/>
            </w:pPr>
            <w:r/>
            <w:r>
              <w:rPr>
                <w:rFonts w:ascii="微软雅黑" w:hAnsi="微软雅黑" w:eastAsia="微软雅黑"/>
                <w:b w:val="0"/>
                <w:sz w:val="18"/>
              </w:rPr>
              <w:t>麦芽糖</w:t>
            </w:r>
          </w:p>
        </w:tc>
        <w:tc>
          <w:tcPr>
            <w:tcW w:type="dxa" w:w="1950"/>
          </w:tcPr>
          <w:p>
            <w:pPr>
              <w:spacing w:after="20" w:before="20"/>
            </w:pPr>
            <w:r/>
            <w:r>
              <w:rPr>
                <w:rFonts w:ascii="微软雅黑" w:hAnsi="微软雅黑" w:eastAsia="微软雅黑"/>
                <w:b w:val="0"/>
                <w:sz w:val="18"/>
              </w:rPr>
              <w:t>两分子葡萄糖</w:t>
            </w:r>
          </w:p>
        </w:tc>
        <w:tc>
          <w:tcPr>
            <w:tcW w:type="dxa" w:w="1950"/>
          </w:tcPr>
          <w:p>
            <w:pPr>
              <w:spacing w:after="20" w:before="20"/>
            </w:pPr>
            <w:r/>
            <w:r>
              <w:rPr>
                <w:rFonts w:ascii="微软雅黑" w:hAnsi="微软雅黑" w:eastAsia="微软雅黑"/>
                <w:b w:val="0"/>
                <w:sz w:val="18"/>
              </w:rPr>
              <w:t>α-1,4-苷键</w:t>
            </w:r>
          </w:p>
        </w:tc>
        <w:tc>
          <w:tcPr>
            <w:tcW w:type="dxa" w:w="1950"/>
          </w:tcPr>
          <w:p>
            <w:pPr>
              <w:spacing w:after="20" w:before="20"/>
            </w:pPr>
            <w:r/>
            <w:r>
              <w:rPr>
                <w:rFonts w:ascii="微软雅黑" w:hAnsi="微软雅黑" w:eastAsia="微软雅黑"/>
                <w:b w:val="0"/>
                <w:sz w:val="18"/>
              </w:rPr>
              <w:t>有，能变旋</w:t>
            </w:r>
          </w:p>
        </w:tc>
        <w:tc>
          <w:tcPr>
            <w:tcW w:type="dxa" w:w="1950"/>
          </w:tcPr>
          <w:p>
            <w:pPr>
              <w:spacing w:after="20" w:before="20"/>
            </w:pPr>
            <w:r/>
            <w:r>
              <w:rPr>
                <w:rFonts w:ascii="微软雅黑" w:hAnsi="微软雅黑" w:eastAsia="微软雅黑"/>
                <w:b w:val="0"/>
                <w:sz w:val="18"/>
              </w:rPr>
              <w:t>葡萄糖</w:t>
            </w:r>
          </w:p>
        </w:tc>
      </w:tr>
      <w:tr>
        <w:tc>
          <w:tcPr>
            <w:tcW w:type="dxa" w:w="1950"/>
          </w:tcPr>
          <w:p>
            <w:pPr>
              <w:spacing w:after="20" w:before="20"/>
            </w:pPr>
            <w:r/>
            <w:r>
              <w:rPr>
                <w:rFonts w:ascii="微软雅黑" w:hAnsi="微软雅黑" w:eastAsia="微软雅黑"/>
                <w:b w:val="0"/>
                <w:sz w:val="18"/>
              </w:rPr>
              <w:t>纤维二糖</w:t>
            </w:r>
          </w:p>
        </w:tc>
        <w:tc>
          <w:tcPr>
            <w:tcW w:type="dxa" w:w="1950"/>
          </w:tcPr>
          <w:p>
            <w:pPr>
              <w:spacing w:after="20" w:before="20"/>
            </w:pPr>
            <w:r/>
            <w:r>
              <w:rPr>
                <w:rFonts w:ascii="微软雅黑" w:hAnsi="微软雅黑" w:eastAsia="微软雅黑"/>
                <w:b w:val="0"/>
                <w:sz w:val="18"/>
              </w:rPr>
              <w:t>两分子葡萄糖</w:t>
            </w:r>
          </w:p>
        </w:tc>
        <w:tc>
          <w:tcPr>
            <w:tcW w:type="dxa" w:w="1950"/>
          </w:tcPr>
          <w:p>
            <w:pPr>
              <w:spacing w:after="20" w:before="20"/>
            </w:pPr>
            <w:r/>
            <w:r>
              <w:rPr>
                <w:rFonts w:ascii="微软雅黑" w:hAnsi="微软雅黑" w:eastAsia="微软雅黑"/>
                <w:b w:val="0"/>
                <w:sz w:val="18"/>
              </w:rPr>
              <w:t>β-1,4-苷键</w:t>
            </w:r>
          </w:p>
        </w:tc>
        <w:tc>
          <w:tcPr>
            <w:tcW w:type="dxa" w:w="1950"/>
          </w:tcPr>
          <w:p>
            <w:pPr>
              <w:spacing w:after="20" w:before="20"/>
            </w:pPr>
            <w:r/>
            <w:r>
              <w:rPr>
                <w:rFonts w:ascii="微软雅黑" w:hAnsi="微软雅黑" w:eastAsia="微软雅黑"/>
                <w:b w:val="0"/>
                <w:sz w:val="18"/>
              </w:rPr>
              <w:t>有，能变旋</w:t>
            </w:r>
          </w:p>
        </w:tc>
        <w:tc>
          <w:tcPr>
            <w:tcW w:type="dxa" w:w="1950"/>
          </w:tcPr>
          <w:p>
            <w:pPr>
              <w:spacing w:after="20" w:before="20"/>
            </w:pPr>
            <w:r/>
            <w:r>
              <w:rPr>
                <w:rFonts w:ascii="微软雅黑" w:hAnsi="微软雅黑" w:eastAsia="微软雅黑"/>
                <w:b w:val="0"/>
                <w:sz w:val="18"/>
              </w:rPr>
              <w:t>葡萄糖</w:t>
            </w:r>
          </w:p>
        </w:tc>
      </w:tr>
      <w:tr>
        <w:tc>
          <w:tcPr>
            <w:tcW w:type="dxa" w:w="1950"/>
          </w:tcPr>
          <w:p>
            <w:pPr>
              <w:spacing w:after="20" w:before="20"/>
            </w:pPr>
            <w:r/>
            <w:r>
              <w:rPr>
                <w:rFonts w:ascii="微软雅黑" w:hAnsi="微软雅黑" w:eastAsia="微软雅黑"/>
                <w:b w:val="0"/>
                <w:sz w:val="18"/>
              </w:rPr>
              <w:t>乳糖</w:t>
            </w:r>
          </w:p>
        </w:tc>
        <w:tc>
          <w:tcPr>
            <w:tcW w:type="dxa" w:w="1950"/>
          </w:tcPr>
          <w:p>
            <w:pPr>
              <w:spacing w:after="20" w:before="20"/>
            </w:pPr>
            <w:r/>
            <w:r>
              <w:rPr>
                <w:rFonts w:ascii="微软雅黑" w:hAnsi="微软雅黑" w:eastAsia="微软雅黑"/>
                <w:b w:val="0"/>
                <w:sz w:val="18"/>
              </w:rPr>
              <w:t>半乳糖与葡萄糖</w:t>
            </w:r>
          </w:p>
        </w:tc>
        <w:tc>
          <w:tcPr>
            <w:tcW w:type="dxa" w:w="1950"/>
          </w:tcPr>
          <w:p>
            <w:pPr>
              <w:spacing w:after="20" w:before="20"/>
            </w:pPr>
            <w:r/>
            <w:r>
              <w:rPr>
                <w:rFonts w:ascii="微软雅黑" w:hAnsi="微软雅黑" w:eastAsia="微软雅黑"/>
                <w:b w:val="0"/>
                <w:sz w:val="18"/>
              </w:rPr>
              <w:t>β-1,4-苷键</w:t>
            </w:r>
          </w:p>
        </w:tc>
        <w:tc>
          <w:tcPr>
            <w:tcW w:type="dxa" w:w="1950"/>
          </w:tcPr>
          <w:p>
            <w:pPr>
              <w:spacing w:after="20" w:before="20"/>
            </w:pPr>
            <w:r/>
            <w:r>
              <w:rPr>
                <w:rFonts w:ascii="微软雅黑" w:hAnsi="微软雅黑" w:eastAsia="微软雅黑"/>
                <w:b w:val="0"/>
                <w:sz w:val="18"/>
              </w:rPr>
              <w:t>有，能变旋</w:t>
            </w:r>
          </w:p>
        </w:tc>
        <w:tc>
          <w:tcPr>
            <w:tcW w:type="dxa" w:w="1950"/>
          </w:tcPr>
          <w:p>
            <w:pPr>
              <w:spacing w:after="20" w:before="20"/>
            </w:pPr>
            <w:r/>
            <w:r>
              <w:rPr>
                <w:rFonts w:ascii="微软雅黑" w:hAnsi="微软雅黑" w:eastAsia="微软雅黑"/>
                <w:b w:val="0"/>
                <w:sz w:val="18"/>
              </w:rPr>
              <w:t>半乳糖与葡萄糖</w:t>
            </w:r>
          </w:p>
        </w:tc>
      </w:tr>
      <w:tr>
        <w:tc>
          <w:tcPr>
            <w:tcW w:type="dxa" w:w="1950"/>
          </w:tcPr>
          <w:p>
            <w:pPr>
              <w:spacing w:after="20" w:before="20"/>
            </w:pPr>
            <w:r/>
            <w:r>
              <w:rPr>
                <w:rFonts w:ascii="微软雅黑" w:hAnsi="微软雅黑" w:eastAsia="微软雅黑"/>
                <w:b w:val="0"/>
                <w:sz w:val="18"/>
              </w:rPr>
              <w:t>蔗糖</w:t>
            </w:r>
          </w:p>
        </w:tc>
        <w:tc>
          <w:tcPr>
            <w:tcW w:type="dxa" w:w="1950"/>
          </w:tcPr>
          <w:p>
            <w:pPr>
              <w:spacing w:after="20" w:before="20"/>
            </w:pPr>
            <w:r/>
            <w:r>
              <w:rPr>
                <w:rFonts w:ascii="微软雅黑" w:hAnsi="微软雅黑" w:eastAsia="微软雅黑"/>
                <w:b w:val="0"/>
                <w:sz w:val="18"/>
              </w:rPr>
              <w:t>葡萄糖与果糖</w:t>
            </w:r>
          </w:p>
        </w:tc>
        <w:tc>
          <w:tcPr>
            <w:tcW w:type="dxa" w:w="1950"/>
          </w:tcPr>
          <w:p>
            <w:pPr>
              <w:spacing w:after="20" w:before="20"/>
            </w:pPr>
            <w:r/>
            <w:r>
              <w:rPr>
                <w:rFonts w:ascii="微软雅黑" w:hAnsi="微软雅黑" w:eastAsia="微软雅黑"/>
                <w:b w:val="0"/>
                <w:sz w:val="18"/>
              </w:rPr>
              <w:t>α-1,2-苷键</w:t>
            </w:r>
          </w:p>
        </w:tc>
        <w:tc>
          <w:tcPr>
            <w:tcW w:type="dxa" w:w="1950"/>
          </w:tcPr>
          <w:p>
            <w:pPr>
              <w:spacing w:after="20" w:before="20"/>
            </w:pPr>
            <w:r/>
            <w:r>
              <w:rPr>
                <w:rFonts w:ascii="微软雅黑" w:hAnsi="微软雅黑" w:eastAsia="微软雅黑"/>
                <w:b w:val="0"/>
                <w:sz w:val="18"/>
              </w:rPr>
              <w:t>无，无变旋</w:t>
            </w:r>
          </w:p>
        </w:tc>
        <w:tc>
          <w:tcPr>
            <w:tcW w:type="dxa" w:w="1950"/>
          </w:tcPr>
          <w:p>
            <w:pPr>
              <w:spacing w:after="20" w:before="20"/>
            </w:pPr>
            <w:r/>
            <w:r>
              <w:rPr>
                <w:rFonts w:ascii="微软雅黑" w:hAnsi="微软雅黑" w:eastAsia="微软雅黑"/>
                <w:b w:val="0"/>
                <w:sz w:val="18"/>
              </w:rPr>
              <w:t>葡萄糖与果糖</w:t>
            </w:r>
          </w:p>
        </w:tc>
      </w:tr>
      <w:tr>
        <w:tc>
          <w:tcPr>
            <w:tcW w:type="dxa" w:w="1950"/>
          </w:tcPr>
          <w:p>
            <w:pPr>
              <w:spacing w:after="20" w:before="20"/>
            </w:pPr>
            <w:r/>
            <w:r>
              <w:rPr>
                <w:rFonts w:ascii="微软雅黑" w:hAnsi="微软雅黑" w:eastAsia="微软雅黑"/>
                <w:b w:val="0"/>
                <w:sz w:val="18"/>
              </w:rPr>
              <w:t>直链淀粉</w:t>
            </w:r>
          </w:p>
        </w:tc>
        <w:tc>
          <w:tcPr>
            <w:tcW w:type="dxa" w:w="1950"/>
          </w:tcPr>
          <w:p>
            <w:pPr>
              <w:spacing w:after="20" w:before="20"/>
            </w:pPr>
            <w:r/>
            <w:r>
              <w:rPr>
                <w:rFonts w:ascii="微软雅黑" w:hAnsi="微软雅黑" w:eastAsia="微软雅黑"/>
                <w:b w:val="0"/>
                <w:sz w:val="18"/>
              </w:rPr>
              <w:t>多个葡萄糖</w:t>
            </w:r>
          </w:p>
        </w:tc>
        <w:tc>
          <w:tcPr>
            <w:tcW w:type="dxa" w:w="1950"/>
          </w:tcPr>
          <w:p>
            <w:pPr>
              <w:spacing w:after="20" w:before="20"/>
            </w:pPr>
            <w:r/>
            <w:r>
              <w:rPr>
                <w:rFonts w:ascii="微软雅黑" w:hAnsi="微软雅黑" w:eastAsia="微软雅黑"/>
                <w:b w:val="0"/>
                <w:sz w:val="18"/>
              </w:rPr>
              <w:t>α-1,4-苷键</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麦芽糖，最终为葡萄糖</w:t>
            </w:r>
          </w:p>
        </w:tc>
      </w:tr>
      <w:tr>
        <w:tc>
          <w:tcPr>
            <w:tcW w:type="dxa" w:w="1950"/>
          </w:tcPr>
          <w:p>
            <w:pPr>
              <w:spacing w:after="20" w:before="20"/>
            </w:pPr>
            <w:r/>
            <w:r>
              <w:rPr>
                <w:rFonts w:ascii="微软雅黑" w:hAnsi="微软雅黑" w:eastAsia="微软雅黑"/>
                <w:b w:val="0"/>
                <w:sz w:val="18"/>
              </w:rPr>
              <w:t>支链淀粉</w:t>
            </w:r>
          </w:p>
        </w:tc>
        <w:tc>
          <w:tcPr>
            <w:tcW w:type="dxa" w:w="1950"/>
          </w:tcPr>
          <w:p>
            <w:pPr>
              <w:spacing w:after="20" w:before="20"/>
            </w:pPr>
            <w:r/>
            <w:r>
              <w:rPr>
                <w:rFonts w:ascii="微软雅黑" w:hAnsi="微软雅黑" w:eastAsia="微软雅黑"/>
                <w:b w:val="0"/>
                <w:sz w:val="18"/>
              </w:rPr>
              <w:t>多个葡萄糖</w:t>
            </w:r>
          </w:p>
        </w:tc>
        <w:tc>
          <w:tcPr>
            <w:tcW w:type="dxa" w:w="1950"/>
          </w:tcPr>
          <w:p>
            <w:pPr>
              <w:spacing w:after="20" w:before="20"/>
            </w:pPr>
            <w:r/>
            <w:r>
              <w:rPr>
                <w:rFonts w:ascii="微软雅黑" w:hAnsi="微软雅黑" w:eastAsia="微软雅黑"/>
                <w:b w:val="0"/>
                <w:sz w:val="18"/>
              </w:rPr>
              <w:t>α-1,4与α-1,6-苷键</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麦芽糖与葡萄糖</w:t>
            </w:r>
          </w:p>
        </w:tc>
      </w:tr>
      <w:tr>
        <w:tc>
          <w:tcPr>
            <w:tcW w:type="dxa" w:w="1950"/>
          </w:tcPr>
          <w:p>
            <w:pPr>
              <w:spacing w:after="20" w:before="20"/>
            </w:pPr>
            <w:r/>
            <w:r>
              <w:rPr>
                <w:rFonts w:ascii="微软雅黑" w:hAnsi="微软雅黑" w:eastAsia="微软雅黑"/>
                <w:b w:val="0"/>
                <w:sz w:val="18"/>
              </w:rPr>
              <w:t>糖原</w:t>
            </w:r>
          </w:p>
        </w:tc>
        <w:tc>
          <w:tcPr>
            <w:tcW w:type="dxa" w:w="1950"/>
          </w:tcPr>
          <w:p>
            <w:pPr>
              <w:spacing w:after="20" w:before="20"/>
            </w:pPr>
            <w:r/>
            <w:r>
              <w:rPr>
                <w:rFonts w:ascii="微软雅黑" w:hAnsi="微软雅黑" w:eastAsia="微软雅黑"/>
                <w:b w:val="0"/>
                <w:sz w:val="18"/>
              </w:rPr>
              <w:t>多个葡萄糖</w:t>
            </w:r>
          </w:p>
        </w:tc>
        <w:tc>
          <w:tcPr>
            <w:tcW w:type="dxa" w:w="1950"/>
          </w:tcPr>
          <w:p>
            <w:pPr>
              <w:spacing w:after="20" w:before="20"/>
            </w:pPr>
            <w:r/>
            <w:r>
              <w:rPr>
                <w:rFonts w:ascii="微软雅黑" w:hAnsi="微软雅黑" w:eastAsia="微软雅黑"/>
                <w:b w:val="0"/>
                <w:sz w:val="18"/>
              </w:rPr>
              <w:t>α-1,4与更多α-1,6-苷键</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葡萄糖</w:t>
            </w:r>
          </w:p>
        </w:tc>
      </w:tr>
      <w:tr>
        <w:tc>
          <w:tcPr>
            <w:tcW w:type="dxa" w:w="1950"/>
          </w:tcPr>
          <w:p>
            <w:pPr>
              <w:spacing w:after="20" w:before="20"/>
            </w:pPr>
            <w:r/>
            <w:r>
              <w:rPr>
                <w:rFonts w:ascii="微软雅黑" w:hAnsi="微软雅黑" w:eastAsia="微软雅黑"/>
                <w:b w:val="0"/>
                <w:sz w:val="18"/>
              </w:rPr>
              <w:t>纤维素</w:t>
            </w:r>
          </w:p>
        </w:tc>
        <w:tc>
          <w:tcPr>
            <w:tcW w:type="dxa" w:w="1950"/>
          </w:tcPr>
          <w:p>
            <w:pPr>
              <w:spacing w:after="20" w:before="20"/>
            </w:pPr>
            <w:r/>
            <w:r>
              <w:rPr>
                <w:rFonts w:ascii="微软雅黑" w:hAnsi="微软雅黑" w:eastAsia="微软雅黑"/>
                <w:b w:val="0"/>
                <w:sz w:val="18"/>
              </w:rPr>
              <w:t>多个葡萄糖</w:t>
            </w:r>
          </w:p>
        </w:tc>
        <w:tc>
          <w:tcPr>
            <w:tcW w:type="dxa" w:w="1950"/>
          </w:tcPr>
          <w:p>
            <w:pPr>
              <w:spacing w:after="20" w:before="20"/>
            </w:pPr>
            <w:r/>
            <w:r>
              <w:rPr>
                <w:rFonts w:ascii="微软雅黑" w:hAnsi="微软雅黑" w:eastAsia="微软雅黑"/>
                <w:b w:val="0"/>
                <w:sz w:val="18"/>
              </w:rPr>
              <w:t>β-1,4-苷键</w:t>
            </w:r>
          </w:p>
        </w:tc>
        <w:tc>
          <w:tcPr>
            <w:tcW w:type="dxa" w:w="1950"/>
          </w:tcPr>
          <w:p>
            <w:pPr>
              <w:spacing w:after="20" w:before="20"/>
            </w:pPr>
            <w:r/>
            <w:r>
              <w:rPr>
                <w:rFonts w:ascii="微软雅黑" w:hAnsi="微软雅黑" w:eastAsia="微软雅黑"/>
                <w:b w:val="0"/>
                <w:sz w:val="18"/>
              </w:rPr>
              <w:t>无</w:t>
            </w:r>
          </w:p>
        </w:tc>
        <w:tc>
          <w:tcPr>
            <w:tcW w:type="dxa" w:w="1950"/>
          </w:tcPr>
          <w:p>
            <w:pPr>
              <w:spacing w:after="20" w:before="20"/>
            </w:pPr>
            <w:r/>
            <w:r>
              <w:rPr>
                <w:rFonts w:ascii="微软雅黑" w:hAnsi="微软雅黑" w:eastAsia="微软雅黑"/>
                <w:b w:val="0"/>
                <w:sz w:val="18"/>
              </w:rPr>
              <w:t>纤维二糖，最终为葡萄糖</w:t>
            </w:r>
          </w:p>
        </w:tc>
      </w:tr>
    </w:tbl>
    <w:p>
      <w:pPr>
        <w:spacing w:after="0"/>
      </w:pPr>
    </w:p>
    <w:p>
      <w:pPr>
        <w:pStyle w:val="Heading3"/>
      </w:pPr>
      <w:r>
        <w:t>糖类的常用鉴别反应</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反应</w:t>
            </w:r>
          </w:p>
        </w:tc>
        <w:tc>
          <w:tcPr>
            <w:tcW w:type="dxa" w:w="2438"/>
          </w:tcPr>
          <w:p>
            <w:pPr>
              <w:spacing w:after="20" w:before="20"/>
            </w:pPr>
            <w:r/>
            <w:r>
              <w:rPr>
                <w:rFonts w:ascii="微软雅黑" w:hAnsi="微软雅黑" w:eastAsia="微软雅黑"/>
                <w:b/>
                <w:sz w:val="18"/>
              </w:rPr>
              <w:t>试剂与条件</w:t>
            </w:r>
          </w:p>
        </w:tc>
        <w:tc>
          <w:tcPr>
            <w:tcW w:type="dxa" w:w="2438"/>
          </w:tcPr>
          <w:p>
            <w:pPr>
              <w:spacing w:after="20" w:before="20"/>
            </w:pPr>
            <w:r/>
            <w:r>
              <w:rPr>
                <w:rFonts w:ascii="微软雅黑" w:hAnsi="微软雅黑" w:eastAsia="微软雅黑"/>
                <w:b/>
                <w:sz w:val="18"/>
              </w:rPr>
              <w:t>现象</w:t>
            </w:r>
          </w:p>
        </w:tc>
        <w:tc>
          <w:tcPr>
            <w:tcW w:type="dxa" w:w="2438"/>
          </w:tcPr>
          <w:p>
            <w:pPr>
              <w:spacing w:after="20" w:before="20"/>
            </w:pPr>
            <w:r/>
            <w:r>
              <w:rPr>
                <w:rFonts w:ascii="微软雅黑" w:hAnsi="微软雅黑" w:eastAsia="微软雅黑"/>
                <w:b/>
                <w:sz w:val="18"/>
              </w:rPr>
              <w:t>用途与说明</w:t>
            </w:r>
          </w:p>
        </w:tc>
      </w:tr>
      <w:tr>
        <w:tc>
          <w:tcPr>
            <w:tcW w:type="dxa" w:w="2438"/>
          </w:tcPr>
          <w:p>
            <w:pPr>
              <w:spacing w:after="20" w:before="20"/>
            </w:pPr>
            <w:r/>
            <w:r>
              <w:rPr>
                <w:rFonts w:ascii="微软雅黑" w:hAnsi="微软雅黑" w:eastAsia="微软雅黑"/>
                <w:b w:val="0"/>
                <w:sz w:val="18"/>
              </w:rPr>
              <w:t>莫利希试验</w:t>
            </w:r>
          </w:p>
        </w:tc>
        <w:tc>
          <w:tcPr>
            <w:tcW w:type="dxa" w:w="2438"/>
          </w:tcPr>
          <w:p>
            <w:pPr>
              <w:spacing w:after="20" w:before="20"/>
            </w:pPr>
            <w:r/>
            <w:r>
              <w:rPr>
                <w:rFonts w:ascii="微软雅黑" w:hAnsi="微软雅黑" w:eastAsia="微软雅黑"/>
                <w:b w:val="0"/>
                <w:sz w:val="18"/>
              </w:rPr>
              <w:t>α-萘酚加浓硫酸</w:t>
            </w:r>
          </w:p>
        </w:tc>
        <w:tc>
          <w:tcPr>
            <w:tcW w:type="dxa" w:w="2438"/>
          </w:tcPr>
          <w:p>
            <w:pPr>
              <w:spacing w:after="20" w:before="20"/>
            </w:pPr>
            <w:r/>
            <w:r>
              <w:rPr>
                <w:rFonts w:ascii="微软雅黑" w:hAnsi="微软雅黑" w:eastAsia="微软雅黑"/>
                <w:b w:val="0"/>
                <w:sz w:val="18"/>
              </w:rPr>
              <w:t>两液面出现紫色环</w:t>
            </w:r>
          </w:p>
        </w:tc>
        <w:tc>
          <w:tcPr>
            <w:tcW w:type="dxa" w:w="2438"/>
          </w:tcPr>
          <w:p>
            <w:pPr>
              <w:spacing w:after="20" w:before="20"/>
            </w:pPr>
            <w:r/>
            <w:r>
              <w:rPr>
                <w:rFonts w:ascii="微软雅黑" w:hAnsi="微软雅黑" w:eastAsia="微软雅黑"/>
                <w:b w:val="0"/>
                <w:sz w:val="18"/>
              </w:rPr>
              <w:t>所有糖类均显色，检出糖</w:t>
            </w:r>
          </w:p>
        </w:tc>
      </w:tr>
      <w:tr>
        <w:tc>
          <w:tcPr>
            <w:tcW w:type="dxa" w:w="2438"/>
          </w:tcPr>
          <w:p>
            <w:pPr>
              <w:spacing w:after="20" w:before="20"/>
            </w:pPr>
            <w:r/>
            <w:r>
              <w:rPr>
                <w:rFonts w:ascii="微软雅黑" w:hAnsi="微软雅黑" w:eastAsia="微软雅黑"/>
                <w:b w:val="0"/>
                <w:sz w:val="18"/>
              </w:rPr>
              <w:t>塞利万诺夫试验</w:t>
            </w:r>
          </w:p>
        </w:tc>
        <w:tc>
          <w:tcPr>
            <w:tcW w:type="dxa" w:w="2438"/>
          </w:tcPr>
          <w:p>
            <w:pPr>
              <w:spacing w:after="20" w:before="20"/>
            </w:pPr>
            <w:r/>
            <w:r>
              <w:rPr>
                <w:rFonts w:ascii="微软雅黑" w:hAnsi="微软雅黑" w:eastAsia="微软雅黑"/>
                <w:b w:val="0"/>
                <w:sz w:val="18"/>
              </w:rPr>
              <w:t>间苯二酚加浓盐酸加热</w:t>
            </w:r>
          </w:p>
        </w:tc>
        <w:tc>
          <w:tcPr>
            <w:tcW w:type="dxa" w:w="2438"/>
          </w:tcPr>
          <w:p>
            <w:pPr>
              <w:spacing w:after="20" w:before="20"/>
            </w:pPr>
            <w:r/>
            <w:r>
              <w:rPr>
                <w:rFonts w:ascii="微软雅黑" w:hAnsi="微软雅黑" w:eastAsia="微软雅黑"/>
                <w:b w:val="0"/>
                <w:sz w:val="18"/>
              </w:rPr>
              <w:t>酮糖迅速显红色</w:t>
            </w:r>
          </w:p>
        </w:tc>
        <w:tc>
          <w:tcPr>
            <w:tcW w:type="dxa" w:w="2438"/>
          </w:tcPr>
          <w:p>
            <w:pPr>
              <w:spacing w:after="20" w:before="20"/>
            </w:pPr>
            <w:r/>
            <w:r>
              <w:rPr>
                <w:rFonts w:ascii="微软雅黑" w:hAnsi="微软雅黑" w:eastAsia="微软雅黑"/>
                <w:b w:val="0"/>
                <w:sz w:val="18"/>
              </w:rPr>
              <w:t>区别酮糖与醛糖</w:t>
            </w:r>
          </w:p>
        </w:tc>
      </w:tr>
      <w:tr>
        <w:tc>
          <w:tcPr>
            <w:tcW w:type="dxa" w:w="2438"/>
          </w:tcPr>
          <w:p>
            <w:pPr>
              <w:spacing w:after="20" w:before="20"/>
            </w:pPr>
            <w:r/>
            <w:r>
              <w:rPr>
                <w:rFonts w:ascii="微软雅黑" w:hAnsi="微软雅黑" w:eastAsia="微软雅黑"/>
                <w:b w:val="0"/>
                <w:sz w:val="18"/>
              </w:rPr>
              <w:t>斐林试验</w:t>
            </w:r>
          </w:p>
        </w:tc>
        <w:tc>
          <w:tcPr>
            <w:tcW w:type="dxa" w:w="2438"/>
          </w:tcPr>
          <w:p>
            <w:pPr>
              <w:spacing w:after="20" w:before="20"/>
            </w:pPr>
            <w:r/>
            <w:r>
              <w:rPr>
                <w:rFonts w:ascii="微软雅黑" w:hAnsi="微软雅黑" w:eastAsia="微软雅黑"/>
                <w:b w:val="0"/>
                <w:sz w:val="18"/>
              </w:rPr>
              <w:t>碱性酒石酸铜加热</w:t>
            </w:r>
          </w:p>
        </w:tc>
        <w:tc>
          <w:tcPr>
            <w:tcW w:type="dxa" w:w="2438"/>
          </w:tcPr>
          <w:p>
            <w:pPr>
              <w:spacing w:after="20" w:before="20"/>
            </w:pPr>
            <w:r/>
            <w:r>
              <w:rPr>
                <w:rFonts w:ascii="微软雅黑" w:hAnsi="微软雅黑" w:eastAsia="微软雅黑"/>
                <w:b w:val="0"/>
                <w:sz w:val="18"/>
              </w:rPr>
              <w:t>生成砖红色氧化亚铜沉淀</w:t>
            </w:r>
          </w:p>
        </w:tc>
        <w:tc>
          <w:tcPr>
            <w:tcW w:type="dxa" w:w="2438"/>
          </w:tcPr>
          <w:p>
            <w:pPr>
              <w:spacing w:after="20" w:before="20"/>
            </w:pPr>
            <w:r/>
            <w:r>
              <w:rPr>
                <w:rFonts w:ascii="微软雅黑" w:hAnsi="微软雅黑" w:eastAsia="微软雅黑"/>
                <w:b w:val="0"/>
                <w:sz w:val="18"/>
              </w:rPr>
              <w:t>检出还原糖</w:t>
            </w:r>
          </w:p>
        </w:tc>
      </w:tr>
      <w:tr>
        <w:tc>
          <w:tcPr>
            <w:tcW w:type="dxa" w:w="2438"/>
          </w:tcPr>
          <w:p>
            <w:pPr>
              <w:spacing w:after="20" w:before="20"/>
            </w:pPr>
            <w:r/>
            <w:r>
              <w:rPr>
                <w:rFonts w:ascii="微软雅黑" w:hAnsi="微软雅黑" w:eastAsia="微软雅黑"/>
                <w:b w:val="0"/>
                <w:sz w:val="18"/>
              </w:rPr>
              <w:t>托伦试验</w:t>
            </w:r>
          </w:p>
        </w:tc>
        <w:tc>
          <w:tcPr>
            <w:tcW w:type="dxa" w:w="2438"/>
          </w:tcPr>
          <w:p>
            <w:pPr>
              <w:spacing w:after="20" w:before="20"/>
            </w:pPr>
            <w:r/>
            <w:r>
              <w:rPr>
                <w:rFonts w:ascii="微软雅黑" w:hAnsi="微软雅黑" w:eastAsia="微软雅黑"/>
                <w:b w:val="0"/>
                <w:sz w:val="18"/>
              </w:rPr>
              <w:t>硝酸银的氨溶液</w:t>
            </w:r>
          </w:p>
        </w:tc>
        <w:tc>
          <w:tcPr>
            <w:tcW w:type="dxa" w:w="2438"/>
          </w:tcPr>
          <w:p>
            <w:pPr>
              <w:spacing w:after="20" w:before="20"/>
            </w:pPr>
            <w:r/>
            <w:r>
              <w:rPr>
                <w:rFonts w:ascii="微软雅黑" w:hAnsi="微软雅黑" w:eastAsia="微软雅黑"/>
                <w:b w:val="0"/>
                <w:sz w:val="18"/>
              </w:rPr>
              <w:t>析出银镜</w:t>
            </w:r>
          </w:p>
        </w:tc>
        <w:tc>
          <w:tcPr>
            <w:tcW w:type="dxa" w:w="2438"/>
          </w:tcPr>
          <w:p>
            <w:pPr>
              <w:spacing w:after="20" w:before="20"/>
            </w:pPr>
            <w:r/>
            <w:r>
              <w:rPr>
                <w:rFonts w:ascii="微软雅黑" w:hAnsi="微软雅黑" w:eastAsia="微软雅黑"/>
                <w:b w:val="0"/>
                <w:sz w:val="18"/>
              </w:rPr>
              <w:t>检出还原糖，灵敏度高</w:t>
            </w:r>
          </w:p>
        </w:tc>
      </w:tr>
      <w:tr>
        <w:tc>
          <w:tcPr>
            <w:tcW w:type="dxa" w:w="2438"/>
          </w:tcPr>
          <w:p>
            <w:pPr>
              <w:spacing w:after="20" w:before="20"/>
            </w:pPr>
            <w:r/>
            <w:r>
              <w:rPr>
                <w:rFonts w:ascii="微软雅黑" w:hAnsi="微软雅黑" w:eastAsia="微软雅黑"/>
                <w:b w:val="0"/>
                <w:sz w:val="18"/>
              </w:rPr>
              <w:t>溴水试验</w:t>
            </w:r>
          </w:p>
        </w:tc>
        <w:tc>
          <w:tcPr>
            <w:tcW w:type="dxa" w:w="2438"/>
          </w:tcPr>
          <w:p>
            <w:pPr>
              <w:spacing w:after="20" w:before="20"/>
            </w:pPr>
            <w:r/>
            <w:r>
              <w:rPr>
                <w:rFonts w:ascii="微软雅黑" w:hAnsi="微软雅黑" w:eastAsia="微软雅黑"/>
                <w:b w:val="0"/>
                <w:sz w:val="18"/>
              </w:rPr>
              <w:t>溴水，微酸性</w:t>
            </w:r>
          </w:p>
        </w:tc>
        <w:tc>
          <w:tcPr>
            <w:tcW w:type="dxa" w:w="2438"/>
          </w:tcPr>
          <w:p>
            <w:pPr>
              <w:spacing w:after="20" w:before="20"/>
            </w:pPr>
            <w:r/>
            <w:r>
              <w:rPr>
                <w:rFonts w:ascii="微软雅黑" w:hAnsi="微软雅黑" w:eastAsia="微软雅黑"/>
                <w:b w:val="0"/>
                <w:sz w:val="18"/>
              </w:rPr>
              <w:t>溴水褪色</w:t>
            </w:r>
          </w:p>
        </w:tc>
        <w:tc>
          <w:tcPr>
            <w:tcW w:type="dxa" w:w="2438"/>
          </w:tcPr>
          <w:p>
            <w:pPr>
              <w:spacing w:after="20" w:before="20"/>
            </w:pPr>
            <w:r/>
            <w:r>
              <w:rPr>
                <w:rFonts w:ascii="微软雅黑" w:hAnsi="微软雅黑" w:eastAsia="微软雅黑"/>
                <w:b w:val="0"/>
                <w:sz w:val="18"/>
              </w:rPr>
              <w:t>醛糖被氧化，酮糖不反应</w:t>
            </w:r>
          </w:p>
        </w:tc>
      </w:tr>
      <w:tr>
        <w:tc>
          <w:tcPr>
            <w:tcW w:type="dxa" w:w="2438"/>
          </w:tcPr>
          <w:p>
            <w:pPr>
              <w:spacing w:after="20" w:before="20"/>
            </w:pPr>
            <w:r/>
            <w:r>
              <w:rPr>
                <w:rFonts w:ascii="微软雅黑" w:hAnsi="微软雅黑" w:eastAsia="微软雅黑"/>
                <w:b w:val="0"/>
                <w:sz w:val="18"/>
              </w:rPr>
              <w:t>成脎反应</w:t>
            </w:r>
          </w:p>
        </w:tc>
        <w:tc>
          <w:tcPr>
            <w:tcW w:type="dxa" w:w="2438"/>
          </w:tcPr>
          <w:p>
            <w:pPr>
              <w:spacing w:after="20" w:before="20"/>
            </w:pPr>
            <w:r/>
            <w:r>
              <w:rPr>
                <w:rFonts w:ascii="微软雅黑" w:hAnsi="微软雅黑" w:eastAsia="微软雅黑"/>
                <w:b w:val="0"/>
                <w:sz w:val="18"/>
              </w:rPr>
              <w:t>过量苯肼加热</w:t>
            </w:r>
          </w:p>
        </w:tc>
        <w:tc>
          <w:tcPr>
            <w:tcW w:type="dxa" w:w="2438"/>
          </w:tcPr>
          <w:p>
            <w:pPr>
              <w:spacing w:after="20" w:before="20"/>
            </w:pPr>
            <w:r/>
            <w:r>
              <w:rPr>
                <w:rFonts w:ascii="微软雅黑" w:hAnsi="微软雅黑" w:eastAsia="微软雅黑"/>
                <w:b w:val="0"/>
                <w:sz w:val="18"/>
              </w:rPr>
              <w:t>生成黄色结晶</w:t>
            </w:r>
          </w:p>
        </w:tc>
        <w:tc>
          <w:tcPr>
            <w:tcW w:type="dxa" w:w="2438"/>
          </w:tcPr>
          <w:p>
            <w:pPr>
              <w:spacing w:after="20" w:before="20"/>
            </w:pPr>
            <w:r/>
            <w:r>
              <w:rPr>
                <w:rFonts w:ascii="微软雅黑" w:hAnsi="微软雅黑" w:eastAsia="微软雅黑"/>
                <w:b w:val="0"/>
                <w:sz w:val="18"/>
              </w:rPr>
              <w:t>鉴别与分离葡萄糖、果糖等</w:t>
            </w:r>
          </w:p>
        </w:tc>
      </w:tr>
      <w:tr>
        <w:tc>
          <w:tcPr>
            <w:tcW w:type="dxa" w:w="2438"/>
          </w:tcPr>
          <w:p>
            <w:pPr>
              <w:spacing w:after="20" w:before="20"/>
            </w:pPr>
            <w:r/>
            <w:r>
              <w:rPr>
                <w:rFonts w:ascii="微软雅黑" w:hAnsi="微软雅黑" w:eastAsia="微软雅黑"/>
                <w:b w:val="0"/>
                <w:sz w:val="18"/>
              </w:rPr>
              <w:t>淀粉遇碘</w:t>
            </w:r>
          </w:p>
        </w:tc>
        <w:tc>
          <w:tcPr>
            <w:tcW w:type="dxa" w:w="2438"/>
          </w:tcPr>
          <w:p>
            <w:pPr>
              <w:spacing w:after="20" w:before="20"/>
            </w:pPr>
            <w:r/>
            <w:r>
              <w:rPr>
                <w:rFonts w:ascii="微软雅黑" w:hAnsi="微软雅黑" w:eastAsia="微软雅黑"/>
                <w:b w:val="0"/>
                <w:sz w:val="18"/>
              </w:rPr>
              <w:t>碘液</w:t>
            </w:r>
          </w:p>
        </w:tc>
        <w:tc>
          <w:tcPr>
            <w:tcW w:type="dxa" w:w="2438"/>
          </w:tcPr>
          <w:p>
            <w:pPr>
              <w:spacing w:after="20" w:before="20"/>
            </w:pPr>
            <w:r/>
            <w:r>
              <w:rPr>
                <w:rFonts w:ascii="微软雅黑" w:hAnsi="微软雅黑" w:eastAsia="微软雅黑"/>
                <w:b w:val="0"/>
                <w:sz w:val="18"/>
              </w:rPr>
              <w:t>显蓝色或紫红色</w:t>
            </w:r>
          </w:p>
        </w:tc>
        <w:tc>
          <w:tcPr>
            <w:tcW w:type="dxa" w:w="2438"/>
          </w:tcPr>
          <w:p>
            <w:pPr>
              <w:spacing w:after="20" w:before="20"/>
            </w:pPr>
            <w:r/>
            <w:r>
              <w:rPr>
                <w:rFonts w:ascii="微软雅黑" w:hAnsi="微软雅黑" w:eastAsia="微软雅黑"/>
                <w:b w:val="0"/>
                <w:sz w:val="18"/>
              </w:rPr>
              <w:t>直链蓝、支链紫红、糖原红褐</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还原糖与非还原糖的区别在于有无游离的半缩醛羟基：蔗糖两端基都成苷故不还原，麦芽糖、乳糖与纤维二糖保留一个端基故都还原。</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果糖是酮糖却能被托伦与斐林试剂氧化，原因是碱性条件下经烯二醇异构化为醛糖，不要误以为只有醛糖才具还原性；区别醛糖与酮糖应使用溴水。</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变旋现象与成苷现象相互印证：有游离半缩醛羟基才有变旋与还原性，成苷后二者同时消失，糖脎也不再生成。</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葡萄糖、果糖与甘露糖生成同一种糖脎，说明三者在C1、C2上的差异已被消除；半乳糖与之生成不同的糖脎，这是区分己糖的重要依据。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淀粉遇碘显蓝色是因为直链淀粉的螺旋空腔包合了碘分子，支链淀粉分支多、螺旋短故显紫红色，糖原分支更多显红褐色，水解后颜色依次变浅至无色。</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α与β指端基碳上半缩醛羟基的朝向，D与L指编号最大手性碳的构型，两者描述的对象不同，α-D-葡萄糖与β-D-葡萄糖是端基异构体而非对映体。</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记忆口诀：麦芽糖α-1,4、纤维二糖β-1,4、乳糖β-1,4、蔗糖α-1,2；两个端基都成苷的不还原，只成其一的是还原糖。</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单糖构型推导的陷阱：己醛糖有四个手性碳、十六个旋光异构体即八对对映体，己酮糖三个手性碳、八个旋光异构体；D-葡萄糖与D-甘露糖是C2差向异构体，与D-半乳糖是C4差向异构体，差向异构体不是对映体。</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【易错】糖的氧化产物要看氧化剂：溴水微酸性只把醛糖氧化成糖酸，稀硝酸把醛糖氧化成糖二酸，碱性托伦与斐林试剂连酮糖也能氧化；先看介质酸碱性再写产物。</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【高频】环状结构的两种写法要会换算：哈沃斯式看基团的上下判断α、β与D、L，椅式构象看平伏键与直立键判断稳定性；D-葡萄糖以较大基团尽量处于平伏键的构象最稳定，故平衡混合物中β体略多于α体。</w:t>
      </w:r>
    </w:p>
    <w:p>
      <w:pPr>
        <w:pStyle w:val="Heading2"/>
      </w:pPr>
      <w:r>
        <w:t>第十八单元 萜类和甾体化合物</w:t>
      </w:r>
    </w:p>
    <w:p>
      <w:pPr>
        <w:spacing w:after="120"/>
      </w:pPr>
      <w:r>
        <w:rPr>
          <w:rFonts w:ascii="微软雅黑" w:hAnsi="微软雅黑" w:eastAsia="微软雅黑"/>
          <w:b w:val="0"/>
          <w:i/>
          <w:color w:val="6B7280"/>
          <w:sz w:val="19"/>
        </w:rPr>
        <w:t>萜类由异戊二烯单位按头尾相连构成，按五碳单位数分为单萜、倍半萜、二萜等；甾体以环戊烷多氢菲为母核，α、β构型与C17侧链决定其激素与强心活性。</w:t>
      </w:r>
    </w:p>
    <w:p>
      <w:pPr>
        <w:pStyle w:val="Heading3"/>
      </w:pPr>
      <w:r>
        <w:t>核心概念</w:t>
      </w:r>
    </w:p>
    <w:p>
      <w:pPr>
        <w:spacing w:after="40"/>
      </w:pPr>
      <w:r>
        <w:rPr>
          <w:rFonts w:ascii="微软雅黑" w:hAnsi="微软雅黑" w:eastAsia="微软雅黑"/>
          <w:b/>
          <w:sz w:val="21"/>
        </w:rPr>
        <w:t>萜类化合物：</w:t>
      </w:r>
      <w:r>
        <w:rPr>
          <w:rFonts w:ascii="微软雅黑" w:hAnsi="微软雅黑" w:eastAsia="微软雅黑"/>
          <w:b w:val="0"/>
          <w:sz w:val="21"/>
        </w:rPr>
        <w:t>由异戊二烯单位构成的天然烃类及其含氧衍生物，广泛存在于植物的挥发油中，如薄荷醇、樟脑、柠檬烯与紫杉醇。</w:t>
      </w:r>
    </w:p>
    <w:p>
      <w:pPr>
        <w:spacing w:after="40"/>
      </w:pPr>
      <w:r>
        <w:rPr>
          <w:rFonts w:ascii="微软雅黑" w:hAnsi="微软雅黑" w:eastAsia="微软雅黑"/>
          <w:b/>
          <w:sz w:val="21"/>
        </w:rPr>
        <w:t>异戊二烯单位：</w:t>
      </w:r>
      <w:r>
        <w:rPr>
          <w:rFonts w:ascii="微软雅黑" w:hAnsi="微软雅黑" w:eastAsia="微软雅黑"/>
          <w:b w:val="0"/>
          <w:sz w:val="21"/>
        </w:rPr>
        <w:t>萜类分子中反复出现的五碳结构单元，其碳骨架相当于2-甲基-1,3-丁二烯，各单位之间多以头尾方式相连。</w:t>
      </w:r>
    </w:p>
    <w:p>
      <w:pPr>
        <w:spacing w:after="40"/>
      </w:pPr>
      <w:r>
        <w:rPr>
          <w:rFonts w:ascii="微软雅黑" w:hAnsi="微软雅黑" w:eastAsia="微软雅黑"/>
          <w:b/>
          <w:sz w:val="21"/>
        </w:rPr>
        <w:t>异戊二烯规则：</w:t>
      </w:r>
      <w:r>
        <w:rPr>
          <w:rFonts w:ascii="微软雅黑" w:hAnsi="微软雅黑" w:eastAsia="微软雅黑"/>
          <w:b w:val="0"/>
          <w:sz w:val="21"/>
        </w:rPr>
        <w:t>萜类分子的碳骨架可划分为整数个异戊二烯单位并以头尾方式连接，据此可由碳原子数推断其所属的类别。</w:t>
      </w:r>
    </w:p>
    <w:p>
      <w:pPr>
        <w:spacing w:after="40"/>
      </w:pPr>
      <w:r>
        <w:rPr>
          <w:rFonts w:ascii="微软雅黑" w:hAnsi="微软雅黑" w:eastAsia="微软雅黑"/>
          <w:b/>
          <w:sz w:val="21"/>
        </w:rPr>
        <w:t>单萜：</w:t>
      </w:r>
      <w:r>
        <w:rPr>
          <w:rFonts w:ascii="微软雅黑" w:hAnsi="微软雅黑" w:eastAsia="微软雅黑"/>
          <w:b w:val="0"/>
          <w:sz w:val="21"/>
        </w:rPr>
        <w:t>含两个异戊二烯单位、共十个碳原子的萜类，分无环、单环与双环三类，是挥发油的主要成分，如薄荷醇、樟脑、桉油精与柠檬烯。</w:t>
      </w:r>
    </w:p>
    <w:p>
      <w:pPr>
        <w:spacing w:after="40"/>
      </w:pPr>
      <w:r>
        <w:rPr>
          <w:rFonts w:ascii="微软雅黑" w:hAnsi="微软雅黑" w:eastAsia="微软雅黑"/>
          <w:b/>
          <w:sz w:val="21"/>
        </w:rPr>
        <w:t>倍半萜：</w:t>
      </w:r>
      <w:r>
        <w:rPr>
          <w:rFonts w:ascii="微软雅黑" w:hAnsi="微软雅黑" w:eastAsia="微软雅黑"/>
          <w:b w:val="0"/>
          <w:sz w:val="21"/>
        </w:rPr>
        <w:t>含三个异戊二烯单位、共十五个碳原子的萜类，如金合欢醇、山道年与青蒿素，其中青蒿素为含过氧桥的倍半萜内酯。</w:t>
      </w:r>
    </w:p>
    <w:p>
      <w:pPr>
        <w:spacing w:after="40"/>
      </w:pPr>
      <w:r>
        <w:rPr>
          <w:rFonts w:ascii="微软雅黑" w:hAnsi="微软雅黑" w:eastAsia="微软雅黑"/>
          <w:b/>
          <w:sz w:val="21"/>
        </w:rPr>
        <w:t>二萜：</w:t>
      </w:r>
      <w:r>
        <w:rPr>
          <w:rFonts w:ascii="微软雅黑" w:hAnsi="微软雅黑" w:eastAsia="微软雅黑"/>
          <w:b w:val="0"/>
          <w:sz w:val="21"/>
        </w:rPr>
        <w:t>含四个异戊二烯单位、共二十个碳原子的萜类，如维生素A、紫杉醇与丹参酮，多具有重要的生理活性与药用价值。</w:t>
      </w:r>
    </w:p>
    <w:p>
      <w:pPr>
        <w:spacing w:after="40"/>
      </w:pPr>
      <w:r>
        <w:rPr>
          <w:rFonts w:ascii="微软雅黑" w:hAnsi="微软雅黑" w:eastAsia="微软雅黑"/>
          <w:b/>
          <w:sz w:val="21"/>
        </w:rPr>
        <w:t>三萜：</w:t>
      </w:r>
      <w:r>
        <w:rPr>
          <w:rFonts w:ascii="微软雅黑" w:hAnsi="微软雅黑" w:eastAsia="微软雅黑"/>
          <w:b w:val="0"/>
          <w:sz w:val="21"/>
        </w:rPr>
        <w:t>含六个异戊二烯单位、共三十个碳原子的萜类，角鲨烯是其生物合成前体，甘草次酸与齐墩果酸属此类，多形成皂苷。</w:t>
      </w:r>
    </w:p>
    <w:p>
      <w:pPr>
        <w:spacing w:after="40"/>
      </w:pPr>
      <w:r>
        <w:rPr>
          <w:rFonts w:ascii="微软雅黑" w:hAnsi="微软雅黑" w:eastAsia="微软雅黑"/>
          <w:b/>
          <w:sz w:val="21"/>
        </w:rPr>
        <w:t>四萜：</w:t>
      </w:r>
      <w:r>
        <w:rPr>
          <w:rFonts w:ascii="微软雅黑" w:hAnsi="微软雅黑" w:eastAsia="微软雅黑"/>
          <w:b w:val="0"/>
          <w:sz w:val="21"/>
        </w:rPr>
        <w:t>含八个异戊二烯单位、共四十个碳原子的萜类，多具长共轭多烯结构而显色，如β-胡萝卜素与番茄红素。</w:t>
      </w:r>
    </w:p>
    <w:p>
      <w:pPr>
        <w:spacing w:after="40"/>
      </w:pPr>
      <w:r>
        <w:rPr>
          <w:rFonts w:ascii="微软雅黑" w:hAnsi="微软雅黑" w:eastAsia="微软雅黑"/>
          <w:b/>
          <w:sz w:val="21"/>
        </w:rPr>
        <w:t>挥发油：</w:t>
      </w:r>
      <w:r>
        <w:rPr>
          <w:rFonts w:ascii="微软雅黑" w:hAnsi="微软雅黑" w:eastAsia="微软雅黑"/>
          <w:b w:val="0"/>
          <w:sz w:val="21"/>
        </w:rPr>
        <w:t>又称精油，为植物中具有挥发性与芳香气味的油状物，主要成分为单萜与倍半萜及其含氧衍生物，可用水蒸气蒸馏法提取。</w:t>
      </w:r>
    </w:p>
    <w:p>
      <w:pPr>
        <w:spacing w:after="40"/>
      </w:pPr>
      <w:r>
        <w:rPr>
          <w:rFonts w:ascii="微软雅黑" w:hAnsi="微软雅黑" w:eastAsia="微软雅黑"/>
          <w:b/>
          <w:sz w:val="21"/>
        </w:rPr>
        <w:t>薄荷醇：</w:t>
      </w:r>
      <w:r>
        <w:rPr>
          <w:rFonts w:ascii="微软雅黑" w:hAnsi="微软雅黑" w:eastAsia="微软雅黑"/>
          <w:b w:val="0"/>
          <w:sz w:val="21"/>
        </w:rPr>
        <w:t>单环单萜醇，学名2-异丙基-5-甲基环己醇，含三个手性碳而有八个立体异构体，天然品为左旋体，具清凉香气与止痒作用。</w:t>
      </w:r>
    </w:p>
    <w:p>
      <w:pPr>
        <w:spacing w:after="40"/>
      </w:pPr>
      <w:r>
        <w:rPr>
          <w:rFonts w:ascii="微软雅黑" w:hAnsi="微软雅黑" w:eastAsia="微软雅黑"/>
          <w:b/>
          <w:sz w:val="21"/>
        </w:rPr>
        <w:t>樟脑：</w:t>
      </w:r>
      <w:r>
        <w:rPr>
          <w:rFonts w:ascii="微软雅黑" w:hAnsi="微软雅黑" w:eastAsia="微软雅黑"/>
          <w:b w:val="0"/>
          <w:sz w:val="21"/>
        </w:rPr>
        <w:t>双环单萜酮，学名1,7,7-三甲基双环[2.2.1]庚-2-酮，含两个手性碳，易升华，天然品为右旋体，有局部刺激与兴奋强心作用。</w:t>
      </w:r>
    </w:p>
    <w:p>
      <w:pPr>
        <w:spacing w:after="40"/>
      </w:pPr>
      <w:r>
        <w:rPr>
          <w:rFonts w:ascii="微软雅黑" w:hAnsi="微软雅黑" w:eastAsia="微软雅黑"/>
          <w:b/>
          <w:sz w:val="21"/>
        </w:rPr>
        <w:t>桉油精：</w:t>
      </w:r>
      <w:r>
        <w:rPr>
          <w:rFonts w:ascii="微软雅黑" w:hAnsi="微软雅黑" w:eastAsia="微软雅黑"/>
          <w:b w:val="0"/>
          <w:sz w:val="21"/>
        </w:rPr>
        <w:t>单环单萜的环醚，学名1,8-环氧对孟烷，为桉叶油的主要成分，具祛痰、防腐与清凉作用。</w:t>
      </w:r>
    </w:p>
    <w:p>
      <w:pPr>
        <w:spacing w:after="40"/>
      </w:pPr>
      <w:r>
        <w:rPr>
          <w:rFonts w:ascii="微软雅黑" w:hAnsi="微软雅黑" w:eastAsia="微软雅黑"/>
          <w:b/>
          <w:sz w:val="21"/>
        </w:rPr>
        <w:t>紫杉醇：</w:t>
      </w:r>
      <w:r>
        <w:rPr>
          <w:rFonts w:ascii="微软雅黑" w:hAnsi="微软雅黑" w:eastAsia="微软雅黑"/>
          <w:b w:val="0"/>
          <w:sz w:val="21"/>
        </w:rPr>
        <w:t>红豆杉中的紫杉烷型二萜，能促进微管蛋白聚合并抑制其解聚，使细胞停止于有丝分裂期，是治疗卵巢癌与乳腺癌的重要药物。</w:t>
      </w:r>
    </w:p>
    <w:p>
      <w:pPr>
        <w:spacing w:after="40"/>
      </w:pPr>
      <w:r>
        <w:rPr>
          <w:rFonts w:ascii="微软雅黑" w:hAnsi="微软雅黑" w:eastAsia="微软雅黑"/>
          <w:b/>
          <w:sz w:val="21"/>
        </w:rPr>
        <w:t>维生素A：</w:t>
      </w:r>
      <w:r>
        <w:rPr>
          <w:rFonts w:ascii="微软雅黑" w:hAnsi="微软雅黑" w:eastAsia="微软雅黑"/>
          <w:b w:val="0"/>
          <w:sz w:val="21"/>
        </w:rPr>
        <w:t>二萜类化合物，由β-紫罗兰酮环、共轭多烯侧链与伯醇基构成，视黄醇为主要形式，缺乏时引起夜盲症与干眼病。</w:t>
      </w:r>
    </w:p>
    <w:p>
      <w:pPr>
        <w:spacing w:after="40"/>
      </w:pPr>
      <w:r>
        <w:rPr>
          <w:rFonts w:ascii="微软雅黑" w:hAnsi="微软雅黑" w:eastAsia="微软雅黑"/>
          <w:b/>
          <w:sz w:val="21"/>
        </w:rPr>
        <w:t>甾体化合物：</w:t>
      </w:r>
      <w:r>
        <w:rPr>
          <w:rFonts w:ascii="微软雅黑" w:hAnsi="微软雅黑" w:eastAsia="微软雅黑"/>
          <w:b w:val="0"/>
          <w:sz w:val="21"/>
        </w:rPr>
        <w:t>含环戊烷多氢菲骨架的天然产物及其衍生物，包括胆固醇、胆汁酸、性激素、肾上腺皮质激素与强心苷等。</w:t>
      </w:r>
    </w:p>
    <w:p>
      <w:pPr>
        <w:spacing w:after="40"/>
      </w:pPr>
      <w:r>
        <w:rPr>
          <w:rFonts w:ascii="微软雅黑" w:hAnsi="微软雅黑" w:eastAsia="微软雅黑"/>
          <w:b/>
          <w:sz w:val="21"/>
        </w:rPr>
        <w:t>环戊烷多氢菲：</w:t>
      </w:r>
      <w:r>
        <w:rPr>
          <w:rFonts w:ascii="微软雅黑" w:hAnsi="微软雅黑" w:eastAsia="微软雅黑"/>
          <w:b w:val="0"/>
          <w:sz w:val="21"/>
        </w:rPr>
        <w:t>由三个六元环与一个五元环稠合而成的四环骨架，是甾体化合物的共同母核，四个环依次标记为A、B、C、D。</w:t>
      </w:r>
    </w:p>
    <w:p>
      <w:pPr>
        <w:spacing w:after="40"/>
      </w:pPr>
      <w:r>
        <w:rPr>
          <w:rFonts w:ascii="微软雅黑" w:hAnsi="微软雅黑" w:eastAsia="微软雅黑"/>
          <w:b/>
          <w:sz w:val="21"/>
        </w:rPr>
        <w:t>甾体的α、β构型：</w:t>
      </w:r>
      <w:r>
        <w:rPr>
          <w:rFonts w:ascii="微软雅黑" w:hAnsi="微软雅黑" w:eastAsia="微软雅黑"/>
          <w:b w:val="0"/>
          <w:sz w:val="21"/>
        </w:rPr>
        <w:t>甾体环上取代基的立体取向用α与β表示，β表示基团位于环平面之上、α表示位于环平面之下，天然甾体多为β构型。</w:t>
      </w:r>
    </w:p>
    <w:p>
      <w:pPr>
        <w:spacing w:after="40"/>
      </w:pPr>
      <w:r>
        <w:rPr>
          <w:rFonts w:ascii="微软雅黑" w:hAnsi="微软雅黑" w:eastAsia="微软雅黑"/>
          <w:b/>
          <w:sz w:val="21"/>
        </w:rPr>
        <w:t>胆固醇：</w:t>
      </w:r>
      <w:r>
        <w:rPr>
          <w:rFonts w:ascii="微软雅黑" w:hAnsi="微软雅黑" w:eastAsia="微软雅黑"/>
          <w:b w:val="0"/>
          <w:sz w:val="21"/>
        </w:rPr>
        <w:t>含二十七个碳的甾体，C3有β-羟基、C5与C6间有双键、C17连异辛基侧链，是动物细胞膜的成分及胆汁酸、维生素D与甾体激素的前体。</w:t>
      </w:r>
    </w:p>
    <w:p>
      <w:pPr>
        <w:spacing w:after="40"/>
      </w:pPr>
      <w:r>
        <w:rPr>
          <w:rFonts w:ascii="微软雅黑" w:hAnsi="微软雅黑" w:eastAsia="微软雅黑"/>
          <w:b/>
          <w:sz w:val="21"/>
        </w:rPr>
        <w:t>胆酸：</w:t>
      </w:r>
      <w:r>
        <w:rPr>
          <w:rFonts w:ascii="微软雅黑" w:hAnsi="微软雅黑" w:eastAsia="微软雅黑"/>
          <w:b w:val="0"/>
          <w:sz w:val="21"/>
        </w:rPr>
        <w:t>含二十四个碳的胆甾烷酸，C3、C7、C12上有α-羟基、侧链末端为羧基，与甘氨酸或牛磺酸结合成胆汁酸，起乳化脂肪促进吸收的作用。</w:t>
      </w:r>
    </w:p>
    <w:p>
      <w:pPr>
        <w:spacing w:after="40"/>
      </w:pPr>
      <w:r>
        <w:rPr>
          <w:rFonts w:ascii="微软雅黑" w:hAnsi="微软雅黑" w:eastAsia="微软雅黑"/>
          <w:b/>
          <w:sz w:val="21"/>
        </w:rPr>
        <w:t>肾上腺皮质激素：</w:t>
      </w:r>
      <w:r>
        <w:rPr>
          <w:rFonts w:ascii="微软雅黑" w:hAnsi="微软雅黑" w:eastAsia="微软雅黑"/>
          <w:b w:val="0"/>
          <w:sz w:val="21"/>
        </w:rPr>
        <w:t>肾上腺皮质分泌的甾体激素，含二十一个碳，C17有—COCH2OH侧链，可的松与氢化可的松影响糖代谢，醛固酮调节水盐代谢。</w:t>
      </w:r>
    </w:p>
    <w:p>
      <w:pPr>
        <w:spacing w:after="40"/>
      </w:pPr>
      <w:r>
        <w:rPr>
          <w:rFonts w:ascii="微软雅黑" w:hAnsi="微软雅黑" w:eastAsia="微软雅黑"/>
          <w:b/>
          <w:sz w:val="21"/>
        </w:rPr>
        <w:t>强心苷：</w:t>
      </w:r>
      <w:r>
        <w:rPr>
          <w:rFonts w:ascii="微软雅黑" w:hAnsi="微软雅黑" w:eastAsia="微软雅黑"/>
          <w:b w:val="0"/>
          <w:sz w:val="21"/>
        </w:rPr>
        <w:t>甾体苷元与糖结合而成的苷类，苷元C17连五元不饱和内酯环、C14有β-羟基，能增强心肌收缩力，如洋地黄毒苷与地高辛。</w:t>
      </w:r>
    </w:p>
    <w:p>
      <w:pPr>
        <w:spacing w:after="40"/>
      </w:pPr>
      <w:r>
        <w:rPr>
          <w:rFonts w:ascii="微软雅黑" w:hAnsi="微软雅黑" w:eastAsia="微软雅黑"/>
          <w:b/>
          <w:sz w:val="21"/>
        </w:rPr>
        <w:t>甾体皂苷：</w:t>
      </w:r>
      <w:r>
        <w:rPr>
          <w:rFonts w:ascii="微软雅黑" w:hAnsi="微软雅黑" w:eastAsia="微软雅黑"/>
          <w:b w:val="0"/>
          <w:sz w:val="21"/>
        </w:rPr>
        <w:t>苷元为甾体骨架的皂苷，多含螺缩酮结构，如薯蓣皂苷元，是合成甾体激素的重要原料，其水溶液振摇产生持久泡沫并有溶血作用。</w:t>
      </w:r>
    </w:p>
    <w:p>
      <w:pPr>
        <w:spacing w:after="40"/>
      </w:pPr>
      <w:r>
        <w:rPr>
          <w:rFonts w:ascii="微软雅黑" w:hAnsi="微软雅黑" w:eastAsia="微软雅黑"/>
          <w:b/>
          <w:sz w:val="21"/>
        </w:rPr>
        <w:t>性激素：</w:t>
      </w:r>
      <w:r>
        <w:rPr>
          <w:rFonts w:ascii="微软雅黑" w:hAnsi="微软雅黑" w:eastAsia="微软雅黑"/>
          <w:b w:val="0"/>
          <w:sz w:val="21"/>
        </w:rPr>
        <w:t>由性腺分泌的甾体激素，包括雄激素如睾酮、雌激素如雌二醇与孕激素如黄体酮，分别含十九、十八与二十一个碳。</w:t>
      </w:r>
    </w:p>
    <w:p>
      <w:pPr>
        <w:spacing w:after="40"/>
      </w:pPr>
      <w:r>
        <w:rPr>
          <w:rFonts w:ascii="微软雅黑" w:hAnsi="微软雅黑" w:eastAsia="微软雅黑"/>
          <w:b/>
          <w:sz w:val="21"/>
        </w:rPr>
        <w:t>利伯曼-布哈德反应：</w:t>
      </w:r>
      <w:r>
        <w:rPr>
          <w:rFonts w:ascii="微软雅黑" w:hAnsi="微软雅黑" w:eastAsia="微软雅黑"/>
          <w:b w:val="0"/>
          <w:sz w:val="21"/>
        </w:rPr>
        <w:t>甾体化合物与醋酐-浓硫酸试剂作用产生红紫、蓝、绿等一系列颜色变化的显色反应，为甾体母核的通用检出反应，胆固醇、胆酸与甾体皂苷元均显阳性。</w:t>
      </w:r>
    </w:p>
    <w:p>
      <w:pPr>
        <w:pStyle w:val="Heading3"/>
      </w:pPr>
      <w:r>
        <w:t>要点梳理</w:t>
      </w:r>
    </w:p>
    <w:p>
      <w:pPr>
        <w:spacing w:after="40"/>
        <w:ind w:left="340" w:hanging="340"/>
      </w:pPr>
      <w:r>
        <w:rPr>
          <w:rFonts w:ascii="微软雅黑" w:hAnsi="微软雅黑" w:eastAsia="微软雅黑"/>
          <w:b w:val="0"/>
          <w:sz w:val="21"/>
        </w:rPr>
        <w:t>1. 萜类按异戊二烯单位数分类：单萜两个、倍半萜三个、二萜四个、三萜六个、四萜八个，对应碳原子数为十、十五、二十、三十与四十。</w:t>
      </w:r>
    </w:p>
    <w:p>
      <w:pPr>
        <w:spacing w:after="40"/>
        <w:ind w:left="340" w:hanging="340"/>
      </w:pPr>
      <w:r>
        <w:rPr>
          <w:rFonts w:ascii="微软雅黑" w:hAnsi="微软雅黑" w:eastAsia="微软雅黑"/>
          <w:b w:val="0"/>
          <w:sz w:val="21"/>
        </w:rPr>
        <w:t>2. 单萜又按碳骨架分为无环、单环与双环三类，无环者如香叶醇与柠檬醛，单环者如柠檬烯与薄荷醇，双环者如樟脑与蒎烯。</w:t>
      </w:r>
    </w:p>
    <w:p>
      <w:pPr>
        <w:spacing w:after="40"/>
        <w:ind w:left="340" w:hanging="340"/>
      </w:pPr>
      <w:r>
        <w:rPr>
          <w:rFonts w:ascii="微软雅黑" w:hAnsi="微软雅黑" w:eastAsia="微软雅黑"/>
          <w:b w:val="0"/>
          <w:sz w:val="21"/>
        </w:rPr>
        <w:t>3. 单萜与倍半萜沸点较低、可随水蒸气蒸馏而出，是挥发油的主要成分，故挥发油的药理作用多与其中所含的萜类有关。</w:t>
      </w:r>
    </w:p>
    <w:p>
      <w:pPr>
        <w:spacing w:after="40"/>
        <w:ind w:left="340" w:hanging="340"/>
      </w:pPr>
      <w:r>
        <w:rPr>
          <w:rFonts w:ascii="微软雅黑" w:hAnsi="微软雅黑" w:eastAsia="微软雅黑"/>
          <w:b w:val="0"/>
          <w:sz w:val="21"/>
        </w:rPr>
        <w:t>4. 薄荷醇含三个手性碳，理论上有八个立体异构体，天然薄荷油中的左旋薄荷醇清凉作用最强，广泛用于清凉剂、驱风与止痒。</w:t>
      </w:r>
    </w:p>
    <w:p>
      <w:pPr>
        <w:spacing w:after="40"/>
        <w:ind w:left="340" w:hanging="340"/>
      </w:pPr>
      <w:r>
        <w:rPr>
          <w:rFonts w:ascii="微软雅黑" w:hAnsi="微软雅黑" w:eastAsia="微软雅黑"/>
          <w:b w:val="0"/>
          <w:sz w:val="21"/>
        </w:rPr>
        <w:t>5. 樟脑为双环单萜酮，具升华性，可作防虫防蛀剂；小剂量内服能兴奋中枢与呼吸并强心，外用有局部刺激与轻度防腐作用。</w:t>
      </w:r>
    </w:p>
    <w:p>
      <w:pPr>
        <w:spacing w:after="40"/>
        <w:ind w:left="340" w:hanging="340"/>
      </w:pPr>
      <w:r>
        <w:rPr>
          <w:rFonts w:ascii="微软雅黑" w:hAnsi="微软雅黑" w:eastAsia="微软雅黑"/>
          <w:b w:val="0"/>
          <w:sz w:val="21"/>
        </w:rPr>
        <w:t>6. 维生素A属二萜，其共轭多烯侧链决定吸收光谱与生理活性，缺乏时视紫红质合成障碍而出现夜盲症与干眼病。</w:t>
      </w:r>
    </w:p>
    <w:p>
      <w:pPr>
        <w:spacing w:after="40"/>
        <w:ind w:left="340" w:hanging="340"/>
      </w:pPr>
      <w:r>
        <w:rPr>
          <w:rFonts w:ascii="微软雅黑" w:hAnsi="微软雅黑" w:eastAsia="微软雅黑"/>
          <w:b w:val="0"/>
          <w:sz w:val="21"/>
        </w:rPr>
        <w:t>7. 紫杉醇为紫杉烷型二萜，作用靶点是微管，能促进微管蛋白聚合、抑制其解聚，使细胞停止于有丝分裂期而发挥抗癌作用。</w:t>
      </w:r>
    </w:p>
    <w:p>
      <w:pPr>
        <w:spacing w:after="40"/>
        <w:ind w:left="340" w:hanging="340"/>
      </w:pPr>
      <w:r>
        <w:rPr>
          <w:rFonts w:ascii="微软雅黑" w:hAnsi="微软雅黑" w:eastAsia="微软雅黑"/>
          <w:b w:val="0"/>
          <w:sz w:val="21"/>
        </w:rPr>
        <w:t>8. 青蒿素为含过氧桥的倍半萜内酯，其抗疟活性依赖过氧桥，对耐氯喹的恶性疟与脑型疟有效，是治疗疟疾的重要药物。</w:t>
      </w:r>
    </w:p>
    <w:p>
      <w:pPr>
        <w:spacing w:after="40"/>
        <w:ind w:left="340" w:hanging="340"/>
      </w:pPr>
      <w:r>
        <w:rPr>
          <w:rFonts w:ascii="微软雅黑" w:hAnsi="微软雅黑" w:eastAsia="微软雅黑"/>
          <w:b w:val="0"/>
          <w:sz w:val="21"/>
        </w:rPr>
        <w:t>9. 甾体化合物以环戊烷多氢菲为母核，A、B、C为六元环、D为五元环，C10与C13上各有一个角甲基，母核共十七个碳。</w:t>
      </w:r>
    </w:p>
    <w:p>
      <w:pPr>
        <w:spacing w:after="40"/>
        <w:ind w:left="340" w:hanging="340"/>
      </w:pPr>
      <w:r>
        <w:rPr>
          <w:rFonts w:ascii="微软雅黑" w:hAnsi="微软雅黑" w:eastAsia="微软雅黑"/>
          <w:b w:val="0"/>
          <w:sz w:val="21"/>
        </w:rPr>
        <w:t>10. 甾体的立体化学用α、β标记取代基取向，环稠合有顺反两种方式，5α系列A与B环反式、5β系列A与B环顺式，胆酸属5β系列。</w:t>
      </w:r>
    </w:p>
    <w:p>
      <w:pPr>
        <w:spacing w:after="40"/>
        <w:ind w:left="340" w:hanging="340"/>
      </w:pPr>
      <w:r>
        <w:rPr>
          <w:rFonts w:ascii="微软雅黑" w:hAnsi="微软雅黑" w:eastAsia="微软雅黑"/>
          <w:b w:val="0"/>
          <w:sz w:val="21"/>
        </w:rPr>
        <w:t>11. 甾体按母体分为雌甾烷、雄甾烷、孕甾烷与胆甾烷等系列，碳原子数分别为十八、十九、二十一与二十七，C17侧链的长短与氧化程度决定类别与活性。</w:t>
      </w:r>
    </w:p>
    <w:p>
      <w:pPr>
        <w:spacing w:after="40"/>
        <w:ind w:left="340" w:hanging="340"/>
      </w:pPr>
      <w:r>
        <w:rPr>
          <w:rFonts w:ascii="微软雅黑" w:hAnsi="微软雅黑" w:eastAsia="微软雅黑"/>
          <w:b w:val="0"/>
          <w:sz w:val="21"/>
        </w:rPr>
        <w:t>12. 胆固醇是动物细胞膜的重要成分，也是合成胆汁酸、维生素D3与全部甾体激素的前体，其C3羟基可与脂肪酸成酯而便于运输。</w:t>
      </w:r>
    </w:p>
    <w:p>
      <w:pPr>
        <w:spacing w:after="40"/>
        <w:ind w:left="340" w:hanging="340"/>
      </w:pPr>
      <w:r>
        <w:rPr>
          <w:rFonts w:ascii="微软雅黑" w:hAnsi="微软雅黑" w:eastAsia="微软雅黑"/>
          <w:b w:val="0"/>
          <w:sz w:val="21"/>
        </w:rPr>
        <w:t>13. 强心苷的苷元C17必须连不饱和内酯环、C14必须有β-羟基，二者为强心活性所必需；糖链部分影响水溶性、吸收与作用强度。</w:t>
      </w:r>
    </w:p>
    <w:p>
      <w:pPr>
        <w:spacing w:after="40"/>
        <w:ind w:left="340" w:hanging="340"/>
      </w:pPr>
      <w:r>
        <w:rPr>
          <w:rFonts w:ascii="微软雅黑" w:hAnsi="微软雅黑" w:eastAsia="微软雅黑"/>
          <w:b w:val="0"/>
          <w:sz w:val="21"/>
        </w:rPr>
        <w:t>14. 肾上腺皮质激素的结构改造以增强抗炎、减弱水盐代谢为目标，如C1与C2间引入双键得泼尼松，C9引入氟并在C16引入羟基得地塞米松。</w:t>
      </w:r>
    </w:p>
    <w:p>
      <w:pPr>
        <w:spacing w:after="40"/>
        <w:ind w:left="340" w:hanging="340"/>
      </w:pPr>
      <w:r>
        <w:rPr>
          <w:rFonts w:ascii="微软雅黑" w:hAnsi="微软雅黑" w:eastAsia="微软雅黑"/>
          <w:b w:val="0"/>
          <w:sz w:val="21"/>
        </w:rPr>
        <w:t>15. 甾体显色反应的机理流程：甾体在浓硫酸中脱水并氧化生成共轭正离子 → 与醋酐缩合成有色产物 → 颜色由红紫转蓝再转绿；三氯化锑反应则生成有色配合物，两者颜色变化过程可用于区别甾体与三萜。</w:t>
      </w:r>
    </w:p>
    <w:p>
      <w:pPr>
        <w:spacing w:after="40"/>
        <w:ind w:left="340" w:hanging="340"/>
      </w:pPr>
      <w:r>
        <w:rPr>
          <w:rFonts w:ascii="微软雅黑" w:hAnsi="微软雅黑" w:eastAsia="微软雅黑"/>
          <w:b w:val="0"/>
          <w:sz w:val="21"/>
        </w:rPr>
        <w:t>16. 萜类生物合成的异戊二烯流程：乙酰辅酶A → 甲羟戊酸 → 异戊烯焦磷酸（C5）→ 头尾相连成牻牛儿焦磷酸（C10）→ 法尼焦磷酸（C15）→ 两分子尾尾相连成角鲨烯（C30）→ 环化得三萜与甾体，故甾体与三萜同源。</w:t>
      </w:r>
    </w:p>
    <w:p>
      <w:pPr>
        <w:pStyle w:val="Heading3"/>
      </w:pPr>
      <w:r>
        <w:t>萜类化合物按异戊二烯单位数分类</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类别</w:t>
            </w:r>
          </w:p>
        </w:tc>
        <w:tc>
          <w:tcPr>
            <w:tcW w:type="dxa" w:w="1950"/>
          </w:tcPr>
          <w:p>
            <w:pPr>
              <w:spacing w:after="20" w:before="20"/>
            </w:pPr>
            <w:r/>
            <w:r>
              <w:rPr>
                <w:rFonts w:ascii="微软雅黑" w:hAnsi="微软雅黑" w:eastAsia="微软雅黑"/>
                <w:b/>
                <w:sz w:val="18"/>
              </w:rPr>
              <w:t>异戊二烯单位数</w:t>
            </w:r>
          </w:p>
        </w:tc>
        <w:tc>
          <w:tcPr>
            <w:tcW w:type="dxa" w:w="1950"/>
          </w:tcPr>
          <w:p>
            <w:pPr>
              <w:spacing w:after="20" w:before="20"/>
            </w:pPr>
            <w:r/>
            <w:r>
              <w:rPr>
                <w:rFonts w:ascii="微软雅黑" w:hAnsi="微软雅黑" w:eastAsia="微软雅黑"/>
                <w:b/>
                <w:sz w:val="18"/>
              </w:rPr>
              <w:t>碳原子数</w:t>
            </w:r>
          </w:p>
        </w:tc>
        <w:tc>
          <w:tcPr>
            <w:tcW w:type="dxa" w:w="1950"/>
          </w:tcPr>
          <w:p>
            <w:pPr>
              <w:spacing w:after="20" w:before="20"/>
            </w:pPr>
            <w:r/>
            <w:r>
              <w:rPr>
                <w:rFonts w:ascii="微软雅黑" w:hAnsi="微软雅黑" w:eastAsia="微软雅黑"/>
                <w:b/>
                <w:sz w:val="18"/>
              </w:rPr>
              <w:t>代表化合物</w:t>
            </w:r>
          </w:p>
        </w:tc>
        <w:tc>
          <w:tcPr>
            <w:tcW w:type="dxa" w:w="1950"/>
          </w:tcPr>
          <w:p>
            <w:pPr>
              <w:spacing w:after="20" w:before="20"/>
            </w:pPr>
            <w:r/>
            <w:r>
              <w:rPr>
                <w:rFonts w:ascii="微软雅黑" w:hAnsi="微软雅黑" w:eastAsia="微软雅黑"/>
                <w:b/>
                <w:sz w:val="18"/>
              </w:rPr>
              <w:t>存在与用途</w:t>
            </w:r>
          </w:p>
        </w:tc>
      </w:tr>
      <w:tr>
        <w:tc>
          <w:tcPr>
            <w:tcW w:type="dxa" w:w="1950"/>
          </w:tcPr>
          <w:p>
            <w:pPr>
              <w:spacing w:after="20" w:before="20"/>
            </w:pPr>
            <w:r/>
            <w:r>
              <w:rPr>
                <w:rFonts w:ascii="微软雅黑" w:hAnsi="微软雅黑" w:eastAsia="微软雅黑"/>
                <w:b w:val="0"/>
                <w:sz w:val="18"/>
              </w:rPr>
              <w:t>单萜</w:t>
            </w:r>
          </w:p>
        </w:tc>
        <w:tc>
          <w:tcPr>
            <w:tcW w:type="dxa" w:w="1950"/>
          </w:tcPr>
          <w:p>
            <w:pPr>
              <w:spacing w:after="20" w:before="20"/>
            </w:pPr>
            <w:r/>
            <w:r>
              <w:rPr>
                <w:rFonts w:ascii="微软雅黑" w:hAnsi="微软雅黑" w:eastAsia="微软雅黑"/>
                <w:b w:val="0"/>
                <w:sz w:val="18"/>
              </w:rPr>
              <w:t>2</w:t>
            </w:r>
          </w:p>
        </w:tc>
        <w:tc>
          <w:tcPr>
            <w:tcW w:type="dxa" w:w="1950"/>
          </w:tcPr>
          <w:p>
            <w:pPr>
              <w:spacing w:after="20" w:before="20"/>
            </w:pPr>
            <w:r/>
            <w:r>
              <w:rPr>
                <w:rFonts w:ascii="微软雅黑" w:hAnsi="微软雅黑" w:eastAsia="微软雅黑"/>
                <w:b w:val="0"/>
                <w:sz w:val="18"/>
              </w:rPr>
              <w:t>10</w:t>
            </w:r>
          </w:p>
        </w:tc>
        <w:tc>
          <w:tcPr>
            <w:tcW w:type="dxa" w:w="1950"/>
          </w:tcPr>
          <w:p>
            <w:pPr>
              <w:spacing w:after="20" w:before="20"/>
            </w:pPr>
            <w:r/>
            <w:r>
              <w:rPr>
                <w:rFonts w:ascii="微软雅黑" w:hAnsi="微软雅黑" w:eastAsia="微软雅黑"/>
                <w:b w:val="0"/>
                <w:sz w:val="18"/>
              </w:rPr>
              <w:t>薄荷醇、樟脑、桉油精、柠檬烯</w:t>
            </w:r>
          </w:p>
        </w:tc>
        <w:tc>
          <w:tcPr>
            <w:tcW w:type="dxa" w:w="1950"/>
          </w:tcPr>
          <w:p>
            <w:pPr>
              <w:spacing w:after="20" w:before="20"/>
            </w:pPr>
            <w:r/>
            <w:r>
              <w:rPr>
                <w:rFonts w:ascii="微软雅黑" w:hAnsi="微软雅黑" w:eastAsia="微软雅黑"/>
                <w:b w:val="0"/>
                <w:sz w:val="18"/>
              </w:rPr>
              <w:t>挥发油主成分，清凉、驱风、防腐</w:t>
            </w:r>
          </w:p>
        </w:tc>
      </w:tr>
      <w:tr>
        <w:tc>
          <w:tcPr>
            <w:tcW w:type="dxa" w:w="1950"/>
          </w:tcPr>
          <w:p>
            <w:pPr>
              <w:spacing w:after="20" w:before="20"/>
            </w:pPr>
            <w:r/>
            <w:r>
              <w:rPr>
                <w:rFonts w:ascii="微软雅黑" w:hAnsi="微软雅黑" w:eastAsia="微软雅黑"/>
                <w:b w:val="0"/>
                <w:sz w:val="18"/>
              </w:rPr>
              <w:t>倍半萜</w:t>
            </w:r>
          </w:p>
        </w:tc>
        <w:tc>
          <w:tcPr>
            <w:tcW w:type="dxa" w:w="1950"/>
          </w:tcPr>
          <w:p>
            <w:pPr>
              <w:spacing w:after="20" w:before="20"/>
            </w:pPr>
            <w:r/>
            <w:r>
              <w:rPr>
                <w:rFonts w:ascii="微软雅黑" w:hAnsi="微软雅黑" w:eastAsia="微软雅黑"/>
                <w:b w:val="0"/>
                <w:sz w:val="18"/>
              </w:rPr>
              <w:t>3</w:t>
            </w:r>
          </w:p>
        </w:tc>
        <w:tc>
          <w:tcPr>
            <w:tcW w:type="dxa" w:w="1950"/>
          </w:tcPr>
          <w:p>
            <w:pPr>
              <w:spacing w:after="20" w:before="20"/>
            </w:pPr>
            <w:r/>
            <w:r>
              <w:rPr>
                <w:rFonts w:ascii="微软雅黑" w:hAnsi="微软雅黑" w:eastAsia="微软雅黑"/>
                <w:b w:val="0"/>
                <w:sz w:val="18"/>
              </w:rPr>
              <w:t>15</w:t>
            </w:r>
          </w:p>
        </w:tc>
        <w:tc>
          <w:tcPr>
            <w:tcW w:type="dxa" w:w="1950"/>
          </w:tcPr>
          <w:p>
            <w:pPr>
              <w:spacing w:after="20" w:before="20"/>
            </w:pPr>
            <w:r/>
            <w:r>
              <w:rPr>
                <w:rFonts w:ascii="微软雅黑" w:hAnsi="微软雅黑" w:eastAsia="微软雅黑"/>
                <w:b w:val="0"/>
                <w:sz w:val="18"/>
              </w:rPr>
              <w:t>金合欢醇、山道年、青蒿素</w:t>
            </w:r>
          </w:p>
        </w:tc>
        <w:tc>
          <w:tcPr>
            <w:tcW w:type="dxa" w:w="1950"/>
          </w:tcPr>
          <w:p>
            <w:pPr>
              <w:spacing w:after="20" w:before="20"/>
            </w:pPr>
            <w:r/>
            <w:r>
              <w:rPr>
                <w:rFonts w:ascii="微软雅黑" w:hAnsi="微软雅黑" w:eastAsia="微软雅黑"/>
                <w:b w:val="0"/>
                <w:sz w:val="18"/>
              </w:rPr>
              <w:t>青蒿素抗疟，山道年驱蛔</w:t>
            </w:r>
          </w:p>
        </w:tc>
      </w:tr>
      <w:tr>
        <w:tc>
          <w:tcPr>
            <w:tcW w:type="dxa" w:w="1950"/>
          </w:tcPr>
          <w:p>
            <w:pPr>
              <w:spacing w:after="20" w:before="20"/>
            </w:pPr>
            <w:r/>
            <w:r>
              <w:rPr>
                <w:rFonts w:ascii="微软雅黑" w:hAnsi="微软雅黑" w:eastAsia="微软雅黑"/>
                <w:b w:val="0"/>
                <w:sz w:val="18"/>
              </w:rPr>
              <w:t>二萜</w:t>
            </w:r>
          </w:p>
        </w:tc>
        <w:tc>
          <w:tcPr>
            <w:tcW w:type="dxa" w:w="1950"/>
          </w:tcPr>
          <w:p>
            <w:pPr>
              <w:spacing w:after="20" w:before="20"/>
            </w:pPr>
            <w:r/>
            <w:r>
              <w:rPr>
                <w:rFonts w:ascii="微软雅黑" w:hAnsi="微软雅黑" w:eastAsia="微软雅黑"/>
                <w:b w:val="0"/>
                <w:sz w:val="18"/>
              </w:rPr>
              <w:t>4</w:t>
            </w:r>
          </w:p>
        </w:tc>
        <w:tc>
          <w:tcPr>
            <w:tcW w:type="dxa" w:w="1950"/>
          </w:tcPr>
          <w:p>
            <w:pPr>
              <w:spacing w:after="20" w:before="20"/>
            </w:pPr>
            <w:r/>
            <w:r>
              <w:rPr>
                <w:rFonts w:ascii="微软雅黑" w:hAnsi="微软雅黑" w:eastAsia="微软雅黑"/>
                <w:b w:val="0"/>
                <w:sz w:val="18"/>
              </w:rPr>
              <w:t>20</w:t>
            </w:r>
          </w:p>
        </w:tc>
        <w:tc>
          <w:tcPr>
            <w:tcW w:type="dxa" w:w="1950"/>
          </w:tcPr>
          <w:p>
            <w:pPr>
              <w:spacing w:after="20" w:before="20"/>
            </w:pPr>
            <w:r/>
            <w:r>
              <w:rPr>
                <w:rFonts w:ascii="微软雅黑" w:hAnsi="微软雅黑" w:eastAsia="微软雅黑"/>
                <w:b w:val="0"/>
                <w:sz w:val="18"/>
              </w:rPr>
              <w:t>维生素A、紫杉醇、丹参酮</w:t>
            </w:r>
          </w:p>
        </w:tc>
        <w:tc>
          <w:tcPr>
            <w:tcW w:type="dxa" w:w="1950"/>
          </w:tcPr>
          <w:p>
            <w:pPr>
              <w:spacing w:after="20" w:before="20"/>
            </w:pPr>
            <w:r/>
            <w:r>
              <w:rPr>
                <w:rFonts w:ascii="微软雅黑" w:hAnsi="微软雅黑" w:eastAsia="微软雅黑"/>
                <w:b w:val="0"/>
                <w:sz w:val="18"/>
              </w:rPr>
              <w:t>紫杉醇抗癌，维生素A防夜盲</w:t>
            </w:r>
          </w:p>
        </w:tc>
      </w:tr>
      <w:tr>
        <w:tc>
          <w:tcPr>
            <w:tcW w:type="dxa" w:w="1950"/>
          </w:tcPr>
          <w:p>
            <w:pPr>
              <w:spacing w:after="20" w:before="20"/>
            </w:pPr>
            <w:r/>
            <w:r>
              <w:rPr>
                <w:rFonts w:ascii="微软雅黑" w:hAnsi="微软雅黑" w:eastAsia="微软雅黑"/>
                <w:b w:val="0"/>
                <w:sz w:val="18"/>
              </w:rPr>
              <w:t>三萜</w:t>
            </w:r>
          </w:p>
        </w:tc>
        <w:tc>
          <w:tcPr>
            <w:tcW w:type="dxa" w:w="1950"/>
          </w:tcPr>
          <w:p>
            <w:pPr>
              <w:spacing w:after="20" w:before="20"/>
            </w:pPr>
            <w:r/>
            <w:r>
              <w:rPr>
                <w:rFonts w:ascii="微软雅黑" w:hAnsi="微软雅黑" w:eastAsia="微软雅黑"/>
                <w:b w:val="0"/>
                <w:sz w:val="18"/>
              </w:rPr>
              <w:t>6</w:t>
            </w:r>
          </w:p>
        </w:tc>
        <w:tc>
          <w:tcPr>
            <w:tcW w:type="dxa" w:w="1950"/>
          </w:tcPr>
          <w:p>
            <w:pPr>
              <w:spacing w:after="20" w:before="20"/>
            </w:pPr>
            <w:r/>
            <w:r>
              <w:rPr>
                <w:rFonts w:ascii="微软雅黑" w:hAnsi="微软雅黑" w:eastAsia="微软雅黑"/>
                <w:b w:val="0"/>
                <w:sz w:val="18"/>
              </w:rPr>
              <w:t>30</w:t>
            </w:r>
          </w:p>
        </w:tc>
        <w:tc>
          <w:tcPr>
            <w:tcW w:type="dxa" w:w="1950"/>
          </w:tcPr>
          <w:p>
            <w:pPr>
              <w:spacing w:after="20" w:before="20"/>
            </w:pPr>
            <w:r/>
            <w:r>
              <w:rPr>
                <w:rFonts w:ascii="微软雅黑" w:hAnsi="微软雅黑" w:eastAsia="微软雅黑"/>
                <w:b w:val="0"/>
                <w:sz w:val="18"/>
              </w:rPr>
              <w:t>角鲨烯、甘草次酸、齐墩果酸</w:t>
            </w:r>
          </w:p>
        </w:tc>
        <w:tc>
          <w:tcPr>
            <w:tcW w:type="dxa" w:w="1950"/>
          </w:tcPr>
          <w:p>
            <w:pPr>
              <w:spacing w:after="20" w:before="20"/>
            </w:pPr>
            <w:r/>
            <w:r>
              <w:rPr>
                <w:rFonts w:ascii="微软雅黑" w:hAnsi="微软雅黑" w:eastAsia="微软雅黑"/>
                <w:b w:val="0"/>
                <w:sz w:val="18"/>
              </w:rPr>
              <w:t>多形成皂苷，抗炎与合成前体</w:t>
            </w:r>
          </w:p>
        </w:tc>
      </w:tr>
      <w:tr>
        <w:tc>
          <w:tcPr>
            <w:tcW w:type="dxa" w:w="1950"/>
          </w:tcPr>
          <w:p>
            <w:pPr>
              <w:spacing w:after="20" w:before="20"/>
            </w:pPr>
            <w:r/>
            <w:r>
              <w:rPr>
                <w:rFonts w:ascii="微软雅黑" w:hAnsi="微软雅黑" w:eastAsia="微软雅黑"/>
                <w:b w:val="0"/>
                <w:sz w:val="18"/>
              </w:rPr>
              <w:t>四萜</w:t>
            </w:r>
          </w:p>
        </w:tc>
        <w:tc>
          <w:tcPr>
            <w:tcW w:type="dxa" w:w="1950"/>
          </w:tcPr>
          <w:p>
            <w:pPr>
              <w:spacing w:after="20" w:before="20"/>
            </w:pPr>
            <w:r/>
            <w:r>
              <w:rPr>
                <w:rFonts w:ascii="微软雅黑" w:hAnsi="微软雅黑" w:eastAsia="微软雅黑"/>
                <w:b w:val="0"/>
                <w:sz w:val="18"/>
              </w:rPr>
              <w:t>8</w:t>
            </w:r>
          </w:p>
        </w:tc>
        <w:tc>
          <w:tcPr>
            <w:tcW w:type="dxa" w:w="1950"/>
          </w:tcPr>
          <w:p>
            <w:pPr>
              <w:spacing w:after="20" w:before="20"/>
            </w:pPr>
            <w:r/>
            <w:r>
              <w:rPr>
                <w:rFonts w:ascii="微软雅黑" w:hAnsi="微软雅黑" w:eastAsia="微软雅黑"/>
                <w:b w:val="0"/>
                <w:sz w:val="18"/>
              </w:rPr>
              <w:t>40</w:t>
            </w:r>
          </w:p>
        </w:tc>
        <w:tc>
          <w:tcPr>
            <w:tcW w:type="dxa" w:w="1950"/>
          </w:tcPr>
          <w:p>
            <w:pPr>
              <w:spacing w:after="20" w:before="20"/>
            </w:pPr>
            <w:r/>
            <w:r>
              <w:rPr>
                <w:rFonts w:ascii="微软雅黑" w:hAnsi="微软雅黑" w:eastAsia="微软雅黑"/>
                <w:b w:val="0"/>
                <w:sz w:val="18"/>
              </w:rPr>
              <w:t>β-胡萝卜素、番茄红素</w:t>
            </w:r>
          </w:p>
        </w:tc>
        <w:tc>
          <w:tcPr>
            <w:tcW w:type="dxa" w:w="1950"/>
          </w:tcPr>
          <w:p>
            <w:pPr>
              <w:spacing w:after="20" w:before="20"/>
            </w:pPr>
            <w:r/>
            <w:r>
              <w:rPr>
                <w:rFonts w:ascii="微软雅黑" w:hAnsi="微软雅黑" w:eastAsia="微软雅黑"/>
                <w:b w:val="0"/>
                <w:sz w:val="18"/>
              </w:rPr>
              <w:t>维生素A原，着色与抗氧化</w:t>
            </w:r>
          </w:p>
        </w:tc>
      </w:tr>
    </w:tbl>
    <w:p>
      <w:pPr>
        <w:spacing w:after="0"/>
      </w:pPr>
    </w:p>
    <w:p>
      <w:pPr>
        <w:pStyle w:val="Heading3"/>
      </w:pPr>
      <w:r>
        <w:t>重要的甾体化合物</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化合物</w:t>
            </w:r>
          </w:p>
        </w:tc>
        <w:tc>
          <w:tcPr>
            <w:tcW w:type="dxa" w:w="2438"/>
          </w:tcPr>
          <w:p>
            <w:pPr>
              <w:spacing w:after="20" w:before="20"/>
            </w:pPr>
            <w:r/>
            <w:r>
              <w:rPr>
                <w:rFonts w:ascii="微软雅黑" w:hAnsi="微软雅黑" w:eastAsia="微软雅黑"/>
                <w:b/>
                <w:sz w:val="18"/>
              </w:rPr>
              <w:t>母体与碳数</w:t>
            </w:r>
          </w:p>
        </w:tc>
        <w:tc>
          <w:tcPr>
            <w:tcW w:type="dxa" w:w="2438"/>
          </w:tcPr>
          <w:p>
            <w:pPr>
              <w:spacing w:after="20" w:before="20"/>
            </w:pPr>
            <w:r/>
            <w:r>
              <w:rPr>
                <w:rFonts w:ascii="微软雅黑" w:hAnsi="微软雅黑" w:eastAsia="微软雅黑"/>
                <w:b/>
                <w:sz w:val="18"/>
              </w:rPr>
              <w:t>结构特征</w:t>
            </w:r>
          </w:p>
        </w:tc>
        <w:tc>
          <w:tcPr>
            <w:tcW w:type="dxa" w:w="2438"/>
          </w:tcPr>
          <w:p>
            <w:pPr>
              <w:spacing w:after="20" w:before="20"/>
            </w:pPr>
            <w:r/>
            <w:r>
              <w:rPr>
                <w:rFonts w:ascii="微软雅黑" w:hAnsi="微软雅黑" w:eastAsia="微软雅黑"/>
                <w:b/>
                <w:sz w:val="18"/>
              </w:rPr>
              <w:t>主要作用或用途</w:t>
            </w:r>
          </w:p>
        </w:tc>
      </w:tr>
      <w:tr>
        <w:tc>
          <w:tcPr>
            <w:tcW w:type="dxa" w:w="2438"/>
          </w:tcPr>
          <w:p>
            <w:pPr>
              <w:spacing w:after="20" w:before="20"/>
            </w:pPr>
            <w:r/>
            <w:r>
              <w:rPr>
                <w:rFonts w:ascii="微软雅黑" w:hAnsi="微软雅黑" w:eastAsia="微软雅黑"/>
                <w:b w:val="0"/>
                <w:sz w:val="18"/>
              </w:rPr>
              <w:t>胆固醇</w:t>
            </w:r>
          </w:p>
        </w:tc>
        <w:tc>
          <w:tcPr>
            <w:tcW w:type="dxa" w:w="2438"/>
          </w:tcPr>
          <w:p>
            <w:pPr>
              <w:spacing w:after="20" w:before="20"/>
            </w:pPr>
            <w:r/>
            <w:r>
              <w:rPr>
                <w:rFonts w:ascii="微软雅黑" w:hAnsi="微软雅黑" w:eastAsia="微软雅黑"/>
                <w:b w:val="0"/>
                <w:sz w:val="18"/>
              </w:rPr>
              <w:t>胆甾烷，27个碳</w:t>
            </w:r>
          </w:p>
        </w:tc>
        <w:tc>
          <w:tcPr>
            <w:tcW w:type="dxa" w:w="2438"/>
          </w:tcPr>
          <w:p>
            <w:pPr>
              <w:spacing w:after="20" w:before="20"/>
            </w:pPr>
            <w:r/>
            <w:r>
              <w:rPr>
                <w:rFonts w:ascii="微软雅黑" w:hAnsi="微软雅黑" w:eastAsia="微软雅黑"/>
                <w:b w:val="0"/>
                <w:sz w:val="18"/>
              </w:rPr>
              <w:t>C3有β-羟基，C5与C6成双键，C17连异辛基</w:t>
            </w:r>
          </w:p>
        </w:tc>
        <w:tc>
          <w:tcPr>
            <w:tcW w:type="dxa" w:w="2438"/>
          </w:tcPr>
          <w:p>
            <w:pPr>
              <w:spacing w:after="20" w:before="20"/>
            </w:pPr>
            <w:r/>
            <w:r>
              <w:rPr>
                <w:rFonts w:ascii="微软雅黑" w:hAnsi="微软雅黑" w:eastAsia="微软雅黑"/>
                <w:b w:val="0"/>
                <w:sz w:val="18"/>
              </w:rPr>
              <w:t>细胞膜成分，合成胆汁酸与激素的前体</w:t>
            </w:r>
          </w:p>
        </w:tc>
      </w:tr>
      <w:tr>
        <w:tc>
          <w:tcPr>
            <w:tcW w:type="dxa" w:w="2438"/>
          </w:tcPr>
          <w:p>
            <w:pPr>
              <w:spacing w:after="20" w:before="20"/>
            </w:pPr>
            <w:r/>
            <w:r>
              <w:rPr>
                <w:rFonts w:ascii="微软雅黑" w:hAnsi="微软雅黑" w:eastAsia="微软雅黑"/>
                <w:b w:val="0"/>
                <w:sz w:val="18"/>
              </w:rPr>
              <w:t>胆酸</w:t>
            </w:r>
          </w:p>
        </w:tc>
        <w:tc>
          <w:tcPr>
            <w:tcW w:type="dxa" w:w="2438"/>
          </w:tcPr>
          <w:p>
            <w:pPr>
              <w:spacing w:after="20" w:before="20"/>
            </w:pPr>
            <w:r/>
            <w:r>
              <w:rPr>
                <w:rFonts w:ascii="微软雅黑" w:hAnsi="微软雅黑" w:eastAsia="微软雅黑"/>
                <w:b w:val="0"/>
                <w:sz w:val="18"/>
              </w:rPr>
              <w:t>胆甾烷酸，24个碳</w:t>
            </w:r>
          </w:p>
        </w:tc>
        <w:tc>
          <w:tcPr>
            <w:tcW w:type="dxa" w:w="2438"/>
          </w:tcPr>
          <w:p>
            <w:pPr>
              <w:spacing w:after="20" w:before="20"/>
            </w:pPr>
            <w:r/>
            <w:r>
              <w:rPr>
                <w:rFonts w:ascii="微软雅黑" w:hAnsi="微软雅黑" w:eastAsia="微软雅黑"/>
                <w:b w:val="0"/>
                <w:sz w:val="18"/>
              </w:rPr>
              <w:t>C3、C7、C12有α-羟基，侧链末端为羧基</w:t>
            </w:r>
          </w:p>
        </w:tc>
        <w:tc>
          <w:tcPr>
            <w:tcW w:type="dxa" w:w="2438"/>
          </w:tcPr>
          <w:p>
            <w:pPr>
              <w:spacing w:after="20" w:before="20"/>
            </w:pPr>
            <w:r/>
            <w:r>
              <w:rPr>
                <w:rFonts w:ascii="微软雅黑" w:hAnsi="微软雅黑" w:eastAsia="微软雅黑"/>
                <w:b w:val="0"/>
                <w:sz w:val="18"/>
              </w:rPr>
              <w:t>形成胆汁酸盐，乳化脂肪促进吸收</w:t>
            </w:r>
          </w:p>
        </w:tc>
      </w:tr>
      <w:tr>
        <w:tc>
          <w:tcPr>
            <w:tcW w:type="dxa" w:w="2438"/>
          </w:tcPr>
          <w:p>
            <w:pPr>
              <w:spacing w:after="20" w:before="20"/>
            </w:pPr>
            <w:r/>
            <w:r>
              <w:rPr>
                <w:rFonts w:ascii="微软雅黑" w:hAnsi="微软雅黑" w:eastAsia="微软雅黑"/>
                <w:b w:val="0"/>
                <w:sz w:val="18"/>
              </w:rPr>
              <w:t>睾酮</w:t>
            </w:r>
          </w:p>
        </w:tc>
        <w:tc>
          <w:tcPr>
            <w:tcW w:type="dxa" w:w="2438"/>
          </w:tcPr>
          <w:p>
            <w:pPr>
              <w:spacing w:after="20" w:before="20"/>
            </w:pPr>
            <w:r/>
            <w:r>
              <w:rPr>
                <w:rFonts w:ascii="微软雅黑" w:hAnsi="微软雅黑" w:eastAsia="微软雅黑"/>
                <w:b w:val="0"/>
                <w:sz w:val="18"/>
              </w:rPr>
              <w:t>雄甾烷，19个碳</w:t>
            </w:r>
          </w:p>
        </w:tc>
        <w:tc>
          <w:tcPr>
            <w:tcW w:type="dxa" w:w="2438"/>
          </w:tcPr>
          <w:p>
            <w:pPr>
              <w:spacing w:after="20" w:before="20"/>
            </w:pPr>
            <w:r/>
            <w:r>
              <w:rPr>
                <w:rFonts w:ascii="微软雅黑" w:hAnsi="微软雅黑" w:eastAsia="微软雅黑"/>
                <w:b w:val="0"/>
                <w:sz w:val="18"/>
              </w:rPr>
              <w:t>C3为酮基，C4与C5成双键，C17有β-羟基</w:t>
            </w:r>
          </w:p>
        </w:tc>
        <w:tc>
          <w:tcPr>
            <w:tcW w:type="dxa" w:w="2438"/>
          </w:tcPr>
          <w:p>
            <w:pPr>
              <w:spacing w:after="20" w:before="20"/>
            </w:pPr>
            <w:r/>
            <w:r>
              <w:rPr>
                <w:rFonts w:ascii="微软雅黑" w:hAnsi="微软雅黑" w:eastAsia="微软雅黑"/>
                <w:b w:val="0"/>
                <w:sz w:val="18"/>
              </w:rPr>
              <w:t>雄激素，促进男性性器官发育</w:t>
            </w:r>
          </w:p>
        </w:tc>
      </w:tr>
      <w:tr>
        <w:tc>
          <w:tcPr>
            <w:tcW w:type="dxa" w:w="2438"/>
          </w:tcPr>
          <w:p>
            <w:pPr>
              <w:spacing w:after="20" w:before="20"/>
            </w:pPr>
            <w:r/>
            <w:r>
              <w:rPr>
                <w:rFonts w:ascii="微软雅黑" w:hAnsi="微软雅黑" w:eastAsia="微软雅黑"/>
                <w:b w:val="0"/>
                <w:sz w:val="18"/>
              </w:rPr>
              <w:t>雌二醇</w:t>
            </w:r>
          </w:p>
        </w:tc>
        <w:tc>
          <w:tcPr>
            <w:tcW w:type="dxa" w:w="2438"/>
          </w:tcPr>
          <w:p>
            <w:pPr>
              <w:spacing w:after="20" w:before="20"/>
            </w:pPr>
            <w:r/>
            <w:r>
              <w:rPr>
                <w:rFonts w:ascii="微软雅黑" w:hAnsi="微软雅黑" w:eastAsia="微软雅黑"/>
                <w:b w:val="0"/>
                <w:sz w:val="18"/>
              </w:rPr>
              <w:t>雌甾烷，18个碳</w:t>
            </w:r>
          </w:p>
        </w:tc>
        <w:tc>
          <w:tcPr>
            <w:tcW w:type="dxa" w:w="2438"/>
          </w:tcPr>
          <w:p>
            <w:pPr>
              <w:spacing w:after="20" w:before="20"/>
            </w:pPr>
            <w:r/>
            <w:r>
              <w:rPr>
                <w:rFonts w:ascii="微软雅黑" w:hAnsi="微软雅黑" w:eastAsia="微软雅黑"/>
                <w:b w:val="0"/>
                <w:sz w:val="18"/>
              </w:rPr>
              <w:t>A环芳香，C3为酚羟基，C17有β-羟基</w:t>
            </w:r>
          </w:p>
        </w:tc>
        <w:tc>
          <w:tcPr>
            <w:tcW w:type="dxa" w:w="2438"/>
          </w:tcPr>
          <w:p>
            <w:pPr>
              <w:spacing w:after="20" w:before="20"/>
            </w:pPr>
            <w:r/>
            <w:r>
              <w:rPr>
                <w:rFonts w:ascii="微软雅黑" w:hAnsi="微软雅黑" w:eastAsia="微软雅黑"/>
                <w:b w:val="0"/>
                <w:sz w:val="18"/>
              </w:rPr>
              <w:t>雌激素，维持女性第二性征</w:t>
            </w:r>
          </w:p>
        </w:tc>
      </w:tr>
      <w:tr>
        <w:tc>
          <w:tcPr>
            <w:tcW w:type="dxa" w:w="2438"/>
          </w:tcPr>
          <w:p>
            <w:pPr>
              <w:spacing w:after="20" w:before="20"/>
            </w:pPr>
            <w:r/>
            <w:r>
              <w:rPr>
                <w:rFonts w:ascii="微软雅黑" w:hAnsi="微软雅黑" w:eastAsia="微软雅黑"/>
                <w:b w:val="0"/>
                <w:sz w:val="18"/>
              </w:rPr>
              <w:t>黄体酮</w:t>
            </w:r>
          </w:p>
        </w:tc>
        <w:tc>
          <w:tcPr>
            <w:tcW w:type="dxa" w:w="2438"/>
          </w:tcPr>
          <w:p>
            <w:pPr>
              <w:spacing w:after="20" w:before="20"/>
            </w:pPr>
            <w:r/>
            <w:r>
              <w:rPr>
                <w:rFonts w:ascii="微软雅黑" w:hAnsi="微软雅黑" w:eastAsia="微软雅黑"/>
                <w:b w:val="0"/>
                <w:sz w:val="18"/>
              </w:rPr>
              <w:t>孕甾烷，21个碳</w:t>
            </w:r>
          </w:p>
        </w:tc>
        <w:tc>
          <w:tcPr>
            <w:tcW w:type="dxa" w:w="2438"/>
          </w:tcPr>
          <w:p>
            <w:pPr>
              <w:spacing w:after="20" w:before="20"/>
            </w:pPr>
            <w:r/>
            <w:r>
              <w:rPr>
                <w:rFonts w:ascii="微软雅黑" w:hAnsi="微软雅黑" w:eastAsia="微软雅黑"/>
                <w:b w:val="0"/>
                <w:sz w:val="18"/>
              </w:rPr>
              <w:t>C3为酮基，C4与C5成双键，C17连乙酰基</w:t>
            </w:r>
          </w:p>
        </w:tc>
        <w:tc>
          <w:tcPr>
            <w:tcW w:type="dxa" w:w="2438"/>
          </w:tcPr>
          <w:p>
            <w:pPr>
              <w:spacing w:after="20" w:before="20"/>
            </w:pPr>
            <w:r/>
            <w:r>
              <w:rPr>
                <w:rFonts w:ascii="微软雅黑" w:hAnsi="微软雅黑" w:eastAsia="微软雅黑"/>
                <w:b w:val="0"/>
                <w:sz w:val="18"/>
              </w:rPr>
              <w:t>孕激素，维持妊娠与安宫</w:t>
            </w:r>
          </w:p>
        </w:tc>
      </w:tr>
      <w:tr>
        <w:tc>
          <w:tcPr>
            <w:tcW w:type="dxa" w:w="2438"/>
          </w:tcPr>
          <w:p>
            <w:pPr>
              <w:spacing w:after="20" w:before="20"/>
            </w:pPr>
            <w:r/>
            <w:r>
              <w:rPr>
                <w:rFonts w:ascii="微软雅黑" w:hAnsi="微软雅黑" w:eastAsia="微软雅黑"/>
                <w:b w:val="0"/>
                <w:sz w:val="18"/>
              </w:rPr>
              <w:t>氢化可的松</w:t>
            </w:r>
          </w:p>
        </w:tc>
        <w:tc>
          <w:tcPr>
            <w:tcW w:type="dxa" w:w="2438"/>
          </w:tcPr>
          <w:p>
            <w:pPr>
              <w:spacing w:after="20" w:before="20"/>
            </w:pPr>
            <w:r/>
            <w:r>
              <w:rPr>
                <w:rFonts w:ascii="微软雅黑" w:hAnsi="微软雅黑" w:eastAsia="微软雅黑"/>
                <w:b w:val="0"/>
                <w:sz w:val="18"/>
              </w:rPr>
              <w:t>孕甾烷，21个碳</w:t>
            </w:r>
          </w:p>
        </w:tc>
        <w:tc>
          <w:tcPr>
            <w:tcW w:type="dxa" w:w="2438"/>
          </w:tcPr>
          <w:p>
            <w:pPr>
              <w:spacing w:after="20" w:before="20"/>
            </w:pPr>
            <w:r/>
            <w:r>
              <w:rPr>
                <w:rFonts w:ascii="微软雅黑" w:hAnsi="微软雅黑" w:eastAsia="微软雅黑"/>
                <w:b w:val="0"/>
                <w:sz w:val="18"/>
              </w:rPr>
              <w:t>C11有β-羟基，C17连—COCH2OH</w:t>
            </w:r>
          </w:p>
        </w:tc>
        <w:tc>
          <w:tcPr>
            <w:tcW w:type="dxa" w:w="2438"/>
          </w:tcPr>
          <w:p>
            <w:pPr>
              <w:spacing w:after="20" w:before="20"/>
            </w:pPr>
            <w:r/>
            <w:r>
              <w:rPr>
                <w:rFonts w:ascii="微软雅黑" w:hAnsi="微软雅黑" w:eastAsia="微软雅黑"/>
                <w:b w:val="0"/>
                <w:sz w:val="18"/>
              </w:rPr>
              <w:t>糖皮质激素，抗炎与抗过敏</w:t>
            </w:r>
          </w:p>
        </w:tc>
      </w:tr>
      <w:tr>
        <w:tc>
          <w:tcPr>
            <w:tcW w:type="dxa" w:w="2438"/>
          </w:tcPr>
          <w:p>
            <w:pPr>
              <w:spacing w:after="20" w:before="20"/>
            </w:pPr>
            <w:r/>
            <w:r>
              <w:rPr>
                <w:rFonts w:ascii="微软雅黑" w:hAnsi="微软雅黑" w:eastAsia="微软雅黑"/>
                <w:b w:val="0"/>
                <w:sz w:val="18"/>
              </w:rPr>
              <w:t>地高辛</w:t>
            </w:r>
          </w:p>
        </w:tc>
        <w:tc>
          <w:tcPr>
            <w:tcW w:type="dxa" w:w="2438"/>
          </w:tcPr>
          <w:p>
            <w:pPr>
              <w:spacing w:after="20" w:before="20"/>
            </w:pPr>
            <w:r/>
            <w:r>
              <w:rPr>
                <w:rFonts w:ascii="微软雅黑" w:hAnsi="微软雅黑" w:eastAsia="微软雅黑"/>
                <w:b w:val="0"/>
                <w:sz w:val="18"/>
              </w:rPr>
              <w:t>强心甾，23个碳</w:t>
            </w:r>
          </w:p>
        </w:tc>
        <w:tc>
          <w:tcPr>
            <w:tcW w:type="dxa" w:w="2438"/>
          </w:tcPr>
          <w:p>
            <w:pPr>
              <w:spacing w:after="20" w:before="20"/>
            </w:pPr>
            <w:r/>
            <w:r>
              <w:rPr>
                <w:rFonts w:ascii="微软雅黑" w:hAnsi="微软雅黑" w:eastAsia="微软雅黑"/>
                <w:b w:val="0"/>
                <w:sz w:val="18"/>
              </w:rPr>
              <w:t>C17连五元不饱和内酯环，C14有β-羟基</w:t>
            </w:r>
          </w:p>
        </w:tc>
        <w:tc>
          <w:tcPr>
            <w:tcW w:type="dxa" w:w="2438"/>
          </w:tcPr>
          <w:p>
            <w:pPr>
              <w:spacing w:after="20" w:before="20"/>
            </w:pPr>
            <w:r/>
            <w:r>
              <w:rPr>
                <w:rFonts w:ascii="微软雅黑" w:hAnsi="微软雅黑" w:eastAsia="微软雅黑"/>
                <w:b w:val="0"/>
                <w:sz w:val="18"/>
              </w:rPr>
              <w:t>强心苷，增强心肌收缩力</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异戊二烯单位数等于碳原子数除以五，判断类别时先看碳数而不是环数：同样是十个碳的单萜，可以有开链、单环与双环等不同骨架。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薄荷醇含三个手性碳故有八个异构体，樟脑含两个手性碳，桉油精是环醚而非醇，三者都是单萜但官能团不同，不要混淆。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甾体母核只有十七个碳，胆固醇的二十七个碳中包含C17上的侧链；雌甾烷没有C19角甲基且A环芳香，这是雌激素与雄激素的结构分水岭。</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α、β只表示基团位于环平面的上或下，与构型R、S不能简单对应；天然甾体多为β构型，但并非所有β取向的基团都与活性直接相关。</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强心苷的活性判据记作两点：C17不饱和内酯环与C14β-羟基，缺一则活性显著下降；苷元亲脂而糖链亲水，故苷的水溶性大于苷元。</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胆固醇在肝内转变为胆酸，再与甘氨酸或牛磺酸结合成胆汁酸排出，这是机体清除胆固醇的主要途径，也是降低血胆固醇的靶点之一。</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记忆口诀：单萜二、倍半三、二萜四、三萜六、四萜八；甾体四环三六加一五，C18与C19为两个角甲基。</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【高频】甾体结构判断三看：一看母核碳数，雌18、雄19、孕21、胆烷酸24、胆甾27；二看C17侧链，无侧链为雌、乙酰基为孕、异辛基为胆；三看A环是否芳香，雌二醇A环芳香且无C19角甲基。</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【高频】皂苷的通性：水溶液振摇产生持久性泡沫、能破坏红细胞而溶血、与醋酐-浓硫酸显色；内服多不吸收故毒性低，静脉给药则溶血，故含皂苷的成分多作口服或外用。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【易错】挥发油与脂肪油不是一类：挥发油主成分为单萜与倍半萜及其含氧衍生物，可随水蒸气蒸馏、有香气、易氧化聚合；脂肪油是脂肪酸甘油酯，不挥发，两者不能混称。</w:t>
      </w:r>
    </w:p>
    <w:p>
      <w:r>
        <w:br w:type="page"/>
      </w:r>
    </w:p>
    <w:p>
      <w:pPr>
        <w:pStyle w:val="Heading1"/>
      </w:pPr>
      <w:r>
        <w:t>分析化学</w:t>
      </w:r>
    </w:p>
    <w:p>
      <w:pPr>
        <w:pStyle w:val="Heading2"/>
      </w:pPr>
      <w:r>
        <w:t>第一单元 绪论</w:t>
      </w:r>
    </w:p>
    <w:p>
      <w:pPr>
        <w:spacing w:after="120"/>
      </w:pPr>
      <w:r>
        <w:rPr>
          <w:rFonts w:ascii="微软雅黑" w:hAnsi="微软雅黑" w:eastAsia="微软雅黑"/>
          <w:b w:val="0"/>
          <w:i/>
          <w:color w:val="6B7280"/>
          <w:sz w:val="19"/>
        </w:rPr>
        <w:t>分析化学是研究物质组成、含量、结构与形态的分析原理和方法的学科，本单元讲其任务、按不同依据建立的方法分类体系以及学科的发展历程与趋势。</w:t>
      </w:r>
    </w:p>
    <w:p>
      <w:pPr>
        <w:pStyle w:val="Heading3"/>
      </w:pPr>
      <w:r>
        <w:t>核心概念</w:t>
      </w:r>
    </w:p>
    <w:p>
      <w:pPr>
        <w:spacing w:after="40"/>
      </w:pPr>
      <w:r>
        <w:rPr>
          <w:rFonts w:ascii="微软雅黑" w:hAnsi="微软雅黑" w:eastAsia="微软雅黑"/>
          <w:b/>
          <w:sz w:val="21"/>
        </w:rPr>
        <w:t>分析化学：</w:t>
      </w:r>
      <w:r>
        <w:rPr>
          <w:rFonts w:ascii="微软雅黑" w:hAnsi="微软雅黑" w:eastAsia="微软雅黑"/>
          <w:b w:val="0"/>
          <w:sz w:val="21"/>
        </w:rPr>
        <w:t>研究物质的化学组成、含量、结构和形态等化学信息以及有关分析原理与方法的科学，是化学的重要分支，也是医药、环境、食品、材料等领域质量控制的支撑学科。</w:t>
      </w:r>
    </w:p>
    <w:p>
      <w:pPr>
        <w:spacing w:after="40"/>
      </w:pPr>
      <w:r>
        <w:rPr>
          <w:rFonts w:ascii="微软雅黑" w:hAnsi="微软雅黑" w:eastAsia="微软雅黑"/>
          <w:b/>
          <w:sz w:val="21"/>
        </w:rPr>
        <w:t>定性分析：</w:t>
      </w:r>
      <w:r>
        <w:rPr>
          <w:rFonts w:ascii="微软雅黑" w:hAnsi="微软雅黑" w:eastAsia="微软雅黑"/>
          <w:b w:val="0"/>
          <w:sz w:val="21"/>
        </w:rPr>
        <w:t>确定试样中是否存在某种或某些组分，即鉴定物质由哪些元素、离子、官能团或化合物组成的分析方法，主要回答是什么的问题。</w:t>
      </w:r>
    </w:p>
    <w:p>
      <w:pPr>
        <w:spacing w:after="40"/>
      </w:pPr>
      <w:r>
        <w:rPr>
          <w:rFonts w:ascii="微软雅黑" w:hAnsi="微软雅黑" w:eastAsia="微软雅黑"/>
          <w:b/>
          <w:sz w:val="21"/>
        </w:rPr>
        <w:t>定量分析：</w:t>
      </w:r>
      <w:r>
        <w:rPr>
          <w:rFonts w:ascii="微软雅黑" w:hAnsi="微软雅黑" w:eastAsia="微软雅黑"/>
          <w:b w:val="0"/>
          <w:sz w:val="21"/>
        </w:rPr>
        <w:t>测定试样中各组分的相对含量即质量分数或浓度的分析方法，主要回答有多少的问题，是药物含量测定与质量评价的基础。</w:t>
      </w:r>
    </w:p>
    <w:p>
      <w:pPr>
        <w:spacing w:after="40"/>
      </w:pPr>
      <w:r>
        <w:rPr>
          <w:rFonts w:ascii="微软雅黑" w:hAnsi="微软雅黑" w:eastAsia="微软雅黑"/>
          <w:b/>
          <w:sz w:val="21"/>
        </w:rPr>
        <w:t>结构分析：</w:t>
      </w:r>
      <w:r>
        <w:rPr>
          <w:rFonts w:ascii="微软雅黑" w:hAnsi="微软雅黑" w:eastAsia="微软雅黑"/>
          <w:b w:val="0"/>
          <w:sz w:val="21"/>
        </w:rPr>
        <w:t>确定物质的分子结构、晶体结构或空间构型等的分析方法，常用红外光谱法、核磁共振波谱法、质谱法与 X 射线衍射法。</w:t>
      </w:r>
    </w:p>
    <w:p>
      <w:pPr>
        <w:spacing w:after="40"/>
      </w:pPr>
      <w:r>
        <w:rPr>
          <w:rFonts w:ascii="微软雅黑" w:hAnsi="微软雅黑" w:eastAsia="微软雅黑"/>
          <w:b/>
          <w:sz w:val="21"/>
        </w:rPr>
        <w:t>形态分析：</w:t>
      </w:r>
      <w:r>
        <w:rPr>
          <w:rFonts w:ascii="微软雅黑" w:hAnsi="微软雅黑" w:eastAsia="微软雅黑"/>
          <w:b w:val="0"/>
          <w:sz w:val="21"/>
        </w:rPr>
        <w:t>测定元素在试样中存在的化学形态及其含量的分析方法，如价态、结合态、络合态与金属有机态，用于说明元素的生物有效性与毒性。</w:t>
      </w:r>
    </w:p>
    <w:p>
      <w:pPr>
        <w:spacing w:after="40"/>
      </w:pPr>
      <w:r>
        <w:rPr>
          <w:rFonts w:ascii="微软雅黑" w:hAnsi="微软雅黑" w:eastAsia="微软雅黑"/>
          <w:b/>
          <w:sz w:val="21"/>
        </w:rPr>
        <w:t>无机分析：</w:t>
      </w:r>
      <w:r>
        <w:rPr>
          <w:rFonts w:ascii="微软雅黑" w:hAnsi="微软雅黑" w:eastAsia="微软雅黑"/>
          <w:b w:val="0"/>
          <w:sz w:val="21"/>
        </w:rPr>
        <w:t>以无机物为分析对象的分析方法，通常在水溶液中用无机试剂进行，侧重元素、离子与无机阴离子的鉴定和测定。</w:t>
      </w:r>
    </w:p>
    <w:p>
      <w:pPr>
        <w:spacing w:after="40"/>
      </w:pPr>
      <w:r>
        <w:rPr>
          <w:rFonts w:ascii="微软雅黑" w:hAnsi="微软雅黑" w:eastAsia="微软雅黑"/>
          <w:b/>
          <w:sz w:val="21"/>
        </w:rPr>
        <w:t>有机分析：</w:t>
      </w:r>
      <w:r>
        <w:rPr>
          <w:rFonts w:ascii="微软雅黑" w:hAnsi="微软雅黑" w:eastAsia="微软雅黑"/>
          <w:b w:val="0"/>
          <w:sz w:val="21"/>
        </w:rPr>
        <w:t>以有机物为分析对象的分析方法，侧重官能团鉴定、元素组成与分子结构测定，常需借助光谱、色谱与质谱等手段。</w:t>
      </w:r>
    </w:p>
    <w:p>
      <w:pPr>
        <w:spacing w:after="40"/>
      </w:pPr>
      <w:r>
        <w:rPr>
          <w:rFonts w:ascii="微软雅黑" w:hAnsi="微软雅黑" w:eastAsia="微软雅黑"/>
          <w:b/>
          <w:sz w:val="21"/>
        </w:rPr>
        <w:t>化学分析法：</w:t>
      </w:r>
      <w:r>
        <w:rPr>
          <w:rFonts w:ascii="微软雅黑" w:hAnsi="微软雅黑" w:eastAsia="微软雅黑"/>
          <w:b w:val="0"/>
          <w:sz w:val="21"/>
        </w:rPr>
        <w:t>以物质的化学反应及其计量关系为基础的分析方法，包括滴定分析法和重量分析法，准确度高、仪器简单、成本低，适于常量和高含量组分的测定。</w:t>
      </w:r>
    </w:p>
    <w:p>
      <w:pPr>
        <w:spacing w:after="40"/>
      </w:pPr>
      <w:r>
        <w:rPr>
          <w:rFonts w:ascii="微软雅黑" w:hAnsi="微软雅黑" w:eastAsia="微软雅黑"/>
          <w:b/>
          <w:sz w:val="21"/>
        </w:rPr>
        <w:t>仪器分析法：</w:t>
      </w:r>
      <w:r>
        <w:rPr>
          <w:rFonts w:ascii="微软雅黑" w:hAnsi="微软雅黑" w:eastAsia="微软雅黑"/>
          <w:b w:val="0"/>
          <w:sz w:val="21"/>
        </w:rPr>
        <w:t>以物质的物理性质或物理化学性质及其变化为基础、借助特定仪器测量有关信号的分析方法，包括光学分析法、电化学分析法、色谱法、质谱法与热分析法等。</w:t>
      </w:r>
    </w:p>
    <w:p>
      <w:pPr>
        <w:spacing w:after="40"/>
      </w:pPr>
      <w:r>
        <w:rPr>
          <w:rFonts w:ascii="微软雅黑" w:hAnsi="微软雅黑" w:eastAsia="微软雅黑"/>
          <w:b/>
          <w:sz w:val="21"/>
        </w:rPr>
        <w:t>常量分析：</w:t>
      </w:r>
      <w:r>
        <w:rPr>
          <w:rFonts w:ascii="微软雅黑" w:hAnsi="微软雅黑" w:eastAsia="微软雅黑"/>
          <w:b w:val="0"/>
          <w:sz w:val="21"/>
        </w:rPr>
        <w:t>按试样用量划分的一类分析，试样质量大于 0.1 g 或液体体积大于 10 mL，常用滴定法或重量法完成，是常量组分测定的主要形式。</w:t>
      </w:r>
    </w:p>
    <w:p>
      <w:pPr>
        <w:spacing w:after="40"/>
      </w:pPr>
      <w:r>
        <w:rPr>
          <w:rFonts w:ascii="微软雅黑" w:hAnsi="微软雅黑" w:eastAsia="微软雅黑"/>
          <w:b/>
          <w:sz w:val="21"/>
        </w:rPr>
        <w:t>半微量分析：</w:t>
      </w:r>
      <w:r>
        <w:rPr>
          <w:rFonts w:ascii="微软雅黑" w:hAnsi="微软雅黑" w:eastAsia="微软雅黑"/>
          <w:b w:val="0"/>
          <w:sz w:val="21"/>
        </w:rPr>
        <w:t>按试样用量划分的一类分析，试样质量在 0.01 g 至 0.1 g 之间或液体体积在 1 mL 至 10 mL 之间，兼有常量法与微量法的特点。</w:t>
      </w:r>
    </w:p>
    <w:p>
      <w:pPr>
        <w:spacing w:after="40"/>
      </w:pPr>
      <w:r>
        <w:rPr>
          <w:rFonts w:ascii="微软雅黑" w:hAnsi="微软雅黑" w:eastAsia="微软雅黑"/>
          <w:b/>
          <w:sz w:val="21"/>
        </w:rPr>
        <w:t>微量分析：</w:t>
      </w:r>
      <w:r>
        <w:rPr>
          <w:rFonts w:ascii="微软雅黑" w:hAnsi="微软雅黑" w:eastAsia="微软雅黑"/>
          <w:b w:val="0"/>
          <w:sz w:val="21"/>
        </w:rPr>
        <w:t>按试样用量划分的一类分析，试样质量在 0.1 mg 至 10 mg 之间或液体体积在 0.01 mL 至 1 mL 之间，多借助仪器分析方法完成。</w:t>
      </w:r>
    </w:p>
    <w:p>
      <w:pPr>
        <w:spacing w:after="40"/>
      </w:pPr>
      <w:r>
        <w:rPr>
          <w:rFonts w:ascii="微软雅黑" w:hAnsi="微软雅黑" w:eastAsia="微软雅黑"/>
          <w:b/>
          <w:sz w:val="21"/>
        </w:rPr>
        <w:t>超微量分析：</w:t>
      </w:r>
      <w:r>
        <w:rPr>
          <w:rFonts w:ascii="微软雅黑" w:hAnsi="微软雅黑" w:eastAsia="微软雅黑"/>
          <w:b w:val="0"/>
          <w:sz w:val="21"/>
        </w:rPr>
        <w:t>按试样用量划分的一类分析，试样质量小于 0.1 mg 或液体体积小于 0.01 mL，须用灵敏度极高的仪器方法并配合微量操作技术。</w:t>
      </w:r>
    </w:p>
    <w:p>
      <w:pPr>
        <w:spacing w:after="40"/>
      </w:pPr>
      <w:r>
        <w:rPr>
          <w:rFonts w:ascii="微软雅黑" w:hAnsi="微软雅黑" w:eastAsia="微软雅黑"/>
          <w:b/>
          <w:sz w:val="21"/>
        </w:rPr>
        <w:t>痕量分析：</w:t>
      </w:r>
      <w:r>
        <w:rPr>
          <w:rFonts w:ascii="微软雅黑" w:hAnsi="微软雅黑" w:eastAsia="微软雅黑"/>
          <w:b w:val="0"/>
          <w:sz w:val="21"/>
        </w:rPr>
        <w:t>按待测组分含量划分的一类分析，组分含量低于 0.01% 时称为痕量组分，其测定称痕量分析，常需先分离富集再用高灵敏度仪器测定。</w:t>
      </w:r>
    </w:p>
    <w:p>
      <w:pPr>
        <w:spacing w:after="40"/>
      </w:pPr>
      <w:r>
        <w:rPr>
          <w:rFonts w:ascii="微软雅黑" w:hAnsi="微软雅黑" w:eastAsia="微软雅黑"/>
          <w:b/>
          <w:sz w:val="21"/>
        </w:rPr>
        <w:t>例行分析：</w:t>
      </w:r>
      <w:r>
        <w:rPr>
          <w:rFonts w:ascii="微软雅黑" w:hAnsi="微软雅黑" w:eastAsia="微软雅黑"/>
          <w:b w:val="0"/>
          <w:sz w:val="21"/>
        </w:rPr>
        <w:t>又称常规分析，指生产或检验部门为控制产品质量而按规定的标准方法进行的日常重复性分析，要求快速、简便、结果稳定。</w:t>
      </w:r>
    </w:p>
    <w:p>
      <w:pPr>
        <w:spacing w:after="40"/>
      </w:pPr>
      <w:r>
        <w:rPr>
          <w:rFonts w:ascii="微软雅黑" w:hAnsi="微软雅黑" w:eastAsia="微软雅黑"/>
          <w:b/>
          <w:sz w:val="21"/>
        </w:rPr>
        <w:t>仲裁分析：</w:t>
      </w:r>
      <w:r>
        <w:rPr>
          <w:rFonts w:ascii="微软雅黑" w:hAnsi="微软雅黑" w:eastAsia="微软雅黑"/>
          <w:b w:val="0"/>
          <w:sz w:val="21"/>
        </w:rPr>
        <w:t>当对分析结果有争议时，由权威机构或采用公认的标准方法进行的准确分析，要求方法可靠、准确度高，其结果作为最终裁决依据。</w:t>
      </w:r>
    </w:p>
    <w:p>
      <w:pPr>
        <w:spacing w:after="40"/>
      </w:pPr>
      <w:r>
        <w:rPr>
          <w:rFonts w:ascii="微软雅黑" w:hAnsi="微软雅黑" w:eastAsia="微软雅黑"/>
          <w:b/>
          <w:sz w:val="21"/>
        </w:rPr>
        <w:t>分析方法的选择性：</w:t>
      </w:r>
      <w:r>
        <w:rPr>
          <w:rFonts w:ascii="微软雅黑" w:hAnsi="微软雅黑" w:eastAsia="微软雅黑"/>
          <w:b w:val="0"/>
          <w:sz w:val="21"/>
        </w:rPr>
        <w:t>指在共存组分存在时分析方法能准确测定待测组分而不受干扰的程度，选择性好可减少分离步骤，是评价分析方法的重要指标。</w:t>
      </w:r>
    </w:p>
    <w:p>
      <w:pPr>
        <w:spacing w:after="40"/>
      </w:pPr>
      <w:r>
        <w:rPr>
          <w:rFonts w:ascii="微软雅黑" w:hAnsi="微软雅黑" w:eastAsia="微软雅黑"/>
          <w:b/>
          <w:sz w:val="21"/>
        </w:rPr>
        <w:t>化学计量学：</w:t>
      </w:r>
      <w:r>
        <w:rPr>
          <w:rFonts w:ascii="微软雅黑" w:hAnsi="微软雅黑" w:eastAsia="微软雅黑"/>
          <w:b w:val="0"/>
          <w:sz w:val="21"/>
        </w:rPr>
        <w:t>运用数学、统计学与计算机科学处理化学测量数据、设计与优化分析方法的分支学科，是分析化学向信息化、智能化发展的重要标志。</w:t>
      </w:r>
    </w:p>
    <w:p>
      <w:pPr>
        <w:pStyle w:val="Heading3"/>
      </w:pPr>
      <w:r>
        <w:t>要点梳理</w:t>
      </w:r>
    </w:p>
    <w:p>
      <w:pPr>
        <w:spacing w:after="40"/>
        <w:ind w:left="340" w:hanging="340"/>
      </w:pPr>
      <w:r>
        <w:rPr>
          <w:rFonts w:ascii="微软雅黑" w:hAnsi="微软雅黑" w:eastAsia="微软雅黑"/>
          <w:b w:val="0"/>
          <w:sz w:val="21"/>
        </w:rPr>
        <w:t>1. 分析化学的基本任务是确定物质的化学组成、测定各组分的含量、确定物质的结构与形态，并研究有关的分析原理与方法，为科学研究和生产实践提供化学信息。</w:t>
      </w:r>
    </w:p>
    <w:p>
      <w:pPr>
        <w:spacing w:after="40"/>
        <w:ind w:left="340" w:hanging="340"/>
      </w:pPr>
      <w:r>
        <w:rPr>
          <w:rFonts w:ascii="微软雅黑" w:hAnsi="微软雅黑" w:eastAsia="微软雅黑"/>
          <w:b w:val="0"/>
          <w:sz w:val="21"/>
        </w:rPr>
        <w:t>2. 按分析目的和任务，分析方法分为定性分析、定量分析、结构分析和形态分析四类，分别回答是什么、有多少、什么结构以及以何种形态存在的问题。</w:t>
      </w:r>
    </w:p>
    <w:p>
      <w:pPr>
        <w:spacing w:after="40"/>
        <w:ind w:left="340" w:hanging="340"/>
      </w:pPr>
      <w:r>
        <w:rPr>
          <w:rFonts w:ascii="微软雅黑" w:hAnsi="微软雅黑" w:eastAsia="微软雅黑"/>
          <w:b w:val="0"/>
          <w:sz w:val="21"/>
        </w:rPr>
        <w:t>3. 按分析对象，分析方法分为无机分析和有机分析；按分析原理，分为化学分析法和仪器分析法，后者又称物理化学分析法。</w:t>
      </w:r>
    </w:p>
    <w:p>
      <w:pPr>
        <w:spacing w:after="40"/>
        <w:ind w:left="340" w:hanging="340"/>
      </w:pPr>
      <w:r>
        <w:rPr>
          <w:rFonts w:ascii="微软雅黑" w:hAnsi="微软雅黑" w:eastAsia="微软雅黑"/>
          <w:b w:val="0"/>
          <w:sz w:val="21"/>
        </w:rPr>
        <w:t>4. 按试样用量，分为常量分析、半微量分析、微量分析与超微量分析，试样质量依次为大于 0.1 g、0.01 g 至 0.1 g、0.1 mg 至 10 mg、小于 0.1 mg。</w:t>
      </w:r>
    </w:p>
    <w:p>
      <w:pPr>
        <w:spacing w:after="40"/>
        <w:ind w:left="340" w:hanging="340"/>
      </w:pPr>
      <w:r>
        <w:rPr>
          <w:rFonts w:ascii="微软雅黑" w:hAnsi="微软雅黑" w:eastAsia="微软雅黑"/>
          <w:b w:val="0"/>
          <w:sz w:val="21"/>
        </w:rPr>
        <w:t>5. 按待测组分含量，分为常量组分（大于 1%）、微量组分（0.01% 至 1%）和痕量组分（小于 0.01%）的测定，含量越低对方法灵敏度的要求越高。</w:t>
      </w:r>
    </w:p>
    <w:p>
      <w:pPr>
        <w:spacing w:after="40"/>
        <w:ind w:left="340" w:hanging="340"/>
      </w:pPr>
      <w:r>
        <w:rPr>
          <w:rFonts w:ascii="微软雅黑" w:hAnsi="微软雅黑" w:eastAsia="微软雅黑"/>
          <w:b w:val="0"/>
          <w:sz w:val="21"/>
        </w:rPr>
        <w:t>6. 按分析要求，分为例行分析与仲裁分析；前者用于日常质量控制，注重快速简便，后者用于结果争议的裁决，注重准确可靠。</w:t>
      </w:r>
    </w:p>
    <w:p>
      <w:pPr>
        <w:spacing w:after="40"/>
        <w:ind w:left="340" w:hanging="340"/>
      </w:pPr>
      <w:r>
        <w:rPr>
          <w:rFonts w:ascii="微软雅黑" w:hAnsi="微软雅黑" w:eastAsia="微软雅黑"/>
          <w:b w:val="0"/>
          <w:sz w:val="21"/>
        </w:rPr>
        <w:t>7. 化学分析法以化学反应为基础，准确度高、相对误差可控制在 0.1% 左右、仪器简单、成本低，但灵敏度低、分析速度慢，主要用于常量组分测定。</w:t>
      </w:r>
    </w:p>
    <w:p>
      <w:pPr>
        <w:spacing w:after="40"/>
        <w:ind w:left="340" w:hanging="340"/>
      </w:pPr>
      <w:r>
        <w:rPr>
          <w:rFonts w:ascii="微软雅黑" w:hAnsi="微软雅黑" w:eastAsia="微软雅黑"/>
          <w:b w:val="0"/>
          <w:sz w:val="21"/>
        </w:rPr>
        <w:t>8. 仪器分析法以物理或物理化学性质为基础，灵敏度高、选择性好、分析速度快、试样用量少且易于自动化，但常量测定时相对误差较大，仪器昂贵并需标准品对照。</w:t>
      </w:r>
    </w:p>
    <w:p>
      <w:pPr>
        <w:spacing w:after="40"/>
        <w:ind w:left="340" w:hanging="340"/>
      </w:pPr>
      <w:r>
        <w:rPr>
          <w:rFonts w:ascii="微软雅黑" w:hAnsi="微软雅黑" w:eastAsia="微软雅黑"/>
          <w:b w:val="0"/>
          <w:sz w:val="21"/>
        </w:rPr>
        <w:t>9. 化学分析与仪器分析并非相互替代：高含量、高准确度要求时首选化学法，低含量、多组分或快速检测时首选仪器法，实际工作中二者常配合使用。</w:t>
      </w:r>
    </w:p>
    <w:p>
      <w:pPr>
        <w:spacing w:after="40"/>
        <w:ind w:left="340" w:hanging="340"/>
      </w:pPr>
      <w:r>
        <w:rPr>
          <w:rFonts w:ascii="微软雅黑" w:hAnsi="微软雅黑" w:eastAsia="微软雅黑"/>
          <w:b w:val="0"/>
          <w:sz w:val="21"/>
        </w:rPr>
        <w:t>10. 分析化学的发展经历了三次变革：由经典化学分析发展到以物理化学为基础的仪器分析，再进入以计算机与化学计量学为标志的分析化学信息化阶段。</w:t>
      </w:r>
    </w:p>
    <w:p>
      <w:pPr>
        <w:spacing w:after="40"/>
        <w:ind w:left="340" w:hanging="340"/>
      </w:pPr>
      <w:r>
        <w:rPr>
          <w:rFonts w:ascii="微软雅黑" w:hAnsi="微软雅黑" w:eastAsia="微软雅黑"/>
          <w:b w:val="0"/>
          <w:sz w:val="21"/>
        </w:rPr>
        <w:t>11. 分析化学的发展趋势是高灵敏度、高选择性、高通量、微型化、自动化与智能化，联用技术、在线与原位分析以及绿色分析化学日益受到重视。</w:t>
      </w:r>
    </w:p>
    <w:p>
      <w:pPr>
        <w:spacing w:after="40"/>
        <w:ind w:left="340" w:hanging="340"/>
      </w:pPr>
      <w:r>
        <w:rPr>
          <w:rFonts w:ascii="微软雅黑" w:hAnsi="微软雅黑" w:eastAsia="微软雅黑"/>
          <w:b w:val="0"/>
          <w:sz w:val="21"/>
        </w:rPr>
        <w:t>12. 分析化学在医药领域承担药物鉴别、杂质检查、含量测定、稳定性考察以及新药研究中结构确证与代谢分析等任务，是药品质量控制的支撑学科。</w:t>
      </w:r>
    </w:p>
    <w:p>
      <w:pPr>
        <w:spacing w:after="40"/>
        <w:ind w:left="340" w:hanging="340"/>
      </w:pPr>
      <w:r>
        <w:rPr>
          <w:rFonts w:ascii="微软雅黑" w:hAnsi="微软雅黑" w:eastAsia="微软雅黑"/>
          <w:b w:val="0"/>
          <w:sz w:val="21"/>
        </w:rPr>
        <w:t>13. 分析方法的完整流程包括取样与试样制备、分离富集、测定以及数据处理四个环节，任何一个环节的失误都会使最终结果失去意义。</w:t>
      </w:r>
    </w:p>
    <w:p>
      <w:pPr>
        <w:pStyle w:val="Heading3"/>
      </w:pPr>
      <w:r>
        <w:t>分析方法的分类体系</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分类依据</w:t>
            </w:r>
          </w:p>
        </w:tc>
        <w:tc>
          <w:tcPr>
            <w:tcW w:type="dxa" w:w="3251"/>
          </w:tcPr>
          <w:p>
            <w:pPr>
              <w:spacing w:after="20" w:before="20"/>
            </w:pPr>
            <w:r/>
            <w:r>
              <w:rPr>
                <w:rFonts w:ascii="微软雅黑" w:hAnsi="微软雅黑" w:eastAsia="微软雅黑"/>
                <w:b/>
                <w:sz w:val="18"/>
              </w:rPr>
              <w:t>主要类别</w:t>
            </w:r>
          </w:p>
        </w:tc>
        <w:tc>
          <w:tcPr>
            <w:tcW w:type="dxa" w:w="3251"/>
          </w:tcPr>
          <w:p>
            <w:pPr>
              <w:spacing w:after="20" w:before="20"/>
            </w:pPr>
            <w:r/>
            <w:r>
              <w:rPr>
                <w:rFonts w:ascii="微软雅黑" w:hAnsi="微软雅黑" w:eastAsia="微软雅黑"/>
                <w:b/>
                <w:sz w:val="18"/>
              </w:rPr>
              <w:t>说明</w:t>
            </w:r>
          </w:p>
        </w:tc>
      </w:tr>
      <w:tr>
        <w:tc>
          <w:tcPr>
            <w:tcW w:type="dxa" w:w="3251"/>
          </w:tcPr>
          <w:p>
            <w:pPr>
              <w:spacing w:after="20" w:before="20"/>
            </w:pPr>
            <w:r/>
            <w:r>
              <w:rPr>
                <w:rFonts w:ascii="微软雅黑" w:hAnsi="微软雅黑" w:eastAsia="微软雅黑"/>
                <w:b w:val="0"/>
                <w:sz w:val="18"/>
              </w:rPr>
              <w:t>按分析目的</w:t>
            </w:r>
          </w:p>
        </w:tc>
        <w:tc>
          <w:tcPr>
            <w:tcW w:type="dxa" w:w="3251"/>
          </w:tcPr>
          <w:p>
            <w:pPr>
              <w:spacing w:after="20" w:before="20"/>
            </w:pPr>
            <w:r/>
            <w:r>
              <w:rPr>
                <w:rFonts w:ascii="微软雅黑" w:hAnsi="微软雅黑" w:eastAsia="微软雅黑"/>
                <w:b w:val="0"/>
                <w:sz w:val="18"/>
              </w:rPr>
              <w:t>定性分析、定量分析、结构分析、形态分析</w:t>
            </w:r>
          </w:p>
        </w:tc>
        <w:tc>
          <w:tcPr>
            <w:tcW w:type="dxa" w:w="3251"/>
          </w:tcPr>
          <w:p>
            <w:pPr>
              <w:spacing w:after="20" w:before="20"/>
            </w:pPr>
            <w:r/>
            <w:r>
              <w:rPr>
                <w:rFonts w:ascii="微软雅黑" w:hAnsi="微软雅黑" w:eastAsia="微软雅黑"/>
                <w:b w:val="0"/>
                <w:sz w:val="18"/>
              </w:rPr>
              <w:t>分别回答是什么、有多少、什么结构、什么形态</w:t>
            </w:r>
          </w:p>
        </w:tc>
      </w:tr>
      <w:tr>
        <w:tc>
          <w:tcPr>
            <w:tcW w:type="dxa" w:w="3251"/>
          </w:tcPr>
          <w:p>
            <w:pPr>
              <w:spacing w:after="20" w:before="20"/>
            </w:pPr>
            <w:r/>
            <w:r>
              <w:rPr>
                <w:rFonts w:ascii="微软雅黑" w:hAnsi="微软雅黑" w:eastAsia="微软雅黑"/>
                <w:b w:val="0"/>
                <w:sz w:val="18"/>
              </w:rPr>
              <w:t>按分析对象</w:t>
            </w:r>
          </w:p>
        </w:tc>
        <w:tc>
          <w:tcPr>
            <w:tcW w:type="dxa" w:w="3251"/>
          </w:tcPr>
          <w:p>
            <w:pPr>
              <w:spacing w:after="20" w:before="20"/>
            </w:pPr>
            <w:r/>
            <w:r>
              <w:rPr>
                <w:rFonts w:ascii="微软雅黑" w:hAnsi="微软雅黑" w:eastAsia="微软雅黑"/>
                <w:b w:val="0"/>
                <w:sz w:val="18"/>
              </w:rPr>
              <w:t>无机分析、有机分析</w:t>
            </w:r>
          </w:p>
        </w:tc>
        <w:tc>
          <w:tcPr>
            <w:tcW w:type="dxa" w:w="3251"/>
          </w:tcPr>
          <w:p>
            <w:pPr>
              <w:spacing w:after="20" w:before="20"/>
            </w:pPr>
            <w:r/>
            <w:r>
              <w:rPr>
                <w:rFonts w:ascii="微软雅黑" w:hAnsi="微软雅黑" w:eastAsia="微软雅黑"/>
                <w:b w:val="0"/>
                <w:sz w:val="18"/>
              </w:rPr>
              <w:t>按试样本体是无机物还是有机物划分</w:t>
            </w:r>
          </w:p>
        </w:tc>
      </w:tr>
      <w:tr>
        <w:tc>
          <w:tcPr>
            <w:tcW w:type="dxa" w:w="3251"/>
          </w:tcPr>
          <w:p>
            <w:pPr>
              <w:spacing w:after="20" w:before="20"/>
            </w:pPr>
            <w:r/>
            <w:r>
              <w:rPr>
                <w:rFonts w:ascii="微软雅黑" w:hAnsi="微软雅黑" w:eastAsia="微软雅黑"/>
                <w:b w:val="0"/>
                <w:sz w:val="18"/>
              </w:rPr>
              <w:t>按分析原理</w:t>
            </w:r>
          </w:p>
        </w:tc>
        <w:tc>
          <w:tcPr>
            <w:tcW w:type="dxa" w:w="3251"/>
          </w:tcPr>
          <w:p>
            <w:pPr>
              <w:spacing w:after="20" w:before="20"/>
            </w:pPr>
            <w:r/>
            <w:r>
              <w:rPr>
                <w:rFonts w:ascii="微软雅黑" w:hAnsi="微软雅黑" w:eastAsia="微软雅黑"/>
                <w:b w:val="0"/>
                <w:sz w:val="18"/>
              </w:rPr>
              <w:t>化学分析法、仪器分析法</w:t>
            </w:r>
          </w:p>
        </w:tc>
        <w:tc>
          <w:tcPr>
            <w:tcW w:type="dxa" w:w="3251"/>
          </w:tcPr>
          <w:p>
            <w:pPr>
              <w:spacing w:after="20" w:before="20"/>
            </w:pPr>
            <w:r/>
            <w:r>
              <w:rPr>
                <w:rFonts w:ascii="微软雅黑" w:hAnsi="微软雅黑" w:eastAsia="微软雅黑"/>
                <w:b w:val="0"/>
                <w:sz w:val="18"/>
              </w:rPr>
              <w:t>前者依靠化学反应，后者依靠物理或物理化学性质</w:t>
            </w:r>
          </w:p>
        </w:tc>
      </w:tr>
      <w:tr>
        <w:tc>
          <w:tcPr>
            <w:tcW w:type="dxa" w:w="3251"/>
          </w:tcPr>
          <w:p>
            <w:pPr>
              <w:spacing w:after="20" w:before="20"/>
            </w:pPr>
            <w:r/>
            <w:r>
              <w:rPr>
                <w:rFonts w:ascii="微软雅黑" w:hAnsi="微软雅黑" w:eastAsia="微软雅黑"/>
                <w:b w:val="0"/>
                <w:sz w:val="18"/>
              </w:rPr>
              <w:t>按试样用量</w:t>
            </w:r>
          </w:p>
        </w:tc>
        <w:tc>
          <w:tcPr>
            <w:tcW w:type="dxa" w:w="3251"/>
          </w:tcPr>
          <w:p>
            <w:pPr>
              <w:spacing w:after="20" w:before="20"/>
            </w:pPr>
            <w:r/>
            <w:r>
              <w:rPr>
                <w:rFonts w:ascii="微软雅黑" w:hAnsi="微软雅黑" w:eastAsia="微软雅黑"/>
                <w:b w:val="0"/>
                <w:sz w:val="18"/>
              </w:rPr>
              <w:t>常量、半微量、微量、超微量分析</w:t>
            </w:r>
          </w:p>
        </w:tc>
        <w:tc>
          <w:tcPr>
            <w:tcW w:type="dxa" w:w="3251"/>
          </w:tcPr>
          <w:p>
            <w:pPr>
              <w:spacing w:after="20" w:before="20"/>
            </w:pPr>
            <w:r/>
            <w:r>
              <w:rPr>
                <w:rFonts w:ascii="微软雅黑" w:hAnsi="微软雅黑" w:eastAsia="微软雅黑"/>
                <w:b w:val="0"/>
                <w:sz w:val="18"/>
              </w:rPr>
              <w:t>试样量依次减少，对操作与仪器的要求依次提高</w:t>
            </w:r>
          </w:p>
        </w:tc>
      </w:tr>
      <w:tr>
        <w:tc>
          <w:tcPr>
            <w:tcW w:type="dxa" w:w="3251"/>
          </w:tcPr>
          <w:p>
            <w:pPr>
              <w:spacing w:after="20" w:before="20"/>
            </w:pPr>
            <w:r/>
            <w:r>
              <w:rPr>
                <w:rFonts w:ascii="微软雅黑" w:hAnsi="微软雅黑" w:eastAsia="微软雅黑"/>
                <w:b w:val="0"/>
                <w:sz w:val="18"/>
              </w:rPr>
              <w:t>按组分含量</w:t>
            </w:r>
          </w:p>
        </w:tc>
        <w:tc>
          <w:tcPr>
            <w:tcW w:type="dxa" w:w="3251"/>
          </w:tcPr>
          <w:p>
            <w:pPr>
              <w:spacing w:after="20" w:before="20"/>
            </w:pPr>
            <w:r/>
            <w:r>
              <w:rPr>
                <w:rFonts w:ascii="微软雅黑" w:hAnsi="微软雅黑" w:eastAsia="微软雅黑"/>
                <w:b w:val="0"/>
                <w:sz w:val="18"/>
              </w:rPr>
              <w:t>常量、微量、痕量组分分析</w:t>
            </w:r>
          </w:p>
        </w:tc>
        <w:tc>
          <w:tcPr>
            <w:tcW w:type="dxa" w:w="3251"/>
          </w:tcPr>
          <w:p>
            <w:pPr>
              <w:spacing w:after="20" w:before="20"/>
            </w:pPr>
            <w:r/>
            <w:r>
              <w:rPr>
                <w:rFonts w:ascii="微软雅黑" w:hAnsi="微软雅黑" w:eastAsia="微软雅黑"/>
                <w:b w:val="0"/>
                <w:sz w:val="18"/>
              </w:rPr>
              <w:t>含量越低，越需要高灵敏度的测定方法</w:t>
            </w:r>
          </w:p>
        </w:tc>
      </w:tr>
      <w:tr>
        <w:tc>
          <w:tcPr>
            <w:tcW w:type="dxa" w:w="3251"/>
          </w:tcPr>
          <w:p>
            <w:pPr>
              <w:spacing w:after="20" w:before="20"/>
            </w:pPr>
            <w:r/>
            <w:r>
              <w:rPr>
                <w:rFonts w:ascii="微软雅黑" w:hAnsi="微软雅黑" w:eastAsia="微软雅黑"/>
                <w:b w:val="0"/>
                <w:sz w:val="18"/>
              </w:rPr>
              <w:t>按分析要求</w:t>
            </w:r>
          </w:p>
        </w:tc>
        <w:tc>
          <w:tcPr>
            <w:tcW w:type="dxa" w:w="3251"/>
          </w:tcPr>
          <w:p>
            <w:pPr>
              <w:spacing w:after="20" w:before="20"/>
            </w:pPr>
            <w:r/>
            <w:r>
              <w:rPr>
                <w:rFonts w:ascii="微软雅黑" w:hAnsi="微软雅黑" w:eastAsia="微软雅黑"/>
                <w:b w:val="0"/>
                <w:sz w:val="18"/>
              </w:rPr>
              <w:t>例行分析、仲裁分析</w:t>
            </w:r>
          </w:p>
        </w:tc>
        <w:tc>
          <w:tcPr>
            <w:tcW w:type="dxa" w:w="3251"/>
          </w:tcPr>
          <w:p>
            <w:pPr>
              <w:spacing w:after="20" w:before="20"/>
            </w:pPr>
            <w:r/>
            <w:r>
              <w:rPr>
                <w:rFonts w:ascii="微软雅黑" w:hAnsi="微软雅黑" w:eastAsia="微软雅黑"/>
                <w:b w:val="0"/>
                <w:sz w:val="18"/>
              </w:rPr>
              <w:t>前者重快速简便，后者重准确可靠</w:t>
            </w:r>
          </w:p>
        </w:tc>
      </w:tr>
    </w:tbl>
    <w:p>
      <w:pPr>
        <w:spacing w:after="0"/>
      </w:pPr>
    </w:p>
    <w:p>
      <w:pPr>
        <w:pStyle w:val="Heading3"/>
      </w:pPr>
      <w:r>
        <w:t>化学分析法与仪器分析法的比较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比较项目</w:t>
            </w:r>
          </w:p>
        </w:tc>
        <w:tc>
          <w:tcPr>
            <w:tcW w:type="dxa" w:w="3251"/>
          </w:tcPr>
          <w:p>
            <w:pPr>
              <w:spacing w:after="20" w:before="20"/>
            </w:pPr>
            <w:r/>
            <w:r>
              <w:rPr>
                <w:rFonts w:ascii="微软雅黑" w:hAnsi="微软雅黑" w:eastAsia="微软雅黑"/>
                <w:b/>
                <w:sz w:val="18"/>
              </w:rPr>
              <w:t>化学分析法</w:t>
            </w:r>
          </w:p>
        </w:tc>
        <w:tc>
          <w:tcPr>
            <w:tcW w:type="dxa" w:w="3251"/>
          </w:tcPr>
          <w:p>
            <w:pPr>
              <w:spacing w:after="20" w:before="20"/>
            </w:pPr>
            <w:r/>
            <w:r>
              <w:rPr>
                <w:rFonts w:ascii="微软雅黑" w:hAnsi="微软雅黑" w:eastAsia="微软雅黑"/>
                <w:b/>
                <w:sz w:val="18"/>
              </w:rPr>
              <w:t>仪器分析法</w:t>
            </w:r>
          </w:p>
        </w:tc>
      </w:tr>
      <w:tr>
        <w:tc>
          <w:tcPr>
            <w:tcW w:type="dxa" w:w="3251"/>
          </w:tcPr>
          <w:p>
            <w:pPr>
              <w:spacing w:after="20" w:before="20"/>
            </w:pPr>
            <w:r/>
            <w:r>
              <w:rPr>
                <w:rFonts w:ascii="微软雅黑" w:hAnsi="微软雅黑" w:eastAsia="微软雅黑"/>
                <w:b w:val="0"/>
                <w:sz w:val="18"/>
              </w:rPr>
              <w:t>基本原理</w:t>
            </w:r>
          </w:p>
        </w:tc>
        <w:tc>
          <w:tcPr>
            <w:tcW w:type="dxa" w:w="3251"/>
          </w:tcPr>
          <w:p>
            <w:pPr>
              <w:spacing w:after="20" w:before="20"/>
            </w:pPr>
            <w:r/>
            <w:r>
              <w:rPr>
                <w:rFonts w:ascii="微软雅黑" w:hAnsi="微软雅黑" w:eastAsia="微软雅黑"/>
                <w:b w:val="0"/>
                <w:sz w:val="18"/>
              </w:rPr>
              <w:t>化学反应及其计量关系</w:t>
            </w:r>
          </w:p>
        </w:tc>
        <w:tc>
          <w:tcPr>
            <w:tcW w:type="dxa" w:w="3251"/>
          </w:tcPr>
          <w:p>
            <w:pPr>
              <w:spacing w:after="20" w:before="20"/>
            </w:pPr>
            <w:r/>
            <w:r>
              <w:rPr>
                <w:rFonts w:ascii="微软雅黑" w:hAnsi="微软雅黑" w:eastAsia="微软雅黑"/>
                <w:b w:val="0"/>
                <w:sz w:val="18"/>
              </w:rPr>
              <w:t>物理或物理化学性质及其变化</w:t>
            </w:r>
          </w:p>
        </w:tc>
      </w:tr>
      <w:tr>
        <w:tc>
          <w:tcPr>
            <w:tcW w:type="dxa" w:w="3251"/>
          </w:tcPr>
          <w:p>
            <w:pPr>
              <w:spacing w:after="20" w:before="20"/>
            </w:pPr>
            <w:r/>
            <w:r>
              <w:rPr>
                <w:rFonts w:ascii="微软雅黑" w:hAnsi="微软雅黑" w:eastAsia="微软雅黑"/>
                <w:b w:val="0"/>
                <w:sz w:val="18"/>
              </w:rPr>
              <w:t>灵敏度</w:t>
            </w:r>
          </w:p>
        </w:tc>
        <w:tc>
          <w:tcPr>
            <w:tcW w:type="dxa" w:w="3251"/>
          </w:tcPr>
          <w:p>
            <w:pPr>
              <w:spacing w:after="20" w:before="20"/>
            </w:pPr>
            <w:r/>
            <w:r>
              <w:rPr>
                <w:rFonts w:ascii="微软雅黑" w:hAnsi="微软雅黑" w:eastAsia="微软雅黑"/>
                <w:b w:val="0"/>
                <w:sz w:val="18"/>
              </w:rPr>
              <w:t>较低，适于常量组分</w:t>
            </w:r>
          </w:p>
        </w:tc>
        <w:tc>
          <w:tcPr>
            <w:tcW w:type="dxa" w:w="3251"/>
          </w:tcPr>
          <w:p>
            <w:pPr>
              <w:spacing w:after="20" w:before="20"/>
            </w:pPr>
            <w:r/>
            <w:r>
              <w:rPr>
                <w:rFonts w:ascii="微软雅黑" w:hAnsi="微软雅黑" w:eastAsia="微软雅黑"/>
                <w:b w:val="0"/>
                <w:sz w:val="18"/>
              </w:rPr>
              <w:t>很高，可测微量与痕量组分</w:t>
            </w:r>
          </w:p>
        </w:tc>
      </w:tr>
      <w:tr>
        <w:tc>
          <w:tcPr>
            <w:tcW w:type="dxa" w:w="3251"/>
          </w:tcPr>
          <w:p>
            <w:pPr>
              <w:spacing w:after="20" w:before="20"/>
            </w:pPr>
            <w:r/>
            <w:r>
              <w:rPr>
                <w:rFonts w:ascii="微软雅黑" w:hAnsi="微软雅黑" w:eastAsia="微软雅黑"/>
                <w:b w:val="0"/>
                <w:sz w:val="18"/>
              </w:rPr>
              <w:t>准确度</w:t>
            </w:r>
          </w:p>
        </w:tc>
        <w:tc>
          <w:tcPr>
            <w:tcW w:type="dxa" w:w="3251"/>
          </w:tcPr>
          <w:p>
            <w:pPr>
              <w:spacing w:after="20" w:before="20"/>
            </w:pPr>
            <w:r/>
            <w:r>
              <w:rPr>
                <w:rFonts w:ascii="微软雅黑" w:hAnsi="微软雅黑" w:eastAsia="微软雅黑"/>
                <w:b w:val="0"/>
                <w:sz w:val="18"/>
              </w:rPr>
              <w:t>高，相对误差约 0.1%</w:t>
            </w:r>
          </w:p>
        </w:tc>
        <w:tc>
          <w:tcPr>
            <w:tcW w:type="dxa" w:w="3251"/>
          </w:tcPr>
          <w:p>
            <w:pPr>
              <w:spacing w:after="20" w:before="20"/>
            </w:pPr>
            <w:r/>
            <w:r>
              <w:rPr>
                <w:rFonts w:ascii="微软雅黑" w:hAnsi="微软雅黑" w:eastAsia="微软雅黑"/>
                <w:b w:val="0"/>
                <w:sz w:val="18"/>
              </w:rPr>
              <w:t>常量测定时相对误差较大，约 1% 至 5%</w:t>
            </w:r>
          </w:p>
        </w:tc>
      </w:tr>
      <w:tr>
        <w:tc>
          <w:tcPr>
            <w:tcW w:type="dxa" w:w="3251"/>
          </w:tcPr>
          <w:p>
            <w:pPr>
              <w:spacing w:after="20" w:before="20"/>
            </w:pPr>
            <w:r/>
            <w:r>
              <w:rPr>
                <w:rFonts w:ascii="微软雅黑" w:hAnsi="微软雅黑" w:eastAsia="微软雅黑"/>
                <w:b w:val="0"/>
                <w:sz w:val="18"/>
              </w:rPr>
              <w:t>试样用量</w:t>
            </w:r>
          </w:p>
        </w:tc>
        <w:tc>
          <w:tcPr>
            <w:tcW w:type="dxa" w:w="3251"/>
          </w:tcPr>
          <w:p>
            <w:pPr>
              <w:spacing w:after="20" w:before="20"/>
            </w:pPr>
            <w:r/>
            <w:r>
              <w:rPr>
                <w:rFonts w:ascii="微软雅黑" w:hAnsi="微软雅黑" w:eastAsia="微软雅黑"/>
                <w:b w:val="0"/>
                <w:sz w:val="18"/>
              </w:rPr>
              <w:t>较多，常需克级试样</w:t>
            </w:r>
          </w:p>
        </w:tc>
        <w:tc>
          <w:tcPr>
            <w:tcW w:type="dxa" w:w="3251"/>
          </w:tcPr>
          <w:p>
            <w:pPr>
              <w:spacing w:after="20" w:before="20"/>
            </w:pPr>
            <w:r/>
            <w:r>
              <w:rPr>
                <w:rFonts w:ascii="微软雅黑" w:hAnsi="微软雅黑" w:eastAsia="微软雅黑"/>
                <w:b w:val="0"/>
                <w:sz w:val="18"/>
              </w:rPr>
              <w:t>很少，可少至微克级</w:t>
            </w:r>
          </w:p>
        </w:tc>
      </w:tr>
      <w:tr>
        <w:tc>
          <w:tcPr>
            <w:tcW w:type="dxa" w:w="3251"/>
          </w:tcPr>
          <w:p>
            <w:pPr>
              <w:spacing w:after="20" w:before="20"/>
            </w:pPr>
            <w:r/>
            <w:r>
              <w:rPr>
                <w:rFonts w:ascii="微软雅黑" w:hAnsi="微软雅黑" w:eastAsia="微软雅黑"/>
                <w:b w:val="0"/>
                <w:sz w:val="18"/>
              </w:rPr>
              <w:t>仪器与成本</w:t>
            </w:r>
          </w:p>
        </w:tc>
        <w:tc>
          <w:tcPr>
            <w:tcW w:type="dxa" w:w="3251"/>
          </w:tcPr>
          <w:p>
            <w:pPr>
              <w:spacing w:after="20" w:before="20"/>
            </w:pPr>
            <w:r/>
            <w:r>
              <w:rPr>
                <w:rFonts w:ascii="微软雅黑" w:hAnsi="微软雅黑" w:eastAsia="微软雅黑"/>
                <w:b w:val="0"/>
                <w:sz w:val="18"/>
              </w:rPr>
              <w:t>仪器简单、成本低、易于普及</w:t>
            </w:r>
          </w:p>
        </w:tc>
        <w:tc>
          <w:tcPr>
            <w:tcW w:type="dxa" w:w="3251"/>
          </w:tcPr>
          <w:p>
            <w:pPr>
              <w:spacing w:after="20" w:before="20"/>
            </w:pPr>
            <w:r/>
            <w:r>
              <w:rPr>
                <w:rFonts w:ascii="微软雅黑" w:hAnsi="微软雅黑" w:eastAsia="微软雅黑"/>
                <w:b w:val="0"/>
                <w:sz w:val="18"/>
              </w:rPr>
              <w:t>仪器昂贵、维护要求高</w:t>
            </w:r>
          </w:p>
        </w:tc>
      </w:tr>
      <w:tr>
        <w:tc>
          <w:tcPr>
            <w:tcW w:type="dxa" w:w="3251"/>
          </w:tcPr>
          <w:p>
            <w:pPr>
              <w:spacing w:after="20" w:before="20"/>
            </w:pPr>
            <w:r/>
            <w:r>
              <w:rPr>
                <w:rFonts w:ascii="微软雅黑" w:hAnsi="微软雅黑" w:eastAsia="微软雅黑"/>
                <w:b w:val="0"/>
                <w:sz w:val="18"/>
              </w:rPr>
              <w:t>分析速度</w:t>
            </w:r>
          </w:p>
        </w:tc>
        <w:tc>
          <w:tcPr>
            <w:tcW w:type="dxa" w:w="3251"/>
          </w:tcPr>
          <w:p>
            <w:pPr>
              <w:spacing w:after="20" w:before="20"/>
            </w:pPr>
            <w:r/>
            <w:r>
              <w:rPr>
                <w:rFonts w:ascii="微软雅黑" w:hAnsi="微软雅黑" w:eastAsia="微软雅黑"/>
                <w:b w:val="0"/>
                <w:sz w:val="18"/>
              </w:rPr>
              <w:t>较慢，手工操作较多</w:t>
            </w:r>
          </w:p>
        </w:tc>
        <w:tc>
          <w:tcPr>
            <w:tcW w:type="dxa" w:w="3251"/>
          </w:tcPr>
          <w:p>
            <w:pPr>
              <w:spacing w:after="20" w:before="20"/>
            </w:pPr>
            <w:r/>
            <w:r>
              <w:rPr>
                <w:rFonts w:ascii="微软雅黑" w:hAnsi="微软雅黑" w:eastAsia="微软雅黑"/>
                <w:b w:val="0"/>
                <w:sz w:val="18"/>
              </w:rPr>
              <w:t>快速，易于自动化与批量测定</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分析方法的分类依据不同，同一方法可同时属于几个类别，例如用 EDTA 滴定钙属于化学分析、滴定分析、无机分析和常量分析。</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常量与微量两个词有双重含义：按试样用量划分与按组分含量划分的标准不同，判断时必须先确认分类依据，避免混淆。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试样用量分类的界限可记相邻两档各差十倍：常量大于 0.1 g，半微量 0.01 g 至 0.1 g，微量 0.1 mg 至 10 mg，超微量小于 0.1 mg。</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灵敏度高不等于准确度好：仪器分析灵敏度远高于化学分析，但常量测定的准确度通常不如滴定法与重量法，选方法要兼顾含量水平与误差要求。</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记忆口诀：定性问是什么，定量问有多少，结构问怎么连接，形态问以何种形式存在；化学靠反应，仪器靠性质。</w:t>
      </w:r>
    </w:p>
    <w:p>
      <w:pPr>
        <w:pStyle w:val="Heading2"/>
      </w:pPr>
      <w:r>
        <w:t>第二单元 分析过程</w:t>
      </w:r>
    </w:p>
    <w:p>
      <w:pPr>
        <w:spacing w:after="120"/>
      </w:pPr>
      <w:r>
        <w:rPr>
          <w:rFonts w:ascii="微软雅黑" w:hAnsi="微软雅黑" w:eastAsia="微软雅黑"/>
          <w:b w:val="0"/>
          <w:i/>
          <w:color w:val="6B7280"/>
          <w:sz w:val="19"/>
        </w:rPr>
        <w:t>分析过程包括试样的采集、制备与分解、干扰组分的分离富集、测定方法的选择与测定以及分析结果准确度的评价，每一步都决定最终结果的可靠性。</w:t>
      </w:r>
    </w:p>
    <w:p>
      <w:pPr>
        <w:pStyle w:val="Heading3"/>
      </w:pPr>
      <w:r>
        <w:t>核心概念</w:t>
      </w:r>
    </w:p>
    <w:p>
      <w:pPr>
        <w:spacing w:after="40"/>
      </w:pPr>
      <w:r>
        <w:rPr>
          <w:rFonts w:ascii="微软雅黑" w:hAnsi="微软雅黑" w:eastAsia="微软雅黑"/>
          <w:b/>
          <w:sz w:val="21"/>
        </w:rPr>
        <w:t>分析过程：</w:t>
      </w:r>
      <w:r>
        <w:rPr>
          <w:rFonts w:ascii="微软雅黑" w:hAnsi="微软雅黑" w:eastAsia="微软雅黑"/>
          <w:b w:val="0"/>
          <w:sz w:val="21"/>
        </w:rPr>
        <w:t>从接受分析任务到报出分析结果的全过程，包括试样的采集与制备、试样的分解、分离与富集、测定方法的选择与测定、数据处理与结果评价等环节。</w:t>
      </w:r>
    </w:p>
    <w:p>
      <w:pPr>
        <w:spacing w:after="40"/>
      </w:pPr>
      <w:r>
        <w:rPr>
          <w:rFonts w:ascii="微软雅黑" w:hAnsi="微软雅黑" w:eastAsia="微软雅黑"/>
          <w:b/>
          <w:sz w:val="21"/>
        </w:rPr>
        <w:t>试样：</w:t>
      </w:r>
      <w:r>
        <w:rPr>
          <w:rFonts w:ascii="微软雅黑" w:hAnsi="微软雅黑" w:eastAsia="微软雅黑"/>
          <w:b w:val="0"/>
          <w:sz w:val="21"/>
        </w:rPr>
        <w:t>从被分析的整体物料中取出、供分析测定用的那部分物质，其组成必须能代表整批物料的平均组成，否则测定结果再精确也无意义。</w:t>
      </w:r>
    </w:p>
    <w:p>
      <w:pPr>
        <w:spacing w:after="40"/>
      </w:pPr>
      <w:r>
        <w:rPr>
          <w:rFonts w:ascii="微软雅黑" w:hAnsi="微软雅黑" w:eastAsia="微软雅黑"/>
          <w:b/>
          <w:sz w:val="21"/>
        </w:rPr>
        <w:t>采样：</w:t>
      </w:r>
      <w:r>
        <w:rPr>
          <w:rFonts w:ascii="微软雅黑" w:hAnsi="微软雅黑" w:eastAsia="微软雅黑"/>
          <w:b w:val="0"/>
          <w:sz w:val="21"/>
        </w:rPr>
        <w:t>又称取样，指从大批物料中按一定规则取出少量有代表性试样的操作过程，是分析过程的第一步，也是分析误差的重要来源。</w:t>
      </w:r>
    </w:p>
    <w:p>
      <w:pPr>
        <w:spacing w:after="40"/>
      </w:pPr>
      <w:r>
        <w:rPr>
          <w:rFonts w:ascii="微软雅黑" w:hAnsi="微软雅黑" w:eastAsia="微软雅黑"/>
          <w:b/>
          <w:sz w:val="21"/>
        </w:rPr>
        <w:t>采样单元：</w:t>
      </w:r>
      <w:r>
        <w:rPr>
          <w:rFonts w:ascii="微软雅黑" w:hAnsi="微软雅黑" w:eastAsia="微软雅黑"/>
          <w:b w:val="0"/>
          <w:sz w:val="21"/>
        </w:rPr>
        <w:t>为便于采样而把一大批物料按部位、批次或时间划分成的若干部分，各单元分别采样后再合并，以保证所取试样具有代表性。</w:t>
      </w:r>
    </w:p>
    <w:p>
      <w:pPr>
        <w:spacing w:after="40"/>
      </w:pPr>
      <w:r>
        <w:rPr>
          <w:rFonts w:ascii="微软雅黑" w:hAnsi="微软雅黑" w:eastAsia="微软雅黑"/>
          <w:b/>
          <w:sz w:val="21"/>
        </w:rPr>
        <w:t>子样：</w:t>
      </w:r>
      <w:r>
        <w:rPr>
          <w:rFonts w:ascii="微软雅黑" w:hAnsi="微软雅黑" w:eastAsia="微软雅黑"/>
          <w:b w:val="0"/>
          <w:sz w:val="21"/>
        </w:rPr>
        <w:t>在每个采样点上用取样工具取出的一份样品，其量较小但应能代表该点物料的组成，各子样合并后组成原始试样。</w:t>
      </w:r>
    </w:p>
    <w:p>
      <w:pPr>
        <w:spacing w:after="40"/>
      </w:pPr>
      <w:r>
        <w:rPr>
          <w:rFonts w:ascii="微软雅黑" w:hAnsi="微软雅黑" w:eastAsia="微软雅黑"/>
          <w:b/>
          <w:sz w:val="21"/>
        </w:rPr>
        <w:t>原始试样：</w:t>
      </w:r>
      <w:r>
        <w:rPr>
          <w:rFonts w:ascii="微软雅黑" w:hAnsi="微软雅黑" w:eastAsia="微软雅黑"/>
          <w:b w:val="0"/>
          <w:sz w:val="21"/>
        </w:rPr>
        <w:t>由各采样点取得的子样合并而成的试样，量较大、粒度不均匀，须经破碎、混合和缩分后才能制成供分析用的试样。</w:t>
      </w:r>
    </w:p>
    <w:p>
      <w:pPr>
        <w:spacing w:after="40"/>
      </w:pPr>
      <w:r>
        <w:rPr>
          <w:rFonts w:ascii="微软雅黑" w:hAnsi="微软雅黑" w:eastAsia="微软雅黑"/>
          <w:b/>
          <w:sz w:val="21"/>
        </w:rPr>
        <w:t>平均试样：</w:t>
      </w:r>
      <w:r>
        <w:rPr>
          <w:rFonts w:ascii="微软雅黑" w:hAnsi="微软雅黑" w:eastAsia="微软雅黑"/>
          <w:b w:val="0"/>
          <w:sz w:val="21"/>
        </w:rPr>
        <w:t>原始试样经破碎、混合、缩分后得到的组成均匀、能代表整批物料的试样，其量应满足全部分析项目与重复测定的需要。</w:t>
      </w:r>
    </w:p>
    <w:p>
      <w:pPr>
        <w:spacing w:after="40"/>
      </w:pPr>
      <w:r>
        <w:rPr>
          <w:rFonts w:ascii="微软雅黑" w:hAnsi="微软雅黑" w:eastAsia="微软雅黑"/>
          <w:b/>
          <w:sz w:val="21"/>
        </w:rPr>
        <w:t>缩分：</w:t>
      </w:r>
      <w:r>
        <w:rPr>
          <w:rFonts w:ascii="微软雅黑" w:hAnsi="微软雅黑" w:eastAsia="微软雅黑"/>
          <w:b w:val="0"/>
          <w:sz w:val="21"/>
        </w:rPr>
        <w:t>在不改变试样平均组成的前提下减少试样量的操作，常用四分法或分样器完成，须在破碎、混匀之后进行，并保留足够的最小试样量。</w:t>
      </w:r>
    </w:p>
    <w:p>
      <w:pPr>
        <w:spacing w:after="40"/>
      </w:pPr>
      <w:r>
        <w:rPr>
          <w:rFonts w:ascii="微软雅黑" w:hAnsi="微软雅黑" w:eastAsia="微软雅黑"/>
          <w:b/>
          <w:sz w:val="21"/>
        </w:rPr>
        <w:t>四分法：</w:t>
      </w:r>
      <w:r>
        <w:rPr>
          <w:rFonts w:ascii="微软雅黑" w:hAnsi="微软雅黑" w:eastAsia="微软雅黑"/>
          <w:b w:val="0"/>
          <w:sz w:val="21"/>
        </w:rPr>
        <w:t>将混匀的试样堆成圆锥形并压成圆饼，通过中心划十字分成四份，取对角两份混匀的缩分方法，操作简便，适用于粒度较小的试样。</w:t>
      </w:r>
    </w:p>
    <w:p>
      <w:pPr>
        <w:spacing w:after="40"/>
      </w:pPr>
      <w:r>
        <w:rPr>
          <w:rFonts w:ascii="微软雅黑" w:hAnsi="微软雅黑" w:eastAsia="微软雅黑"/>
          <w:b/>
          <w:sz w:val="21"/>
        </w:rPr>
        <w:t>试样分解：</w:t>
      </w:r>
      <w:r>
        <w:rPr>
          <w:rFonts w:ascii="微软雅黑" w:hAnsi="微软雅黑" w:eastAsia="微软雅黑"/>
          <w:b w:val="0"/>
          <w:sz w:val="21"/>
        </w:rPr>
        <w:t>将试样中的待测组分全部转变为便于测定的可溶形式的过程，要求分解完全、待测组分不挥发不损失、不引入干扰物质。</w:t>
      </w:r>
    </w:p>
    <w:p>
      <w:pPr>
        <w:spacing w:after="40"/>
      </w:pPr>
      <w:r>
        <w:rPr>
          <w:rFonts w:ascii="微软雅黑" w:hAnsi="微软雅黑" w:eastAsia="微软雅黑"/>
          <w:b/>
          <w:sz w:val="21"/>
        </w:rPr>
        <w:t>溶解法：</w:t>
      </w:r>
      <w:r>
        <w:rPr>
          <w:rFonts w:ascii="微软雅黑" w:hAnsi="微软雅黑" w:eastAsia="微软雅黑"/>
          <w:b w:val="0"/>
          <w:sz w:val="21"/>
        </w:rPr>
        <w:t>用酸、碱或混合溶剂直接溶解试样的分解方法，操作简便、引入杂质少，是水溶液分析中最常用的分解方式。</w:t>
      </w:r>
    </w:p>
    <w:p>
      <w:pPr>
        <w:spacing w:after="40"/>
      </w:pPr>
      <w:r>
        <w:rPr>
          <w:rFonts w:ascii="微软雅黑" w:hAnsi="微软雅黑" w:eastAsia="微软雅黑"/>
          <w:b/>
          <w:sz w:val="21"/>
        </w:rPr>
        <w:t>熔融法：</w:t>
      </w:r>
      <w:r>
        <w:rPr>
          <w:rFonts w:ascii="微软雅黑" w:hAnsi="微软雅黑" w:eastAsia="微软雅黑"/>
          <w:b w:val="0"/>
          <w:sz w:val="21"/>
        </w:rPr>
        <w:t>将试样与熔剂在高温下熔融，使待测组分转变为可溶性盐的分解方法，适用于酸、碱都不溶的试样，但引入大量盐类并腐蚀坩埚。</w:t>
      </w:r>
    </w:p>
    <w:p>
      <w:pPr>
        <w:spacing w:after="40"/>
      </w:pPr>
      <w:r>
        <w:rPr>
          <w:rFonts w:ascii="微软雅黑" w:hAnsi="微软雅黑" w:eastAsia="微软雅黑"/>
          <w:b/>
          <w:sz w:val="21"/>
        </w:rPr>
        <w:t>半熔法：</w:t>
      </w:r>
      <w:r>
        <w:rPr>
          <w:rFonts w:ascii="微软雅黑" w:hAnsi="微软雅黑" w:eastAsia="微软雅黑"/>
          <w:b w:val="0"/>
          <w:sz w:val="21"/>
        </w:rPr>
        <w:t>又称烧结法，将试样与少量熔剂在低于熔剂熔点的温度下烧结，使待测组分转变为可溶物的分解方法，熔剂用量少、对坩埚腐蚀小。</w:t>
      </w:r>
    </w:p>
    <w:p>
      <w:pPr>
        <w:spacing w:after="40"/>
      </w:pPr>
      <w:r>
        <w:rPr>
          <w:rFonts w:ascii="微软雅黑" w:hAnsi="微软雅黑" w:eastAsia="微软雅黑"/>
          <w:b/>
          <w:sz w:val="21"/>
        </w:rPr>
        <w:t>灰化法：</w:t>
      </w:r>
      <w:r>
        <w:rPr>
          <w:rFonts w:ascii="微软雅黑" w:hAnsi="微软雅黑" w:eastAsia="微软雅黑"/>
          <w:b w:val="0"/>
          <w:sz w:val="21"/>
        </w:rPr>
        <w:t>分解有机试样的方法，分干法灰化与湿法消化：前者高温灼烧除去有机物，后者用强氧化性酸加热破坏有机物，用于金属元素的测定。</w:t>
      </w:r>
    </w:p>
    <w:p>
      <w:pPr>
        <w:spacing w:after="40"/>
      </w:pPr>
      <w:r>
        <w:rPr>
          <w:rFonts w:ascii="微软雅黑" w:hAnsi="微软雅黑" w:eastAsia="微软雅黑"/>
          <w:b/>
          <w:sz w:val="21"/>
        </w:rPr>
        <w:t>分离：</w:t>
      </w:r>
      <w:r>
        <w:rPr>
          <w:rFonts w:ascii="微软雅黑" w:hAnsi="微软雅黑" w:eastAsia="微软雅黑"/>
          <w:b w:val="0"/>
          <w:sz w:val="21"/>
        </w:rPr>
        <w:t>把待测组分与共存干扰组分分开的操作，常用沉淀、萃取、离子交换、色谱与蒸馏等方法，目的是消除干扰、提高方法的选择性。</w:t>
      </w:r>
    </w:p>
    <w:p>
      <w:pPr>
        <w:spacing w:after="40"/>
      </w:pPr>
      <w:r>
        <w:rPr>
          <w:rFonts w:ascii="微软雅黑" w:hAnsi="微软雅黑" w:eastAsia="微软雅黑"/>
          <w:b/>
          <w:sz w:val="21"/>
        </w:rPr>
        <w:t>富集：</w:t>
      </w:r>
      <w:r>
        <w:rPr>
          <w:rFonts w:ascii="微软雅黑" w:hAnsi="微软雅黑" w:eastAsia="微软雅黑"/>
          <w:b w:val="0"/>
          <w:sz w:val="21"/>
        </w:rPr>
        <w:t>在分离的同时使待测痕量组分的相对浓度提高的操作，常用共沉淀、萃取、离子交换与蒸发等方法，用于痕量组分测定前的预处理。</w:t>
      </w:r>
    </w:p>
    <w:p>
      <w:pPr>
        <w:spacing w:after="40"/>
      </w:pPr>
      <w:r>
        <w:rPr>
          <w:rFonts w:ascii="微软雅黑" w:hAnsi="微软雅黑" w:eastAsia="微软雅黑"/>
          <w:b/>
          <w:sz w:val="21"/>
        </w:rPr>
        <w:t>共沉淀富集：</w:t>
      </w:r>
      <w:r>
        <w:rPr>
          <w:rFonts w:ascii="微软雅黑" w:hAnsi="微软雅黑" w:eastAsia="微软雅黑"/>
          <w:b w:val="0"/>
          <w:sz w:val="21"/>
        </w:rPr>
        <w:t>利用一种沉淀剂生成载体沉淀，将溶液中痕量待测组分吸附或与之形成混晶而一同沉淀下来实现富集的方法，如用氢氧化铁共沉淀富集痕量砷。</w:t>
      </w:r>
    </w:p>
    <w:p>
      <w:pPr>
        <w:spacing w:after="40"/>
      </w:pPr>
      <w:r>
        <w:rPr>
          <w:rFonts w:ascii="微软雅黑" w:hAnsi="微软雅黑" w:eastAsia="微软雅黑"/>
          <w:b/>
          <w:sz w:val="21"/>
        </w:rPr>
        <w:t>回收率：</w:t>
      </w:r>
      <w:r>
        <w:rPr>
          <w:rFonts w:ascii="微软雅黑" w:hAnsi="微软雅黑" w:eastAsia="微软雅黑"/>
          <w:b w:val="0"/>
          <w:sz w:val="21"/>
        </w:rPr>
        <w:t>加入已知量的标准物质后按与试样相同的步骤测定，测得量与加入量之比即为回收率，用于评价方法的准确度与试样处理过程中的损失。</w:t>
      </w:r>
    </w:p>
    <w:p>
      <w:pPr>
        <w:pStyle w:val="Heading3"/>
      </w:pPr>
      <w:r>
        <w:t>要点梳理</w:t>
      </w:r>
    </w:p>
    <w:p>
      <w:pPr>
        <w:spacing w:after="40"/>
        <w:ind w:left="340" w:hanging="340"/>
      </w:pPr>
      <w:r>
        <w:rPr>
          <w:rFonts w:ascii="微软雅黑" w:hAnsi="微软雅黑" w:eastAsia="微软雅黑"/>
          <w:b w:val="0"/>
          <w:sz w:val="21"/>
        </w:rPr>
        <w:t>1. 采样的基本原则是代表性：取样点、取样量与取样方法须按物料的性质与批量确定，采样误差往往大于分析误差，采错样品后续工作全部无效。</w:t>
      </w:r>
    </w:p>
    <w:p>
      <w:pPr>
        <w:spacing w:after="40"/>
        <w:ind w:left="340" w:hanging="340"/>
      </w:pPr>
      <w:r>
        <w:rPr>
          <w:rFonts w:ascii="微软雅黑" w:hAnsi="微软雅黑" w:eastAsia="微软雅黑"/>
          <w:b w:val="0"/>
          <w:sz w:val="21"/>
        </w:rPr>
        <w:t>2. 固体试样采样：散装物料按上、中、下及不同方位分区设点，用取样钻或取样管取样；袋装物料按批量的平方根确定抽样袋数；输送带上按时间间隔取样。</w:t>
      </w:r>
    </w:p>
    <w:p>
      <w:pPr>
        <w:spacing w:after="40"/>
        <w:ind w:left="340" w:hanging="340"/>
      </w:pPr>
      <w:r>
        <w:rPr>
          <w:rFonts w:ascii="微软雅黑" w:hAnsi="微软雅黑" w:eastAsia="微软雅黑"/>
          <w:b w:val="0"/>
          <w:sz w:val="21"/>
        </w:rPr>
        <w:t>3. 液体试样采样：贮罐中的液体应先充分混匀再于不同深度取样；流动液体按一定时间间隔取样；易分层或挥发的试样须密闭保存并及时测定。</w:t>
      </w:r>
    </w:p>
    <w:p>
      <w:pPr>
        <w:spacing w:after="40"/>
        <w:ind w:left="340" w:hanging="340"/>
      </w:pPr>
      <w:r>
        <w:rPr>
          <w:rFonts w:ascii="微软雅黑" w:hAnsi="微软雅黑" w:eastAsia="微软雅黑"/>
          <w:b w:val="0"/>
          <w:sz w:val="21"/>
        </w:rPr>
        <w:t>4. 气体试样采样：用采样袋、注射器、吸收液或固体吸附管采集，须记录采样时的温度、压力与流量，并把采样体积换算为标准状况下的体积。</w:t>
      </w:r>
    </w:p>
    <w:p>
      <w:pPr>
        <w:spacing w:after="40"/>
        <w:ind w:left="340" w:hanging="340"/>
      </w:pPr>
      <w:r>
        <w:rPr>
          <w:rFonts w:ascii="微软雅黑" w:hAnsi="微软雅黑" w:eastAsia="微软雅黑"/>
          <w:b w:val="0"/>
          <w:sz w:val="21"/>
        </w:rPr>
        <w:t>5. 试样制备包括破碎、过筛、混合和缩分四个步骤，顺序不能颠倒：必须先破碎使粒度减小、混合均匀后才能缩分，否则所取试样不具代表性。</w:t>
      </w:r>
    </w:p>
    <w:p>
      <w:pPr>
        <w:spacing w:after="40"/>
        <w:ind w:left="340" w:hanging="340"/>
      </w:pPr>
      <w:r>
        <w:rPr>
          <w:rFonts w:ascii="微软雅黑" w:hAnsi="微软雅黑" w:eastAsia="微软雅黑"/>
          <w:b w:val="0"/>
          <w:sz w:val="21"/>
        </w:rPr>
        <w:t>6. 缩分后必须保留足够的最小试样量，颗粒越大、组成越不均匀，需要保留的试样越多；缩分次数过多会使试样量不足、组分分布不均。</w:t>
      </w:r>
    </w:p>
    <w:p>
      <w:pPr>
        <w:spacing w:after="40"/>
        <w:ind w:left="340" w:hanging="340"/>
      </w:pPr>
      <w:r>
        <w:rPr>
          <w:rFonts w:ascii="微软雅黑" w:hAnsi="微软雅黑" w:eastAsia="微软雅黑"/>
          <w:b w:val="0"/>
          <w:sz w:val="21"/>
        </w:rPr>
        <w:t>7. 试样分解的要求是分解完全、待测组分不挥发不损失、不引入待测组分或干扰物质、分解产物便于后续测定，并尽量少用大量试剂。</w:t>
      </w:r>
    </w:p>
    <w:p>
      <w:pPr>
        <w:spacing w:after="40"/>
        <w:ind w:left="340" w:hanging="340"/>
      </w:pPr>
      <w:r>
        <w:rPr>
          <w:rFonts w:ascii="微软雅黑" w:hAnsi="微软雅黑" w:eastAsia="微软雅黑"/>
          <w:b w:val="0"/>
          <w:sz w:val="21"/>
        </w:rPr>
        <w:t>8. 酸溶解常用盐酸、硝酸、硫酸、高氯酸及其混合酸；碱溶解常用氢氧化钠溶液；王水可溶解金、铂等贵金属，氢氟酸用于分解含硅试样。</w:t>
      </w:r>
    </w:p>
    <w:p>
      <w:pPr>
        <w:spacing w:after="40"/>
        <w:ind w:left="340" w:hanging="340"/>
      </w:pPr>
      <w:r>
        <w:rPr>
          <w:rFonts w:ascii="微软雅黑" w:hAnsi="微软雅黑" w:eastAsia="微软雅黑"/>
          <w:b w:val="0"/>
          <w:sz w:val="21"/>
        </w:rPr>
        <w:t>9. 熔融法常用碳酸钠、氢氧化钠、过氧化钠、焦硫酸钾等熔剂，熔融温度高、熔剂用量大，引入大量盐类，须考虑对后续测定的干扰。</w:t>
      </w:r>
    </w:p>
    <w:p>
      <w:pPr>
        <w:spacing w:after="40"/>
        <w:ind w:left="340" w:hanging="340"/>
      </w:pPr>
      <w:r>
        <w:rPr>
          <w:rFonts w:ascii="微软雅黑" w:hAnsi="微软雅黑" w:eastAsia="微软雅黑"/>
          <w:b w:val="0"/>
          <w:sz w:val="21"/>
        </w:rPr>
        <w:t>10. 有机试样分解常用干法灰化与湿法消化，测定汞、砷等挥发性元素时应避免高温灰化，改用密闭消解或湿法消化。</w:t>
      </w:r>
    </w:p>
    <w:p>
      <w:pPr>
        <w:spacing w:after="40"/>
        <w:ind w:left="340" w:hanging="340"/>
      </w:pPr>
      <w:r>
        <w:rPr>
          <w:rFonts w:ascii="微软雅黑" w:hAnsi="微软雅黑" w:eastAsia="微软雅黑"/>
          <w:b w:val="0"/>
          <w:sz w:val="21"/>
        </w:rPr>
        <w:t>11. 测定方法的选择应考虑对准确度的要求、试样的组成与性质、待测组分的含量以及共存组分的影响，含量高的组分宜用化学法，含量低的宜用仪器法。</w:t>
      </w:r>
    </w:p>
    <w:p>
      <w:pPr>
        <w:spacing w:after="40"/>
        <w:ind w:left="340" w:hanging="340"/>
      </w:pPr>
      <w:r>
        <w:rPr>
          <w:rFonts w:ascii="微软雅黑" w:hAnsi="微软雅黑" w:eastAsia="微软雅黑"/>
          <w:b w:val="0"/>
          <w:sz w:val="21"/>
        </w:rPr>
        <w:t>12. 分析结果准确度的保证措施包括采用标准方法或标准物质、做空白试验与对照试验、进行加标回收试验、平行测定并合理处理数据。</w:t>
      </w:r>
    </w:p>
    <w:p>
      <w:pPr>
        <w:spacing w:after="40"/>
        <w:ind w:left="340" w:hanging="340"/>
      </w:pPr>
      <w:r>
        <w:rPr>
          <w:rFonts w:ascii="微软雅黑" w:hAnsi="微软雅黑" w:eastAsia="微软雅黑"/>
          <w:b w:val="0"/>
          <w:sz w:val="21"/>
        </w:rPr>
        <w:t>13. 分析过程各环节都可能引入误差，其中采样与试样制备引入的误差最难发现，因此规范操作与全过程质量控制比单纯提高测定精度更重要。</w:t>
      </w:r>
    </w:p>
    <w:p>
      <w:pPr>
        <w:pStyle w:val="Heading3"/>
      </w:pPr>
      <w:r>
        <w:t>各类试样的采集方法</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试样类型</w:t>
            </w:r>
          </w:p>
        </w:tc>
        <w:tc>
          <w:tcPr>
            <w:tcW w:type="dxa" w:w="3251"/>
          </w:tcPr>
          <w:p>
            <w:pPr>
              <w:spacing w:after="20" w:before="20"/>
            </w:pPr>
            <w:r/>
            <w:r>
              <w:rPr>
                <w:rFonts w:ascii="微软雅黑" w:hAnsi="微软雅黑" w:eastAsia="微软雅黑"/>
                <w:b/>
                <w:sz w:val="18"/>
              </w:rPr>
              <w:t>采集方法</w:t>
            </w:r>
          </w:p>
        </w:tc>
        <w:tc>
          <w:tcPr>
            <w:tcW w:type="dxa" w:w="3251"/>
          </w:tcPr>
          <w:p>
            <w:pPr>
              <w:spacing w:after="20" w:before="20"/>
            </w:pPr>
            <w:r/>
            <w:r>
              <w:rPr>
                <w:rFonts w:ascii="微软雅黑" w:hAnsi="微软雅黑" w:eastAsia="微软雅黑"/>
                <w:b/>
                <w:sz w:val="18"/>
              </w:rPr>
              <w:t>注意事项</w:t>
            </w:r>
          </w:p>
        </w:tc>
      </w:tr>
      <w:tr>
        <w:tc>
          <w:tcPr>
            <w:tcW w:type="dxa" w:w="3251"/>
          </w:tcPr>
          <w:p>
            <w:pPr>
              <w:spacing w:after="20" w:before="20"/>
            </w:pPr>
            <w:r/>
            <w:r>
              <w:rPr>
                <w:rFonts w:ascii="微软雅黑" w:hAnsi="微软雅黑" w:eastAsia="微软雅黑"/>
                <w:b w:val="0"/>
                <w:sz w:val="18"/>
              </w:rPr>
              <w:t>固体试样</w:t>
            </w:r>
          </w:p>
        </w:tc>
        <w:tc>
          <w:tcPr>
            <w:tcW w:type="dxa" w:w="3251"/>
          </w:tcPr>
          <w:p>
            <w:pPr>
              <w:spacing w:after="20" w:before="20"/>
            </w:pPr>
            <w:r/>
            <w:r>
              <w:rPr>
                <w:rFonts w:ascii="微软雅黑" w:hAnsi="微软雅黑" w:eastAsia="微软雅黑"/>
                <w:b w:val="0"/>
                <w:sz w:val="18"/>
              </w:rPr>
              <w:t>按部位或批量设点，用取样钻、取样管取样后合并混匀</w:t>
            </w:r>
          </w:p>
        </w:tc>
        <w:tc>
          <w:tcPr>
            <w:tcW w:type="dxa" w:w="3251"/>
          </w:tcPr>
          <w:p>
            <w:pPr>
              <w:spacing w:after="20" w:before="20"/>
            </w:pPr>
            <w:r/>
            <w:r>
              <w:rPr>
                <w:rFonts w:ascii="微软雅黑" w:hAnsi="微软雅黑" w:eastAsia="微软雅黑"/>
                <w:b w:val="0"/>
                <w:sz w:val="18"/>
              </w:rPr>
              <w:t>注意粒度分布与分层，袋装料按批量确定抽样数</w:t>
            </w:r>
          </w:p>
        </w:tc>
      </w:tr>
      <w:tr>
        <w:tc>
          <w:tcPr>
            <w:tcW w:type="dxa" w:w="3251"/>
          </w:tcPr>
          <w:p>
            <w:pPr>
              <w:spacing w:after="20" w:before="20"/>
            </w:pPr>
            <w:r/>
            <w:r>
              <w:rPr>
                <w:rFonts w:ascii="微软雅黑" w:hAnsi="微软雅黑" w:eastAsia="微软雅黑"/>
                <w:b w:val="0"/>
                <w:sz w:val="18"/>
              </w:rPr>
              <w:t>液体试样</w:t>
            </w:r>
          </w:p>
        </w:tc>
        <w:tc>
          <w:tcPr>
            <w:tcW w:type="dxa" w:w="3251"/>
          </w:tcPr>
          <w:p>
            <w:pPr>
              <w:spacing w:after="20" w:before="20"/>
            </w:pPr>
            <w:r/>
            <w:r>
              <w:rPr>
                <w:rFonts w:ascii="微软雅黑" w:hAnsi="微软雅黑" w:eastAsia="微软雅黑"/>
                <w:b w:val="0"/>
                <w:sz w:val="18"/>
              </w:rPr>
              <w:t>混匀后于不同深度取样，流动液体按时间间隔取样</w:t>
            </w:r>
          </w:p>
        </w:tc>
        <w:tc>
          <w:tcPr>
            <w:tcW w:type="dxa" w:w="3251"/>
          </w:tcPr>
          <w:p>
            <w:pPr>
              <w:spacing w:after="20" w:before="20"/>
            </w:pPr>
            <w:r/>
            <w:r>
              <w:rPr>
                <w:rFonts w:ascii="微软雅黑" w:hAnsi="微软雅黑" w:eastAsia="微软雅黑"/>
                <w:b w:val="0"/>
                <w:sz w:val="18"/>
              </w:rPr>
              <w:t>防止分层、挥发与容器污染，取样后及时测定</w:t>
            </w:r>
          </w:p>
        </w:tc>
      </w:tr>
      <w:tr>
        <w:tc>
          <w:tcPr>
            <w:tcW w:type="dxa" w:w="3251"/>
          </w:tcPr>
          <w:p>
            <w:pPr>
              <w:spacing w:after="20" w:before="20"/>
            </w:pPr>
            <w:r/>
            <w:r>
              <w:rPr>
                <w:rFonts w:ascii="微软雅黑" w:hAnsi="微软雅黑" w:eastAsia="微软雅黑"/>
                <w:b w:val="0"/>
                <w:sz w:val="18"/>
              </w:rPr>
              <w:t>气体试样</w:t>
            </w:r>
          </w:p>
        </w:tc>
        <w:tc>
          <w:tcPr>
            <w:tcW w:type="dxa" w:w="3251"/>
          </w:tcPr>
          <w:p>
            <w:pPr>
              <w:spacing w:after="20" w:before="20"/>
            </w:pPr>
            <w:r/>
            <w:r>
              <w:rPr>
                <w:rFonts w:ascii="微软雅黑" w:hAnsi="微软雅黑" w:eastAsia="微软雅黑"/>
                <w:b w:val="0"/>
                <w:sz w:val="18"/>
              </w:rPr>
              <w:t>用采样袋、注射器、吸收液或吸附管富集采集</w:t>
            </w:r>
          </w:p>
        </w:tc>
        <w:tc>
          <w:tcPr>
            <w:tcW w:type="dxa" w:w="3251"/>
          </w:tcPr>
          <w:p>
            <w:pPr>
              <w:spacing w:after="20" w:before="20"/>
            </w:pPr>
            <w:r/>
            <w:r>
              <w:rPr>
                <w:rFonts w:ascii="微软雅黑" w:hAnsi="微软雅黑" w:eastAsia="微软雅黑"/>
                <w:b w:val="0"/>
                <w:sz w:val="18"/>
              </w:rPr>
              <w:t>记录温度、压力与流量，换算为标准状况下的体积</w:t>
            </w:r>
          </w:p>
        </w:tc>
      </w:tr>
    </w:tbl>
    <w:p>
      <w:pPr>
        <w:spacing w:after="0"/>
      </w:pPr>
    </w:p>
    <w:p>
      <w:pPr>
        <w:pStyle w:val="Heading3"/>
      </w:pPr>
      <w:r>
        <w:t>常用试样分解方法</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分解方法</w:t>
            </w:r>
          </w:p>
        </w:tc>
        <w:tc>
          <w:tcPr>
            <w:tcW w:type="dxa" w:w="2438"/>
          </w:tcPr>
          <w:p>
            <w:pPr>
              <w:spacing w:after="20" w:before="20"/>
            </w:pPr>
            <w:r/>
            <w:r>
              <w:rPr>
                <w:rFonts w:ascii="微软雅黑" w:hAnsi="微软雅黑" w:eastAsia="微软雅黑"/>
                <w:b/>
                <w:sz w:val="18"/>
              </w:rPr>
              <w:t>常用试剂</w:t>
            </w:r>
          </w:p>
        </w:tc>
        <w:tc>
          <w:tcPr>
            <w:tcW w:type="dxa" w:w="2438"/>
          </w:tcPr>
          <w:p>
            <w:pPr>
              <w:spacing w:after="20" w:before="20"/>
            </w:pPr>
            <w:r/>
            <w:r>
              <w:rPr>
                <w:rFonts w:ascii="微软雅黑" w:hAnsi="微软雅黑" w:eastAsia="微软雅黑"/>
                <w:b/>
                <w:sz w:val="18"/>
              </w:rPr>
              <w:t>适用对象</w:t>
            </w:r>
          </w:p>
        </w:tc>
        <w:tc>
          <w:tcPr>
            <w:tcW w:type="dxa" w:w="2438"/>
          </w:tcPr>
          <w:p>
            <w:pPr>
              <w:spacing w:after="20" w:before="20"/>
            </w:pPr>
            <w:r/>
            <w:r>
              <w:rPr>
                <w:rFonts w:ascii="微软雅黑" w:hAnsi="微软雅黑" w:eastAsia="微软雅黑"/>
                <w:b/>
                <w:sz w:val="18"/>
              </w:rPr>
              <w:t>注意事项</w:t>
            </w:r>
          </w:p>
        </w:tc>
      </w:tr>
      <w:tr>
        <w:tc>
          <w:tcPr>
            <w:tcW w:type="dxa" w:w="2438"/>
          </w:tcPr>
          <w:p>
            <w:pPr>
              <w:spacing w:after="20" w:before="20"/>
            </w:pPr>
            <w:r/>
            <w:r>
              <w:rPr>
                <w:rFonts w:ascii="微软雅黑" w:hAnsi="微软雅黑" w:eastAsia="微软雅黑"/>
                <w:b w:val="0"/>
                <w:sz w:val="18"/>
              </w:rPr>
              <w:t>酸溶解</w:t>
            </w:r>
          </w:p>
        </w:tc>
        <w:tc>
          <w:tcPr>
            <w:tcW w:type="dxa" w:w="2438"/>
          </w:tcPr>
          <w:p>
            <w:pPr>
              <w:spacing w:after="20" w:before="20"/>
            </w:pPr>
            <w:r/>
            <w:r>
              <w:rPr>
                <w:rFonts w:ascii="微软雅黑" w:hAnsi="微软雅黑" w:eastAsia="微软雅黑"/>
                <w:b w:val="0"/>
                <w:sz w:val="18"/>
              </w:rPr>
              <w:t>盐酸、硝酸、硫酸、高氯酸及其混合酸</w:t>
            </w:r>
          </w:p>
        </w:tc>
        <w:tc>
          <w:tcPr>
            <w:tcW w:type="dxa" w:w="2438"/>
          </w:tcPr>
          <w:p>
            <w:pPr>
              <w:spacing w:after="20" w:before="20"/>
            </w:pPr>
            <w:r/>
            <w:r>
              <w:rPr>
                <w:rFonts w:ascii="微软雅黑" w:hAnsi="微软雅黑" w:eastAsia="微软雅黑"/>
                <w:b w:val="0"/>
                <w:sz w:val="18"/>
              </w:rPr>
              <w:t>金属、合金、矿物与药物制剂</w:t>
            </w:r>
          </w:p>
        </w:tc>
        <w:tc>
          <w:tcPr>
            <w:tcW w:type="dxa" w:w="2438"/>
          </w:tcPr>
          <w:p>
            <w:pPr>
              <w:spacing w:after="20" w:before="20"/>
            </w:pPr>
            <w:r/>
            <w:r>
              <w:rPr>
                <w:rFonts w:ascii="微软雅黑" w:hAnsi="微软雅黑" w:eastAsia="微软雅黑"/>
                <w:b w:val="0"/>
                <w:sz w:val="18"/>
              </w:rPr>
              <w:t>高氯酸冒烟有爆炸危险，须在通风柜内进行</w:t>
            </w:r>
          </w:p>
        </w:tc>
      </w:tr>
      <w:tr>
        <w:tc>
          <w:tcPr>
            <w:tcW w:type="dxa" w:w="2438"/>
          </w:tcPr>
          <w:p>
            <w:pPr>
              <w:spacing w:after="20" w:before="20"/>
            </w:pPr>
            <w:r/>
            <w:r>
              <w:rPr>
                <w:rFonts w:ascii="微软雅黑" w:hAnsi="微软雅黑" w:eastAsia="微软雅黑"/>
                <w:b w:val="0"/>
                <w:sz w:val="18"/>
              </w:rPr>
              <w:t>碱溶解</w:t>
            </w:r>
          </w:p>
        </w:tc>
        <w:tc>
          <w:tcPr>
            <w:tcW w:type="dxa" w:w="2438"/>
          </w:tcPr>
          <w:p>
            <w:pPr>
              <w:spacing w:after="20" w:before="20"/>
            </w:pPr>
            <w:r/>
            <w:r>
              <w:rPr>
                <w:rFonts w:ascii="微软雅黑" w:hAnsi="微软雅黑" w:eastAsia="微软雅黑"/>
                <w:b w:val="0"/>
                <w:sz w:val="18"/>
              </w:rPr>
              <w:t>氢氧化钠溶液</w:t>
            </w:r>
          </w:p>
        </w:tc>
        <w:tc>
          <w:tcPr>
            <w:tcW w:type="dxa" w:w="2438"/>
          </w:tcPr>
          <w:p>
            <w:pPr>
              <w:spacing w:after="20" w:before="20"/>
            </w:pPr>
            <w:r/>
            <w:r>
              <w:rPr>
                <w:rFonts w:ascii="微软雅黑" w:hAnsi="微软雅黑" w:eastAsia="微软雅黑"/>
                <w:b w:val="0"/>
                <w:sz w:val="18"/>
              </w:rPr>
              <w:t>铝合金与酸性氧化物</w:t>
            </w:r>
          </w:p>
        </w:tc>
        <w:tc>
          <w:tcPr>
            <w:tcW w:type="dxa" w:w="2438"/>
          </w:tcPr>
          <w:p>
            <w:pPr>
              <w:spacing w:after="20" w:before="20"/>
            </w:pPr>
            <w:r/>
            <w:r>
              <w:rPr>
                <w:rFonts w:ascii="微软雅黑" w:hAnsi="微软雅黑" w:eastAsia="微软雅黑"/>
                <w:b w:val="0"/>
                <w:sz w:val="18"/>
              </w:rPr>
              <w:t>碱液腐蚀玻璃，须用聚乙烯容器</w:t>
            </w:r>
          </w:p>
        </w:tc>
      </w:tr>
      <w:tr>
        <w:tc>
          <w:tcPr>
            <w:tcW w:type="dxa" w:w="2438"/>
          </w:tcPr>
          <w:p>
            <w:pPr>
              <w:spacing w:after="20" w:before="20"/>
            </w:pPr>
            <w:r/>
            <w:r>
              <w:rPr>
                <w:rFonts w:ascii="微软雅黑" w:hAnsi="微软雅黑" w:eastAsia="微软雅黑"/>
                <w:b w:val="0"/>
                <w:sz w:val="18"/>
              </w:rPr>
              <w:t>酸熔融</w:t>
            </w:r>
          </w:p>
        </w:tc>
        <w:tc>
          <w:tcPr>
            <w:tcW w:type="dxa" w:w="2438"/>
          </w:tcPr>
          <w:p>
            <w:pPr>
              <w:spacing w:after="20" w:before="20"/>
            </w:pPr>
            <w:r/>
            <w:r>
              <w:rPr>
                <w:rFonts w:ascii="微软雅黑" w:hAnsi="微软雅黑" w:eastAsia="微软雅黑"/>
                <w:b w:val="0"/>
                <w:sz w:val="18"/>
              </w:rPr>
              <w:t>焦硫酸钾、硫酸氢钾</w:t>
            </w:r>
          </w:p>
        </w:tc>
        <w:tc>
          <w:tcPr>
            <w:tcW w:type="dxa" w:w="2438"/>
          </w:tcPr>
          <w:p>
            <w:pPr>
              <w:spacing w:after="20" w:before="20"/>
            </w:pPr>
            <w:r/>
            <w:r>
              <w:rPr>
                <w:rFonts w:ascii="微软雅黑" w:hAnsi="微软雅黑" w:eastAsia="微软雅黑"/>
                <w:b w:val="0"/>
                <w:sz w:val="18"/>
              </w:rPr>
              <w:t>难溶于酸的金属氧化物与矿物</w:t>
            </w:r>
          </w:p>
        </w:tc>
        <w:tc>
          <w:tcPr>
            <w:tcW w:type="dxa" w:w="2438"/>
          </w:tcPr>
          <w:p>
            <w:pPr>
              <w:spacing w:after="20" w:before="20"/>
            </w:pPr>
            <w:r/>
            <w:r>
              <w:rPr>
                <w:rFonts w:ascii="微软雅黑" w:hAnsi="微软雅黑" w:eastAsia="微软雅黑"/>
                <w:b w:val="0"/>
                <w:sz w:val="18"/>
              </w:rPr>
              <w:t>熔融温度较高，注意保护铂坩埚</w:t>
            </w:r>
          </w:p>
        </w:tc>
      </w:tr>
      <w:tr>
        <w:tc>
          <w:tcPr>
            <w:tcW w:type="dxa" w:w="2438"/>
          </w:tcPr>
          <w:p>
            <w:pPr>
              <w:spacing w:after="20" w:before="20"/>
            </w:pPr>
            <w:r/>
            <w:r>
              <w:rPr>
                <w:rFonts w:ascii="微软雅黑" w:hAnsi="微软雅黑" w:eastAsia="微软雅黑"/>
                <w:b w:val="0"/>
                <w:sz w:val="18"/>
              </w:rPr>
              <w:t>碱熔融</w:t>
            </w:r>
          </w:p>
        </w:tc>
        <w:tc>
          <w:tcPr>
            <w:tcW w:type="dxa" w:w="2438"/>
          </w:tcPr>
          <w:p>
            <w:pPr>
              <w:spacing w:after="20" w:before="20"/>
            </w:pPr>
            <w:r/>
            <w:r>
              <w:rPr>
                <w:rFonts w:ascii="微软雅黑" w:hAnsi="微软雅黑" w:eastAsia="微软雅黑"/>
                <w:b w:val="0"/>
                <w:sz w:val="18"/>
              </w:rPr>
              <w:t>碳酸钠、氢氧化钠、过氧化钠</w:t>
            </w:r>
          </w:p>
        </w:tc>
        <w:tc>
          <w:tcPr>
            <w:tcW w:type="dxa" w:w="2438"/>
          </w:tcPr>
          <w:p>
            <w:pPr>
              <w:spacing w:after="20" w:before="20"/>
            </w:pPr>
            <w:r/>
            <w:r>
              <w:rPr>
                <w:rFonts w:ascii="微软雅黑" w:hAnsi="微软雅黑" w:eastAsia="微软雅黑"/>
                <w:b w:val="0"/>
                <w:sz w:val="18"/>
              </w:rPr>
              <w:t>硅酸盐及不溶于酸的矿物</w:t>
            </w:r>
          </w:p>
        </w:tc>
        <w:tc>
          <w:tcPr>
            <w:tcW w:type="dxa" w:w="2438"/>
          </w:tcPr>
          <w:p>
            <w:pPr>
              <w:spacing w:after="20" w:before="20"/>
            </w:pPr>
            <w:r/>
            <w:r>
              <w:rPr>
                <w:rFonts w:ascii="微软雅黑" w:hAnsi="微软雅黑" w:eastAsia="微软雅黑"/>
                <w:b w:val="0"/>
                <w:sz w:val="18"/>
              </w:rPr>
              <w:t>熔剂用量大，引入大量盐类造成干扰</w:t>
            </w:r>
          </w:p>
        </w:tc>
      </w:tr>
      <w:tr>
        <w:tc>
          <w:tcPr>
            <w:tcW w:type="dxa" w:w="2438"/>
          </w:tcPr>
          <w:p>
            <w:pPr>
              <w:spacing w:after="20" w:before="20"/>
            </w:pPr>
            <w:r/>
            <w:r>
              <w:rPr>
                <w:rFonts w:ascii="微软雅黑" w:hAnsi="微软雅黑" w:eastAsia="微软雅黑"/>
                <w:b w:val="0"/>
                <w:sz w:val="18"/>
              </w:rPr>
              <w:t>半熔法</w:t>
            </w:r>
          </w:p>
        </w:tc>
        <w:tc>
          <w:tcPr>
            <w:tcW w:type="dxa" w:w="2438"/>
          </w:tcPr>
          <w:p>
            <w:pPr>
              <w:spacing w:after="20" w:before="20"/>
            </w:pPr>
            <w:r/>
            <w:r>
              <w:rPr>
                <w:rFonts w:ascii="微软雅黑" w:hAnsi="微软雅黑" w:eastAsia="微软雅黑"/>
                <w:b w:val="0"/>
                <w:sz w:val="18"/>
              </w:rPr>
              <w:t>少量碳酸钠与氧化镁混合熔剂</w:t>
            </w:r>
          </w:p>
        </w:tc>
        <w:tc>
          <w:tcPr>
            <w:tcW w:type="dxa" w:w="2438"/>
          </w:tcPr>
          <w:p>
            <w:pPr>
              <w:spacing w:after="20" w:before="20"/>
            </w:pPr>
            <w:r/>
            <w:r>
              <w:rPr>
                <w:rFonts w:ascii="微软雅黑" w:hAnsi="微软雅黑" w:eastAsia="微软雅黑"/>
                <w:b w:val="0"/>
                <w:sz w:val="18"/>
              </w:rPr>
              <w:t>煤与矿石中硫、卤素的测定</w:t>
            </w:r>
          </w:p>
        </w:tc>
        <w:tc>
          <w:tcPr>
            <w:tcW w:type="dxa" w:w="2438"/>
          </w:tcPr>
          <w:p>
            <w:pPr>
              <w:spacing w:after="20" w:before="20"/>
            </w:pPr>
            <w:r/>
            <w:r>
              <w:rPr>
                <w:rFonts w:ascii="微软雅黑" w:hAnsi="微软雅黑" w:eastAsia="微软雅黑"/>
                <w:b w:val="0"/>
                <w:sz w:val="18"/>
              </w:rPr>
              <w:t>温度低于熔点，对坩埚腐蚀小</w:t>
            </w:r>
          </w:p>
        </w:tc>
      </w:tr>
      <w:tr>
        <w:tc>
          <w:tcPr>
            <w:tcW w:type="dxa" w:w="2438"/>
          </w:tcPr>
          <w:p>
            <w:pPr>
              <w:spacing w:after="20" w:before="20"/>
            </w:pPr>
            <w:r/>
            <w:r>
              <w:rPr>
                <w:rFonts w:ascii="微软雅黑" w:hAnsi="微软雅黑" w:eastAsia="微软雅黑"/>
                <w:b w:val="0"/>
                <w:sz w:val="18"/>
              </w:rPr>
              <w:t>灰化法</w:t>
            </w:r>
          </w:p>
        </w:tc>
        <w:tc>
          <w:tcPr>
            <w:tcW w:type="dxa" w:w="2438"/>
          </w:tcPr>
          <w:p>
            <w:pPr>
              <w:spacing w:after="20" w:before="20"/>
            </w:pPr>
            <w:r/>
            <w:r>
              <w:rPr>
                <w:rFonts w:ascii="微软雅黑" w:hAnsi="微软雅黑" w:eastAsia="微软雅黑"/>
                <w:b w:val="0"/>
                <w:sz w:val="18"/>
              </w:rPr>
              <w:t>高温灼烧或硝酸与高氯酸、硝酸与硫酸</w:t>
            </w:r>
          </w:p>
        </w:tc>
        <w:tc>
          <w:tcPr>
            <w:tcW w:type="dxa" w:w="2438"/>
          </w:tcPr>
          <w:p>
            <w:pPr>
              <w:spacing w:after="20" w:before="20"/>
            </w:pPr>
            <w:r/>
            <w:r>
              <w:rPr>
                <w:rFonts w:ascii="微软雅黑" w:hAnsi="微软雅黑" w:eastAsia="微软雅黑"/>
                <w:b w:val="0"/>
                <w:sz w:val="18"/>
              </w:rPr>
              <w:t>有机试样与生物样品</w:t>
            </w:r>
          </w:p>
        </w:tc>
        <w:tc>
          <w:tcPr>
            <w:tcW w:type="dxa" w:w="2438"/>
          </w:tcPr>
          <w:p>
            <w:pPr>
              <w:spacing w:after="20" w:before="20"/>
            </w:pPr>
            <w:r/>
            <w:r>
              <w:rPr>
                <w:rFonts w:ascii="微软雅黑" w:hAnsi="微软雅黑" w:eastAsia="微软雅黑"/>
                <w:b w:val="0"/>
                <w:sz w:val="18"/>
              </w:rPr>
              <w:t>测定汞、砷等挥发性元素时不宜干法灰化</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采样误差常大于分析误差：即使测定非常精确，若试样不具代表性，结果仍然错误，因此采样方案的设计与分析方法的准确度同等重要。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破碎与缩分的顺序不能颠倒，必须先破碎、混匀再缩分；缩分后剩余试样量还须满足粒度要求，量不足时应重新取样。</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溶解与熔融的区别在于温度是否达到熔剂熔点：溶解在溶液中完成，熔融在高温熔态下完成，半熔法温度低于熔点，故又称烧结法。</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空白试验、对照试验与加标回收的作用不同：空白扣除试剂与器皿的干扰，对照检验方法的系统误差，回收率评价试样处理与测定过程中的损失。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记忆口诀：采、制、分、测、评五步走；先采样后制备再分解，分离富集除干扰，方法选择看含量，质量控制靠空白、对照与回收。</w:t>
      </w:r>
    </w:p>
    <w:p>
      <w:pPr>
        <w:pStyle w:val="Heading2"/>
      </w:pPr>
      <w:r>
        <w:t>第三单元 误差和分析数据的处理</w:t>
      </w:r>
    </w:p>
    <w:p>
      <w:pPr>
        <w:spacing w:after="120"/>
      </w:pPr>
      <w:r>
        <w:rPr>
          <w:rFonts w:ascii="微软雅黑" w:hAnsi="微软雅黑" w:eastAsia="微软雅黑"/>
          <w:b w:val="0"/>
          <w:i/>
          <w:color w:val="6B7280"/>
          <w:sz w:val="19"/>
        </w:rPr>
        <w:t>定量分析的结果必须同时报告准确度与精密度，本单元讲误差的来源与性质、有效数字规则以及少量数据的统计检验与可疑值取舍。</w:t>
      </w:r>
    </w:p>
    <w:p>
      <w:pPr>
        <w:pStyle w:val="Heading3"/>
      </w:pPr>
      <w:r>
        <w:t>核心概念</w:t>
      </w:r>
    </w:p>
    <w:p>
      <w:pPr>
        <w:spacing w:after="40"/>
      </w:pPr>
      <w:r>
        <w:rPr>
          <w:rFonts w:ascii="微软雅黑" w:hAnsi="微软雅黑" w:eastAsia="微软雅黑"/>
          <w:b/>
          <w:sz w:val="21"/>
        </w:rPr>
        <w:t>误差：</w:t>
      </w:r>
      <w:r>
        <w:rPr>
          <w:rFonts w:ascii="微软雅黑" w:hAnsi="微软雅黑" w:eastAsia="微软雅黑"/>
          <w:b w:val="0"/>
          <w:sz w:val="21"/>
        </w:rPr>
        <w:t>测定值与真实值之间的差值，用于衡量分析结果的准确程度。误差越小，测定结果越接近真实值。误差分绝对误差与相对误差两种表示形式。</w:t>
      </w:r>
    </w:p>
    <w:p>
      <w:pPr>
        <w:spacing w:after="40"/>
      </w:pPr>
      <w:r>
        <w:rPr>
          <w:rFonts w:ascii="微软雅黑" w:hAnsi="微软雅黑" w:eastAsia="微软雅黑"/>
          <w:b/>
          <w:sz w:val="21"/>
        </w:rPr>
        <w:t>绝对误差：</w:t>
      </w:r>
      <w:r>
        <w:rPr>
          <w:rFonts w:ascii="微软雅黑" w:hAnsi="微软雅黑" w:eastAsia="微软雅黑"/>
          <w:b w:val="0"/>
          <w:sz w:val="21"/>
        </w:rPr>
        <w:t>测量值与真实值之差，即 E = x − μ，具有与测量值相同的单位，其正负号表示测定结果偏高或偏低。</w:t>
      </w:r>
    </w:p>
    <w:p>
      <w:pPr>
        <w:spacing w:after="40"/>
      </w:pPr>
      <w:r>
        <w:rPr>
          <w:rFonts w:ascii="微软雅黑" w:hAnsi="微软雅黑" w:eastAsia="微软雅黑"/>
          <w:b/>
          <w:sz w:val="21"/>
        </w:rPr>
        <w:t>相对误差：</w:t>
      </w:r>
      <w:r>
        <w:rPr>
          <w:rFonts w:ascii="微软雅黑" w:hAnsi="微软雅黑" w:eastAsia="微软雅黑"/>
          <w:b w:val="0"/>
          <w:sz w:val="21"/>
        </w:rPr>
        <w:t>绝对误差占真实值的百分率，即 E/μ 乘以 100%，无单位，便于比较不同量级测量结果的准确程度。</w:t>
      </w:r>
    </w:p>
    <w:p>
      <w:pPr>
        <w:spacing w:after="40"/>
      </w:pPr>
      <w:r>
        <w:rPr>
          <w:rFonts w:ascii="微软雅黑" w:hAnsi="微软雅黑" w:eastAsia="微软雅黑"/>
          <w:b/>
          <w:sz w:val="21"/>
        </w:rPr>
        <w:t>系统误差：</w:t>
      </w:r>
      <w:r>
        <w:rPr>
          <w:rFonts w:ascii="微软雅黑" w:hAnsi="微软雅黑" w:eastAsia="微软雅黑"/>
          <w:b w:val="0"/>
          <w:sz w:val="21"/>
        </w:rPr>
        <w:t>由固定原因产生的、具有重复性和单向性的误差，又称可定误差，包括方法误差、仪器与试剂误差、操作误差三类，可用对照试验、空白试验等方法消除或校正。</w:t>
      </w:r>
    </w:p>
    <w:p>
      <w:pPr>
        <w:spacing w:after="40"/>
      </w:pPr>
      <w:r>
        <w:rPr>
          <w:rFonts w:ascii="微软雅黑" w:hAnsi="微软雅黑" w:eastAsia="微软雅黑"/>
          <w:b/>
          <w:sz w:val="21"/>
        </w:rPr>
        <w:t>偶然误差：</w:t>
      </w:r>
      <w:r>
        <w:rPr>
          <w:rFonts w:ascii="微软雅黑" w:hAnsi="微软雅黑" w:eastAsia="微软雅黑"/>
          <w:b w:val="0"/>
          <w:sz w:val="21"/>
        </w:rPr>
        <w:t>由难以控制的随机因素引起的误差，又称随机误差或不可定误差，大小和方向都不固定，服从正态分布，可通过增加平行测定次数予以减小。</w:t>
      </w:r>
    </w:p>
    <w:p>
      <w:pPr>
        <w:spacing w:after="40"/>
      </w:pPr>
      <w:r>
        <w:rPr>
          <w:rFonts w:ascii="微软雅黑" w:hAnsi="微软雅黑" w:eastAsia="微软雅黑"/>
          <w:b/>
          <w:sz w:val="21"/>
        </w:rPr>
        <w:t>过失误差：</w:t>
      </w:r>
      <w:r>
        <w:rPr>
          <w:rFonts w:ascii="微软雅黑" w:hAnsi="微软雅黑" w:eastAsia="微软雅黑"/>
          <w:b w:val="0"/>
          <w:sz w:val="21"/>
        </w:rPr>
        <w:t>由于操作者粗心、违反操作规程或仪器故障造成的明显歪曲结果，如读错刻度、加错试剂、溶液溅失，属于责任性差错，应按可疑值取舍规则剔除或重做。</w:t>
      </w:r>
    </w:p>
    <w:p>
      <w:pPr>
        <w:spacing w:after="40"/>
      </w:pPr>
      <w:r>
        <w:rPr>
          <w:rFonts w:ascii="微软雅黑" w:hAnsi="微软雅黑" w:eastAsia="微软雅黑"/>
          <w:b/>
          <w:sz w:val="21"/>
        </w:rPr>
        <w:t>准确度：</w:t>
      </w:r>
      <w:r>
        <w:rPr>
          <w:rFonts w:ascii="微软雅黑" w:hAnsi="微软雅黑" w:eastAsia="微软雅黑"/>
          <w:b w:val="0"/>
          <w:sz w:val="21"/>
        </w:rPr>
        <w:t>测定结果与真实值接近的程度，用误差或相对误差表示。系统误差决定准确度的高低，准确度高要求误差小。</w:t>
      </w:r>
    </w:p>
    <w:p>
      <w:pPr>
        <w:spacing w:after="40"/>
      </w:pPr>
      <w:r>
        <w:rPr>
          <w:rFonts w:ascii="微软雅黑" w:hAnsi="微软雅黑" w:eastAsia="微软雅黑"/>
          <w:b/>
          <w:sz w:val="21"/>
        </w:rPr>
        <w:t>精密度：</w:t>
      </w:r>
      <w:r>
        <w:rPr>
          <w:rFonts w:ascii="微软雅黑" w:hAnsi="微软雅黑" w:eastAsia="微软雅黑"/>
          <w:b w:val="0"/>
          <w:sz w:val="21"/>
        </w:rPr>
        <w:t>在相同条件下多次平行测定结果之间相互接近的程度，用偏差、标准偏差或相对标准偏差表示。偶然误差决定精密度，精密度是保证准确度的前提。</w:t>
      </w:r>
    </w:p>
    <w:p>
      <w:pPr>
        <w:spacing w:after="40"/>
      </w:pPr>
      <w:r>
        <w:rPr>
          <w:rFonts w:ascii="微软雅黑" w:hAnsi="微软雅黑" w:eastAsia="微软雅黑"/>
          <w:b/>
          <w:sz w:val="21"/>
        </w:rPr>
        <w:t>偏差：</w:t>
      </w:r>
      <w:r>
        <w:rPr>
          <w:rFonts w:ascii="微软雅黑" w:hAnsi="微软雅黑" w:eastAsia="微软雅黑"/>
          <w:b w:val="0"/>
          <w:sz w:val="21"/>
        </w:rPr>
        <w:t>个别测定值与多次测定平均值之差，分为绝对偏差与相对偏差，反映测定结果的重复性，偏差越小精密度越高。</w:t>
      </w:r>
    </w:p>
    <w:p>
      <w:pPr>
        <w:spacing w:after="40"/>
      </w:pPr>
      <w:r>
        <w:rPr>
          <w:rFonts w:ascii="微软雅黑" w:hAnsi="微软雅黑" w:eastAsia="微软雅黑"/>
          <w:b/>
          <w:sz w:val="21"/>
        </w:rPr>
        <w:t>标准偏差：</w:t>
      </w:r>
      <w:r>
        <w:rPr>
          <w:rFonts w:ascii="微软雅黑" w:hAnsi="微软雅黑" w:eastAsia="微软雅黑"/>
          <w:b w:val="0"/>
          <w:sz w:val="21"/>
        </w:rPr>
        <w:t>各次测定值对平均值的偏差平方和除以自由度后开方所得的值，能灵敏反映较大偏差，是表示精密度的常用统计量，样本标准偏差以 n−1 为自由度。</w:t>
      </w:r>
    </w:p>
    <w:p>
      <w:pPr>
        <w:spacing w:after="40"/>
      </w:pPr>
      <w:r>
        <w:rPr>
          <w:rFonts w:ascii="微软雅黑" w:hAnsi="微软雅黑" w:eastAsia="微软雅黑"/>
          <w:b/>
          <w:sz w:val="21"/>
        </w:rPr>
        <w:t>相对标准偏差：</w:t>
      </w:r>
      <w:r>
        <w:rPr>
          <w:rFonts w:ascii="微软雅黑" w:hAnsi="微软雅黑" w:eastAsia="微软雅黑"/>
          <w:b w:val="0"/>
          <w:sz w:val="21"/>
        </w:rPr>
        <w:t>又称变异系数，为标准偏差与平均值之比乘以 100%，用 RSD 或 CV 表示，消除了量纲与浓度水平的影响，便于比较不同测定的精密度。</w:t>
      </w:r>
    </w:p>
    <w:p>
      <w:pPr>
        <w:spacing w:after="40"/>
      </w:pPr>
      <w:r>
        <w:rPr>
          <w:rFonts w:ascii="微软雅黑" w:hAnsi="微软雅黑" w:eastAsia="微软雅黑"/>
          <w:b/>
          <w:sz w:val="21"/>
        </w:rPr>
        <w:t>有效数字：</w:t>
      </w:r>
      <w:r>
        <w:rPr>
          <w:rFonts w:ascii="微软雅黑" w:hAnsi="微软雅黑" w:eastAsia="微软雅黑"/>
          <w:b w:val="0"/>
          <w:sz w:val="21"/>
        </w:rPr>
        <w:t>实际能测量到的、包含全部可靠数字与一位可疑数字的数字，其位数由测量仪器的精度决定，反映测量结果的可靠程度。</w:t>
      </w:r>
    </w:p>
    <w:p>
      <w:pPr>
        <w:spacing w:after="40"/>
      </w:pPr>
      <w:r>
        <w:rPr>
          <w:rFonts w:ascii="微软雅黑" w:hAnsi="微软雅黑" w:eastAsia="微软雅黑"/>
          <w:b/>
          <w:sz w:val="21"/>
        </w:rPr>
        <w:t>置信度与置信区间：</w:t>
      </w:r>
      <w:r>
        <w:rPr>
          <w:rFonts w:ascii="微软雅黑" w:hAnsi="微软雅黑" w:eastAsia="微软雅黑"/>
          <w:b w:val="0"/>
          <w:sz w:val="21"/>
        </w:rPr>
        <w:t>置信度是测定值落在某一区间内的概率，该区间称为置信区间，由平均值、标准偏差与置信因子决定；置信度越高，区间越宽。</w:t>
      </w:r>
    </w:p>
    <w:p>
      <w:pPr>
        <w:spacing w:after="40"/>
      </w:pPr>
      <w:r>
        <w:rPr>
          <w:rFonts w:ascii="微软雅黑" w:hAnsi="微软雅黑" w:eastAsia="微软雅黑"/>
          <w:b/>
          <w:sz w:val="21"/>
        </w:rPr>
        <w:t>t 检验：</w:t>
      </w:r>
      <w:r>
        <w:rPr>
          <w:rFonts w:ascii="微软雅黑" w:hAnsi="微软雅黑" w:eastAsia="微软雅黑"/>
          <w:b w:val="0"/>
          <w:sz w:val="21"/>
        </w:rPr>
        <w:t>用 t 分布比较平均值之间差异显著性的统计方法，可用于检验测定平均值与标准值是否一致，或两组测定平均值之间是否存在系统误差。</w:t>
      </w:r>
    </w:p>
    <w:p>
      <w:pPr>
        <w:spacing w:after="40"/>
      </w:pPr>
      <w:r>
        <w:rPr>
          <w:rFonts w:ascii="微软雅黑" w:hAnsi="微软雅黑" w:eastAsia="微软雅黑"/>
          <w:b/>
          <w:sz w:val="21"/>
        </w:rPr>
        <w:t>F 检验：</w:t>
      </w:r>
      <w:r>
        <w:rPr>
          <w:rFonts w:ascii="微软雅黑" w:hAnsi="微软雅黑" w:eastAsia="微软雅黑"/>
          <w:b w:val="0"/>
          <w:sz w:val="21"/>
        </w:rPr>
        <w:t>通过比较两组数据的方差来判断精密度是否存在显著性差异的统计方法，用于 t 检验之前的方差齐性检验。</w:t>
      </w:r>
    </w:p>
    <w:p>
      <w:pPr>
        <w:spacing w:after="40"/>
      </w:pPr>
      <w:r>
        <w:rPr>
          <w:rFonts w:ascii="微软雅黑" w:hAnsi="微软雅黑" w:eastAsia="微软雅黑"/>
          <w:b/>
          <w:sz w:val="21"/>
        </w:rPr>
        <w:t>空白试验：</w:t>
      </w:r>
      <w:r>
        <w:rPr>
          <w:rFonts w:ascii="微软雅黑" w:hAnsi="微软雅黑" w:eastAsia="微软雅黑"/>
          <w:b w:val="0"/>
          <w:sz w:val="21"/>
        </w:rPr>
        <w:t>在不加试样的情况下按与试样相同的步骤和条件进行的试验，所得空白值可扣除试剂、蒸馏水与器皿引入的系统误差。</w:t>
      </w:r>
    </w:p>
    <w:p>
      <w:pPr>
        <w:spacing w:after="40"/>
      </w:pPr>
      <w:r>
        <w:rPr>
          <w:rFonts w:ascii="微软雅黑" w:hAnsi="微软雅黑" w:eastAsia="微软雅黑"/>
          <w:b/>
          <w:sz w:val="21"/>
        </w:rPr>
        <w:t>对照试验：</w:t>
      </w:r>
      <w:r>
        <w:rPr>
          <w:rFonts w:ascii="微软雅黑" w:hAnsi="微软雅黑" w:eastAsia="微软雅黑"/>
          <w:b w:val="0"/>
          <w:sz w:val="21"/>
        </w:rPr>
        <w:t>用标准方法、标准样品或已知含量的试样与所采用方法进行对照测定的试验，用于检验并校正方法误差。</w:t>
      </w:r>
    </w:p>
    <w:p>
      <w:pPr>
        <w:spacing w:after="40"/>
      </w:pPr>
      <w:r>
        <w:rPr>
          <w:rFonts w:ascii="微软雅黑" w:hAnsi="微软雅黑" w:eastAsia="微软雅黑"/>
          <w:b/>
          <w:sz w:val="21"/>
        </w:rPr>
        <w:t>误差传递：</w:t>
      </w:r>
      <w:r>
        <w:rPr>
          <w:rFonts w:ascii="微软雅黑" w:hAnsi="微软雅黑" w:eastAsia="微软雅黑"/>
          <w:b w:val="0"/>
          <w:sz w:val="21"/>
        </w:rPr>
        <w:t>由各测量值的误差按一定规律合成总误差的过程：加减运算时绝对误差传递，乘除运算时相对误差传递。</w:t>
      </w:r>
    </w:p>
    <w:p>
      <w:pPr>
        <w:pStyle w:val="Heading3"/>
      </w:pPr>
      <w:r>
        <w:t>要点梳理</w:t>
      </w:r>
    </w:p>
    <w:p>
      <w:pPr>
        <w:spacing w:after="40"/>
        <w:ind w:left="340" w:hanging="340"/>
      </w:pPr>
      <w:r>
        <w:rPr>
          <w:rFonts w:ascii="微软雅黑" w:hAnsi="微软雅黑" w:eastAsia="微软雅黑"/>
          <w:b w:val="0"/>
          <w:sz w:val="21"/>
        </w:rPr>
        <w:t>1. 系统误差具有单向性和重复性，多次测定不能减小，必须通过对照试验、空白试验、校准仪器或改用标准方法加以消除。</w:t>
      </w:r>
    </w:p>
    <w:p>
      <w:pPr>
        <w:spacing w:after="40"/>
        <w:ind w:left="340" w:hanging="340"/>
      </w:pPr>
      <w:r>
        <w:rPr>
          <w:rFonts w:ascii="微软雅黑" w:hAnsi="微软雅黑" w:eastAsia="微软雅黑"/>
          <w:b w:val="0"/>
          <w:sz w:val="21"/>
        </w:rPr>
        <w:t>2. 偶然误差服从正态分布，小误差出现机会多、大误差出现机会少，正负误差出现机会相等，增加平行测定次数只能减小其平均值的影响。</w:t>
      </w:r>
    </w:p>
    <w:p>
      <w:pPr>
        <w:spacing w:after="40"/>
        <w:ind w:left="340" w:hanging="340"/>
      </w:pPr>
      <w:r>
        <w:rPr>
          <w:rFonts w:ascii="微软雅黑" w:hAnsi="微软雅黑" w:eastAsia="微软雅黑"/>
          <w:b w:val="0"/>
          <w:sz w:val="21"/>
        </w:rPr>
        <w:t>3. 准确度高必然精密度高，精密度高不一定准确度高；精密度差的结果不可靠，只有消除系统误差后精密度才能保证准确度。</w:t>
      </w:r>
    </w:p>
    <w:p>
      <w:pPr>
        <w:spacing w:after="40"/>
        <w:ind w:left="340" w:hanging="340"/>
      </w:pPr>
      <w:r>
        <w:rPr>
          <w:rFonts w:ascii="微软雅黑" w:hAnsi="微软雅黑" w:eastAsia="微软雅黑"/>
          <w:b w:val="0"/>
          <w:sz w:val="21"/>
        </w:rPr>
        <w:t>4. 有效数字修约遵循四舍六入五成双规则：尾数小于 5 舍去，大于 5 进位，等于 5 时若前一位为奇数则进位、为偶数则舍去。</w:t>
      </w:r>
    </w:p>
    <w:p>
      <w:pPr>
        <w:spacing w:after="40"/>
        <w:ind w:left="340" w:hanging="340"/>
      </w:pPr>
      <w:r>
        <w:rPr>
          <w:rFonts w:ascii="微软雅黑" w:hAnsi="微软雅黑" w:eastAsia="微软雅黑"/>
          <w:b w:val="0"/>
          <w:sz w:val="21"/>
        </w:rPr>
        <w:t>5. 加减运算的结果按小数点后位数最少的数据保留；乘除运算的结果按有效数字位数最少的数据保留，常数与倍数不限制位数。</w:t>
      </w:r>
    </w:p>
    <w:p>
      <w:pPr>
        <w:spacing w:after="40"/>
        <w:ind w:left="340" w:hanging="340"/>
      </w:pPr>
      <w:r>
        <w:rPr>
          <w:rFonts w:ascii="微软雅黑" w:hAnsi="微软雅黑" w:eastAsia="微软雅黑"/>
          <w:b w:val="0"/>
          <w:sz w:val="21"/>
        </w:rPr>
        <w:t>6. 首非零数字前的零不是有效数字，首非零数字后的零是有效数字；pH、pKa 等对数值的小数部分才代表有效数字位数。</w:t>
      </w:r>
    </w:p>
    <w:p>
      <w:pPr>
        <w:spacing w:after="40"/>
        <w:ind w:left="340" w:hanging="340"/>
      </w:pPr>
      <w:r>
        <w:rPr>
          <w:rFonts w:ascii="微软雅黑" w:hAnsi="微软雅黑" w:eastAsia="微软雅黑"/>
          <w:b w:val="0"/>
          <w:sz w:val="21"/>
        </w:rPr>
        <w:t>7. 可疑值的取舍常用 Q 检验法或格鲁布斯法，先计算统计量再与临界值比较，若超过临界值才可舍去，且每次只能舍去一个数据。</w:t>
      </w:r>
    </w:p>
    <w:p>
      <w:pPr>
        <w:spacing w:after="40"/>
        <w:ind w:left="340" w:hanging="340"/>
      </w:pPr>
      <w:r>
        <w:rPr>
          <w:rFonts w:ascii="微软雅黑" w:hAnsi="微软雅黑" w:eastAsia="微软雅黑"/>
          <w:b w:val="0"/>
          <w:sz w:val="21"/>
        </w:rPr>
        <w:t>8. 置信区间随置信度提高而变宽，随测定次数增加和标准偏差减小而变窄，报告结果时应同时注明平均值、标准偏差和测定次数。</w:t>
      </w:r>
    </w:p>
    <w:p>
      <w:pPr>
        <w:spacing w:after="40"/>
        <w:ind w:left="340" w:hanging="340"/>
      </w:pPr>
      <w:r>
        <w:rPr>
          <w:rFonts w:ascii="微软雅黑" w:hAnsi="微软雅黑" w:eastAsia="微软雅黑"/>
          <w:b w:val="0"/>
          <w:sz w:val="21"/>
        </w:rPr>
        <w:t>9. t 检验用于判断平均值与标准值或两组平均值之间是否存在显著性差异，属准确度检验；F 检验用于判断两组方差是否存在显著性差异，属精密度检验。</w:t>
      </w:r>
    </w:p>
    <w:p>
      <w:pPr>
        <w:spacing w:after="40"/>
        <w:ind w:left="340" w:hanging="340"/>
      </w:pPr>
      <w:r>
        <w:rPr>
          <w:rFonts w:ascii="微软雅黑" w:hAnsi="微软雅黑" w:eastAsia="微软雅黑"/>
          <w:b w:val="0"/>
          <w:sz w:val="21"/>
        </w:rPr>
        <w:t>10. 提高分析结果准确度的措施包括：选择合适的方法、减小测量误差、做空白与对照试验、校正仪器、增加平行测定次数并正确处理数据。</w:t>
      </w:r>
    </w:p>
    <w:p>
      <w:pPr>
        <w:spacing w:after="40"/>
        <w:ind w:left="340" w:hanging="340"/>
      </w:pPr>
      <w:r>
        <w:rPr>
          <w:rFonts w:ascii="微软雅黑" w:hAnsi="微软雅黑" w:eastAsia="微软雅黑"/>
          <w:b w:val="0"/>
          <w:sz w:val="21"/>
        </w:rPr>
        <w:t>11. 常量分析中称样量一般要求在 0.2 g 以上，滴定剂消耗体积要求在 20 mL 以上，目的都是把相对误差控制在 0.1% 左右。</w:t>
      </w:r>
    </w:p>
    <w:p>
      <w:pPr>
        <w:spacing w:after="40"/>
        <w:ind w:left="340" w:hanging="340"/>
      </w:pPr>
      <w:r>
        <w:rPr>
          <w:rFonts w:ascii="微软雅黑" w:hAnsi="微软雅黑" w:eastAsia="微软雅黑"/>
          <w:b w:val="0"/>
          <w:sz w:val="21"/>
        </w:rPr>
        <w:t>12. 误差传递规律：加减法时总绝对误差为各绝对误差之和，乘除法时总相对误差为各相对误差之和，因此应重点控制相对误差最大的那一步。</w:t>
      </w:r>
    </w:p>
    <w:p>
      <w:pPr>
        <w:spacing w:after="40"/>
        <w:ind w:left="340" w:hanging="340"/>
      </w:pPr>
      <w:r>
        <w:rPr>
          <w:rFonts w:ascii="微软雅黑" w:hAnsi="微软雅黑" w:eastAsia="微软雅黑"/>
          <w:b w:val="0"/>
          <w:sz w:val="21"/>
        </w:rPr>
        <w:t>13. 平均偏差是各次偏差绝对值的平均值，计算简便但不够灵敏；标准偏差对大偏差更敏感，是统计处理与报告精密度时的首选指标。</w:t>
      </w:r>
    </w:p>
    <w:p>
      <w:pPr>
        <w:pStyle w:val="Heading3"/>
      </w:pPr>
      <w:r>
        <w:t>系统误差与偶然误差的比较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比较项目</w:t>
            </w:r>
          </w:p>
        </w:tc>
        <w:tc>
          <w:tcPr>
            <w:tcW w:type="dxa" w:w="3251"/>
          </w:tcPr>
          <w:p>
            <w:pPr>
              <w:spacing w:after="20" w:before="20"/>
            </w:pPr>
            <w:r/>
            <w:r>
              <w:rPr>
                <w:rFonts w:ascii="微软雅黑" w:hAnsi="微软雅黑" w:eastAsia="微软雅黑"/>
                <w:b/>
                <w:sz w:val="18"/>
              </w:rPr>
              <w:t>系统误差</w:t>
            </w:r>
          </w:p>
        </w:tc>
        <w:tc>
          <w:tcPr>
            <w:tcW w:type="dxa" w:w="3251"/>
          </w:tcPr>
          <w:p>
            <w:pPr>
              <w:spacing w:after="20" w:before="20"/>
            </w:pPr>
            <w:r/>
            <w:r>
              <w:rPr>
                <w:rFonts w:ascii="微软雅黑" w:hAnsi="微软雅黑" w:eastAsia="微软雅黑"/>
                <w:b/>
                <w:sz w:val="18"/>
              </w:rPr>
              <w:t>偶然误差</w:t>
            </w:r>
          </w:p>
        </w:tc>
      </w:tr>
      <w:tr>
        <w:tc>
          <w:tcPr>
            <w:tcW w:type="dxa" w:w="3251"/>
          </w:tcPr>
          <w:p>
            <w:pPr>
              <w:spacing w:after="20" w:before="20"/>
            </w:pPr>
            <w:r/>
            <w:r>
              <w:rPr>
                <w:rFonts w:ascii="微软雅黑" w:hAnsi="微软雅黑" w:eastAsia="微软雅黑"/>
                <w:b w:val="0"/>
                <w:sz w:val="18"/>
              </w:rPr>
              <w:t>产生原因</w:t>
            </w:r>
          </w:p>
        </w:tc>
        <w:tc>
          <w:tcPr>
            <w:tcW w:type="dxa" w:w="3251"/>
          </w:tcPr>
          <w:p>
            <w:pPr>
              <w:spacing w:after="20" w:before="20"/>
            </w:pPr>
            <w:r/>
            <w:r>
              <w:rPr>
                <w:rFonts w:ascii="微软雅黑" w:hAnsi="微软雅黑" w:eastAsia="微软雅黑"/>
                <w:b w:val="0"/>
                <w:sz w:val="18"/>
              </w:rPr>
              <w:t>方法、仪器与试剂、操作等固定因素</w:t>
            </w:r>
          </w:p>
        </w:tc>
        <w:tc>
          <w:tcPr>
            <w:tcW w:type="dxa" w:w="3251"/>
          </w:tcPr>
          <w:p>
            <w:pPr>
              <w:spacing w:after="20" w:before="20"/>
            </w:pPr>
            <w:r/>
            <w:r>
              <w:rPr>
                <w:rFonts w:ascii="微软雅黑" w:hAnsi="微软雅黑" w:eastAsia="微软雅黑"/>
                <w:b w:val="0"/>
                <w:sz w:val="18"/>
              </w:rPr>
              <w:t>温度、湿度、振动等随机因素</w:t>
            </w:r>
          </w:p>
        </w:tc>
      </w:tr>
      <w:tr>
        <w:tc>
          <w:tcPr>
            <w:tcW w:type="dxa" w:w="3251"/>
          </w:tcPr>
          <w:p>
            <w:pPr>
              <w:spacing w:after="20" w:before="20"/>
            </w:pPr>
            <w:r/>
            <w:r>
              <w:rPr>
                <w:rFonts w:ascii="微软雅黑" w:hAnsi="微软雅黑" w:eastAsia="微软雅黑"/>
                <w:b w:val="0"/>
                <w:sz w:val="18"/>
              </w:rPr>
              <w:t>重复测定</w:t>
            </w:r>
          </w:p>
        </w:tc>
        <w:tc>
          <w:tcPr>
            <w:tcW w:type="dxa" w:w="3251"/>
          </w:tcPr>
          <w:p>
            <w:pPr>
              <w:spacing w:after="20" w:before="20"/>
            </w:pPr>
            <w:r/>
            <w:r>
              <w:rPr>
                <w:rFonts w:ascii="微软雅黑" w:hAnsi="微软雅黑" w:eastAsia="微软雅黑"/>
                <w:b w:val="0"/>
                <w:sz w:val="18"/>
              </w:rPr>
              <w:t>大小和方向基本不变，具单向性</w:t>
            </w:r>
          </w:p>
        </w:tc>
        <w:tc>
          <w:tcPr>
            <w:tcW w:type="dxa" w:w="3251"/>
          </w:tcPr>
          <w:p>
            <w:pPr>
              <w:spacing w:after="20" w:before="20"/>
            </w:pPr>
            <w:r/>
            <w:r>
              <w:rPr>
                <w:rFonts w:ascii="微软雅黑" w:hAnsi="微软雅黑" w:eastAsia="微软雅黑"/>
                <w:b w:val="0"/>
                <w:sz w:val="18"/>
              </w:rPr>
              <w:t>大小和方向随机变化，无单向性</w:t>
            </w:r>
          </w:p>
        </w:tc>
      </w:tr>
      <w:tr>
        <w:tc>
          <w:tcPr>
            <w:tcW w:type="dxa" w:w="3251"/>
          </w:tcPr>
          <w:p>
            <w:pPr>
              <w:spacing w:after="20" w:before="20"/>
            </w:pPr>
            <w:r/>
            <w:r>
              <w:rPr>
                <w:rFonts w:ascii="微软雅黑" w:hAnsi="微软雅黑" w:eastAsia="微软雅黑"/>
                <w:b w:val="0"/>
                <w:sz w:val="18"/>
              </w:rPr>
              <w:t>主要影响</w:t>
            </w:r>
          </w:p>
        </w:tc>
        <w:tc>
          <w:tcPr>
            <w:tcW w:type="dxa" w:w="3251"/>
          </w:tcPr>
          <w:p>
            <w:pPr>
              <w:spacing w:after="20" w:before="20"/>
            </w:pPr>
            <w:r/>
            <w:r>
              <w:rPr>
                <w:rFonts w:ascii="微软雅黑" w:hAnsi="微软雅黑" w:eastAsia="微软雅黑"/>
                <w:b w:val="0"/>
                <w:sz w:val="18"/>
              </w:rPr>
              <w:t>影响准确度</w:t>
            </w:r>
          </w:p>
        </w:tc>
        <w:tc>
          <w:tcPr>
            <w:tcW w:type="dxa" w:w="3251"/>
          </w:tcPr>
          <w:p>
            <w:pPr>
              <w:spacing w:after="20" w:before="20"/>
            </w:pPr>
            <w:r/>
            <w:r>
              <w:rPr>
                <w:rFonts w:ascii="微软雅黑" w:hAnsi="微软雅黑" w:eastAsia="微软雅黑"/>
                <w:b w:val="0"/>
                <w:sz w:val="18"/>
              </w:rPr>
              <w:t>影响精密度</w:t>
            </w:r>
          </w:p>
        </w:tc>
      </w:tr>
      <w:tr>
        <w:tc>
          <w:tcPr>
            <w:tcW w:type="dxa" w:w="3251"/>
          </w:tcPr>
          <w:p>
            <w:pPr>
              <w:spacing w:after="20" w:before="20"/>
            </w:pPr>
            <w:r/>
            <w:r>
              <w:rPr>
                <w:rFonts w:ascii="微软雅黑" w:hAnsi="微软雅黑" w:eastAsia="微软雅黑"/>
                <w:b w:val="0"/>
                <w:sz w:val="18"/>
              </w:rPr>
              <w:t>减小或消除</w:t>
            </w:r>
          </w:p>
        </w:tc>
        <w:tc>
          <w:tcPr>
            <w:tcW w:type="dxa" w:w="3251"/>
          </w:tcPr>
          <w:p>
            <w:pPr>
              <w:spacing w:after="20" w:before="20"/>
            </w:pPr>
            <w:r/>
            <w:r>
              <w:rPr>
                <w:rFonts w:ascii="微软雅黑" w:hAnsi="微软雅黑" w:eastAsia="微软雅黑"/>
                <w:b w:val="0"/>
                <w:sz w:val="18"/>
              </w:rPr>
              <w:t>对照试验、空白试验、校正仪器、改进方法</w:t>
            </w:r>
          </w:p>
        </w:tc>
        <w:tc>
          <w:tcPr>
            <w:tcW w:type="dxa" w:w="3251"/>
          </w:tcPr>
          <w:p>
            <w:pPr>
              <w:spacing w:after="20" w:before="20"/>
            </w:pPr>
            <w:r/>
            <w:r>
              <w:rPr>
                <w:rFonts w:ascii="微软雅黑" w:hAnsi="微软雅黑" w:eastAsia="微软雅黑"/>
                <w:b w:val="0"/>
                <w:sz w:val="18"/>
              </w:rPr>
              <w:t>增加平行测定次数，严格控制条件</w:t>
            </w:r>
          </w:p>
        </w:tc>
      </w:tr>
      <w:tr>
        <w:tc>
          <w:tcPr>
            <w:tcW w:type="dxa" w:w="3251"/>
          </w:tcPr>
          <w:p>
            <w:pPr>
              <w:spacing w:after="20" w:before="20"/>
            </w:pPr>
            <w:r/>
            <w:r>
              <w:rPr>
                <w:rFonts w:ascii="微软雅黑" w:hAnsi="微软雅黑" w:eastAsia="微软雅黑"/>
                <w:b w:val="0"/>
                <w:sz w:val="18"/>
              </w:rPr>
              <w:t>统计规律</w:t>
            </w:r>
          </w:p>
        </w:tc>
        <w:tc>
          <w:tcPr>
            <w:tcW w:type="dxa" w:w="3251"/>
          </w:tcPr>
          <w:p>
            <w:pPr>
              <w:spacing w:after="20" w:before="20"/>
            </w:pPr>
            <w:r/>
            <w:r>
              <w:rPr>
                <w:rFonts w:ascii="微软雅黑" w:hAnsi="微软雅黑" w:eastAsia="微软雅黑"/>
                <w:b w:val="0"/>
                <w:sz w:val="18"/>
              </w:rPr>
              <w:t>不服从正态分布</w:t>
            </w:r>
          </w:p>
        </w:tc>
        <w:tc>
          <w:tcPr>
            <w:tcW w:type="dxa" w:w="3251"/>
          </w:tcPr>
          <w:p>
            <w:pPr>
              <w:spacing w:after="20" w:before="20"/>
            </w:pPr>
            <w:r/>
            <w:r>
              <w:rPr>
                <w:rFonts w:ascii="微软雅黑" w:hAnsi="微软雅黑" w:eastAsia="微软雅黑"/>
                <w:b w:val="0"/>
                <w:sz w:val="18"/>
              </w:rPr>
              <w:t>服从正态分布</w:t>
            </w:r>
          </w:p>
        </w:tc>
      </w:tr>
    </w:tbl>
    <w:p>
      <w:pPr>
        <w:spacing w:after="0"/>
      </w:pPr>
    </w:p>
    <w:p>
      <w:pPr>
        <w:pStyle w:val="Heading3"/>
      </w:pPr>
      <w:r>
        <w:t>常用数据统计处理方法</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方法</w:t>
            </w:r>
          </w:p>
        </w:tc>
        <w:tc>
          <w:tcPr>
            <w:tcW w:type="dxa" w:w="3251"/>
          </w:tcPr>
          <w:p>
            <w:pPr>
              <w:spacing w:after="20" w:before="20"/>
            </w:pPr>
            <w:r/>
            <w:r>
              <w:rPr>
                <w:rFonts w:ascii="微软雅黑" w:hAnsi="微软雅黑" w:eastAsia="微软雅黑"/>
                <w:b/>
                <w:sz w:val="18"/>
              </w:rPr>
              <w:t>用途</w:t>
            </w:r>
          </w:p>
        </w:tc>
        <w:tc>
          <w:tcPr>
            <w:tcW w:type="dxa" w:w="3251"/>
          </w:tcPr>
          <w:p>
            <w:pPr>
              <w:spacing w:after="20" w:before="20"/>
            </w:pPr>
            <w:r/>
            <w:r>
              <w:rPr>
                <w:rFonts w:ascii="微软雅黑" w:hAnsi="微软雅黑" w:eastAsia="微软雅黑"/>
                <w:b/>
                <w:sz w:val="18"/>
              </w:rPr>
              <w:t>判断依据</w:t>
            </w:r>
          </w:p>
        </w:tc>
      </w:tr>
      <w:tr>
        <w:tc>
          <w:tcPr>
            <w:tcW w:type="dxa" w:w="3251"/>
          </w:tcPr>
          <w:p>
            <w:pPr>
              <w:spacing w:after="20" w:before="20"/>
            </w:pPr>
            <w:r/>
            <w:r>
              <w:rPr>
                <w:rFonts w:ascii="微软雅黑" w:hAnsi="微软雅黑" w:eastAsia="微软雅黑"/>
                <w:b w:val="0"/>
                <w:sz w:val="18"/>
              </w:rPr>
              <w:t>t 检验</w:t>
            </w:r>
          </w:p>
        </w:tc>
        <w:tc>
          <w:tcPr>
            <w:tcW w:type="dxa" w:w="3251"/>
          </w:tcPr>
          <w:p>
            <w:pPr>
              <w:spacing w:after="20" w:before="20"/>
            </w:pPr>
            <w:r/>
            <w:r>
              <w:rPr>
                <w:rFonts w:ascii="微软雅黑" w:hAnsi="微软雅黑" w:eastAsia="微软雅黑"/>
                <w:b w:val="0"/>
                <w:sz w:val="18"/>
              </w:rPr>
              <w:t>平均值与标准值或两组平均值的比较</w:t>
            </w:r>
          </w:p>
        </w:tc>
        <w:tc>
          <w:tcPr>
            <w:tcW w:type="dxa" w:w="3251"/>
          </w:tcPr>
          <w:p>
            <w:pPr>
              <w:spacing w:after="20" w:before="20"/>
            </w:pPr>
            <w:r/>
            <w:r>
              <w:rPr>
                <w:rFonts w:ascii="微软雅黑" w:hAnsi="微软雅黑" w:eastAsia="微软雅黑"/>
                <w:b w:val="0"/>
                <w:sz w:val="18"/>
              </w:rPr>
              <w:t>计算 t 值与临界值比较</w:t>
            </w:r>
          </w:p>
        </w:tc>
      </w:tr>
      <w:tr>
        <w:tc>
          <w:tcPr>
            <w:tcW w:type="dxa" w:w="3251"/>
          </w:tcPr>
          <w:p>
            <w:pPr>
              <w:spacing w:after="20" w:before="20"/>
            </w:pPr>
            <w:r/>
            <w:r>
              <w:rPr>
                <w:rFonts w:ascii="微软雅黑" w:hAnsi="微软雅黑" w:eastAsia="微软雅黑"/>
                <w:b w:val="0"/>
                <w:sz w:val="18"/>
              </w:rPr>
              <w:t>F 检验</w:t>
            </w:r>
          </w:p>
        </w:tc>
        <w:tc>
          <w:tcPr>
            <w:tcW w:type="dxa" w:w="3251"/>
          </w:tcPr>
          <w:p>
            <w:pPr>
              <w:spacing w:after="20" w:before="20"/>
            </w:pPr>
            <w:r/>
            <w:r>
              <w:rPr>
                <w:rFonts w:ascii="微软雅黑" w:hAnsi="微软雅黑" w:eastAsia="微软雅黑"/>
                <w:b w:val="0"/>
                <w:sz w:val="18"/>
              </w:rPr>
              <w:t>两组测定精密度即方差的比较</w:t>
            </w:r>
          </w:p>
        </w:tc>
        <w:tc>
          <w:tcPr>
            <w:tcW w:type="dxa" w:w="3251"/>
          </w:tcPr>
          <w:p>
            <w:pPr>
              <w:spacing w:after="20" w:before="20"/>
            </w:pPr>
            <w:r/>
            <w:r>
              <w:rPr>
                <w:rFonts w:ascii="微软雅黑" w:hAnsi="微软雅黑" w:eastAsia="微软雅黑"/>
                <w:b w:val="0"/>
                <w:sz w:val="18"/>
              </w:rPr>
              <w:t>计算 F 值与临界值比较</w:t>
            </w:r>
          </w:p>
        </w:tc>
      </w:tr>
      <w:tr>
        <w:tc>
          <w:tcPr>
            <w:tcW w:type="dxa" w:w="3251"/>
          </w:tcPr>
          <w:p>
            <w:pPr>
              <w:spacing w:after="20" w:before="20"/>
            </w:pPr>
            <w:r/>
            <w:r>
              <w:rPr>
                <w:rFonts w:ascii="微软雅黑" w:hAnsi="微软雅黑" w:eastAsia="微软雅黑"/>
                <w:b w:val="0"/>
                <w:sz w:val="18"/>
              </w:rPr>
              <w:t>Q 检验</w:t>
            </w:r>
          </w:p>
        </w:tc>
        <w:tc>
          <w:tcPr>
            <w:tcW w:type="dxa" w:w="3251"/>
          </w:tcPr>
          <w:p>
            <w:pPr>
              <w:spacing w:after="20" w:before="20"/>
            </w:pPr>
            <w:r/>
            <w:r>
              <w:rPr>
                <w:rFonts w:ascii="微软雅黑" w:hAnsi="微软雅黑" w:eastAsia="微软雅黑"/>
                <w:b w:val="0"/>
                <w:sz w:val="18"/>
              </w:rPr>
              <w:t>少量数据中可疑值的取舍</w:t>
            </w:r>
          </w:p>
        </w:tc>
        <w:tc>
          <w:tcPr>
            <w:tcW w:type="dxa" w:w="3251"/>
          </w:tcPr>
          <w:p>
            <w:pPr>
              <w:spacing w:after="20" w:before="20"/>
            </w:pPr>
            <w:r/>
            <w:r>
              <w:rPr>
                <w:rFonts w:ascii="微软雅黑" w:hAnsi="微软雅黑" w:eastAsia="微软雅黑"/>
                <w:b w:val="0"/>
                <w:sz w:val="18"/>
              </w:rPr>
              <w:t>计算 Q 值与置信概率下的临界值比较</w:t>
            </w:r>
          </w:p>
        </w:tc>
      </w:tr>
      <w:tr>
        <w:tc>
          <w:tcPr>
            <w:tcW w:type="dxa" w:w="3251"/>
          </w:tcPr>
          <w:p>
            <w:pPr>
              <w:spacing w:after="20" w:before="20"/>
            </w:pPr>
            <w:r/>
            <w:r>
              <w:rPr>
                <w:rFonts w:ascii="微软雅黑" w:hAnsi="微软雅黑" w:eastAsia="微软雅黑"/>
                <w:b w:val="0"/>
                <w:sz w:val="18"/>
              </w:rPr>
              <w:t>格鲁布斯法</w:t>
            </w:r>
          </w:p>
        </w:tc>
        <w:tc>
          <w:tcPr>
            <w:tcW w:type="dxa" w:w="3251"/>
          </w:tcPr>
          <w:p>
            <w:pPr>
              <w:spacing w:after="20" w:before="20"/>
            </w:pPr>
            <w:r/>
            <w:r>
              <w:rPr>
                <w:rFonts w:ascii="微软雅黑" w:hAnsi="微软雅黑" w:eastAsia="微软雅黑"/>
                <w:b w:val="0"/>
                <w:sz w:val="18"/>
              </w:rPr>
              <w:t>可疑值取舍，尤其适合数据较多时</w:t>
            </w:r>
          </w:p>
        </w:tc>
        <w:tc>
          <w:tcPr>
            <w:tcW w:type="dxa" w:w="3251"/>
          </w:tcPr>
          <w:p>
            <w:pPr>
              <w:spacing w:after="20" w:before="20"/>
            </w:pPr>
            <w:r/>
            <w:r>
              <w:rPr>
                <w:rFonts w:ascii="微软雅黑" w:hAnsi="微软雅黑" w:eastAsia="微软雅黑"/>
                <w:b w:val="0"/>
                <w:sz w:val="18"/>
              </w:rPr>
              <w:t>计算 G 值与临界值比较</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准确度与精密度有四种组合：两者都高最理想；准确度高而精密度低不可能出现；精密度高而准确度低说明存在系统误差；两者都低则结果不可用。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记忆口诀：系统误差单向重复可消除，偶然误差随机对称靠多测；偏差表示精密度，误差表示准确度。</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有效数字中零的规则：数字中间的零和末尾的零是有效数字，小数点前孤立的零不是；0.0520 为三位有效数字，应写成 5.20 乘以 10 的负 2 次方。</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pH 只有小数部分为有效数字：pH 等于 4.30 表示氢离子活度有两位有效数字，对应浓度约为 5.0 乘以 10 的负 5 次方。</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t 检验与 F 检验常连用：先作 F 检验确认两组方差无显著性差异，再作 t 检验比较平均值，顺序颠倒会得出错误结论。</w:t>
      </w:r>
    </w:p>
    <w:p>
      <w:pPr>
        <w:pStyle w:val="Heading2"/>
      </w:pPr>
      <w:r>
        <w:t>第四单元 重量分析法</w:t>
      </w:r>
    </w:p>
    <w:p>
      <w:pPr>
        <w:spacing w:after="120"/>
      </w:pPr>
      <w:r>
        <w:rPr>
          <w:rFonts w:ascii="微软雅黑" w:hAnsi="微软雅黑" w:eastAsia="微软雅黑"/>
          <w:b w:val="0"/>
          <w:i/>
          <w:color w:val="6B7280"/>
          <w:sz w:val="19"/>
        </w:rPr>
        <w:t>重量分析法通过沉淀、挥发或萃取使待测组分与其他组分分离后称量其质量求含量，核心是沉淀的完全、纯净与称量形式的组成恒定。</w:t>
      </w:r>
    </w:p>
    <w:p>
      <w:pPr>
        <w:pStyle w:val="Heading3"/>
      </w:pPr>
      <w:r>
        <w:t>核心概念</w:t>
      </w:r>
    </w:p>
    <w:p>
      <w:pPr>
        <w:spacing w:after="40"/>
      </w:pPr>
      <w:r>
        <w:rPr>
          <w:rFonts w:ascii="微软雅黑" w:hAnsi="微软雅黑" w:eastAsia="微软雅黑"/>
          <w:b/>
          <w:sz w:val="21"/>
        </w:rPr>
        <w:t>重量分析法：</w:t>
      </w:r>
      <w:r>
        <w:rPr>
          <w:rFonts w:ascii="微软雅黑" w:hAnsi="微软雅黑" w:eastAsia="微软雅黑"/>
          <w:b w:val="0"/>
          <w:sz w:val="21"/>
        </w:rPr>
        <w:t>通过称量物质的质量来确定待测组分含量的分析方法，一般先使待测组分与其他组分分离，再转化为可称量的形式称量，包括沉淀法、挥发法和萃取法。</w:t>
      </w:r>
    </w:p>
    <w:p>
      <w:pPr>
        <w:spacing w:after="40"/>
      </w:pPr>
      <w:r>
        <w:rPr>
          <w:rFonts w:ascii="微软雅黑" w:hAnsi="微软雅黑" w:eastAsia="微软雅黑"/>
          <w:b/>
          <w:sz w:val="21"/>
        </w:rPr>
        <w:t>挥发重量法：</w:t>
      </w:r>
      <w:r>
        <w:rPr>
          <w:rFonts w:ascii="微软雅黑" w:hAnsi="微软雅黑" w:eastAsia="微软雅黑"/>
          <w:b w:val="0"/>
          <w:sz w:val="21"/>
        </w:rPr>
        <w:t>利用待测组分或其中某成分的挥发性，通过加热或干燥使其逸出，由试样质量的减少或吸收剂质量的增加来计算含量的重量分析法。</w:t>
      </w:r>
    </w:p>
    <w:p>
      <w:pPr>
        <w:spacing w:after="40"/>
      </w:pPr>
      <w:r>
        <w:rPr>
          <w:rFonts w:ascii="微软雅黑" w:hAnsi="微软雅黑" w:eastAsia="微软雅黑"/>
          <w:b/>
          <w:sz w:val="21"/>
        </w:rPr>
        <w:t>萃取重量法：</w:t>
      </w:r>
      <w:r>
        <w:rPr>
          <w:rFonts w:ascii="微软雅黑" w:hAnsi="微软雅黑" w:eastAsia="微软雅黑"/>
          <w:b w:val="0"/>
          <w:sz w:val="21"/>
        </w:rPr>
        <w:t>用有机溶剂把待测组分从水相中萃取出来，蒸去溶剂后称量萃取物质量的重量分析法，适用于药物中脂溶性成分或萃取物的测定。</w:t>
      </w:r>
    </w:p>
    <w:p>
      <w:pPr>
        <w:spacing w:after="40"/>
      </w:pPr>
      <w:r>
        <w:rPr>
          <w:rFonts w:ascii="微软雅黑" w:hAnsi="微软雅黑" w:eastAsia="微软雅黑"/>
          <w:b/>
          <w:sz w:val="21"/>
        </w:rPr>
        <w:t>沉淀重量法：</w:t>
      </w:r>
      <w:r>
        <w:rPr>
          <w:rFonts w:ascii="微软雅黑" w:hAnsi="微软雅黑" w:eastAsia="微软雅黑"/>
          <w:b w:val="0"/>
          <w:sz w:val="21"/>
        </w:rPr>
        <w:t>加入沉淀剂使待测组分生成难溶沉淀，经过滤、洗涤、干燥或灼烧后称量，由称量形式的质量计算含量的重量分析法，是最常用的重量法。</w:t>
      </w:r>
    </w:p>
    <w:p>
      <w:pPr>
        <w:spacing w:after="40"/>
      </w:pPr>
      <w:r>
        <w:rPr>
          <w:rFonts w:ascii="微软雅黑" w:hAnsi="微软雅黑" w:eastAsia="微软雅黑"/>
          <w:b/>
          <w:sz w:val="21"/>
        </w:rPr>
        <w:t>沉淀形式：</w:t>
      </w:r>
      <w:r>
        <w:rPr>
          <w:rFonts w:ascii="微软雅黑" w:hAnsi="微软雅黑" w:eastAsia="微软雅黑"/>
          <w:b w:val="0"/>
          <w:sz w:val="21"/>
        </w:rPr>
        <w:t>待测组分与沉淀剂作用生成沉淀时的化学形态，要求溶解度小、结晶良好、易于过滤和洗涤，并便于转化为称量形式。</w:t>
      </w:r>
    </w:p>
    <w:p>
      <w:pPr>
        <w:spacing w:after="40"/>
      </w:pPr>
      <w:r>
        <w:rPr>
          <w:rFonts w:ascii="微软雅黑" w:hAnsi="微软雅黑" w:eastAsia="微软雅黑"/>
          <w:b/>
          <w:sz w:val="21"/>
        </w:rPr>
        <w:t>称量形式：</w:t>
      </w:r>
      <w:r>
        <w:rPr>
          <w:rFonts w:ascii="微软雅黑" w:hAnsi="微软雅黑" w:eastAsia="微软雅黑"/>
          <w:b w:val="0"/>
          <w:sz w:val="21"/>
        </w:rPr>
        <w:t>沉淀经过滤、洗涤、干燥或灼烧后实际称量的物质形态，要求组成恒定、性质稳定、摩尔质量尽可能大以减小称量误差。</w:t>
      </w:r>
    </w:p>
    <w:p>
      <w:pPr>
        <w:spacing w:after="40"/>
      </w:pPr>
      <w:r>
        <w:rPr>
          <w:rFonts w:ascii="微软雅黑" w:hAnsi="微软雅黑" w:eastAsia="微软雅黑"/>
          <w:b/>
          <w:sz w:val="21"/>
        </w:rPr>
        <w:t>溶度积：</w:t>
      </w:r>
      <w:r>
        <w:rPr>
          <w:rFonts w:ascii="微软雅黑" w:hAnsi="微软雅黑" w:eastAsia="微软雅黑"/>
          <w:b w:val="0"/>
          <w:sz w:val="21"/>
        </w:rPr>
        <w:t>难溶电解质饱和溶液中各离子浓度幂的乘积，用 Ksp 表示，仅随温度改变，是判断沉淀生成、溶解以及计算溶解度的依据。</w:t>
      </w:r>
    </w:p>
    <w:p>
      <w:pPr>
        <w:spacing w:after="40"/>
      </w:pPr>
      <w:r>
        <w:rPr>
          <w:rFonts w:ascii="微软雅黑" w:hAnsi="微软雅黑" w:eastAsia="微软雅黑"/>
          <w:b/>
          <w:sz w:val="21"/>
        </w:rPr>
        <w:t>同离子效应：</w:t>
      </w:r>
      <w:r>
        <w:rPr>
          <w:rFonts w:ascii="微软雅黑" w:hAnsi="微软雅黑" w:eastAsia="微软雅黑"/>
          <w:b w:val="0"/>
          <w:sz w:val="21"/>
        </w:rPr>
        <w:t>加入含有与沉淀相同离子的强电解质使难溶电解质溶解度减小的效应，重量分析中常借过量沉淀剂利用这一效应，但过量不宜过多。</w:t>
      </w:r>
    </w:p>
    <w:p>
      <w:pPr>
        <w:spacing w:after="40"/>
      </w:pPr>
      <w:r>
        <w:rPr>
          <w:rFonts w:ascii="微软雅黑" w:hAnsi="微软雅黑" w:eastAsia="微软雅黑"/>
          <w:b/>
          <w:sz w:val="21"/>
        </w:rPr>
        <w:t>盐效应：</w:t>
      </w:r>
      <w:r>
        <w:rPr>
          <w:rFonts w:ascii="微软雅黑" w:hAnsi="微软雅黑" w:eastAsia="微软雅黑"/>
          <w:b w:val="0"/>
          <w:sz w:val="21"/>
        </w:rPr>
        <w:t>加入可溶性电解质使溶液离子强度增大、活度系数减小，从而使难溶电解质溶解度增大的效应，与同离子效应作用方向相反。</w:t>
      </w:r>
    </w:p>
    <w:p>
      <w:pPr>
        <w:spacing w:after="40"/>
      </w:pPr>
      <w:r>
        <w:rPr>
          <w:rFonts w:ascii="微软雅黑" w:hAnsi="微软雅黑" w:eastAsia="微软雅黑"/>
          <w:b/>
          <w:sz w:val="21"/>
        </w:rPr>
        <w:t>酸效应：</w:t>
      </w:r>
      <w:r>
        <w:rPr>
          <w:rFonts w:ascii="微软雅黑" w:hAnsi="微软雅黑" w:eastAsia="微软雅黑"/>
          <w:b w:val="0"/>
          <w:sz w:val="21"/>
        </w:rPr>
        <w:t>溶液酸度影响沉淀剂或构晶离子的存在形式，从而改变沉淀溶解度的效应，如酸度过高会使弱酸盐沉淀的溶解度明显增大。</w:t>
      </w:r>
    </w:p>
    <w:p>
      <w:pPr>
        <w:spacing w:after="40"/>
      </w:pPr>
      <w:r>
        <w:rPr>
          <w:rFonts w:ascii="微软雅黑" w:hAnsi="微软雅黑" w:eastAsia="微软雅黑"/>
          <w:b/>
          <w:sz w:val="21"/>
        </w:rPr>
        <w:t>配位效应：</w:t>
      </w:r>
      <w:r>
        <w:rPr>
          <w:rFonts w:ascii="微软雅黑" w:hAnsi="微软雅黑" w:eastAsia="微软雅黑"/>
          <w:b w:val="0"/>
          <w:sz w:val="21"/>
        </w:rPr>
        <w:t>溶液中存在能与构晶离子形成配合物的配位剂时，沉淀溶解度增大的效应，如银离子与氨形成配合物使氯化银溶解度增大。</w:t>
      </w:r>
    </w:p>
    <w:p>
      <w:pPr>
        <w:spacing w:after="40"/>
      </w:pPr>
      <w:r>
        <w:rPr>
          <w:rFonts w:ascii="微软雅黑" w:hAnsi="微软雅黑" w:eastAsia="微软雅黑"/>
          <w:b/>
          <w:sz w:val="21"/>
        </w:rPr>
        <w:t>共沉淀：</w:t>
      </w:r>
      <w:r>
        <w:rPr>
          <w:rFonts w:ascii="微软雅黑" w:hAnsi="微软雅黑" w:eastAsia="微软雅黑"/>
          <w:b w:val="0"/>
          <w:sz w:val="21"/>
        </w:rPr>
        <w:t>一种沉淀生成时，溶液中某些可溶性杂质被沉淀表面吸附、包藏或与之形成混晶而一同析出的现象，是沉淀沾污的主要原因。</w:t>
      </w:r>
    </w:p>
    <w:p>
      <w:pPr>
        <w:spacing w:after="40"/>
      </w:pPr>
      <w:r>
        <w:rPr>
          <w:rFonts w:ascii="微软雅黑" w:hAnsi="微软雅黑" w:eastAsia="微软雅黑"/>
          <w:b/>
          <w:sz w:val="21"/>
        </w:rPr>
        <w:t>后沉淀：</w:t>
      </w:r>
      <w:r>
        <w:rPr>
          <w:rFonts w:ascii="微软雅黑" w:hAnsi="微软雅黑" w:eastAsia="微软雅黑"/>
          <w:b w:val="0"/>
          <w:sz w:val="21"/>
        </w:rPr>
        <w:t>沉淀析出后，溶液中另一组分在该沉淀表面缓慢沉积的现象，放置时间越长越严重，如草酸钙沉淀上后沉淀草酸镁。</w:t>
      </w:r>
    </w:p>
    <w:p>
      <w:pPr>
        <w:spacing w:after="40"/>
      </w:pPr>
      <w:r>
        <w:rPr>
          <w:rFonts w:ascii="微软雅黑" w:hAnsi="微软雅黑" w:eastAsia="微软雅黑"/>
          <w:b/>
          <w:sz w:val="21"/>
        </w:rPr>
        <w:t>陈化：</w:t>
      </w:r>
      <w:r>
        <w:rPr>
          <w:rFonts w:ascii="微软雅黑" w:hAnsi="微软雅黑" w:eastAsia="微软雅黑"/>
          <w:b w:val="0"/>
          <w:sz w:val="21"/>
        </w:rPr>
        <w:t>沉淀生成后与母液一起放置一段时间的过程，可使小晶体溶解、大晶体长大、杂质重新进入溶液，只适用于晶形沉淀。</w:t>
      </w:r>
    </w:p>
    <w:p>
      <w:pPr>
        <w:spacing w:after="40"/>
      </w:pPr>
      <w:r>
        <w:rPr>
          <w:rFonts w:ascii="微软雅黑" w:hAnsi="微软雅黑" w:eastAsia="微软雅黑"/>
          <w:b/>
          <w:sz w:val="21"/>
        </w:rPr>
        <w:t>晶形沉淀：</w:t>
      </w:r>
      <w:r>
        <w:rPr>
          <w:rFonts w:ascii="微软雅黑" w:hAnsi="微软雅黑" w:eastAsia="微软雅黑"/>
          <w:b w:val="0"/>
          <w:sz w:val="21"/>
        </w:rPr>
        <w:t>构晶离子按一定晶格排列形成的沉淀，颗粒较大、结构紧密，如硫酸钡、草酸钙，易于过滤洗涤，纯度较高。</w:t>
      </w:r>
    </w:p>
    <w:p>
      <w:pPr>
        <w:spacing w:after="40"/>
      </w:pPr>
      <w:r>
        <w:rPr>
          <w:rFonts w:ascii="微软雅黑" w:hAnsi="微软雅黑" w:eastAsia="微软雅黑"/>
          <w:b/>
          <w:sz w:val="21"/>
        </w:rPr>
        <w:t>无定形沉淀：</w:t>
      </w:r>
      <w:r>
        <w:rPr>
          <w:rFonts w:ascii="微软雅黑" w:hAnsi="微软雅黑" w:eastAsia="微软雅黑"/>
          <w:b w:val="0"/>
          <w:sz w:val="21"/>
        </w:rPr>
        <w:t>由大量微小颗粒疏松聚集而成的沉淀，含水量高、易吸附杂质、难过滤，如氢氧化铁、氢氧化铝，其沉淀条件与晶形沉淀相反。</w:t>
      </w:r>
    </w:p>
    <w:p>
      <w:pPr>
        <w:spacing w:after="40"/>
      </w:pPr>
      <w:r>
        <w:rPr>
          <w:rFonts w:ascii="微软雅黑" w:hAnsi="微软雅黑" w:eastAsia="微软雅黑"/>
          <w:b/>
          <w:sz w:val="21"/>
        </w:rPr>
        <w:t>换算因数：</w:t>
      </w:r>
      <w:r>
        <w:rPr>
          <w:rFonts w:ascii="微软雅黑" w:hAnsi="微软雅黑" w:eastAsia="微软雅黑"/>
          <w:b w:val="0"/>
          <w:sz w:val="21"/>
        </w:rPr>
        <w:t>由称量形式质量计算待测组分质量时的比例系数，数值上等于待测组分摩尔质量与称量形式摩尔质量之比乘以个数之比，分子与分母中待测元素的原子个数必须相等。</w:t>
      </w:r>
    </w:p>
    <w:p>
      <w:pPr>
        <w:spacing w:after="40"/>
      </w:pPr>
      <w:r>
        <w:rPr>
          <w:rFonts w:ascii="微软雅黑" w:hAnsi="微软雅黑" w:eastAsia="微软雅黑"/>
          <w:b/>
          <w:sz w:val="21"/>
        </w:rPr>
        <w:t>恒重：</w:t>
      </w:r>
      <w:r>
        <w:rPr>
          <w:rFonts w:ascii="微软雅黑" w:hAnsi="微软雅黑" w:eastAsia="微软雅黑"/>
          <w:b w:val="0"/>
          <w:sz w:val="21"/>
        </w:rPr>
        <w:t>试样或沉淀经干燥或灼烧后连续两次称量所得质量之差不超过规定值（药典规定为 0.3 mg）的状态，是重量分析称量的终点判据。</w:t>
      </w:r>
    </w:p>
    <w:p>
      <w:pPr>
        <w:spacing w:after="40"/>
      </w:pPr>
      <w:r>
        <w:rPr>
          <w:rFonts w:ascii="微软雅黑" w:hAnsi="微软雅黑" w:eastAsia="微软雅黑"/>
          <w:b/>
          <w:sz w:val="21"/>
        </w:rPr>
        <w:t>灼烧：</w:t>
      </w:r>
      <w:r>
        <w:rPr>
          <w:rFonts w:ascii="微软雅黑" w:hAnsi="微软雅黑" w:eastAsia="微软雅黑"/>
          <w:b w:val="0"/>
          <w:sz w:val="21"/>
        </w:rPr>
        <w:t>将沉淀在高温下加热，使其失去水分、除去挥发性杂质并转化为组成恒定的称量形式的过程，灼烧温度由称量形式的性质决定。</w:t>
      </w:r>
    </w:p>
    <w:p>
      <w:pPr>
        <w:pStyle w:val="Heading3"/>
      </w:pPr>
      <w:r>
        <w:t>要点梳理</w:t>
      </w:r>
    </w:p>
    <w:p>
      <w:pPr>
        <w:spacing w:after="40"/>
        <w:ind w:left="340" w:hanging="340"/>
      </w:pPr>
      <w:r>
        <w:rPr>
          <w:rFonts w:ascii="微软雅黑" w:hAnsi="微软雅黑" w:eastAsia="微软雅黑"/>
          <w:b w:val="0"/>
          <w:sz w:val="21"/>
        </w:rPr>
        <w:t>1. 重量分析法是常量组分测定的经典方法，准确度高、相对误差可达 0.1% 至 0.2%，不需要基准物质和标准溶液，但操作繁琐、耗时较长、灵敏度低。</w:t>
      </w:r>
    </w:p>
    <w:p>
      <w:pPr>
        <w:spacing w:after="40"/>
        <w:ind w:left="340" w:hanging="340"/>
      </w:pPr>
      <w:r>
        <w:rPr>
          <w:rFonts w:ascii="微软雅黑" w:hAnsi="微软雅黑" w:eastAsia="微软雅黑"/>
          <w:b w:val="0"/>
          <w:sz w:val="21"/>
        </w:rPr>
        <w:t>2. 挥发重量法分直接法与间接法：直接法用吸收剂吸收逸出的组分并称其增重，间接法由试样灼烧或干燥后的减重计算含量，药典的干燥失重测定即属间接法。</w:t>
      </w:r>
    </w:p>
    <w:p>
      <w:pPr>
        <w:spacing w:after="40"/>
        <w:ind w:left="340" w:hanging="340"/>
      </w:pPr>
      <w:r>
        <w:rPr>
          <w:rFonts w:ascii="微软雅黑" w:hAnsi="微软雅黑" w:eastAsia="微软雅黑"/>
          <w:b w:val="0"/>
          <w:sz w:val="21"/>
        </w:rPr>
        <w:t>3. 挥发重量法的典型应用有药物干燥失重、碳酸盐灼烧放出二氧化碳的测定以及结晶水的测定，加热温度与时间须严格按方法规定控制。</w:t>
      </w:r>
    </w:p>
    <w:p>
      <w:pPr>
        <w:spacing w:after="40"/>
        <w:ind w:left="340" w:hanging="340"/>
      </w:pPr>
      <w:r>
        <w:rPr>
          <w:rFonts w:ascii="微软雅黑" w:hAnsi="微软雅黑" w:eastAsia="微软雅黑"/>
          <w:b w:val="0"/>
          <w:sz w:val="21"/>
        </w:rPr>
        <w:t>4. 萃取重量法用与水不互溶的有机溶剂把待测组分萃出，分离后蒸去溶剂、干燥至恒重再称量，溶剂应易挥发、对被测物溶解度大而不溶其他组分。</w:t>
      </w:r>
    </w:p>
    <w:p>
      <w:pPr>
        <w:spacing w:after="40"/>
        <w:ind w:left="340" w:hanging="340"/>
      </w:pPr>
      <w:r>
        <w:rPr>
          <w:rFonts w:ascii="微软雅黑" w:hAnsi="微软雅黑" w:eastAsia="微软雅黑"/>
          <w:b w:val="0"/>
          <w:sz w:val="21"/>
        </w:rPr>
        <w:t>5. 沉淀重量法的完整步骤为试样的称取与溶解、沉淀的制备、沉淀的过滤与洗涤、干燥或灼烧、冷却与称量、结果计算，每一步都可能引入误差。</w:t>
      </w:r>
    </w:p>
    <w:p>
      <w:pPr>
        <w:spacing w:after="40"/>
        <w:ind w:left="340" w:hanging="340"/>
      </w:pPr>
      <w:r>
        <w:rPr>
          <w:rFonts w:ascii="微软雅黑" w:hAnsi="微软雅黑" w:eastAsia="微软雅黑"/>
          <w:b w:val="0"/>
          <w:sz w:val="21"/>
        </w:rPr>
        <w:t>6. 对称量形式的要求是组成与化学式完全相符、性质稳定、摩尔质量尽可能大；摩尔质量大可使称量的相对误差减小，这是选择称量形式的重要依据。</w:t>
      </w:r>
    </w:p>
    <w:p>
      <w:pPr>
        <w:spacing w:after="40"/>
        <w:ind w:left="340" w:hanging="340"/>
      </w:pPr>
      <w:r>
        <w:rPr>
          <w:rFonts w:ascii="微软雅黑" w:hAnsi="微软雅黑" w:eastAsia="微软雅黑"/>
          <w:b w:val="0"/>
          <w:sz w:val="21"/>
        </w:rPr>
        <w:t>7. 影响沉淀溶解度的因素有同离子效应、盐效应、酸效应、配位效应、温度、溶剂以及沉淀颗粒大小，其中同离子效应可降低溶解度而使沉淀更完全。</w:t>
      </w:r>
    </w:p>
    <w:p>
      <w:pPr>
        <w:spacing w:after="40"/>
        <w:ind w:left="340" w:hanging="340"/>
      </w:pPr>
      <w:r>
        <w:rPr>
          <w:rFonts w:ascii="微软雅黑" w:hAnsi="微软雅黑" w:eastAsia="微软雅黑"/>
          <w:b w:val="0"/>
          <w:sz w:val="21"/>
        </w:rPr>
        <w:t>8. 沉淀剂过量一般以过量 20% 至 50% 为宜：过量太少沉淀不完全，过量太多则盐效应与配位效应增强，反而使溶解度增大。</w:t>
      </w:r>
    </w:p>
    <w:p>
      <w:pPr>
        <w:spacing w:after="40"/>
        <w:ind w:left="340" w:hanging="340"/>
      </w:pPr>
      <w:r>
        <w:rPr>
          <w:rFonts w:ascii="微软雅黑" w:hAnsi="微软雅黑" w:eastAsia="微软雅黑"/>
          <w:b w:val="0"/>
          <w:sz w:val="21"/>
        </w:rPr>
        <w:t>9. 晶形沉淀的制备条件是稀溶液、缓慢加入沉淀剂、加热、不断搅拌并进行陈化，目的是获得较大的晶体、减少杂质包藏。</w:t>
      </w:r>
    </w:p>
    <w:p>
      <w:pPr>
        <w:spacing w:after="40"/>
        <w:ind w:left="340" w:hanging="340"/>
      </w:pPr>
      <w:r>
        <w:rPr>
          <w:rFonts w:ascii="微软雅黑" w:hAnsi="微软雅黑" w:eastAsia="微软雅黑"/>
          <w:b w:val="0"/>
          <w:sz w:val="21"/>
        </w:rPr>
        <w:t>10. 无定形沉淀的制备条件是浓溶液、快速加入沉淀剂、加热、加入大量电解质并趁热过滤，一般不陈化，以免沉淀老化后难以过滤洗涤。</w:t>
      </w:r>
    </w:p>
    <w:p>
      <w:pPr>
        <w:spacing w:after="40"/>
        <w:ind w:left="340" w:hanging="340"/>
      </w:pPr>
      <w:r>
        <w:rPr>
          <w:rFonts w:ascii="微软雅黑" w:hAnsi="微软雅黑" w:eastAsia="微软雅黑"/>
          <w:b w:val="0"/>
          <w:sz w:val="21"/>
        </w:rPr>
        <w:t>11. 减少共沉淀的措施包括选择适当的沉淀条件、洗涤沉淀、再沉淀以及掩蔽共存离子；减少后沉淀的措施主要是缩短沉淀与母液的接触时间。</w:t>
      </w:r>
    </w:p>
    <w:p>
      <w:pPr>
        <w:spacing w:after="40"/>
        <w:ind w:left="340" w:hanging="340"/>
      </w:pPr>
      <w:r>
        <w:rPr>
          <w:rFonts w:ascii="微软雅黑" w:hAnsi="微软雅黑" w:eastAsia="微软雅黑"/>
          <w:b w:val="0"/>
          <w:sz w:val="21"/>
        </w:rPr>
        <w:t>12. 洗涤沉淀应选用对沉淀溶解度小、易挥发的洗涤液，晶形沉淀可用稀沉淀剂溶液，无定形沉淀可用含电解质的稀溶液，洗涤应少量多次。</w:t>
      </w:r>
    </w:p>
    <w:p>
      <w:pPr>
        <w:spacing w:after="40"/>
        <w:ind w:left="340" w:hanging="340"/>
      </w:pPr>
      <w:r>
        <w:rPr>
          <w:rFonts w:ascii="微软雅黑" w:hAnsi="微软雅黑" w:eastAsia="微软雅黑"/>
          <w:b w:val="0"/>
          <w:sz w:val="21"/>
        </w:rPr>
        <w:t>13. 结果计算式为待测组分的质量分数等于称量形式质量乘以换算因数再除以试样质量再乘以 100%，其中换算因数由摩尔质量之比与个数之比确定。</w:t>
      </w:r>
    </w:p>
    <w:p>
      <w:pPr>
        <w:pStyle w:val="Heading3"/>
      </w:pPr>
      <w:r>
        <w:t>三种重量分析法的比较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方法</w:t>
            </w:r>
          </w:p>
        </w:tc>
        <w:tc>
          <w:tcPr>
            <w:tcW w:type="dxa" w:w="2438"/>
          </w:tcPr>
          <w:p>
            <w:pPr>
              <w:spacing w:after="20" w:before="20"/>
            </w:pPr>
            <w:r/>
            <w:r>
              <w:rPr>
                <w:rFonts w:ascii="微软雅黑" w:hAnsi="微软雅黑" w:eastAsia="微软雅黑"/>
                <w:b/>
                <w:sz w:val="18"/>
              </w:rPr>
              <w:t>基本原理</w:t>
            </w:r>
          </w:p>
        </w:tc>
        <w:tc>
          <w:tcPr>
            <w:tcW w:type="dxa" w:w="2438"/>
          </w:tcPr>
          <w:p>
            <w:pPr>
              <w:spacing w:after="20" w:before="20"/>
            </w:pPr>
            <w:r/>
            <w:r>
              <w:rPr>
                <w:rFonts w:ascii="微软雅黑" w:hAnsi="微软雅黑" w:eastAsia="微软雅黑"/>
                <w:b/>
                <w:sz w:val="18"/>
              </w:rPr>
              <w:t>典型应用</w:t>
            </w:r>
          </w:p>
        </w:tc>
        <w:tc>
          <w:tcPr>
            <w:tcW w:type="dxa" w:w="2438"/>
          </w:tcPr>
          <w:p>
            <w:pPr>
              <w:spacing w:after="20" w:before="20"/>
            </w:pPr>
            <w:r/>
            <w:r>
              <w:rPr>
                <w:rFonts w:ascii="微软雅黑" w:hAnsi="微软雅黑" w:eastAsia="微软雅黑"/>
                <w:b/>
                <w:sz w:val="18"/>
              </w:rPr>
              <w:t>主要特点</w:t>
            </w:r>
          </w:p>
        </w:tc>
      </w:tr>
      <w:tr>
        <w:tc>
          <w:tcPr>
            <w:tcW w:type="dxa" w:w="2438"/>
          </w:tcPr>
          <w:p>
            <w:pPr>
              <w:spacing w:after="20" w:before="20"/>
            </w:pPr>
            <w:r/>
            <w:r>
              <w:rPr>
                <w:rFonts w:ascii="微软雅黑" w:hAnsi="微软雅黑" w:eastAsia="微软雅黑"/>
                <w:b w:val="0"/>
                <w:sz w:val="18"/>
              </w:rPr>
              <w:t>挥发重量法</w:t>
            </w:r>
          </w:p>
        </w:tc>
        <w:tc>
          <w:tcPr>
            <w:tcW w:type="dxa" w:w="2438"/>
          </w:tcPr>
          <w:p>
            <w:pPr>
              <w:spacing w:after="20" w:before="20"/>
            </w:pPr>
            <w:r/>
            <w:r>
              <w:rPr>
                <w:rFonts w:ascii="微软雅黑" w:hAnsi="微软雅黑" w:eastAsia="微软雅黑"/>
                <w:b w:val="0"/>
                <w:sz w:val="18"/>
              </w:rPr>
              <w:t>加热使待测组分或其中某成分逸出，由减重或吸收剂增重计算</w:t>
            </w:r>
          </w:p>
        </w:tc>
        <w:tc>
          <w:tcPr>
            <w:tcW w:type="dxa" w:w="2438"/>
          </w:tcPr>
          <w:p>
            <w:pPr>
              <w:spacing w:after="20" w:before="20"/>
            </w:pPr>
            <w:r/>
            <w:r>
              <w:rPr>
                <w:rFonts w:ascii="微软雅黑" w:hAnsi="微软雅黑" w:eastAsia="微软雅黑"/>
                <w:b w:val="0"/>
                <w:sz w:val="18"/>
              </w:rPr>
              <w:t>药物干燥失重、结晶水与碳酸盐中二氧化碳的测定</w:t>
            </w:r>
          </w:p>
        </w:tc>
        <w:tc>
          <w:tcPr>
            <w:tcW w:type="dxa" w:w="2438"/>
          </w:tcPr>
          <w:p>
            <w:pPr>
              <w:spacing w:after="20" w:before="20"/>
            </w:pPr>
            <w:r/>
            <w:r>
              <w:rPr>
                <w:rFonts w:ascii="微软雅黑" w:hAnsi="微软雅黑" w:eastAsia="微软雅黑"/>
                <w:b w:val="0"/>
                <w:sz w:val="18"/>
              </w:rPr>
              <w:t>操作简单，适于水分与挥发性组分的测定</w:t>
            </w:r>
          </w:p>
        </w:tc>
      </w:tr>
      <w:tr>
        <w:tc>
          <w:tcPr>
            <w:tcW w:type="dxa" w:w="2438"/>
          </w:tcPr>
          <w:p>
            <w:pPr>
              <w:spacing w:after="20" w:before="20"/>
            </w:pPr>
            <w:r/>
            <w:r>
              <w:rPr>
                <w:rFonts w:ascii="微软雅黑" w:hAnsi="微软雅黑" w:eastAsia="微软雅黑"/>
                <w:b w:val="0"/>
                <w:sz w:val="18"/>
              </w:rPr>
              <w:t>萃取重量法</w:t>
            </w:r>
          </w:p>
        </w:tc>
        <w:tc>
          <w:tcPr>
            <w:tcW w:type="dxa" w:w="2438"/>
          </w:tcPr>
          <w:p>
            <w:pPr>
              <w:spacing w:after="20" w:before="20"/>
            </w:pPr>
            <w:r/>
            <w:r>
              <w:rPr>
                <w:rFonts w:ascii="微软雅黑" w:hAnsi="微软雅黑" w:eastAsia="微软雅黑"/>
                <w:b w:val="0"/>
                <w:sz w:val="18"/>
              </w:rPr>
              <w:t>用有机溶剂萃出待测组分，蒸去溶剂后称量残渣</w:t>
            </w:r>
          </w:p>
        </w:tc>
        <w:tc>
          <w:tcPr>
            <w:tcW w:type="dxa" w:w="2438"/>
          </w:tcPr>
          <w:p>
            <w:pPr>
              <w:spacing w:after="20" w:before="20"/>
            </w:pPr>
            <w:r/>
            <w:r>
              <w:rPr>
                <w:rFonts w:ascii="微软雅黑" w:hAnsi="微软雅黑" w:eastAsia="微软雅黑"/>
                <w:b w:val="0"/>
                <w:sz w:val="18"/>
              </w:rPr>
              <w:t>药物中脂溶性成分与浸出物的测定</w:t>
            </w:r>
          </w:p>
        </w:tc>
        <w:tc>
          <w:tcPr>
            <w:tcW w:type="dxa" w:w="2438"/>
          </w:tcPr>
          <w:p>
            <w:pPr>
              <w:spacing w:after="20" w:before="20"/>
            </w:pPr>
            <w:r/>
            <w:r>
              <w:rPr>
                <w:rFonts w:ascii="微软雅黑" w:hAnsi="微软雅黑" w:eastAsia="微软雅黑"/>
                <w:b w:val="0"/>
                <w:sz w:val="18"/>
              </w:rPr>
              <w:t>溶剂须易挥发且不溶解其他组分</w:t>
            </w:r>
          </w:p>
        </w:tc>
      </w:tr>
      <w:tr>
        <w:tc>
          <w:tcPr>
            <w:tcW w:type="dxa" w:w="2438"/>
          </w:tcPr>
          <w:p>
            <w:pPr>
              <w:spacing w:after="20" w:before="20"/>
            </w:pPr>
            <w:r/>
            <w:r>
              <w:rPr>
                <w:rFonts w:ascii="微软雅黑" w:hAnsi="微软雅黑" w:eastAsia="微软雅黑"/>
                <w:b w:val="0"/>
                <w:sz w:val="18"/>
              </w:rPr>
              <w:t>沉淀重量法</w:t>
            </w:r>
          </w:p>
        </w:tc>
        <w:tc>
          <w:tcPr>
            <w:tcW w:type="dxa" w:w="2438"/>
          </w:tcPr>
          <w:p>
            <w:pPr>
              <w:spacing w:after="20" w:before="20"/>
            </w:pPr>
            <w:r/>
            <w:r>
              <w:rPr>
                <w:rFonts w:ascii="微软雅黑" w:hAnsi="微软雅黑" w:eastAsia="微软雅黑"/>
                <w:b w:val="0"/>
                <w:sz w:val="18"/>
              </w:rPr>
              <w:t>生成难溶沉淀，经过滤洗涤和灼烧后称量</w:t>
            </w:r>
          </w:p>
        </w:tc>
        <w:tc>
          <w:tcPr>
            <w:tcW w:type="dxa" w:w="2438"/>
          </w:tcPr>
          <w:p>
            <w:pPr>
              <w:spacing w:after="20" w:before="20"/>
            </w:pPr>
            <w:r/>
            <w:r>
              <w:rPr>
                <w:rFonts w:ascii="微软雅黑" w:hAnsi="微软雅黑" w:eastAsia="微软雅黑"/>
                <w:b w:val="0"/>
                <w:sz w:val="18"/>
              </w:rPr>
              <w:t>硫酸盐、钡、钙与氯离子的测定</w:t>
            </w:r>
          </w:p>
        </w:tc>
        <w:tc>
          <w:tcPr>
            <w:tcW w:type="dxa" w:w="2438"/>
          </w:tcPr>
          <w:p>
            <w:pPr>
              <w:spacing w:after="20" w:before="20"/>
            </w:pPr>
            <w:r/>
            <w:r>
              <w:rPr>
                <w:rFonts w:ascii="微软雅黑" w:hAnsi="微软雅黑" w:eastAsia="微软雅黑"/>
                <w:b w:val="0"/>
                <w:sz w:val="18"/>
              </w:rPr>
              <w:t>准确度高，但步骤多、耗时较长</w:t>
            </w:r>
          </w:p>
        </w:tc>
      </w:tr>
    </w:tbl>
    <w:p>
      <w:pPr>
        <w:spacing w:after="0"/>
      </w:pPr>
    </w:p>
    <w:p>
      <w:pPr>
        <w:pStyle w:val="Heading3"/>
      </w:pPr>
      <w:r>
        <w:t>晶形沉淀与无定形沉淀的比较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比较项目</w:t>
            </w:r>
          </w:p>
        </w:tc>
        <w:tc>
          <w:tcPr>
            <w:tcW w:type="dxa" w:w="3251"/>
          </w:tcPr>
          <w:p>
            <w:pPr>
              <w:spacing w:after="20" w:before="20"/>
            </w:pPr>
            <w:r/>
            <w:r>
              <w:rPr>
                <w:rFonts w:ascii="微软雅黑" w:hAnsi="微软雅黑" w:eastAsia="微软雅黑"/>
                <w:b/>
                <w:sz w:val="18"/>
              </w:rPr>
              <w:t>晶形沉淀</w:t>
            </w:r>
          </w:p>
        </w:tc>
        <w:tc>
          <w:tcPr>
            <w:tcW w:type="dxa" w:w="3251"/>
          </w:tcPr>
          <w:p>
            <w:pPr>
              <w:spacing w:after="20" w:before="20"/>
            </w:pPr>
            <w:r/>
            <w:r>
              <w:rPr>
                <w:rFonts w:ascii="微软雅黑" w:hAnsi="微软雅黑" w:eastAsia="微软雅黑"/>
                <w:b/>
                <w:sz w:val="18"/>
              </w:rPr>
              <w:t>无定形沉淀</w:t>
            </w:r>
          </w:p>
        </w:tc>
      </w:tr>
      <w:tr>
        <w:tc>
          <w:tcPr>
            <w:tcW w:type="dxa" w:w="3251"/>
          </w:tcPr>
          <w:p>
            <w:pPr>
              <w:spacing w:after="20" w:before="20"/>
            </w:pPr>
            <w:r/>
            <w:r>
              <w:rPr>
                <w:rFonts w:ascii="微软雅黑" w:hAnsi="微软雅黑" w:eastAsia="微软雅黑"/>
                <w:b w:val="0"/>
                <w:sz w:val="18"/>
              </w:rPr>
              <w:t>沉淀条件</w:t>
            </w:r>
          </w:p>
        </w:tc>
        <w:tc>
          <w:tcPr>
            <w:tcW w:type="dxa" w:w="3251"/>
          </w:tcPr>
          <w:p>
            <w:pPr>
              <w:spacing w:after="20" w:before="20"/>
            </w:pPr>
            <w:r/>
            <w:r>
              <w:rPr>
                <w:rFonts w:ascii="微软雅黑" w:hAnsi="微软雅黑" w:eastAsia="微软雅黑"/>
                <w:b w:val="0"/>
                <w:sz w:val="18"/>
              </w:rPr>
              <w:t>稀、热、慢加、搅拌并陈化</w:t>
            </w:r>
          </w:p>
        </w:tc>
        <w:tc>
          <w:tcPr>
            <w:tcW w:type="dxa" w:w="3251"/>
          </w:tcPr>
          <w:p>
            <w:pPr>
              <w:spacing w:after="20" w:before="20"/>
            </w:pPr>
            <w:r/>
            <w:r>
              <w:rPr>
                <w:rFonts w:ascii="微软雅黑" w:hAnsi="微软雅黑" w:eastAsia="微软雅黑"/>
                <w:b w:val="0"/>
                <w:sz w:val="18"/>
              </w:rPr>
              <w:t>浓、热、快加、加电解质、不陈化</w:t>
            </w:r>
          </w:p>
        </w:tc>
      </w:tr>
      <w:tr>
        <w:tc>
          <w:tcPr>
            <w:tcW w:type="dxa" w:w="3251"/>
          </w:tcPr>
          <w:p>
            <w:pPr>
              <w:spacing w:after="20" w:before="20"/>
            </w:pPr>
            <w:r/>
            <w:r>
              <w:rPr>
                <w:rFonts w:ascii="微软雅黑" w:hAnsi="微软雅黑" w:eastAsia="微软雅黑"/>
                <w:b w:val="0"/>
                <w:sz w:val="18"/>
              </w:rPr>
              <w:t>结构特点</w:t>
            </w:r>
          </w:p>
        </w:tc>
        <w:tc>
          <w:tcPr>
            <w:tcW w:type="dxa" w:w="3251"/>
          </w:tcPr>
          <w:p>
            <w:pPr>
              <w:spacing w:after="20" w:before="20"/>
            </w:pPr>
            <w:r/>
            <w:r>
              <w:rPr>
                <w:rFonts w:ascii="微软雅黑" w:hAnsi="微软雅黑" w:eastAsia="微软雅黑"/>
                <w:b w:val="0"/>
                <w:sz w:val="18"/>
              </w:rPr>
              <w:t>晶格规则，颗粒较大而紧密</w:t>
            </w:r>
          </w:p>
        </w:tc>
        <w:tc>
          <w:tcPr>
            <w:tcW w:type="dxa" w:w="3251"/>
          </w:tcPr>
          <w:p>
            <w:pPr>
              <w:spacing w:after="20" w:before="20"/>
            </w:pPr>
            <w:r/>
            <w:r>
              <w:rPr>
                <w:rFonts w:ascii="微软雅黑" w:hAnsi="微软雅黑" w:eastAsia="微软雅黑"/>
                <w:b w:val="0"/>
                <w:sz w:val="18"/>
              </w:rPr>
              <w:t>颗粒细小、疏松聚集，含水较多</w:t>
            </w:r>
          </w:p>
        </w:tc>
      </w:tr>
      <w:tr>
        <w:tc>
          <w:tcPr>
            <w:tcW w:type="dxa" w:w="3251"/>
          </w:tcPr>
          <w:p>
            <w:pPr>
              <w:spacing w:after="20" w:before="20"/>
            </w:pPr>
            <w:r/>
            <w:r>
              <w:rPr>
                <w:rFonts w:ascii="微软雅黑" w:hAnsi="微软雅黑" w:eastAsia="微软雅黑"/>
                <w:b w:val="0"/>
                <w:sz w:val="18"/>
              </w:rPr>
              <w:t>过滤洗涤</w:t>
            </w:r>
          </w:p>
        </w:tc>
        <w:tc>
          <w:tcPr>
            <w:tcW w:type="dxa" w:w="3251"/>
          </w:tcPr>
          <w:p>
            <w:pPr>
              <w:spacing w:after="20" w:before="20"/>
            </w:pPr>
            <w:r/>
            <w:r>
              <w:rPr>
                <w:rFonts w:ascii="微软雅黑" w:hAnsi="微软雅黑" w:eastAsia="微软雅黑"/>
                <w:b w:val="0"/>
                <w:sz w:val="18"/>
              </w:rPr>
              <w:t>易过滤、易洗净，可用稀沉淀剂洗涤</w:t>
            </w:r>
          </w:p>
        </w:tc>
        <w:tc>
          <w:tcPr>
            <w:tcW w:type="dxa" w:w="3251"/>
          </w:tcPr>
          <w:p>
            <w:pPr>
              <w:spacing w:after="20" w:before="20"/>
            </w:pPr>
            <w:r/>
            <w:r>
              <w:rPr>
                <w:rFonts w:ascii="微软雅黑" w:hAnsi="微软雅黑" w:eastAsia="微软雅黑"/>
                <w:b w:val="0"/>
                <w:sz w:val="18"/>
              </w:rPr>
              <w:t>难过滤，易吸附杂质，需用含电解质的洗涤液</w:t>
            </w:r>
          </w:p>
        </w:tc>
      </w:tr>
      <w:tr>
        <w:tc>
          <w:tcPr>
            <w:tcW w:type="dxa" w:w="3251"/>
          </w:tcPr>
          <w:p>
            <w:pPr>
              <w:spacing w:after="20" w:before="20"/>
            </w:pPr>
            <w:r/>
            <w:r>
              <w:rPr>
                <w:rFonts w:ascii="微软雅黑" w:hAnsi="微软雅黑" w:eastAsia="微软雅黑"/>
                <w:b w:val="0"/>
                <w:sz w:val="18"/>
              </w:rPr>
              <w:t>典型实例</w:t>
            </w:r>
          </w:p>
        </w:tc>
        <w:tc>
          <w:tcPr>
            <w:tcW w:type="dxa" w:w="3251"/>
          </w:tcPr>
          <w:p>
            <w:pPr>
              <w:spacing w:after="20" w:before="20"/>
            </w:pPr>
            <w:r/>
            <w:r>
              <w:rPr>
                <w:rFonts w:ascii="微软雅黑" w:hAnsi="微软雅黑" w:eastAsia="微软雅黑"/>
                <w:b w:val="0"/>
                <w:sz w:val="18"/>
              </w:rPr>
              <w:t>硫酸钡、草酸钙、氯化银</w:t>
            </w:r>
          </w:p>
        </w:tc>
        <w:tc>
          <w:tcPr>
            <w:tcW w:type="dxa" w:w="3251"/>
          </w:tcPr>
          <w:p>
            <w:pPr>
              <w:spacing w:after="20" w:before="20"/>
            </w:pPr>
            <w:r/>
            <w:r>
              <w:rPr>
                <w:rFonts w:ascii="微软雅黑" w:hAnsi="微软雅黑" w:eastAsia="微软雅黑"/>
                <w:b w:val="0"/>
                <w:sz w:val="18"/>
              </w:rPr>
              <w:t>氢氧化铁、氢氧化铝、硫</w:t>
            </w:r>
          </w:p>
        </w:tc>
      </w:tr>
      <w:tr>
        <w:tc>
          <w:tcPr>
            <w:tcW w:type="dxa" w:w="3251"/>
          </w:tcPr>
          <w:p>
            <w:pPr>
              <w:spacing w:after="20" w:before="20"/>
            </w:pPr>
            <w:r/>
            <w:r>
              <w:rPr>
                <w:rFonts w:ascii="微软雅黑" w:hAnsi="微软雅黑" w:eastAsia="微软雅黑"/>
                <w:b w:val="0"/>
                <w:sz w:val="18"/>
              </w:rPr>
              <w:t>主要用途</w:t>
            </w:r>
          </w:p>
        </w:tc>
        <w:tc>
          <w:tcPr>
            <w:tcW w:type="dxa" w:w="3251"/>
          </w:tcPr>
          <w:p>
            <w:pPr>
              <w:spacing w:after="20" w:before="20"/>
            </w:pPr>
            <w:r/>
            <w:r>
              <w:rPr>
                <w:rFonts w:ascii="微软雅黑" w:hAnsi="微软雅黑" w:eastAsia="微软雅黑"/>
                <w:b w:val="0"/>
                <w:sz w:val="18"/>
              </w:rPr>
              <w:t>沉淀重量法测定钡、钙、氯等组分</w:t>
            </w:r>
          </w:p>
        </w:tc>
        <w:tc>
          <w:tcPr>
            <w:tcW w:type="dxa" w:w="3251"/>
          </w:tcPr>
          <w:p>
            <w:pPr>
              <w:spacing w:after="20" w:before="20"/>
            </w:pPr>
            <w:r/>
            <w:r>
              <w:rPr>
                <w:rFonts w:ascii="微软雅黑" w:hAnsi="微软雅黑" w:eastAsia="微软雅黑"/>
                <w:b w:val="0"/>
                <w:sz w:val="18"/>
              </w:rPr>
              <w:t>分离除去铁铝或富集痕量组分</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沉淀形式与称量形式可以相同也可以不同：测定钡时二者都是硫酸钡，而测定铁时沉淀形式是氢氧化铁、称量形式是三氧化二铁。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陈化只适用于晶形沉淀，无定形沉淀不陈化；陈化的实质是小晶体溶解、大晶体长大，使包藏的杂质释放回溶液，而不是让沉淀变得更致密。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换算因数中分子与分母的待测元素原子个数必须相等：由三氧化二铁称量形式求铁时，分子应取两倍铁的摩尔质量，否则结果成倍出错。</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同离子效应与盐效应方向相反：前者降低溶解度，后者增大溶解度，故沉淀剂过量不宜过多，通常以过量 20% 至 50% 为宜。</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结果偏高的常见原因是沉淀吸附杂质、灼烧不完全或称量形式吸湿；结果偏低则多因沉淀溶解损失、过滤洗涤时流失或沉淀穿滤。</w:t>
      </w:r>
    </w:p>
    <w:p>
      <w:pPr>
        <w:pStyle w:val="Heading2"/>
      </w:pPr>
      <w:r>
        <w:t>第五单元 滴定分析概论</w:t>
      </w:r>
    </w:p>
    <w:p>
      <w:pPr>
        <w:spacing w:after="120"/>
      </w:pPr>
      <w:r>
        <w:rPr>
          <w:rFonts w:ascii="微软雅黑" w:hAnsi="微软雅黑" w:eastAsia="微软雅黑"/>
          <w:b w:val="0"/>
          <w:i/>
          <w:color w:val="6B7280"/>
          <w:sz w:val="19"/>
        </w:rPr>
        <w:t>滴定分析以标准溶液与待测组分的定量反应为基础，本单元讲化学计量点与终点、基准物质与标准溶液、四种滴定方式与计算关系。</w:t>
      </w:r>
    </w:p>
    <w:p>
      <w:pPr>
        <w:pStyle w:val="Heading3"/>
      </w:pPr>
      <w:r>
        <w:t>核心概念</w:t>
      </w:r>
    </w:p>
    <w:p>
      <w:pPr>
        <w:spacing w:after="40"/>
      </w:pPr>
      <w:r>
        <w:rPr>
          <w:rFonts w:ascii="微软雅黑" w:hAnsi="微软雅黑" w:eastAsia="微软雅黑"/>
          <w:b/>
          <w:sz w:val="21"/>
        </w:rPr>
        <w:t>滴定分析法：</w:t>
      </w:r>
      <w:r>
        <w:rPr>
          <w:rFonts w:ascii="微软雅黑" w:hAnsi="微软雅黑" w:eastAsia="微软雅黑"/>
          <w:b w:val="0"/>
          <w:sz w:val="21"/>
        </w:rPr>
        <w:t>又称容量分析法，将已知准确浓度的标准溶液滴加到待测溶液中，直至反应定量完成，根据消耗的标准溶液体积计算待测组分含量的方法。</w:t>
      </w:r>
    </w:p>
    <w:p>
      <w:pPr>
        <w:spacing w:after="40"/>
      </w:pPr>
      <w:r>
        <w:rPr>
          <w:rFonts w:ascii="微软雅黑" w:hAnsi="微软雅黑" w:eastAsia="微软雅黑"/>
          <w:b/>
          <w:sz w:val="21"/>
        </w:rPr>
        <w:t>标准溶液：</w:t>
      </w:r>
      <w:r>
        <w:rPr>
          <w:rFonts w:ascii="微软雅黑" w:hAnsi="微软雅黑" w:eastAsia="微软雅黑"/>
          <w:b w:val="0"/>
          <w:sz w:val="21"/>
        </w:rPr>
        <w:t>已知准确浓度的溶液，是滴定分析的计量基准，其浓度可用直接配制法或标定法确定，通常用物质的量浓度表示。</w:t>
      </w:r>
    </w:p>
    <w:p>
      <w:pPr>
        <w:spacing w:after="40"/>
      </w:pPr>
      <w:r>
        <w:rPr>
          <w:rFonts w:ascii="微软雅黑" w:hAnsi="微软雅黑" w:eastAsia="微软雅黑"/>
          <w:b/>
          <w:sz w:val="21"/>
        </w:rPr>
        <w:t>基准物质：</w:t>
      </w:r>
      <w:r>
        <w:rPr>
          <w:rFonts w:ascii="微软雅黑" w:hAnsi="微软雅黑" w:eastAsia="微软雅黑"/>
          <w:b w:val="0"/>
          <w:sz w:val="21"/>
        </w:rPr>
        <w:t>能用于直接配制或标定标准溶液的物质，要求纯度高、组成与化学式一致、性质稳定、摩尔质量较大，如邻苯二甲酸氢钾、无水碳酸钠、重铬酸钾。</w:t>
      </w:r>
    </w:p>
    <w:p>
      <w:pPr>
        <w:spacing w:after="40"/>
      </w:pPr>
      <w:r>
        <w:rPr>
          <w:rFonts w:ascii="微软雅黑" w:hAnsi="微软雅黑" w:eastAsia="微软雅黑"/>
          <w:b/>
          <w:sz w:val="21"/>
        </w:rPr>
        <w:t>化学计量点：</w:t>
      </w:r>
      <w:r>
        <w:rPr>
          <w:rFonts w:ascii="微软雅黑" w:hAnsi="微软雅黑" w:eastAsia="微软雅黑"/>
          <w:b w:val="0"/>
          <w:sz w:val="21"/>
        </w:rPr>
        <w:t>滴定剂与待测组分按化学反应式恰好完全反应的那一点，简称计量点，以 sp 表示，是理论计算值，由反应计量关系决定。</w:t>
      </w:r>
    </w:p>
    <w:p>
      <w:pPr>
        <w:spacing w:after="40"/>
      </w:pPr>
      <w:r>
        <w:rPr>
          <w:rFonts w:ascii="微软雅黑" w:hAnsi="微软雅黑" w:eastAsia="微软雅黑"/>
          <w:b/>
          <w:sz w:val="21"/>
        </w:rPr>
        <w:t>滴定终点：</w:t>
      </w:r>
      <w:r>
        <w:rPr>
          <w:rFonts w:ascii="微软雅黑" w:hAnsi="微软雅黑" w:eastAsia="微软雅黑"/>
          <w:b w:val="0"/>
          <w:sz w:val="21"/>
        </w:rPr>
        <w:t>滴定过程中指示剂发生颜色突变而停止滴定的那一点，以 ep 表示，是实验观察值，应与化学计量点尽量接近。</w:t>
      </w:r>
    </w:p>
    <w:p>
      <w:pPr>
        <w:spacing w:after="40"/>
      </w:pPr>
      <w:r>
        <w:rPr>
          <w:rFonts w:ascii="微软雅黑" w:hAnsi="微软雅黑" w:eastAsia="微软雅黑"/>
          <w:b/>
          <w:sz w:val="21"/>
        </w:rPr>
        <w:t>终点误差：</w:t>
      </w:r>
      <w:r>
        <w:rPr>
          <w:rFonts w:ascii="微软雅黑" w:hAnsi="微软雅黑" w:eastAsia="微软雅黑"/>
          <w:b w:val="0"/>
          <w:sz w:val="21"/>
        </w:rPr>
        <w:t>滴定终点与化学计量点不一致所引起的误差，又称指示剂误差，用百分数表示，其大小与指示剂选择及反应完全程度有关，可正可负。</w:t>
      </w:r>
    </w:p>
    <w:p>
      <w:pPr>
        <w:spacing w:after="40"/>
      </w:pPr>
      <w:r>
        <w:rPr>
          <w:rFonts w:ascii="微软雅黑" w:hAnsi="微软雅黑" w:eastAsia="微软雅黑"/>
          <w:b/>
          <w:sz w:val="21"/>
        </w:rPr>
        <w:t>指示剂：</w:t>
      </w:r>
      <w:r>
        <w:rPr>
          <w:rFonts w:ascii="微软雅黑" w:hAnsi="微软雅黑" w:eastAsia="微软雅黑"/>
          <w:b w:val="0"/>
          <w:sz w:val="21"/>
        </w:rPr>
        <w:t>滴定分析中借助颜色变化、沉淀生成或电位突变等信号指示滴定终点的物质，其变色点应尽量靠近化学计量点。</w:t>
      </w:r>
    </w:p>
    <w:p>
      <w:pPr>
        <w:spacing w:after="40"/>
      </w:pPr>
      <w:r>
        <w:rPr>
          <w:rFonts w:ascii="微软雅黑" w:hAnsi="微软雅黑" w:eastAsia="微软雅黑"/>
          <w:b/>
          <w:sz w:val="21"/>
        </w:rPr>
        <w:t>标定：</w:t>
      </w:r>
      <w:r>
        <w:rPr>
          <w:rFonts w:ascii="微软雅黑" w:hAnsi="微软雅黑" w:eastAsia="微软雅黑"/>
          <w:b w:val="0"/>
          <w:sz w:val="21"/>
        </w:rPr>
        <w:t>用基准物质或已知准确浓度的标准溶液确定待测标准溶液准确浓度的操作，标定结果一般要求相对偏差小于 0.1%，并需平行测定多次。</w:t>
      </w:r>
    </w:p>
    <w:p>
      <w:pPr>
        <w:spacing w:after="40"/>
      </w:pPr>
      <w:r>
        <w:rPr>
          <w:rFonts w:ascii="微软雅黑" w:hAnsi="微软雅黑" w:eastAsia="微软雅黑"/>
          <w:b/>
          <w:sz w:val="21"/>
        </w:rPr>
        <w:t>直接滴定法：</w:t>
      </w:r>
      <w:r>
        <w:rPr>
          <w:rFonts w:ascii="微软雅黑" w:hAnsi="微软雅黑" w:eastAsia="微软雅黑"/>
          <w:b w:val="0"/>
          <w:sz w:val="21"/>
        </w:rPr>
        <w:t>用标准溶液直接滴定待测组分、由消耗体积计算含量的方法，是最基本最常用的滴定方式，要求反应完全、迅速并有合适指示剂。</w:t>
      </w:r>
    </w:p>
    <w:p>
      <w:pPr>
        <w:spacing w:after="40"/>
      </w:pPr>
      <w:r>
        <w:rPr>
          <w:rFonts w:ascii="微软雅黑" w:hAnsi="微软雅黑" w:eastAsia="微软雅黑"/>
          <w:b/>
          <w:sz w:val="21"/>
        </w:rPr>
        <w:t>返滴定法：</w:t>
      </w:r>
      <w:r>
        <w:rPr>
          <w:rFonts w:ascii="微软雅黑" w:hAnsi="微软雅黑" w:eastAsia="微软雅黑"/>
          <w:b w:val="0"/>
          <w:sz w:val="21"/>
        </w:rPr>
        <w:t>先加入过量标准溶液使反应完全，再用另一种标准溶液滴定剩余部分的方法，适用于反应慢、试样难溶或无合适指示剂的情况。</w:t>
      </w:r>
    </w:p>
    <w:p>
      <w:pPr>
        <w:spacing w:after="40"/>
      </w:pPr>
      <w:r>
        <w:rPr>
          <w:rFonts w:ascii="微软雅黑" w:hAnsi="微软雅黑" w:eastAsia="微软雅黑"/>
          <w:b/>
          <w:sz w:val="21"/>
        </w:rPr>
        <w:t>置换滴定法：</w:t>
      </w:r>
      <w:r>
        <w:rPr>
          <w:rFonts w:ascii="微软雅黑" w:hAnsi="微软雅黑" w:eastAsia="微软雅黑"/>
          <w:b w:val="0"/>
          <w:sz w:val="21"/>
        </w:rPr>
        <w:t>加入适当试剂使待测组分定量置换出另一种物质，再用标准溶液滴定该产物的方法，适用于反应不按确定计量关系进行或缺乏合适指示剂的体系。</w:t>
      </w:r>
    </w:p>
    <w:p>
      <w:pPr>
        <w:spacing w:after="40"/>
      </w:pPr>
      <w:r>
        <w:rPr>
          <w:rFonts w:ascii="微软雅黑" w:hAnsi="微软雅黑" w:eastAsia="微软雅黑"/>
          <w:b/>
          <w:sz w:val="21"/>
        </w:rPr>
        <w:t>间接滴定法：</w:t>
      </w:r>
      <w:r>
        <w:rPr>
          <w:rFonts w:ascii="微软雅黑" w:hAnsi="微软雅黑" w:eastAsia="微软雅黑"/>
          <w:b w:val="0"/>
          <w:sz w:val="21"/>
        </w:rPr>
        <w:t>待测组分不能与标准溶液直接反应时，通过沉淀、分离等步骤将其转化为可被滴定的物质，再间接计算含量的方法。</w:t>
      </w:r>
    </w:p>
    <w:p>
      <w:pPr>
        <w:spacing w:after="40"/>
      </w:pPr>
      <w:r>
        <w:rPr>
          <w:rFonts w:ascii="微软雅黑" w:hAnsi="微软雅黑" w:eastAsia="微软雅黑"/>
          <w:b/>
          <w:sz w:val="21"/>
        </w:rPr>
        <w:t>滴定度：</w:t>
      </w:r>
      <w:r>
        <w:rPr>
          <w:rFonts w:ascii="微软雅黑" w:hAnsi="微软雅黑" w:eastAsia="微软雅黑"/>
          <w:b w:val="0"/>
          <w:sz w:val="21"/>
        </w:rPr>
        <w:t>每毫升标准溶液相当于待测组分的质量，常以 T 表示，单位为 g/mL，便于常量分析中由体积快速算出被测物的质量。</w:t>
      </w:r>
    </w:p>
    <w:p>
      <w:pPr>
        <w:spacing w:after="40"/>
      </w:pPr>
      <w:r>
        <w:rPr>
          <w:rFonts w:ascii="微软雅黑" w:hAnsi="微软雅黑" w:eastAsia="微软雅黑"/>
          <w:b/>
          <w:sz w:val="21"/>
        </w:rPr>
        <w:t>滴定曲线：</w:t>
      </w:r>
      <w:r>
        <w:rPr>
          <w:rFonts w:ascii="微软雅黑" w:hAnsi="微软雅黑" w:eastAsia="微软雅黑"/>
          <w:b w:val="0"/>
          <w:sz w:val="21"/>
        </w:rPr>
        <w:t>以加入标准溶液的体积或滴定分数为横坐标、以与浓度相关的参数为纵坐标绘制的曲线，用于判断滴定突跃并选择指示剂。</w:t>
      </w:r>
    </w:p>
    <w:p>
      <w:pPr>
        <w:spacing w:after="40"/>
      </w:pPr>
      <w:r>
        <w:rPr>
          <w:rFonts w:ascii="微软雅黑" w:hAnsi="微软雅黑" w:eastAsia="微软雅黑"/>
          <w:b/>
          <w:sz w:val="21"/>
        </w:rPr>
        <w:t>滴定突跃：</w:t>
      </w:r>
      <w:r>
        <w:rPr>
          <w:rFonts w:ascii="微软雅黑" w:hAnsi="微软雅黑" w:eastAsia="微软雅黑"/>
          <w:b w:val="0"/>
          <w:sz w:val="21"/>
        </w:rPr>
        <w:t>化学计量点附近待测组分浓度或电位发生急剧变化所对应的曲线陡直部分，突跃范围大小与反应完全程度、浓度有关，是选择指示剂的依据。</w:t>
      </w:r>
    </w:p>
    <w:p>
      <w:pPr>
        <w:pStyle w:val="Heading3"/>
      </w:pPr>
      <w:r>
        <w:t>要点梳理</w:t>
      </w:r>
    </w:p>
    <w:p>
      <w:pPr>
        <w:spacing w:after="40"/>
        <w:ind w:left="340" w:hanging="340"/>
      </w:pPr>
      <w:r>
        <w:rPr>
          <w:rFonts w:ascii="微软雅黑" w:hAnsi="微软雅黑" w:eastAsia="微软雅黑"/>
          <w:b w:val="0"/>
          <w:sz w:val="21"/>
        </w:rPr>
        <w:t>1. 滴定分析适用于常量组分测定，一般要求待测组分含量在 1% 以上，相对误差可控制在 0.1% 左右，仪器简单、操作方便、准确度高。</w:t>
      </w:r>
    </w:p>
    <w:p>
      <w:pPr>
        <w:spacing w:after="40"/>
        <w:ind w:left="340" w:hanging="340"/>
      </w:pPr>
      <w:r>
        <w:rPr>
          <w:rFonts w:ascii="微软雅黑" w:hAnsi="微软雅黑" w:eastAsia="微软雅黑"/>
          <w:b w:val="0"/>
          <w:sz w:val="21"/>
        </w:rPr>
        <w:t>2. 适合滴定分析的化学反应必须定量完全、反应速率快、有确定终点的方法且无副反应；若反应不完全或不按计量关系进行，则须改用其他滴定方式。</w:t>
      </w:r>
    </w:p>
    <w:p>
      <w:pPr>
        <w:spacing w:after="40"/>
        <w:ind w:left="340" w:hanging="340"/>
      </w:pPr>
      <w:r>
        <w:rPr>
          <w:rFonts w:ascii="微软雅黑" w:hAnsi="微软雅黑" w:eastAsia="微软雅黑"/>
          <w:b w:val="0"/>
          <w:sz w:val="21"/>
        </w:rPr>
        <w:t>3. 基准物质须具备四个条件：纯度高（99.9% 以上）、性质稳定、组成与化学式相符、摩尔质量较大，摩尔质量大可使称量的相对误差减小。</w:t>
      </w:r>
    </w:p>
    <w:p>
      <w:pPr>
        <w:spacing w:after="40"/>
        <w:ind w:left="340" w:hanging="340"/>
      </w:pPr>
      <w:r>
        <w:rPr>
          <w:rFonts w:ascii="微软雅黑" w:hAnsi="微软雅黑" w:eastAsia="微软雅黑"/>
          <w:b w:val="0"/>
          <w:sz w:val="21"/>
        </w:rPr>
        <w:t>4. 标准溶液有两种配制方法：直接配制法用基准物质溶解后定容，浓度由称样量计算；标定法先配成近似浓度，再用基准物质或标准溶液标定。</w:t>
      </w:r>
    </w:p>
    <w:p>
      <w:pPr>
        <w:spacing w:after="40"/>
        <w:ind w:left="340" w:hanging="340"/>
      </w:pPr>
      <w:r>
        <w:rPr>
          <w:rFonts w:ascii="微软雅黑" w:hAnsi="微软雅黑" w:eastAsia="微软雅黑"/>
          <w:b w:val="0"/>
          <w:sz w:val="21"/>
        </w:rPr>
        <w:t>5. 滴定分析的计算基础是反应的化学计量关系：aA 与 bB 反应时，两者的物质的量之比等于计量数之比，据此可由标准溶液的浓度和体积求待测组分。</w:t>
      </w:r>
    </w:p>
    <w:p>
      <w:pPr>
        <w:spacing w:after="40"/>
        <w:ind w:left="340" w:hanging="340"/>
      </w:pPr>
      <w:r>
        <w:rPr>
          <w:rFonts w:ascii="微软雅黑" w:hAnsi="微软雅黑" w:eastAsia="微软雅黑"/>
          <w:b w:val="0"/>
          <w:sz w:val="21"/>
        </w:rPr>
        <w:t>6. 酸碱滴定中氢氧化钠标准溶液用邻苯二甲酸氢钾标定，盐酸标准溶液用无水碳酸钠或硼砂标定，标定需平行三次以上并计算相对偏差。</w:t>
      </w:r>
    </w:p>
    <w:p>
      <w:pPr>
        <w:spacing w:after="40"/>
        <w:ind w:left="340" w:hanging="340"/>
      </w:pPr>
      <w:r>
        <w:rPr>
          <w:rFonts w:ascii="微软雅黑" w:hAnsi="微软雅黑" w:eastAsia="微软雅黑"/>
          <w:b w:val="0"/>
          <w:sz w:val="21"/>
        </w:rPr>
        <w:t>7. 返滴定适用于反应速率慢、试样难溶、无合适指示剂或反应物易挥发的测定，如铝离子与 EDTA 的配位反应需先加过量 EDTA 再返滴定。</w:t>
      </w:r>
    </w:p>
    <w:p>
      <w:pPr>
        <w:spacing w:after="40"/>
        <w:ind w:left="340" w:hanging="340"/>
      </w:pPr>
      <w:r>
        <w:rPr>
          <w:rFonts w:ascii="微软雅黑" w:hAnsi="微软雅黑" w:eastAsia="微软雅黑"/>
          <w:b w:val="0"/>
          <w:sz w:val="21"/>
        </w:rPr>
        <w:t>8. 置换滴定适用于不按确定计量关系进行的反应，如硫代硫酸钠不能直接滴定重铬酸钾，需先加过量碘化钾置换出碘，再用硫代硫酸钠滴定。</w:t>
      </w:r>
    </w:p>
    <w:p>
      <w:pPr>
        <w:spacing w:after="40"/>
        <w:ind w:left="340" w:hanging="340"/>
      </w:pPr>
      <w:r>
        <w:rPr>
          <w:rFonts w:ascii="微软雅黑" w:hAnsi="微软雅黑" w:eastAsia="微软雅黑"/>
          <w:b w:val="0"/>
          <w:sz w:val="21"/>
        </w:rPr>
        <w:t>9. 间接滴定适用于不能与滴定剂直接反应的组分，如磷酸根可先沉淀为磷酸铵镁，再测定沉淀中的镁而间接求得磷的含量。</w:t>
      </w:r>
    </w:p>
    <w:p>
      <w:pPr>
        <w:spacing w:after="40"/>
        <w:ind w:left="340" w:hanging="340"/>
      </w:pPr>
      <w:r>
        <w:rPr>
          <w:rFonts w:ascii="微软雅黑" w:hAnsi="微软雅黑" w:eastAsia="微软雅黑"/>
          <w:b w:val="0"/>
          <w:sz w:val="21"/>
        </w:rPr>
        <w:t>10. 指示剂的选择原则是变色点尽量接近化学计量点，且变色敏锐、便于观察；指示剂用量不宜过多，否则会消耗滴定剂或改变终点颜色。</w:t>
      </w:r>
    </w:p>
    <w:p>
      <w:pPr>
        <w:spacing w:after="40"/>
        <w:ind w:left="340" w:hanging="340"/>
      </w:pPr>
      <w:r>
        <w:rPr>
          <w:rFonts w:ascii="微软雅黑" w:hAnsi="微软雅黑" w:eastAsia="微软雅黑"/>
          <w:b w:val="0"/>
          <w:sz w:val="21"/>
        </w:rPr>
        <w:t>11. 滴定度与物质的量浓度可以换算：滴定度等于浓度乘以摩尔质量再除以 1000，换算时须注意反应的化学计量比，不可直接套用。</w:t>
      </w:r>
    </w:p>
    <w:p>
      <w:pPr>
        <w:spacing w:after="40"/>
        <w:ind w:left="340" w:hanging="340"/>
      </w:pPr>
      <w:r>
        <w:rPr>
          <w:rFonts w:ascii="微软雅黑" w:hAnsi="微软雅黑" w:eastAsia="微软雅黑"/>
          <w:b w:val="0"/>
          <w:sz w:val="21"/>
        </w:rPr>
        <w:t>12. 滴定管读数应读至 0.01 mL，每次滴定最好从 0.00 mL 附近开始，以减小读数误差并便于校核，读数时视线应与弯月面最低点相平。</w:t>
      </w:r>
    </w:p>
    <w:p>
      <w:pPr>
        <w:pStyle w:val="Heading3"/>
      </w:pPr>
      <w:r>
        <w:t>四种滴定方式</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滴定方式</w:t>
            </w:r>
          </w:p>
        </w:tc>
        <w:tc>
          <w:tcPr>
            <w:tcW w:type="dxa" w:w="3251"/>
          </w:tcPr>
          <w:p>
            <w:pPr>
              <w:spacing w:after="20" w:before="20"/>
            </w:pPr>
            <w:r/>
            <w:r>
              <w:rPr>
                <w:rFonts w:ascii="微软雅黑" w:hAnsi="微软雅黑" w:eastAsia="微软雅黑"/>
                <w:b/>
                <w:sz w:val="18"/>
              </w:rPr>
              <w:t>适用条件</w:t>
            </w:r>
          </w:p>
        </w:tc>
        <w:tc>
          <w:tcPr>
            <w:tcW w:type="dxa" w:w="3251"/>
          </w:tcPr>
          <w:p>
            <w:pPr>
              <w:spacing w:after="20" w:before="20"/>
            </w:pPr>
            <w:r/>
            <w:r>
              <w:rPr>
                <w:rFonts w:ascii="微软雅黑" w:hAnsi="微软雅黑" w:eastAsia="微软雅黑"/>
                <w:b/>
                <w:sz w:val="18"/>
              </w:rPr>
              <w:t>典型示例</w:t>
            </w:r>
          </w:p>
        </w:tc>
      </w:tr>
      <w:tr>
        <w:tc>
          <w:tcPr>
            <w:tcW w:type="dxa" w:w="3251"/>
          </w:tcPr>
          <w:p>
            <w:pPr>
              <w:spacing w:after="20" w:before="20"/>
            </w:pPr>
            <w:r/>
            <w:r>
              <w:rPr>
                <w:rFonts w:ascii="微软雅黑" w:hAnsi="微软雅黑" w:eastAsia="微软雅黑"/>
                <w:b w:val="0"/>
                <w:sz w:val="18"/>
              </w:rPr>
              <w:t>直接滴定法</w:t>
            </w:r>
          </w:p>
        </w:tc>
        <w:tc>
          <w:tcPr>
            <w:tcW w:type="dxa" w:w="3251"/>
          </w:tcPr>
          <w:p>
            <w:pPr>
              <w:spacing w:after="20" w:before="20"/>
            </w:pPr>
            <w:r/>
            <w:r>
              <w:rPr>
                <w:rFonts w:ascii="微软雅黑" w:hAnsi="微软雅黑" w:eastAsia="微软雅黑"/>
                <w:b w:val="0"/>
                <w:sz w:val="18"/>
              </w:rPr>
              <w:t>反应完全迅速，有合适指示剂</w:t>
            </w:r>
          </w:p>
        </w:tc>
        <w:tc>
          <w:tcPr>
            <w:tcW w:type="dxa" w:w="3251"/>
          </w:tcPr>
          <w:p>
            <w:pPr>
              <w:spacing w:after="20" w:before="20"/>
            </w:pPr>
            <w:r/>
            <w:r>
              <w:rPr>
                <w:rFonts w:ascii="微软雅黑" w:hAnsi="微软雅黑" w:eastAsia="微软雅黑"/>
                <w:b w:val="0"/>
                <w:sz w:val="18"/>
              </w:rPr>
              <w:t>用氢氧化钠标准溶液滴定醋酸</w:t>
            </w:r>
          </w:p>
        </w:tc>
      </w:tr>
      <w:tr>
        <w:tc>
          <w:tcPr>
            <w:tcW w:type="dxa" w:w="3251"/>
          </w:tcPr>
          <w:p>
            <w:pPr>
              <w:spacing w:after="20" w:before="20"/>
            </w:pPr>
            <w:r/>
            <w:r>
              <w:rPr>
                <w:rFonts w:ascii="微软雅黑" w:hAnsi="微软雅黑" w:eastAsia="微软雅黑"/>
                <w:b w:val="0"/>
                <w:sz w:val="18"/>
              </w:rPr>
              <w:t>返滴定法</w:t>
            </w:r>
          </w:p>
        </w:tc>
        <w:tc>
          <w:tcPr>
            <w:tcW w:type="dxa" w:w="3251"/>
          </w:tcPr>
          <w:p>
            <w:pPr>
              <w:spacing w:after="20" w:before="20"/>
            </w:pPr>
            <w:r/>
            <w:r>
              <w:rPr>
                <w:rFonts w:ascii="微软雅黑" w:hAnsi="微软雅黑" w:eastAsia="微软雅黑"/>
                <w:b w:val="0"/>
                <w:sz w:val="18"/>
              </w:rPr>
              <w:t>反应慢、试样难溶或无合适指示剂</w:t>
            </w:r>
          </w:p>
        </w:tc>
        <w:tc>
          <w:tcPr>
            <w:tcW w:type="dxa" w:w="3251"/>
          </w:tcPr>
          <w:p>
            <w:pPr>
              <w:spacing w:after="20" w:before="20"/>
            </w:pPr>
            <w:r/>
            <w:r>
              <w:rPr>
                <w:rFonts w:ascii="微软雅黑" w:hAnsi="微软雅黑" w:eastAsia="微软雅黑"/>
                <w:b w:val="0"/>
                <w:sz w:val="18"/>
              </w:rPr>
              <w:t>过量 EDTA 配位铝离子后用锌盐返滴定</w:t>
            </w:r>
          </w:p>
        </w:tc>
      </w:tr>
      <w:tr>
        <w:tc>
          <w:tcPr>
            <w:tcW w:type="dxa" w:w="3251"/>
          </w:tcPr>
          <w:p>
            <w:pPr>
              <w:spacing w:after="20" w:before="20"/>
            </w:pPr>
            <w:r/>
            <w:r>
              <w:rPr>
                <w:rFonts w:ascii="微软雅黑" w:hAnsi="微软雅黑" w:eastAsia="微软雅黑"/>
                <w:b w:val="0"/>
                <w:sz w:val="18"/>
              </w:rPr>
              <w:t>置换滴定法</w:t>
            </w:r>
          </w:p>
        </w:tc>
        <w:tc>
          <w:tcPr>
            <w:tcW w:type="dxa" w:w="3251"/>
          </w:tcPr>
          <w:p>
            <w:pPr>
              <w:spacing w:after="20" w:before="20"/>
            </w:pPr>
            <w:r/>
            <w:r>
              <w:rPr>
                <w:rFonts w:ascii="微软雅黑" w:hAnsi="微软雅黑" w:eastAsia="微软雅黑"/>
                <w:b w:val="0"/>
                <w:sz w:val="18"/>
              </w:rPr>
              <w:t>反应不按确定计量关系进行</w:t>
            </w:r>
          </w:p>
        </w:tc>
        <w:tc>
          <w:tcPr>
            <w:tcW w:type="dxa" w:w="3251"/>
          </w:tcPr>
          <w:p>
            <w:pPr>
              <w:spacing w:after="20" w:before="20"/>
            </w:pPr>
            <w:r/>
            <w:r>
              <w:rPr>
                <w:rFonts w:ascii="微软雅黑" w:hAnsi="微软雅黑" w:eastAsia="微软雅黑"/>
                <w:b w:val="0"/>
                <w:sz w:val="18"/>
              </w:rPr>
              <w:t>重铬酸钾置换出碘后用硫代硫酸钠滴定</w:t>
            </w:r>
          </w:p>
        </w:tc>
      </w:tr>
      <w:tr>
        <w:tc>
          <w:tcPr>
            <w:tcW w:type="dxa" w:w="3251"/>
          </w:tcPr>
          <w:p>
            <w:pPr>
              <w:spacing w:after="20" w:before="20"/>
            </w:pPr>
            <w:r/>
            <w:r>
              <w:rPr>
                <w:rFonts w:ascii="微软雅黑" w:hAnsi="微软雅黑" w:eastAsia="微软雅黑"/>
                <w:b w:val="0"/>
                <w:sz w:val="18"/>
              </w:rPr>
              <w:t>间接滴定法</w:t>
            </w:r>
          </w:p>
        </w:tc>
        <w:tc>
          <w:tcPr>
            <w:tcW w:type="dxa" w:w="3251"/>
          </w:tcPr>
          <w:p>
            <w:pPr>
              <w:spacing w:after="20" w:before="20"/>
            </w:pPr>
            <w:r/>
            <w:r>
              <w:rPr>
                <w:rFonts w:ascii="微软雅黑" w:hAnsi="微软雅黑" w:eastAsia="微软雅黑"/>
                <w:b w:val="0"/>
                <w:sz w:val="18"/>
              </w:rPr>
              <w:t>待测组分不能与滴定剂直接反应</w:t>
            </w:r>
          </w:p>
        </w:tc>
        <w:tc>
          <w:tcPr>
            <w:tcW w:type="dxa" w:w="3251"/>
          </w:tcPr>
          <w:p>
            <w:pPr>
              <w:spacing w:after="20" w:before="20"/>
            </w:pPr>
            <w:r/>
            <w:r>
              <w:rPr>
                <w:rFonts w:ascii="微软雅黑" w:hAnsi="微软雅黑" w:eastAsia="微软雅黑"/>
                <w:b w:val="0"/>
                <w:sz w:val="18"/>
              </w:rPr>
              <w:t>沉淀为磷酸铵镁后测镁求磷</w:t>
            </w:r>
          </w:p>
        </w:tc>
      </w:tr>
    </w:tbl>
    <w:p>
      <w:pPr>
        <w:spacing w:after="0"/>
      </w:pPr>
    </w:p>
    <w:p>
      <w:pPr>
        <w:pStyle w:val="Heading3"/>
      </w:pPr>
      <w:r>
        <w:t>标准溶液浓度的表示与配制</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项目</w:t>
            </w:r>
          </w:p>
        </w:tc>
        <w:tc>
          <w:tcPr>
            <w:tcW w:type="dxa" w:w="3251"/>
          </w:tcPr>
          <w:p>
            <w:pPr>
              <w:spacing w:after="20" w:before="20"/>
            </w:pPr>
            <w:r/>
            <w:r>
              <w:rPr>
                <w:rFonts w:ascii="微软雅黑" w:hAnsi="微软雅黑" w:eastAsia="微软雅黑"/>
                <w:b/>
                <w:sz w:val="18"/>
              </w:rPr>
              <w:t>含义</w:t>
            </w:r>
          </w:p>
        </w:tc>
        <w:tc>
          <w:tcPr>
            <w:tcW w:type="dxa" w:w="3251"/>
          </w:tcPr>
          <w:p>
            <w:pPr>
              <w:spacing w:after="20" w:before="20"/>
            </w:pPr>
            <w:r/>
            <w:r>
              <w:rPr>
                <w:rFonts w:ascii="微软雅黑" w:hAnsi="微软雅黑" w:eastAsia="微软雅黑"/>
                <w:b/>
                <w:sz w:val="18"/>
              </w:rPr>
              <w:t>单位或要点</w:t>
            </w:r>
          </w:p>
        </w:tc>
      </w:tr>
      <w:tr>
        <w:tc>
          <w:tcPr>
            <w:tcW w:type="dxa" w:w="3251"/>
          </w:tcPr>
          <w:p>
            <w:pPr>
              <w:spacing w:after="20" w:before="20"/>
            </w:pPr>
            <w:r/>
            <w:r>
              <w:rPr>
                <w:rFonts w:ascii="微软雅黑" w:hAnsi="微软雅黑" w:eastAsia="微软雅黑"/>
                <w:b w:val="0"/>
                <w:sz w:val="18"/>
              </w:rPr>
              <w:t>物质的量浓度</w:t>
            </w:r>
          </w:p>
        </w:tc>
        <w:tc>
          <w:tcPr>
            <w:tcW w:type="dxa" w:w="3251"/>
          </w:tcPr>
          <w:p>
            <w:pPr>
              <w:spacing w:after="20" w:before="20"/>
            </w:pPr>
            <w:r/>
            <w:r>
              <w:rPr>
                <w:rFonts w:ascii="微软雅黑" w:hAnsi="微软雅黑" w:eastAsia="微软雅黑"/>
                <w:b w:val="0"/>
                <w:sz w:val="18"/>
              </w:rPr>
              <w:t>单位体积溶液中所含溶质的物质的量</w:t>
            </w:r>
          </w:p>
        </w:tc>
        <w:tc>
          <w:tcPr>
            <w:tcW w:type="dxa" w:w="3251"/>
          </w:tcPr>
          <w:p>
            <w:pPr>
              <w:spacing w:after="20" w:before="20"/>
            </w:pPr>
            <w:r/>
            <w:r>
              <w:rPr>
                <w:rFonts w:ascii="微软雅黑" w:hAnsi="微软雅黑" w:eastAsia="微软雅黑"/>
                <w:b w:val="0"/>
                <w:sz w:val="18"/>
              </w:rPr>
              <w:t>mol/L，通用表示法</w:t>
            </w:r>
          </w:p>
        </w:tc>
      </w:tr>
      <w:tr>
        <w:tc>
          <w:tcPr>
            <w:tcW w:type="dxa" w:w="3251"/>
          </w:tcPr>
          <w:p>
            <w:pPr>
              <w:spacing w:after="20" w:before="20"/>
            </w:pPr>
            <w:r/>
            <w:r>
              <w:rPr>
                <w:rFonts w:ascii="微软雅黑" w:hAnsi="微软雅黑" w:eastAsia="微软雅黑"/>
                <w:b w:val="0"/>
                <w:sz w:val="18"/>
              </w:rPr>
              <w:t>滴定度</w:t>
            </w:r>
          </w:p>
        </w:tc>
        <w:tc>
          <w:tcPr>
            <w:tcW w:type="dxa" w:w="3251"/>
          </w:tcPr>
          <w:p>
            <w:pPr>
              <w:spacing w:after="20" w:before="20"/>
            </w:pPr>
            <w:r/>
            <w:r>
              <w:rPr>
                <w:rFonts w:ascii="微软雅黑" w:hAnsi="微软雅黑" w:eastAsia="微软雅黑"/>
                <w:b w:val="0"/>
                <w:sz w:val="18"/>
              </w:rPr>
              <w:t>每毫升标准溶液相当于待测物的质量</w:t>
            </w:r>
          </w:p>
        </w:tc>
        <w:tc>
          <w:tcPr>
            <w:tcW w:type="dxa" w:w="3251"/>
          </w:tcPr>
          <w:p>
            <w:pPr>
              <w:spacing w:after="20" w:before="20"/>
            </w:pPr>
            <w:r/>
            <w:r>
              <w:rPr>
                <w:rFonts w:ascii="微软雅黑" w:hAnsi="微软雅黑" w:eastAsia="微软雅黑"/>
                <w:b w:val="0"/>
                <w:sz w:val="18"/>
              </w:rPr>
              <w:t>g/mL，便于批量计算</w:t>
            </w:r>
          </w:p>
        </w:tc>
      </w:tr>
      <w:tr>
        <w:tc>
          <w:tcPr>
            <w:tcW w:type="dxa" w:w="3251"/>
          </w:tcPr>
          <w:p>
            <w:pPr>
              <w:spacing w:after="20" w:before="20"/>
            </w:pPr>
            <w:r/>
            <w:r>
              <w:rPr>
                <w:rFonts w:ascii="微软雅黑" w:hAnsi="微软雅黑" w:eastAsia="微软雅黑"/>
                <w:b w:val="0"/>
                <w:sz w:val="18"/>
              </w:rPr>
              <w:t>直接配制法</w:t>
            </w:r>
          </w:p>
        </w:tc>
        <w:tc>
          <w:tcPr>
            <w:tcW w:type="dxa" w:w="3251"/>
          </w:tcPr>
          <w:p>
            <w:pPr>
              <w:spacing w:after="20" w:before="20"/>
            </w:pPr>
            <w:r/>
            <w:r>
              <w:rPr>
                <w:rFonts w:ascii="微软雅黑" w:hAnsi="微软雅黑" w:eastAsia="微软雅黑"/>
                <w:b w:val="0"/>
                <w:sz w:val="18"/>
              </w:rPr>
              <w:t>用基准物质称量溶解后定容</w:t>
            </w:r>
          </w:p>
        </w:tc>
        <w:tc>
          <w:tcPr>
            <w:tcW w:type="dxa" w:w="3251"/>
          </w:tcPr>
          <w:p>
            <w:pPr>
              <w:spacing w:after="20" w:before="20"/>
            </w:pPr>
            <w:r/>
            <w:r>
              <w:rPr>
                <w:rFonts w:ascii="微软雅黑" w:hAnsi="微软雅黑" w:eastAsia="微软雅黑"/>
                <w:b w:val="0"/>
                <w:sz w:val="18"/>
              </w:rPr>
              <w:t>浓度由称样量与体积算出</w:t>
            </w:r>
          </w:p>
        </w:tc>
      </w:tr>
      <w:tr>
        <w:tc>
          <w:tcPr>
            <w:tcW w:type="dxa" w:w="3251"/>
          </w:tcPr>
          <w:p>
            <w:pPr>
              <w:spacing w:after="20" w:before="20"/>
            </w:pPr>
            <w:r/>
            <w:r>
              <w:rPr>
                <w:rFonts w:ascii="微软雅黑" w:hAnsi="微软雅黑" w:eastAsia="微软雅黑"/>
                <w:b w:val="0"/>
                <w:sz w:val="18"/>
              </w:rPr>
              <w:t>标定法</w:t>
            </w:r>
          </w:p>
        </w:tc>
        <w:tc>
          <w:tcPr>
            <w:tcW w:type="dxa" w:w="3251"/>
          </w:tcPr>
          <w:p>
            <w:pPr>
              <w:spacing w:after="20" w:before="20"/>
            </w:pPr>
            <w:r/>
            <w:r>
              <w:rPr>
                <w:rFonts w:ascii="微软雅黑" w:hAnsi="微软雅黑" w:eastAsia="微软雅黑"/>
                <w:b w:val="0"/>
                <w:sz w:val="18"/>
              </w:rPr>
              <w:t>先配近似浓度，再用基准物质标定</w:t>
            </w:r>
          </w:p>
        </w:tc>
        <w:tc>
          <w:tcPr>
            <w:tcW w:type="dxa" w:w="3251"/>
          </w:tcPr>
          <w:p>
            <w:pPr>
              <w:spacing w:after="20" w:before="20"/>
            </w:pPr>
            <w:r/>
            <w:r>
              <w:rPr>
                <w:rFonts w:ascii="微软雅黑" w:hAnsi="微软雅黑" w:eastAsia="微软雅黑"/>
                <w:b w:val="0"/>
                <w:sz w:val="18"/>
              </w:rPr>
              <w:t>需平行测定并计算相对偏差</w:t>
            </w:r>
          </w:p>
        </w:tc>
      </w:tr>
      <w:tr>
        <w:tc>
          <w:tcPr>
            <w:tcW w:type="dxa" w:w="3251"/>
          </w:tcPr>
          <w:p>
            <w:pPr>
              <w:spacing w:after="20" w:before="20"/>
            </w:pPr>
            <w:r/>
            <w:r>
              <w:rPr>
                <w:rFonts w:ascii="微软雅黑" w:hAnsi="微软雅黑" w:eastAsia="微软雅黑"/>
                <w:b w:val="0"/>
                <w:sz w:val="18"/>
              </w:rPr>
              <w:t>比较法</w:t>
            </w:r>
          </w:p>
        </w:tc>
        <w:tc>
          <w:tcPr>
            <w:tcW w:type="dxa" w:w="3251"/>
          </w:tcPr>
          <w:p>
            <w:pPr>
              <w:spacing w:after="20" w:before="20"/>
            </w:pPr>
            <w:r/>
            <w:r>
              <w:rPr>
                <w:rFonts w:ascii="微软雅黑" w:hAnsi="微软雅黑" w:eastAsia="微软雅黑"/>
                <w:b w:val="0"/>
                <w:sz w:val="18"/>
              </w:rPr>
              <w:t>用已知浓度的标准溶液与之比较</w:t>
            </w:r>
          </w:p>
        </w:tc>
        <w:tc>
          <w:tcPr>
            <w:tcW w:type="dxa" w:w="3251"/>
          </w:tcPr>
          <w:p>
            <w:pPr>
              <w:spacing w:after="20" w:before="20"/>
            </w:pPr>
            <w:r/>
            <w:r>
              <w:rPr>
                <w:rFonts w:ascii="微软雅黑" w:hAnsi="微软雅黑" w:eastAsia="微软雅黑"/>
                <w:b w:val="0"/>
                <w:sz w:val="18"/>
              </w:rPr>
              <w:t>用于无合适基准物质的体系</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化学计量点是理论值，滴定终点是实验值，二者之差即终点误差；指示剂变色点越接近化学计量点，终点误差越小。</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基准物质不等于标准溶液：基准物质是用于配制或标定标准溶液的纯物质，标准溶液是已知准确浓度、可直接用于滴定的溶液。</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返滴定与置换滴定易混：返滴定用第二种标准溶液滴定剩余的第一种标准溶液；置换滴定先由待测物置换出另一种物质，再滴定该产物。</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滴定度的单位是 g/mL，计算时不要与物质的量浓度混淆；滴定度乘以消耗体积即得待测组分质量，适合批量样品的快速计算。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记忆口诀：一滴二标三计量，四种方式记“直返置间”；选择滴定方式看反应快慢、完全程度与有无合适指示剂。</w:t>
      </w:r>
    </w:p>
    <w:p>
      <w:pPr>
        <w:pStyle w:val="Heading2"/>
      </w:pPr>
      <w:r>
        <w:t>第六单元 酸碱滴定法</w:t>
      </w:r>
    </w:p>
    <w:p>
      <w:pPr>
        <w:spacing w:after="120"/>
      </w:pPr>
      <w:r>
        <w:rPr>
          <w:rFonts w:ascii="微软雅黑" w:hAnsi="微软雅黑" w:eastAsia="微软雅黑"/>
          <w:b w:val="0"/>
          <w:i/>
          <w:color w:val="6B7280"/>
          <w:sz w:val="19"/>
        </w:rPr>
        <w:t>酸碱滴定以质子转移反应为基础，核心是分布系数与质子条件式、缓冲体系、指示剂选择以及弱酸弱碱的准确滴定判据。</w:t>
      </w:r>
    </w:p>
    <w:p>
      <w:pPr>
        <w:pStyle w:val="Heading3"/>
      </w:pPr>
      <w:r>
        <w:t>核心概念</w:t>
      </w:r>
    </w:p>
    <w:p>
      <w:pPr>
        <w:spacing w:after="40"/>
      </w:pPr>
      <w:r>
        <w:rPr>
          <w:rFonts w:ascii="微软雅黑" w:hAnsi="微软雅黑" w:eastAsia="微软雅黑"/>
          <w:b/>
          <w:sz w:val="21"/>
        </w:rPr>
        <w:t>酸碱滴定法：</w:t>
      </w:r>
      <w:r>
        <w:rPr>
          <w:rFonts w:ascii="微软雅黑" w:hAnsi="微软雅黑" w:eastAsia="微软雅黑"/>
          <w:b w:val="0"/>
          <w:sz w:val="21"/>
        </w:rPr>
        <w:t>以质子转移反应为基础的滴定分析方法，包括水溶液中的酸碱滴定与非水滴定，可测定酸、碱以及能与酸碱发生定量反应的物质。</w:t>
      </w:r>
    </w:p>
    <w:p>
      <w:pPr>
        <w:spacing w:after="40"/>
      </w:pPr>
      <w:r>
        <w:rPr>
          <w:rFonts w:ascii="微软雅黑" w:hAnsi="微软雅黑" w:eastAsia="微软雅黑"/>
          <w:b/>
          <w:sz w:val="21"/>
        </w:rPr>
        <w:t>酸碱质子理论：</w:t>
      </w:r>
      <w:r>
        <w:rPr>
          <w:rFonts w:ascii="微软雅黑" w:hAnsi="微软雅黑" w:eastAsia="微软雅黑"/>
          <w:b w:val="0"/>
          <w:sz w:val="21"/>
        </w:rPr>
        <w:t>凡能给出质子的物质是酸，能接受质子的物质是碱，酸碱反应的实质是质子在两对共轭酸碱之间的转移，解离、中和与水解可用同一平衡关系处理。</w:t>
      </w:r>
    </w:p>
    <w:p>
      <w:pPr>
        <w:spacing w:after="40"/>
      </w:pPr>
      <w:r>
        <w:rPr>
          <w:rFonts w:ascii="微软雅黑" w:hAnsi="微软雅黑" w:eastAsia="微软雅黑"/>
          <w:b/>
          <w:sz w:val="21"/>
        </w:rPr>
        <w:t>共轭酸碱对：</w:t>
      </w:r>
      <w:r>
        <w:rPr>
          <w:rFonts w:ascii="微软雅黑" w:hAnsi="微软雅黑" w:eastAsia="微软雅黑"/>
          <w:b w:val="0"/>
          <w:sz w:val="21"/>
        </w:rPr>
        <w:t>仅相差一个质子的酸与碱组成的一对物质，如醋酸与醋酸根、铵离子与氨，酸的酸性越强其共轭碱的碱性越弱。</w:t>
      </w:r>
    </w:p>
    <w:p>
      <w:pPr>
        <w:spacing w:after="40"/>
      </w:pPr>
      <w:r>
        <w:rPr>
          <w:rFonts w:ascii="微软雅黑" w:hAnsi="微软雅黑" w:eastAsia="微软雅黑"/>
          <w:b/>
          <w:sz w:val="21"/>
        </w:rPr>
        <w:t>质子自递常数：</w:t>
      </w:r>
      <w:r>
        <w:rPr>
          <w:rFonts w:ascii="微软雅黑" w:hAnsi="微软雅黑" w:eastAsia="微软雅黑"/>
          <w:b w:val="0"/>
          <w:sz w:val="21"/>
        </w:rPr>
        <w:t>溶剂分子之间互相传递质子反应的平衡常数，水的质子自递常数即水的离子积，常温下约为 10 的负 14 次方，故 pH 与 pOH 之和等于 14。</w:t>
      </w:r>
    </w:p>
    <w:p>
      <w:pPr>
        <w:spacing w:after="40"/>
      </w:pPr>
      <w:r>
        <w:rPr>
          <w:rFonts w:ascii="微软雅黑" w:hAnsi="微软雅黑" w:eastAsia="微软雅黑"/>
          <w:b/>
          <w:sz w:val="21"/>
        </w:rPr>
        <w:t>分布系数：</w:t>
      </w:r>
      <w:r>
        <w:rPr>
          <w:rFonts w:ascii="微软雅黑" w:hAnsi="微软雅黑" w:eastAsia="微软雅黑"/>
          <w:b w:val="0"/>
          <w:sz w:val="21"/>
        </w:rPr>
        <w:t>溶液中某型体的平衡浓度占该物质总浓度的分数，用 δ 表示，其值只与溶液的酸度及解离常数有关，与总浓度无关，各型体分布系数之和为 1。</w:t>
      </w:r>
    </w:p>
    <w:p>
      <w:pPr>
        <w:spacing w:after="40"/>
      </w:pPr>
      <w:r>
        <w:rPr>
          <w:rFonts w:ascii="微软雅黑" w:hAnsi="微软雅黑" w:eastAsia="微软雅黑"/>
          <w:b/>
          <w:sz w:val="21"/>
        </w:rPr>
        <w:t>质子条件式：</w:t>
      </w:r>
      <w:r>
        <w:rPr>
          <w:rFonts w:ascii="微软雅黑" w:hAnsi="微软雅黑" w:eastAsia="微软雅黑"/>
          <w:b w:val="0"/>
          <w:sz w:val="21"/>
        </w:rPr>
        <w:t>根据质子守恒，以溶液中大量存在且参与质子转移的组分为参考水准，列出得质子产物与失质子产物浓度相等的关系式，用于计算平衡浓度。</w:t>
      </w:r>
    </w:p>
    <w:p>
      <w:pPr>
        <w:spacing w:after="40"/>
      </w:pPr>
      <w:r>
        <w:rPr>
          <w:rFonts w:ascii="微软雅黑" w:hAnsi="微软雅黑" w:eastAsia="微软雅黑"/>
          <w:b/>
          <w:sz w:val="21"/>
        </w:rPr>
        <w:t>缓冲溶液：</w:t>
      </w:r>
      <w:r>
        <w:rPr>
          <w:rFonts w:ascii="微软雅黑" w:hAnsi="微软雅黑" w:eastAsia="微软雅黑"/>
          <w:b w:val="0"/>
          <w:sz w:val="21"/>
        </w:rPr>
        <w:t>能抵抗外加少量强酸、强碱或适度稀释而保持 pH 基本不变的溶液，一般由弱酸及其共轭碱或弱碱及其共轭酸组成。</w:t>
      </w:r>
    </w:p>
    <w:p>
      <w:pPr>
        <w:spacing w:after="40"/>
      </w:pPr>
      <w:r>
        <w:rPr>
          <w:rFonts w:ascii="微软雅黑" w:hAnsi="微软雅黑" w:eastAsia="微软雅黑"/>
          <w:b/>
          <w:sz w:val="21"/>
        </w:rPr>
        <w:t>缓冲容量：</w:t>
      </w:r>
      <w:r>
        <w:rPr>
          <w:rFonts w:ascii="微软雅黑" w:hAnsi="微软雅黑" w:eastAsia="微软雅黑"/>
          <w:b w:val="0"/>
          <w:sz w:val="21"/>
        </w:rPr>
        <w:t>使单位体积缓冲溶液的 pH 改变一个单位所需加入强酸或强碱的物质的量，用 β 表示，其值越大缓冲能力越强，总浓度越大、两组分之比越接近 1 时越大。</w:t>
      </w:r>
    </w:p>
    <w:p>
      <w:pPr>
        <w:spacing w:after="40"/>
      </w:pPr>
      <w:r>
        <w:rPr>
          <w:rFonts w:ascii="微软雅黑" w:hAnsi="微软雅黑" w:eastAsia="微软雅黑"/>
          <w:b/>
          <w:sz w:val="21"/>
        </w:rPr>
        <w:t>酸碱指示剂：</w:t>
      </w:r>
      <w:r>
        <w:rPr>
          <w:rFonts w:ascii="微软雅黑" w:hAnsi="微软雅黑" w:eastAsia="微软雅黑"/>
          <w:b w:val="0"/>
          <w:sz w:val="21"/>
        </w:rPr>
        <w:t>随溶液 pH 改变而发生结构变化并呈现不同颜色的有机弱酸或弱碱，其变色范围由指示剂常数决定，约为该常数负对数上下各一个 pH 单位。</w:t>
      </w:r>
    </w:p>
    <w:p>
      <w:pPr>
        <w:spacing w:after="40"/>
      </w:pPr>
      <w:r>
        <w:rPr>
          <w:rFonts w:ascii="微软雅黑" w:hAnsi="微软雅黑" w:eastAsia="微软雅黑"/>
          <w:b/>
          <w:sz w:val="21"/>
        </w:rPr>
        <w:t>指示剂变色范围：</w:t>
      </w:r>
      <w:r>
        <w:rPr>
          <w:rFonts w:ascii="微软雅黑" w:hAnsi="微软雅黑" w:eastAsia="微软雅黑"/>
          <w:b w:val="0"/>
          <w:sz w:val="21"/>
        </w:rPr>
        <w:t>指示剂由一种型体的颜色过渡到另一种型体颜色所对应的 pH 区间，理论上为指示剂常数负对数加减 1，实际观察值因人的视觉差异而略有不同。</w:t>
      </w:r>
    </w:p>
    <w:p>
      <w:pPr>
        <w:spacing w:after="40"/>
      </w:pPr>
      <w:r>
        <w:rPr>
          <w:rFonts w:ascii="微软雅黑" w:hAnsi="微软雅黑" w:eastAsia="微软雅黑"/>
          <w:b/>
          <w:sz w:val="21"/>
        </w:rPr>
        <w:t>酸碱滴定误差：</w:t>
      </w:r>
      <w:r>
        <w:rPr>
          <w:rFonts w:ascii="微软雅黑" w:hAnsi="微软雅黑" w:eastAsia="微软雅黑"/>
          <w:b w:val="0"/>
          <w:sz w:val="21"/>
        </w:rPr>
        <w:t>酸碱滴定中滴定终点与化学计量点不一致导致的相对误差，可用林邦误差公式估算，其大小取决于终点与计量点的 pH 之差及被测物的浓度。</w:t>
      </w:r>
    </w:p>
    <w:p>
      <w:pPr>
        <w:spacing w:after="40"/>
      </w:pPr>
      <w:r>
        <w:rPr>
          <w:rFonts w:ascii="微软雅黑" w:hAnsi="微软雅黑" w:eastAsia="微软雅黑"/>
          <w:b/>
          <w:sz w:val="21"/>
        </w:rPr>
        <w:t>拉平效应：</w:t>
      </w:r>
      <w:r>
        <w:rPr>
          <w:rFonts w:ascii="微软雅黑" w:hAnsi="微软雅黑" w:eastAsia="微软雅黑"/>
          <w:b w:val="0"/>
          <w:sz w:val="21"/>
        </w:rPr>
        <w:t>在某种溶剂中，不同强度的酸或碱被拉平到溶剂合质子或溶剂阴离子水平而表现强度相同的效应，如水中的强酸均被拉平为水合氢离子。</w:t>
      </w:r>
    </w:p>
    <w:p>
      <w:pPr>
        <w:spacing w:after="40"/>
      </w:pPr>
      <w:r>
        <w:rPr>
          <w:rFonts w:ascii="微软雅黑" w:hAnsi="微软雅黑" w:eastAsia="微软雅黑"/>
          <w:b/>
          <w:sz w:val="21"/>
        </w:rPr>
        <w:t>区分效应：</w:t>
      </w:r>
      <w:r>
        <w:rPr>
          <w:rFonts w:ascii="微软雅黑" w:hAnsi="微软雅黑" w:eastAsia="微软雅黑"/>
          <w:b w:val="0"/>
          <w:sz w:val="21"/>
        </w:rPr>
        <w:t>溶剂使不同强度的酸或碱表现出强度差异的效应，如冰醋酸中高氯酸、盐酸、硫酸的酸性强弱可以区分，非水滴定即利用这一效应。</w:t>
      </w:r>
    </w:p>
    <w:p>
      <w:pPr>
        <w:spacing w:after="40"/>
      </w:pPr>
      <w:r>
        <w:rPr>
          <w:rFonts w:ascii="微软雅黑" w:hAnsi="微软雅黑" w:eastAsia="微软雅黑"/>
          <w:b/>
          <w:sz w:val="21"/>
        </w:rPr>
        <w:t>非水滴定法：</w:t>
      </w:r>
      <w:r>
        <w:rPr>
          <w:rFonts w:ascii="微软雅黑" w:hAnsi="微软雅黑" w:eastAsia="微软雅黑"/>
          <w:b w:val="0"/>
          <w:sz w:val="21"/>
        </w:rPr>
        <w:t>在非水溶剂中进行的滴定分析方法，可增强弱酸弱碱的强度、增大试样溶解度，用于水中不显酸性或碱性、难溶及不稳定的有机物的测定。</w:t>
      </w:r>
    </w:p>
    <w:p>
      <w:pPr>
        <w:spacing w:after="40"/>
      </w:pPr>
      <w:r>
        <w:rPr>
          <w:rFonts w:ascii="微软雅黑" w:hAnsi="微软雅黑" w:eastAsia="微软雅黑"/>
          <w:b/>
          <w:sz w:val="21"/>
        </w:rPr>
        <w:t>一元弱酸准确滴定判据：</w:t>
      </w:r>
      <w:r>
        <w:rPr>
          <w:rFonts w:ascii="微软雅黑" w:hAnsi="微软雅黑" w:eastAsia="微软雅黑"/>
          <w:b w:val="0"/>
          <w:sz w:val="21"/>
        </w:rPr>
        <w:t>弱酸能被直接准确滴定的条件是浓度与解离常数之积不小于 10 的负 8 次方（弱碱为浓度与碱常数之积不小于 10 的负 8 次方），此时可满足常量分析的准确度要求。</w:t>
      </w:r>
    </w:p>
    <w:p>
      <w:pPr>
        <w:spacing w:after="40"/>
      </w:pPr>
      <w:r>
        <w:rPr>
          <w:rFonts w:ascii="微软雅黑" w:hAnsi="微软雅黑" w:eastAsia="微软雅黑"/>
          <w:b/>
          <w:sz w:val="21"/>
        </w:rPr>
        <w:t>多元酸分步滴定判据：</w:t>
      </w:r>
      <w:r>
        <w:rPr>
          <w:rFonts w:ascii="微软雅黑" w:hAnsi="微软雅黑" w:eastAsia="微软雅黑"/>
          <w:b w:val="0"/>
          <w:sz w:val="21"/>
        </w:rPr>
        <w:t>多元酸可分步滴定的条件是第一步的浓度与解离常数之积不小于 10 的负 8 次方，且相邻两级解离常数之比不小于 10 的 5 次方，比值足够大时第一计量点才有明显突跃。</w:t>
      </w:r>
    </w:p>
    <w:p>
      <w:pPr>
        <w:pStyle w:val="Heading3"/>
      </w:pPr>
      <w:r>
        <w:t>要点梳理</w:t>
      </w:r>
    </w:p>
    <w:p>
      <w:pPr>
        <w:spacing w:after="40"/>
        <w:ind w:left="340" w:hanging="340"/>
      </w:pPr>
      <w:r>
        <w:rPr>
          <w:rFonts w:ascii="微软雅黑" w:hAnsi="微软雅黑" w:eastAsia="微软雅黑"/>
          <w:b w:val="0"/>
          <w:sz w:val="21"/>
        </w:rPr>
        <w:t>1. 酸碱质子理论把酸碱反应统一为质子转移反应，解离、中和与水解都是质子转移的不同表现形式，可用同一套平衡关系处理。</w:t>
      </w:r>
    </w:p>
    <w:p>
      <w:pPr>
        <w:spacing w:after="40"/>
        <w:ind w:left="340" w:hanging="340"/>
      </w:pPr>
      <w:r>
        <w:rPr>
          <w:rFonts w:ascii="微软雅黑" w:hAnsi="微软雅黑" w:eastAsia="微软雅黑"/>
          <w:b w:val="0"/>
          <w:sz w:val="21"/>
        </w:rPr>
        <w:t>2. 分布系数只与 pH 和解离常数有关，与酸的总浓度无关；pH 等于 pKa 时两种型体各占一半，这是判断缓冲体系与选择指示剂的重要依据。</w:t>
      </w:r>
    </w:p>
    <w:p>
      <w:pPr>
        <w:spacing w:after="40"/>
        <w:ind w:left="340" w:hanging="340"/>
      </w:pPr>
      <w:r>
        <w:rPr>
          <w:rFonts w:ascii="微软雅黑" w:hAnsi="微软雅黑" w:eastAsia="微软雅黑"/>
          <w:b w:val="0"/>
          <w:sz w:val="21"/>
        </w:rPr>
        <w:t>3. 书写质子条件式先选参考水准，即溶液中大量存在且参与质子转移的组分，再令得质子产物的浓度之和等于失质子产物的浓度之和，并注意乘上质子数。</w:t>
      </w:r>
    </w:p>
    <w:p>
      <w:pPr>
        <w:spacing w:after="40"/>
        <w:ind w:left="340" w:hanging="340"/>
      </w:pPr>
      <w:r>
        <w:rPr>
          <w:rFonts w:ascii="微软雅黑" w:hAnsi="微软雅黑" w:eastAsia="微软雅黑"/>
          <w:b w:val="0"/>
          <w:sz w:val="21"/>
        </w:rPr>
        <w:t>4. 缓冲溶液由弱酸与共轭碱或弱碱与共轭酸组成，外加少量强酸时共轭碱与之反应，外加少量强碱时弱酸与之反应，故溶液 pH 基本不变。</w:t>
      </w:r>
    </w:p>
    <w:p>
      <w:pPr>
        <w:spacing w:after="40"/>
        <w:ind w:left="340" w:hanging="340"/>
      </w:pPr>
      <w:r>
        <w:rPr>
          <w:rFonts w:ascii="微软雅黑" w:hAnsi="微软雅黑" w:eastAsia="微软雅黑"/>
          <w:b w:val="0"/>
          <w:sz w:val="21"/>
        </w:rPr>
        <w:t>5. 缓冲溶液的缓冲范围约为 pKa 上下各一个 pH 单位，总浓度越大、两组分浓度比越接近 1 时缓冲容量越大，稀释时 pH 变化很小但缓冲容量下降。</w:t>
      </w:r>
    </w:p>
    <w:p>
      <w:pPr>
        <w:spacing w:after="40"/>
        <w:ind w:left="340" w:hanging="340"/>
      </w:pPr>
      <w:r>
        <w:rPr>
          <w:rFonts w:ascii="微软雅黑" w:hAnsi="微软雅黑" w:eastAsia="微软雅黑"/>
          <w:b w:val="0"/>
          <w:sz w:val="21"/>
        </w:rPr>
        <w:t>6. 酸碱指示剂的变色范围约为其常数负对数上下各一个 pH 单位，选择的原则是变色范围全部或部分落在滴定突跃之内，且以落在计量点附近为最佳。</w:t>
      </w:r>
    </w:p>
    <w:p>
      <w:pPr>
        <w:spacing w:after="40"/>
        <w:ind w:left="340" w:hanging="340"/>
      </w:pPr>
      <w:r>
        <w:rPr>
          <w:rFonts w:ascii="微软雅黑" w:hAnsi="微软雅黑" w:eastAsia="微软雅黑"/>
          <w:b w:val="0"/>
          <w:sz w:val="21"/>
        </w:rPr>
        <w:t>7. 滴定突跃范围随浓度增大而增大，强酸与强碱滴定的突跃范围可达 4 到 10 个 pH 单位，弱酸弱碱滴定的突跃范围明显变窄。</w:t>
      </w:r>
    </w:p>
    <w:p>
      <w:pPr>
        <w:spacing w:after="40"/>
        <w:ind w:left="340" w:hanging="340"/>
      </w:pPr>
      <w:r>
        <w:rPr>
          <w:rFonts w:ascii="微软雅黑" w:hAnsi="微软雅黑" w:eastAsia="微软雅黑"/>
          <w:b w:val="0"/>
          <w:sz w:val="21"/>
        </w:rPr>
        <w:t>8. 弱酸能被准确滴定的判据是浓度与解离常数之积不小于 10 的负 8 次方，此时滴定突跃可达 0.3 个 pH 单位以上，指示剂选择余地较大。</w:t>
      </w:r>
    </w:p>
    <w:p>
      <w:pPr>
        <w:spacing w:after="40"/>
        <w:ind w:left="340" w:hanging="340"/>
      </w:pPr>
      <w:r>
        <w:rPr>
          <w:rFonts w:ascii="微软雅黑" w:hAnsi="微软雅黑" w:eastAsia="微软雅黑"/>
          <w:b w:val="0"/>
          <w:sz w:val="21"/>
        </w:rPr>
        <w:t>9. 多元酸分步滴定要求相邻两级解离常数之比不小于 10 的 5 次方，否则两级解离的突跃合并，只能按总量一次滴定，无法分别测定。</w:t>
      </w:r>
    </w:p>
    <w:p>
      <w:pPr>
        <w:spacing w:after="40"/>
        <w:ind w:left="340" w:hanging="340"/>
      </w:pPr>
      <w:r>
        <w:rPr>
          <w:rFonts w:ascii="微软雅黑" w:hAnsi="微软雅黑" w:eastAsia="微软雅黑"/>
          <w:b w:val="0"/>
          <w:sz w:val="21"/>
        </w:rPr>
        <w:t>10. 混合碱的测定常用双指示剂法：以酚酞为指示剂滴定至红色消失，再以甲基橙为指示剂滴定至橙色，由两次消耗的体积判断组成并计算含量。</w:t>
      </w:r>
    </w:p>
    <w:p>
      <w:pPr>
        <w:spacing w:after="40"/>
        <w:ind w:left="340" w:hanging="340"/>
      </w:pPr>
      <w:r>
        <w:rPr>
          <w:rFonts w:ascii="微软雅黑" w:hAnsi="微软雅黑" w:eastAsia="微软雅黑"/>
          <w:b w:val="0"/>
          <w:sz w:val="21"/>
        </w:rPr>
        <w:t>11. 非水滴定中酸性溶剂增强弱碱的碱性，碱性溶剂增强弱酸的酸性，冰醋酸中常用高氯酸的冰醋酸溶液作滴定剂，以结晶紫为指示剂。</w:t>
      </w:r>
    </w:p>
    <w:p>
      <w:pPr>
        <w:spacing w:after="40"/>
        <w:ind w:left="340" w:hanging="340"/>
      </w:pPr>
      <w:r>
        <w:rPr>
          <w:rFonts w:ascii="微软雅黑" w:hAnsi="微软雅黑" w:eastAsia="微软雅黑"/>
          <w:b w:val="0"/>
          <w:sz w:val="21"/>
        </w:rPr>
        <w:t>12. 酸碱标准溶液的标定：氢氧化钠溶液用邻苯二甲酸氢钾标定，盐酸溶液用无水碳酸钠或硼砂标定，标定与测定应在相同条件下进行以抵消系统误差。</w:t>
      </w:r>
    </w:p>
    <w:p>
      <w:pPr>
        <w:spacing w:after="40"/>
        <w:ind w:left="340" w:hanging="340"/>
      </w:pPr>
      <w:r>
        <w:rPr>
          <w:rFonts w:ascii="微软雅黑" w:hAnsi="微软雅黑" w:eastAsia="微软雅黑"/>
          <w:b w:val="0"/>
          <w:sz w:val="21"/>
        </w:rPr>
        <w:t>13. 滴定误差可用林邦公式估算，其值与终点和计量点的 pH 之差、被测物浓度及解离常数有关，选用变色点接近计量点的指示剂可减小该误差。</w:t>
      </w:r>
    </w:p>
    <w:p>
      <w:pPr>
        <w:pStyle w:val="Heading3"/>
      </w:pPr>
      <w:r>
        <w:t>常用酸碱指示剂</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指示剂</w:t>
            </w:r>
          </w:p>
        </w:tc>
        <w:tc>
          <w:tcPr>
            <w:tcW w:type="dxa" w:w="2438"/>
          </w:tcPr>
          <w:p>
            <w:pPr>
              <w:spacing w:after="20" w:before="20"/>
            </w:pPr>
            <w:r/>
            <w:r>
              <w:rPr>
                <w:rFonts w:ascii="微软雅黑" w:hAnsi="微软雅黑" w:eastAsia="微软雅黑"/>
                <w:b/>
                <w:sz w:val="18"/>
              </w:rPr>
              <w:t>变色范围（pH）</w:t>
            </w:r>
          </w:p>
        </w:tc>
        <w:tc>
          <w:tcPr>
            <w:tcW w:type="dxa" w:w="2438"/>
          </w:tcPr>
          <w:p>
            <w:pPr>
              <w:spacing w:after="20" w:before="20"/>
            </w:pPr>
            <w:r/>
            <w:r>
              <w:rPr>
                <w:rFonts w:ascii="微软雅黑" w:hAnsi="微软雅黑" w:eastAsia="微软雅黑"/>
                <w:b/>
                <w:sz w:val="18"/>
              </w:rPr>
              <w:t>酸色—碱色</w:t>
            </w:r>
          </w:p>
        </w:tc>
        <w:tc>
          <w:tcPr>
            <w:tcW w:type="dxa" w:w="2438"/>
          </w:tcPr>
          <w:p>
            <w:pPr>
              <w:spacing w:after="20" w:before="20"/>
            </w:pPr>
            <w:r/>
            <w:r>
              <w:rPr>
                <w:rFonts w:ascii="微软雅黑" w:hAnsi="微软雅黑" w:eastAsia="微软雅黑"/>
                <w:b/>
                <w:sz w:val="18"/>
              </w:rPr>
              <w:t>典型用途</w:t>
            </w:r>
          </w:p>
        </w:tc>
      </w:tr>
      <w:tr>
        <w:tc>
          <w:tcPr>
            <w:tcW w:type="dxa" w:w="2438"/>
          </w:tcPr>
          <w:p>
            <w:pPr>
              <w:spacing w:after="20" w:before="20"/>
            </w:pPr>
            <w:r/>
            <w:r>
              <w:rPr>
                <w:rFonts w:ascii="微软雅黑" w:hAnsi="微软雅黑" w:eastAsia="微软雅黑"/>
                <w:b w:val="0"/>
                <w:sz w:val="18"/>
              </w:rPr>
              <w:t>甲基橙</w:t>
            </w:r>
          </w:p>
        </w:tc>
        <w:tc>
          <w:tcPr>
            <w:tcW w:type="dxa" w:w="2438"/>
          </w:tcPr>
          <w:p>
            <w:pPr>
              <w:spacing w:after="20" w:before="20"/>
            </w:pPr>
            <w:r/>
            <w:r>
              <w:rPr>
                <w:rFonts w:ascii="微软雅黑" w:hAnsi="微软雅黑" w:eastAsia="微软雅黑"/>
                <w:b w:val="0"/>
                <w:sz w:val="18"/>
              </w:rPr>
              <w:t>3.1—4.4</w:t>
            </w:r>
          </w:p>
        </w:tc>
        <w:tc>
          <w:tcPr>
            <w:tcW w:type="dxa" w:w="2438"/>
          </w:tcPr>
          <w:p>
            <w:pPr>
              <w:spacing w:after="20" w:before="20"/>
            </w:pPr>
            <w:r/>
            <w:r>
              <w:rPr>
                <w:rFonts w:ascii="微软雅黑" w:hAnsi="微软雅黑" w:eastAsia="微软雅黑"/>
                <w:b w:val="0"/>
                <w:sz w:val="18"/>
              </w:rPr>
              <w:t>红—黄</w:t>
            </w:r>
          </w:p>
        </w:tc>
        <w:tc>
          <w:tcPr>
            <w:tcW w:type="dxa" w:w="2438"/>
          </w:tcPr>
          <w:p>
            <w:pPr>
              <w:spacing w:after="20" w:before="20"/>
            </w:pPr>
            <w:r/>
            <w:r>
              <w:rPr>
                <w:rFonts w:ascii="微软雅黑" w:hAnsi="微软雅黑" w:eastAsia="微软雅黑"/>
                <w:b w:val="0"/>
                <w:sz w:val="18"/>
              </w:rPr>
              <w:t>强酸滴定强碱、强酸滴定弱碱</w:t>
            </w:r>
          </w:p>
        </w:tc>
      </w:tr>
      <w:tr>
        <w:tc>
          <w:tcPr>
            <w:tcW w:type="dxa" w:w="2438"/>
          </w:tcPr>
          <w:p>
            <w:pPr>
              <w:spacing w:after="20" w:before="20"/>
            </w:pPr>
            <w:r/>
            <w:r>
              <w:rPr>
                <w:rFonts w:ascii="微软雅黑" w:hAnsi="微软雅黑" w:eastAsia="微软雅黑"/>
                <w:b w:val="0"/>
                <w:sz w:val="18"/>
              </w:rPr>
              <w:t>甲基红</w:t>
            </w:r>
          </w:p>
        </w:tc>
        <w:tc>
          <w:tcPr>
            <w:tcW w:type="dxa" w:w="2438"/>
          </w:tcPr>
          <w:p>
            <w:pPr>
              <w:spacing w:after="20" w:before="20"/>
            </w:pPr>
            <w:r/>
            <w:r>
              <w:rPr>
                <w:rFonts w:ascii="微软雅黑" w:hAnsi="微软雅黑" w:eastAsia="微软雅黑"/>
                <w:b w:val="0"/>
                <w:sz w:val="18"/>
              </w:rPr>
              <w:t>4.4—6.2</w:t>
            </w:r>
          </w:p>
        </w:tc>
        <w:tc>
          <w:tcPr>
            <w:tcW w:type="dxa" w:w="2438"/>
          </w:tcPr>
          <w:p>
            <w:pPr>
              <w:spacing w:after="20" w:before="20"/>
            </w:pPr>
            <w:r/>
            <w:r>
              <w:rPr>
                <w:rFonts w:ascii="微软雅黑" w:hAnsi="微软雅黑" w:eastAsia="微软雅黑"/>
                <w:b w:val="0"/>
                <w:sz w:val="18"/>
              </w:rPr>
              <w:t>红—黄</w:t>
            </w:r>
          </w:p>
        </w:tc>
        <w:tc>
          <w:tcPr>
            <w:tcW w:type="dxa" w:w="2438"/>
          </w:tcPr>
          <w:p>
            <w:pPr>
              <w:spacing w:after="20" w:before="20"/>
            </w:pPr>
            <w:r/>
            <w:r>
              <w:rPr>
                <w:rFonts w:ascii="微软雅黑" w:hAnsi="微软雅黑" w:eastAsia="微软雅黑"/>
                <w:b w:val="0"/>
                <w:sz w:val="18"/>
              </w:rPr>
              <w:t>强酸滴定弱碱</w:t>
            </w:r>
          </w:p>
        </w:tc>
      </w:tr>
      <w:tr>
        <w:tc>
          <w:tcPr>
            <w:tcW w:type="dxa" w:w="2438"/>
          </w:tcPr>
          <w:p>
            <w:pPr>
              <w:spacing w:after="20" w:before="20"/>
            </w:pPr>
            <w:r/>
            <w:r>
              <w:rPr>
                <w:rFonts w:ascii="微软雅黑" w:hAnsi="微软雅黑" w:eastAsia="微软雅黑"/>
                <w:b w:val="0"/>
                <w:sz w:val="18"/>
              </w:rPr>
              <w:t>溴甲酚绿</w:t>
            </w:r>
          </w:p>
        </w:tc>
        <w:tc>
          <w:tcPr>
            <w:tcW w:type="dxa" w:w="2438"/>
          </w:tcPr>
          <w:p>
            <w:pPr>
              <w:spacing w:after="20" w:before="20"/>
            </w:pPr>
            <w:r/>
            <w:r>
              <w:rPr>
                <w:rFonts w:ascii="微软雅黑" w:hAnsi="微软雅黑" w:eastAsia="微软雅黑"/>
                <w:b w:val="0"/>
                <w:sz w:val="18"/>
              </w:rPr>
              <w:t>3.8—5.4</w:t>
            </w:r>
          </w:p>
        </w:tc>
        <w:tc>
          <w:tcPr>
            <w:tcW w:type="dxa" w:w="2438"/>
          </w:tcPr>
          <w:p>
            <w:pPr>
              <w:spacing w:after="20" w:before="20"/>
            </w:pPr>
            <w:r/>
            <w:r>
              <w:rPr>
                <w:rFonts w:ascii="微软雅黑" w:hAnsi="微软雅黑" w:eastAsia="微软雅黑"/>
                <w:b w:val="0"/>
                <w:sz w:val="18"/>
              </w:rPr>
              <w:t>黄—蓝</w:t>
            </w:r>
          </w:p>
        </w:tc>
        <w:tc>
          <w:tcPr>
            <w:tcW w:type="dxa" w:w="2438"/>
          </w:tcPr>
          <w:p>
            <w:pPr>
              <w:spacing w:after="20" w:before="20"/>
            </w:pPr>
            <w:r/>
            <w:r>
              <w:rPr>
                <w:rFonts w:ascii="微软雅黑" w:hAnsi="微软雅黑" w:eastAsia="微软雅黑"/>
                <w:b w:val="0"/>
                <w:sz w:val="18"/>
              </w:rPr>
              <w:t>酸碱滴定及混合指示剂组分</w:t>
            </w:r>
          </w:p>
        </w:tc>
      </w:tr>
      <w:tr>
        <w:tc>
          <w:tcPr>
            <w:tcW w:type="dxa" w:w="2438"/>
          </w:tcPr>
          <w:p>
            <w:pPr>
              <w:spacing w:after="20" w:before="20"/>
            </w:pPr>
            <w:r/>
            <w:r>
              <w:rPr>
                <w:rFonts w:ascii="微软雅黑" w:hAnsi="微软雅黑" w:eastAsia="微软雅黑"/>
                <w:b w:val="0"/>
                <w:sz w:val="18"/>
              </w:rPr>
              <w:t>酚酞</w:t>
            </w:r>
          </w:p>
        </w:tc>
        <w:tc>
          <w:tcPr>
            <w:tcW w:type="dxa" w:w="2438"/>
          </w:tcPr>
          <w:p>
            <w:pPr>
              <w:spacing w:after="20" w:before="20"/>
            </w:pPr>
            <w:r/>
            <w:r>
              <w:rPr>
                <w:rFonts w:ascii="微软雅黑" w:hAnsi="微软雅黑" w:eastAsia="微软雅黑"/>
                <w:b w:val="0"/>
                <w:sz w:val="18"/>
              </w:rPr>
              <w:t>8.2—10.0</w:t>
            </w:r>
          </w:p>
        </w:tc>
        <w:tc>
          <w:tcPr>
            <w:tcW w:type="dxa" w:w="2438"/>
          </w:tcPr>
          <w:p>
            <w:pPr>
              <w:spacing w:after="20" w:before="20"/>
            </w:pPr>
            <w:r/>
            <w:r>
              <w:rPr>
                <w:rFonts w:ascii="微软雅黑" w:hAnsi="微软雅黑" w:eastAsia="微软雅黑"/>
                <w:b w:val="0"/>
                <w:sz w:val="18"/>
              </w:rPr>
              <w:t>无色—红</w:t>
            </w:r>
          </w:p>
        </w:tc>
        <w:tc>
          <w:tcPr>
            <w:tcW w:type="dxa" w:w="2438"/>
          </w:tcPr>
          <w:p>
            <w:pPr>
              <w:spacing w:after="20" w:before="20"/>
            </w:pPr>
            <w:r/>
            <w:r>
              <w:rPr>
                <w:rFonts w:ascii="微软雅黑" w:hAnsi="微软雅黑" w:eastAsia="微软雅黑"/>
                <w:b w:val="0"/>
                <w:sz w:val="18"/>
              </w:rPr>
              <w:t>强碱滴定弱酸</w:t>
            </w:r>
          </w:p>
        </w:tc>
      </w:tr>
      <w:tr>
        <w:tc>
          <w:tcPr>
            <w:tcW w:type="dxa" w:w="2438"/>
          </w:tcPr>
          <w:p>
            <w:pPr>
              <w:spacing w:after="20" w:before="20"/>
            </w:pPr>
            <w:r/>
            <w:r>
              <w:rPr>
                <w:rFonts w:ascii="微软雅黑" w:hAnsi="微软雅黑" w:eastAsia="微软雅黑"/>
                <w:b w:val="0"/>
                <w:sz w:val="18"/>
              </w:rPr>
              <w:t>百里酚蓝</w:t>
            </w:r>
          </w:p>
        </w:tc>
        <w:tc>
          <w:tcPr>
            <w:tcW w:type="dxa" w:w="2438"/>
          </w:tcPr>
          <w:p>
            <w:pPr>
              <w:spacing w:after="20" w:before="20"/>
            </w:pPr>
            <w:r/>
            <w:r>
              <w:rPr>
                <w:rFonts w:ascii="微软雅黑" w:hAnsi="微软雅黑" w:eastAsia="微软雅黑"/>
                <w:b w:val="0"/>
                <w:sz w:val="18"/>
              </w:rPr>
              <w:t>8.0—9.6</w:t>
            </w:r>
          </w:p>
        </w:tc>
        <w:tc>
          <w:tcPr>
            <w:tcW w:type="dxa" w:w="2438"/>
          </w:tcPr>
          <w:p>
            <w:pPr>
              <w:spacing w:after="20" w:before="20"/>
            </w:pPr>
            <w:r/>
            <w:r>
              <w:rPr>
                <w:rFonts w:ascii="微软雅黑" w:hAnsi="微软雅黑" w:eastAsia="微软雅黑"/>
                <w:b w:val="0"/>
                <w:sz w:val="18"/>
              </w:rPr>
              <w:t>黄—蓝</w:t>
            </w:r>
          </w:p>
        </w:tc>
        <w:tc>
          <w:tcPr>
            <w:tcW w:type="dxa" w:w="2438"/>
          </w:tcPr>
          <w:p>
            <w:pPr>
              <w:spacing w:after="20" w:before="20"/>
            </w:pPr>
            <w:r/>
            <w:r>
              <w:rPr>
                <w:rFonts w:ascii="微软雅黑" w:hAnsi="微软雅黑" w:eastAsia="微软雅黑"/>
                <w:b w:val="0"/>
                <w:sz w:val="18"/>
              </w:rPr>
              <w:t>弱碱滴定强酸</w:t>
            </w:r>
          </w:p>
        </w:tc>
      </w:tr>
    </w:tbl>
    <w:p>
      <w:pPr>
        <w:spacing w:after="0"/>
      </w:pPr>
    </w:p>
    <w:p>
      <w:pPr>
        <w:pStyle w:val="Heading3"/>
      </w:pPr>
      <w:r>
        <w:t>混合碱双指示剂法的判断</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试样组成</w:t>
            </w:r>
          </w:p>
        </w:tc>
        <w:tc>
          <w:tcPr>
            <w:tcW w:type="dxa" w:w="3251"/>
          </w:tcPr>
          <w:p>
            <w:pPr>
              <w:spacing w:after="20" w:before="20"/>
            </w:pPr>
            <w:r/>
            <w:r>
              <w:rPr>
                <w:rFonts w:ascii="微软雅黑" w:hAnsi="微软雅黑" w:eastAsia="微软雅黑"/>
                <w:b/>
                <w:sz w:val="18"/>
              </w:rPr>
              <w:t>两次消耗体积的关系</w:t>
            </w:r>
          </w:p>
        </w:tc>
        <w:tc>
          <w:tcPr>
            <w:tcW w:type="dxa" w:w="3251"/>
          </w:tcPr>
          <w:p>
            <w:pPr>
              <w:spacing w:after="20" w:before="20"/>
            </w:pPr>
            <w:r/>
            <w:r>
              <w:rPr>
                <w:rFonts w:ascii="微软雅黑" w:hAnsi="微软雅黑" w:eastAsia="微软雅黑"/>
                <w:b/>
                <w:sz w:val="18"/>
              </w:rPr>
              <w:t>判断结论</w:t>
            </w:r>
          </w:p>
        </w:tc>
      </w:tr>
      <w:tr>
        <w:tc>
          <w:tcPr>
            <w:tcW w:type="dxa" w:w="3251"/>
          </w:tcPr>
          <w:p>
            <w:pPr>
              <w:spacing w:after="20" w:before="20"/>
            </w:pPr>
            <w:r/>
            <w:r>
              <w:rPr>
                <w:rFonts w:ascii="微软雅黑" w:hAnsi="微软雅黑" w:eastAsia="微软雅黑"/>
                <w:b w:val="0"/>
                <w:sz w:val="18"/>
              </w:rPr>
              <w:t>氢氧化钠与碳酸钠</w:t>
            </w:r>
          </w:p>
        </w:tc>
        <w:tc>
          <w:tcPr>
            <w:tcW w:type="dxa" w:w="3251"/>
          </w:tcPr>
          <w:p>
            <w:pPr>
              <w:spacing w:after="20" w:before="20"/>
            </w:pPr>
            <w:r/>
            <w:r>
              <w:rPr>
                <w:rFonts w:ascii="微软雅黑" w:hAnsi="微软雅黑" w:eastAsia="微软雅黑"/>
                <w:b w:val="0"/>
                <w:sz w:val="18"/>
              </w:rPr>
              <w:t>酚酞终点体积大于甲基橙终点体积</w:t>
            </w:r>
          </w:p>
        </w:tc>
        <w:tc>
          <w:tcPr>
            <w:tcW w:type="dxa" w:w="3251"/>
          </w:tcPr>
          <w:p>
            <w:pPr>
              <w:spacing w:after="20" w:before="20"/>
            </w:pPr>
            <w:r/>
            <w:r>
              <w:rPr>
                <w:rFonts w:ascii="微软雅黑" w:hAnsi="微软雅黑" w:eastAsia="微软雅黑"/>
                <w:b w:val="0"/>
                <w:sz w:val="18"/>
              </w:rPr>
              <w:t>先中和氢氧化钠，再滴碳酸钠</w:t>
            </w:r>
          </w:p>
        </w:tc>
      </w:tr>
      <w:tr>
        <w:tc>
          <w:tcPr>
            <w:tcW w:type="dxa" w:w="3251"/>
          </w:tcPr>
          <w:p>
            <w:pPr>
              <w:spacing w:after="20" w:before="20"/>
            </w:pPr>
            <w:r/>
            <w:r>
              <w:rPr>
                <w:rFonts w:ascii="微软雅黑" w:hAnsi="微软雅黑" w:eastAsia="微软雅黑"/>
                <w:b w:val="0"/>
                <w:sz w:val="18"/>
              </w:rPr>
              <w:t>碳酸钠</w:t>
            </w:r>
          </w:p>
        </w:tc>
        <w:tc>
          <w:tcPr>
            <w:tcW w:type="dxa" w:w="3251"/>
          </w:tcPr>
          <w:p>
            <w:pPr>
              <w:spacing w:after="20" w:before="20"/>
            </w:pPr>
            <w:r/>
            <w:r>
              <w:rPr>
                <w:rFonts w:ascii="微软雅黑" w:hAnsi="微软雅黑" w:eastAsia="微软雅黑"/>
                <w:b w:val="0"/>
                <w:sz w:val="18"/>
              </w:rPr>
              <w:t>两次消耗体积近似相等</w:t>
            </w:r>
          </w:p>
        </w:tc>
        <w:tc>
          <w:tcPr>
            <w:tcW w:type="dxa" w:w="3251"/>
          </w:tcPr>
          <w:p>
            <w:pPr>
              <w:spacing w:after="20" w:before="20"/>
            </w:pPr>
            <w:r/>
            <w:r>
              <w:rPr>
                <w:rFonts w:ascii="微软雅黑" w:hAnsi="微软雅黑" w:eastAsia="微软雅黑"/>
                <w:b w:val="0"/>
                <w:sz w:val="18"/>
              </w:rPr>
              <w:t>只有碳酸钠</w:t>
            </w:r>
          </w:p>
        </w:tc>
      </w:tr>
      <w:tr>
        <w:tc>
          <w:tcPr>
            <w:tcW w:type="dxa" w:w="3251"/>
          </w:tcPr>
          <w:p>
            <w:pPr>
              <w:spacing w:after="20" w:before="20"/>
            </w:pPr>
            <w:r/>
            <w:r>
              <w:rPr>
                <w:rFonts w:ascii="微软雅黑" w:hAnsi="微软雅黑" w:eastAsia="微软雅黑"/>
                <w:b w:val="0"/>
                <w:sz w:val="18"/>
              </w:rPr>
              <w:t>碳酸钠与碳酸氢钠</w:t>
            </w:r>
          </w:p>
        </w:tc>
        <w:tc>
          <w:tcPr>
            <w:tcW w:type="dxa" w:w="3251"/>
          </w:tcPr>
          <w:p>
            <w:pPr>
              <w:spacing w:after="20" w:before="20"/>
            </w:pPr>
            <w:r/>
            <w:r>
              <w:rPr>
                <w:rFonts w:ascii="微软雅黑" w:hAnsi="微软雅黑" w:eastAsia="微软雅黑"/>
                <w:b w:val="0"/>
                <w:sz w:val="18"/>
              </w:rPr>
              <w:t>酚酞终点体积小于甲基橙终点体积</w:t>
            </w:r>
          </w:p>
        </w:tc>
        <w:tc>
          <w:tcPr>
            <w:tcW w:type="dxa" w:w="3251"/>
          </w:tcPr>
          <w:p>
            <w:pPr>
              <w:spacing w:after="20" w:before="20"/>
            </w:pPr>
            <w:r/>
            <w:r>
              <w:rPr>
                <w:rFonts w:ascii="微软雅黑" w:hAnsi="微软雅黑" w:eastAsia="微软雅黑"/>
                <w:b w:val="0"/>
                <w:sz w:val="18"/>
              </w:rPr>
              <w:t>碳酸钠滴完后继续滴碳酸氢钠</w:t>
            </w:r>
          </w:p>
        </w:tc>
      </w:tr>
      <w:tr>
        <w:tc>
          <w:tcPr>
            <w:tcW w:type="dxa" w:w="3251"/>
          </w:tcPr>
          <w:p>
            <w:pPr>
              <w:spacing w:after="20" w:before="20"/>
            </w:pPr>
            <w:r/>
            <w:r>
              <w:rPr>
                <w:rFonts w:ascii="微软雅黑" w:hAnsi="微软雅黑" w:eastAsia="微软雅黑"/>
                <w:b w:val="0"/>
                <w:sz w:val="18"/>
              </w:rPr>
              <w:t>碳酸氢钠</w:t>
            </w:r>
          </w:p>
        </w:tc>
        <w:tc>
          <w:tcPr>
            <w:tcW w:type="dxa" w:w="3251"/>
          </w:tcPr>
          <w:p>
            <w:pPr>
              <w:spacing w:after="20" w:before="20"/>
            </w:pPr>
            <w:r/>
            <w:r>
              <w:rPr>
                <w:rFonts w:ascii="微软雅黑" w:hAnsi="微软雅黑" w:eastAsia="微软雅黑"/>
                <w:b w:val="0"/>
                <w:sz w:val="18"/>
              </w:rPr>
              <w:t>酚酞终点几乎不消耗体积</w:t>
            </w:r>
          </w:p>
        </w:tc>
        <w:tc>
          <w:tcPr>
            <w:tcW w:type="dxa" w:w="3251"/>
          </w:tcPr>
          <w:p>
            <w:pPr>
              <w:spacing w:after="20" w:before="20"/>
            </w:pPr>
            <w:r/>
            <w:r>
              <w:rPr>
                <w:rFonts w:ascii="微软雅黑" w:hAnsi="微软雅黑" w:eastAsia="微软雅黑"/>
                <w:b w:val="0"/>
                <w:sz w:val="18"/>
              </w:rPr>
              <w:t>只有碳酸氢钠</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酸度指溶液中氢离子的活度，用 pH 表示；酸的分析浓度是酸的总浓度，两者不是一回事，分布系数只与 pH 有关而与总浓度无关即源于此。</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缓冲范围记忆为 pKa 上下各一个 pH 单位；缓冲容量在两组分浓度比为 1 时最大，偏离越远越小，因此配制缓冲液应使 pKa 接近所需 pH。</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酚酞与甲基橙的变色区方向相反：酚酞变色于碱性区，用于强碱滴定弱酸；甲基橙变色于酸性区，用于强酸滴定弱碱。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拉平效应与区分效应相反：拉平效应使强弱酸表现相同，区分效应使强弱酸分出层次；水中的强酸被拉平，冰醋酸中则可区分。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混合碱判断口诀：酚酞终点体积大则含氢氧化钠，甲基橙终点体积大则含碳酸氢钠，两者相等只有碳酸钠；两次体积须由同一份试样连续滴定得到。</w:t>
      </w:r>
    </w:p>
    <w:p>
      <w:pPr>
        <w:pStyle w:val="Heading2"/>
      </w:pPr>
      <w:r>
        <w:t>第七单元 配位滴定法</w:t>
      </w:r>
    </w:p>
    <w:p>
      <w:pPr>
        <w:spacing w:after="120"/>
      </w:pPr>
      <w:r>
        <w:rPr>
          <w:rFonts w:ascii="微软雅黑" w:hAnsi="微软雅黑" w:eastAsia="微软雅黑"/>
          <w:b w:val="0"/>
          <w:i/>
          <w:color w:val="6B7280"/>
          <w:sz w:val="19"/>
        </w:rPr>
        <w:t>配位滴定以 EDTA 与金属离子的螯合反应为基础，核心是条件稳定常数、酸效应与副反应、金属指示剂以及提高选择性的掩蔽方法。</w:t>
      </w:r>
    </w:p>
    <w:p>
      <w:pPr>
        <w:pStyle w:val="Heading3"/>
      </w:pPr>
      <w:r>
        <w:t>核心概念</w:t>
      </w:r>
    </w:p>
    <w:p>
      <w:pPr>
        <w:spacing w:after="40"/>
      </w:pPr>
      <w:r>
        <w:rPr>
          <w:rFonts w:ascii="微软雅黑" w:hAnsi="微软雅黑" w:eastAsia="微软雅黑"/>
          <w:b/>
          <w:sz w:val="21"/>
        </w:rPr>
        <w:t>配位滴定法：</w:t>
      </w:r>
      <w:r>
        <w:rPr>
          <w:rFonts w:ascii="微软雅黑" w:hAnsi="微软雅黑" w:eastAsia="微软雅黑"/>
          <w:b w:val="0"/>
          <w:sz w:val="21"/>
        </w:rPr>
        <w:t>以配位反应为基础的滴定分析方法，常用氨羧配位剂 EDTA 作滴定剂，用于测定金属离子含量，又称络合滴定法。</w:t>
      </w:r>
    </w:p>
    <w:p>
      <w:pPr>
        <w:spacing w:after="40"/>
      </w:pPr>
      <w:r>
        <w:rPr>
          <w:rFonts w:ascii="微软雅黑" w:hAnsi="微软雅黑" w:eastAsia="微软雅黑"/>
          <w:b/>
          <w:sz w:val="21"/>
        </w:rPr>
        <w:t>EDTA：</w:t>
      </w:r>
      <w:r>
        <w:rPr>
          <w:rFonts w:ascii="微软雅黑" w:hAnsi="微软雅黑" w:eastAsia="微软雅黑"/>
          <w:b w:val="0"/>
          <w:sz w:val="21"/>
        </w:rPr>
        <w:t>即乙二胺四乙酸，六齿配位剂，几乎能与所有金属离子形成配位比为 1 比 1 的稳定螯合物，水溶性好、反应迅速、计量关系简单，是配位滴定的通用滴定剂。</w:t>
      </w:r>
    </w:p>
    <w:p>
      <w:pPr>
        <w:spacing w:after="40"/>
      </w:pPr>
      <w:r>
        <w:rPr>
          <w:rFonts w:ascii="微软雅黑" w:hAnsi="微软雅黑" w:eastAsia="微软雅黑"/>
          <w:b/>
          <w:sz w:val="21"/>
        </w:rPr>
        <w:t>螯合物：</w:t>
      </w:r>
      <w:r>
        <w:rPr>
          <w:rFonts w:ascii="微软雅黑" w:hAnsi="微软雅黑" w:eastAsia="微软雅黑"/>
          <w:b w:val="0"/>
          <w:sz w:val="21"/>
        </w:rPr>
        <w:t>由多齿配位体与同一金属离子形成环状结构的配合物，EDTA 与金属离子形成的是五元环螯合物，稳定性高、水溶性好。</w:t>
      </w:r>
    </w:p>
    <w:p>
      <w:pPr>
        <w:spacing w:after="40"/>
      </w:pPr>
      <w:r>
        <w:rPr>
          <w:rFonts w:ascii="微软雅黑" w:hAnsi="微软雅黑" w:eastAsia="微软雅黑"/>
          <w:b/>
          <w:sz w:val="21"/>
        </w:rPr>
        <w:t>稳定常数：</w:t>
      </w:r>
      <w:r>
        <w:rPr>
          <w:rFonts w:ascii="微软雅黑" w:hAnsi="微软雅黑" w:eastAsia="微软雅黑"/>
          <w:b w:val="0"/>
          <w:sz w:val="21"/>
        </w:rPr>
        <w:t>金属离子与配位剂形成配合物的形成反应平衡常数，用 Kf 或 β 表示，其值越大配合物越稳定；配位比相同的配合物可直接比较稳定性。</w:t>
      </w:r>
    </w:p>
    <w:p>
      <w:pPr>
        <w:spacing w:after="40"/>
      </w:pPr>
      <w:r>
        <w:rPr>
          <w:rFonts w:ascii="微软雅黑" w:hAnsi="微软雅黑" w:eastAsia="微软雅黑"/>
          <w:b/>
          <w:sz w:val="21"/>
        </w:rPr>
        <w:t>条件稳定常数：</w:t>
      </w:r>
      <w:r>
        <w:rPr>
          <w:rFonts w:ascii="微软雅黑" w:hAnsi="微软雅黑" w:eastAsia="微软雅黑"/>
          <w:b w:val="0"/>
          <w:sz w:val="21"/>
        </w:rPr>
        <w:t>在特定条件下考虑酸效应、共存离子效应等副反应后得到的实际稳定常数，用 K' 表示，等于稳定常数除以各副反应系数之积，是判断滴定可行性的依据。</w:t>
      </w:r>
    </w:p>
    <w:p>
      <w:pPr>
        <w:spacing w:after="40"/>
      </w:pPr>
      <w:r>
        <w:rPr>
          <w:rFonts w:ascii="微软雅黑" w:hAnsi="微软雅黑" w:eastAsia="微软雅黑"/>
          <w:b/>
          <w:sz w:val="21"/>
        </w:rPr>
        <w:t>酸效应系数：</w:t>
      </w:r>
      <w:r>
        <w:rPr>
          <w:rFonts w:ascii="微软雅黑" w:hAnsi="微软雅黑" w:eastAsia="微软雅黑"/>
          <w:b w:val="0"/>
          <w:sz w:val="21"/>
        </w:rPr>
        <w:t>配位剂因与氢离子结合而使参与主反应的有效浓度降低的副反应系数，用 αY(H) 表示，pH 越低其值越大，条件稳定常数越小。</w:t>
      </w:r>
    </w:p>
    <w:p>
      <w:pPr>
        <w:spacing w:after="40"/>
      </w:pPr>
      <w:r>
        <w:rPr>
          <w:rFonts w:ascii="微软雅黑" w:hAnsi="微软雅黑" w:eastAsia="微软雅黑"/>
          <w:b/>
          <w:sz w:val="21"/>
        </w:rPr>
        <w:t>副反应系数：</w:t>
      </w:r>
      <w:r>
        <w:rPr>
          <w:rFonts w:ascii="微软雅黑" w:hAnsi="微软雅黑" w:eastAsia="微软雅黑"/>
          <w:b w:val="0"/>
          <w:sz w:val="21"/>
        </w:rPr>
        <w:t>主反应物因与其他组分发生副反应而使其游离浓度发生改变的比值，用 α 表示，包括酸效应、共存离子效应、配位效应与水解效应等，α 越大副反应越严重。</w:t>
      </w:r>
    </w:p>
    <w:p>
      <w:pPr>
        <w:spacing w:after="40"/>
      </w:pPr>
      <w:r>
        <w:rPr>
          <w:rFonts w:ascii="微软雅黑" w:hAnsi="微软雅黑" w:eastAsia="微软雅黑"/>
          <w:b/>
          <w:sz w:val="21"/>
        </w:rPr>
        <w:t>金属指示剂：</w:t>
      </w:r>
      <w:r>
        <w:rPr>
          <w:rFonts w:ascii="微软雅黑" w:hAnsi="微软雅黑" w:eastAsia="微软雅黑"/>
          <w:b w:val="0"/>
          <w:sz w:val="21"/>
        </w:rPr>
        <w:t>能与金属离子形成有色配合物、并在滴定终点因游离金属离子浓度骤变而释放出自身颜色的有机染料，如铬黑 T、二甲酚橙、钙指示剂。</w:t>
      </w:r>
    </w:p>
    <w:p>
      <w:pPr>
        <w:spacing w:after="40"/>
      </w:pPr>
      <w:r>
        <w:rPr>
          <w:rFonts w:ascii="微软雅黑" w:hAnsi="微软雅黑" w:eastAsia="微软雅黑"/>
          <w:b/>
          <w:sz w:val="21"/>
        </w:rPr>
        <w:t>指示剂的封闭：</w:t>
      </w:r>
      <w:r>
        <w:rPr>
          <w:rFonts w:ascii="微软雅黑" w:hAnsi="微软雅黑" w:eastAsia="微软雅黑"/>
          <w:b w:val="0"/>
          <w:sz w:val="21"/>
        </w:rPr>
        <w:t>金属指示剂与金属离子形成过于稳定的配合物，终点时不能被 EDTA 置换，颜色始终不发生变化的现象，可加入掩蔽剂或改用返滴定消除。</w:t>
      </w:r>
    </w:p>
    <w:p>
      <w:pPr>
        <w:spacing w:after="40"/>
      </w:pPr>
      <w:r>
        <w:rPr>
          <w:rFonts w:ascii="微软雅黑" w:hAnsi="微软雅黑" w:eastAsia="微软雅黑"/>
          <w:b/>
          <w:sz w:val="21"/>
        </w:rPr>
        <w:t>指示剂的僵化：</w:t>
      </w:r>
      <w:r>
        <w:rPr>
          <w:rFonts w:ascii="微软雅黑" w:hAnsi="微软雅黑" w:eastAsia="微软雅黑"/>
          <w:b w:val="0"/>
          <w:sz w:val="21"/>
        </w:rPr>
        <w:t>金属指示剂与金属离子形成的配合物难溶于水或置换反应缓慢，使终点颜色变化拖长、不敏锐的现象，可通过加热、加有机溶剂或改用其他指示剂改善。</w:t>
      </w:r>
    </w:p>
    <w:p>
      <w:pPr>
        <w:spacing w:after="40"/>
      </w:pPr>
      <w:r>
        <w:rPr>
          <w:rFonts w:ascii="微软雅黑" w:hAnsi="微软雅黑" w:eastAsia="微软雅黑"/>
          <w:b/>
          <w:sz w:val="21"/>
        </w:rPr>
        <w:t>单一离子准确滴定判据：</w:t>
      </w:r>
      <w:r>
        <w:rPr>
          <w:rFonts w:ascii="微软雅黑" w:hAnsi="微软雅黑" w:eastAsia="微软雅黑"/>
          <w:b w:val="0"/>
          <w:sz w:val="21"/>
        </w:rPr>
        <w:t>配位滴定中金属离子能被准确滴定的条件是浓度与条件稳定常数之积的对数不小于 6，此时终点误差可满足 0.1% 的准确度要求。</w:t>
      </w:r>
    </w:p>
    <w:p>
      <w:pPr>
        <w:spacing w:after="40"/>
      </w:pPr>
      <w:r>
        <w:rPr>
          <w:rFonts w:ascii="微软雅黑" w:hAnsi="微软雅黑" w:eastAsia="微软雅黑"/>
          <w:b/>
          <w:sz w:val="21"/>
        </w:rPr>
        <w:t>分别滴定判据：</w:t>
      </w:r>
      <w:r>
        <w:rPr>
          <w:rFonts w:ascii="微软雅黑" w:hAnsi="微软雅黑" w:eastAsia="微软雅黑"/>
          <w:b w:val="0"/>
          <w:sz w:val="21"/>
        </w:rPr>
        <w:t>溶液中两种金属离子共存时，若能分别准确滴定，需满足两者条件稳定常数对数之差不少于 5，且共存离子不与指示剂显色。</w:t>
      </w:r>
    </w:p>
    <w:p>
      <w:pPr>
        <w:spacing w:after="40"/>
      </w:pPr>
      <w:r>
        <w:rPr>
          <w:rFonts w:ascii="微软雅黑" w:hAnsi="微软雅黑" w:eastAsia="微软雅黑"/>
          <w:b/>
          <w:sz w:val="21"/>
        </w:rPr>
        <w:t>最高酸度：</w:t>
      </w:r>
      <w:r>
        <w:rPr>
          <w:rFonts w:ascii="微软雅黑" w:hAnsi="微软雅黑" w:eastAsia="微软雅黑"/>
          <w:b w:val="0"/>
          <w:sz w:val="21"/>
        </w:rPr>
        <w:t>配位滴定允许的最小 pH 所对应的酸度，由酸效应系数的对数不大于稳定常数对数减 8 决定（金属离子浓度为 0.01 mol/L 时），pH 更低则酸效应过大、反应不完全。</w:t>
      </w:r>
    </w:p>
    <w:p>
      <w:pPr>
        <w:spacing w:after="40"/>
      </w:pPr>
      <w:r>
        <w:rPr>
          <w:rFonts w:ascii="微软雅黑" w:hAnsi="微软雅黑" w:eastAsia="微软雅黑"/>
          <w:b/>
          <w:sz w:val="21"/>
        </w:rPr>
        <w:t>最低酸度：</w:t>
      </w:r>
      <w:r>
        <w:rPr>
          <w:rFonts w:ascii="微软雅黑" w:hAnsi="微软雅黑" w:eastAsia="微软雅黑"/>
          <w:b w:val="0"/>
          <w:sz w:val="21"/>
        </w:rPr>
        <w:t>配位滴定允许的最大 pH 所对应的酸度，由金属氢氧化物开始沉淀的溶度积决定，pH 过高会生成氢氧化物沉淀而使滴定失败。</w:t>
      </w:r>
    </w:p>
    <w:p>
      <w:pPr>
        <w:spacing w:after="40"/>
      </w:pPr>
      <w:r>
        <w:rPr>
          <w:rFonts w:ascii="微软雅黑" w:hAnsi="微软雅黑" w:eastAsia="微软雅黑"/>
          <w:b/>
          <w:sz w:val="21"/>
        </w:rPr>
        <w:t>掩蔽剂：</w:t>
      </w:r>
      <w:r>
        <w:rPr>
          <w:rFonts w:ascii="微软雅黑" w:hAnsi="微软雅黑" w:eastAsia="微软雅黑"/>
          <w:b w:val="0"/>
          <w:sz w:val="21"/>
        </w:rPr>
        <w:t>能与干扰离子形成稳定配合物或沉淀、从而降低其游离浓度而不影响主反应的试剂，如三乙醇胺掩蔽铁铝、氟化钠掩蔽铝。</w:t>
      </w:r>
    </w:p>
    <w:p>
      <w:pPr>
        <w:spacing w:after="40"/>
      </w:pPr>
      <w:r>
        <w:rPr>
          <w:rFonts w:ascii="微软雅黑" w:hAnsi="微软雅黑" w:eastAsia="微软雅黑"/>
          <w:b/>
          <w:sz w:val="21"/>
        </w:rPr>
        <w:t>解蔽剂：</w:t>
      </w:r>
      <w:r>
        <w:rPr>
          <w:rFonts w:ascii="微软雅黑" w:hAnsi="微软雅黑" w:eastAsia="微软雅黑"/>
          <w:b w:val="0"/>
          <w:sz w:val="21"/>
        </w:rPr>
        <w:t>能使已被掩蔽的离子重新释放出来的试剂，如甲醛可从锌氰配合物中解蔽锌，用于提高配位滴定的选择性。</w:t>
      </w:r>
    </w:p>
    <w:p>
      <w:pPr>
        <w:pStyle w:val="Heading3"/>
      </w:pPr>
      <w:r>
        <w:t>要点梳理</w:t>
      </w:r>
    </w:p>
    <w:p>
      <w:pPr>
        <w:spacing w:after="40"/>
        <w:ind w:left="340" w:hanging="340"/>
      </w:pPr>
      <w:r>
        <w:rPr>
          <w:rFonts w:ascii="微软雅黑" w:hAnsi="微软雅黑" w:eastAsia="微软雅黑"/>
          <w:b w:val="0"/>
          <w:sz w:val="21"/>
        </w:rPr>
        <w:t>1. EDTA 分子中有两个氨基氮与四个羧基氧共六个配位原子，与金属离子形成五元环螯合物，配位比多为 1 比 1，计算时不必考虑逐级配位。</w:t>
      </w:r>
    </w:p>
    <w:p>
      <w:pPr>
        <w:spacing w:after="40"/>
        <w:ind w:left="340" w:hanging="340"/>
      </w:pPr>
      <w:r>
        <w:rPr>
          <w:rFonts w:ascii="微软雅黑" w:hAnsi="微软雅黑" w:eastAsia="微软雅黑"/>
          <w:b w:val="0"/>
          <w:sz w:val="21"/>
        </w:rPr>
        <w:t>2. 配位平衡受酸效应、共存离子效应、配位效应与水解效应影响，用副反应系数修正后得到条件稳定常数，它才是判断反应完全程度的依据。</w:t>
      </w:r>
    </w:p>
    <w:p>
      <w:pPr>
        <w:spacing w:after="40"/>
        <w:ind w:left="340" w:hanging="340"/>
      </w:pPr>
      <w:r>
        <w:rPr>
          <w:rFonts w:ascii="微软雅黑" w:hAnsi="微软雅黑" w:eastAsia="微软雅黑"/>
          <w:b w:val="0"/>
          <w:sz w:val="21"/>
        </w:rPr>
        <w:t>3. 酸效应使 EDTA 的有效浓度降低，pH 升高则酸效应减弱、条件稳定常数增大，但 pH 过高会引起金属离子水解，故滴定须控制在适宜 pH 范围内。</w:t>
      </w:r>
    </w:p>
    <w:p>
      <w:pPr>
        <w:spacing w:after="40"/>
        <w:ind w:left="340" w:hanging="340"/>
      </w:pPr>
      <w:r>
        <w:rPr>
          <w:rFonts w:ascii="微软雅黑" w:hAnsi="微软雅黑" w:eastAsia="微软雅黑"/>
          <w:b w:val="0"/>
          <w:sz w:val="21"/>
        </w:rPr>
        <w:t>4. 单一金属离子准确滴定的条件是浓度与条件稳定常数之积的对数不小于 6；当浓度为 0.01 mol/L 时要求条件稳定常数对数不小于 8，由此可推算滴定允许的最高酸度。</w:t>
      </w:r>
    </w:p>
    <w:p>
      <w:pPr>
        <w:spacing w:after="40"/>
        <w:ind w:left="340" w:hanging="340"/>
      </w:pPr>
      <w:r>
        <w:rPr>
          <w:rFonts w:ascii="微软雅黑" w:hAnsi="微软雅黑" w:eastAsia="微软雅黑"/>
          <w:b w:val="0"/>
          <w:sz w:val="21"/>
        </w:rPr>
        <w:t>5. 两种金属离子共存时，若条件稳定常数对数之差不少于 5 且浓度相近，可控制酸度分别滴定；差值太小则需用掩蔽剂或分离方法提高选择性。</w:t>
      </w:r>
    </w:p>
    <w:p>
      <w:pPr>
        <w:spacing w:after="40"/>
        <w:ind w:left="340" w:hanging="340"/>
      </w:pPr>
      <w:r>
        <w:rPr>
          <w:rFonts w:ascii="微软雅黑" w:hAnsi="微软雅黑" w:eastAsia="微软雅黑"/>
          <w:b w:val="0"/>
          <w:sz w:val="21"/>
        </w:rPr>
        <w:t>6. 金属指示剂应满足：与金属离子形成的配合物稳定性小于 EDTA 配合物、颜色变化明显、反应迅速可逆、显色反应灵敏。</w:t>
      </w:r>
    </w:p>
    <w:p>
      <w:pPr>
        <w:spacing w:after="40"/>
        <w:ind w:left="340" w:hanging="340"/>
      </w:pPr>
      <w:r>
        <w:rPr>
          <w:rFonts w:ascii="微软雅黑" w:hAnsi="微软雅黑" w:eastAsia="微软雅黑"/>
          <w:b w:val="0"/>
          <w:sz w:val="21"/>
        </w:rPr>
        <w:t>7. 指示剂封闭的常见原因是被测离子与指示剂形成稳定配合物，如铁、铝、铜对铬黑 T 的封闭，可加入三乙醇胺等掩蔽剂或改用返滴定法消除。</w:t>
      </w:r>
    </w:p>
    <w:p>
      <w:pPr>
        <w:spacing w:after="40"/>
        <w:ind w:left="340" w:hanging="340"/>
      </w:pPr>
      <w:r>
        <w:rPr>
          <w:rFonts w:ascii="微软雅黑" w:hAnsi="微软雅黑" w:eastAsia="微软雅黑"/>
          <w:b w:val="0"/>
          <w:sz w:val="21"/>
        </w:rPr>
        <w:t>8. 指示剂僵化的原因是生成的配合物难溶或置换缓慢，如铝离子与二甲酚橙，可通过加热、加入有机溶剂或近终点时缓慢滴定加以改善。</w:t>
      </w:r>
    </w:p>
    <w:p>
      <w:pPr>
        <w:spacing w:after="40"/>
        <w:ind w:left="340" w:hanging="340"/>
      </w:pPr>
      <w:r>
        <w:rPr>
          <w:rFonts w:ascii="微软雅黑" w:hAnsi="微软雅黑" w:eastAsia="微软雅黑"/>
          <w:b w:val="0"/>
          <w:sz w:val="21"/>
        </w:rPr>
        <w:t>9. 提高配位滴定选择性的方法包括控制酸度、使用掩蔽剂、使用解蔽剂、进行返滴定或置换滴定以及预先分离干扰离子。</w:t>
      </w:r>
    </w:p>
    <w:p>
      <w:pPr>
        <w:spacing w:after="40"/>
        <w:ind w:left="340" w:hanging="340"/>
      </w:pPr>
      <w:r>
        <w:rPr>
          <w:rFonts w:ascii="微软雅黑" w:hAnsi="微软雅黑" w:eastAsia="微软雅黑"/>
          <w:b w:val="0"/>
          <w:sz w:val="21"/>
        </w:rPr>
        <w:t>10. 水的硬度测定采用配位滴定法：在 pH 10 的氨缓冲溶液中以铬黑 T 为指示剂，用 EDTA 标准溶液滴定钙镁总量，改变条件还可分别测定钙与镁。</w:t>
      </w:r>
    </w:p>
    <w:p>
      <w:pPr>
        <w:spacing w:after="40"/>
        <w:ind w:left="340" w:hanging="340"/>
      </w:pPr>
      <w:r>
        <w:rPr>
          <w:rFonts w:ascii="微软雅黑" w:hAnsi="微软雅黑" w:eastAsia="微软雅黑"/>
          <w:b w:val="0"/>
          <w:sz w:val="21"/>
        </w:rPr>
        <w:t>11. EDTA 标准溶液常用氧化锌、碳酸钙或金属锌作基准物质标定，标定与测定应在相同 pH 与条件下进行，以抵消条件变化带来的系统误差。</w:t>
      </w:r>
    </w:p>
    <w:p>
      <w:pPr>
        <w:spacing w:after="40"/>
        <w:ind w:left="340" w:hanging="340"/>
      </w:pPr>
      <w:r>
        <w:rPr>
          <w:rFonts w:ascii="微软雅黑" w:hAnsi="微软雅黑" w:eastAsia="微软雅黑"/>
          <w:b w:val="0"/>
          <w:sz w:val="21"/>
        </w:rPr>
        <w:t>12. 配位滴定中适当加热、控制滴定速度并在近终点缓慢滴加，都有利于克服配位反应速率慢与指示剂僵化，使终点敏锐、结果准确。</w:t>
      </w:r>
    </w:p>
    <w:p>
      <w:pPr>
        <w:spacing w:after="40"/>
        <w:ind w:left="340" w:hanging="340"/>
      </w:pPr>
      <w:r>
        <w:rPr>
          <w:rFonts w:ascii="微软雅黑" w:hAnsi="微软雅黑" w:eastAsia="微软雅黑"/>
          <w:b w:val="0"/>
          <w:sz w:val="21"/>
        </w:rPr>
        <w:t>13. 掩蔽技术分为配位掩蔽、沉淀掩蔽与氧化还原掩蔽三类，选择掩蔽剂时应保证其不与被测离子反应且掩蔽产物不影响终点观察。</w:t>
      </w:r>
    </w:p>
    <w:p>
      <w:pPr>
        <w:pStyle w:val="Heading3"/>
      </w:pPr>
      <w:r>
        <w:t>常用金属指示剂</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指示剂</w:t>
            </w:r>
          </w:p>
        </w:tc>
        <w:tc>
          <w:tcPr>
            <w:tcW w:type="dxa" w:w="2438"/>
          </w:tcPr>
          <w:p>
            <w:pPr>
              <w:spacing w:after="20" w:before="20"/>
            </w:pPr>
            <w:r/>
            <w:r>
              <w:rPr>
                <w:rFonts w:ascii="微软雅黑" w:hAnsi="微软雅黑" w:eastAsia="微软雅黑"/>
                <w:b/>
                <w:sz w:val="18"/>
              </w:rPr>
              <w:t>适用 pH</w:t>
            </w:r>
          </w:p>
        </w:tc>
        <w:tc>
          <w:tcPr>
            <w:tcW w:type="dxa" w:w="2438"/>
          </w:tcPr>
          <w:p>
            <w:pPr>
              <w:spacing w:after="20" w:before="20"/>
            </w:pPr>
            <w:r/>
            <w:r>
              <w:rPr>
                <w:rFonts w:ascii="微软雅黑" w:hAnsi="微软雅黑" w:eastAsia="微软雅黑"/>
                <w:b/>
                <w:sz w:val="18"/>
              </w:rPr>
              <w:t>滴定对象</w:t>
            </w:r>
          </w:p>
        </w:tc>
        <w:tc>
          <w:tcPr>
            <w:tcW w:type="dxa" w:w="2438"/>
          </w:tcPr>
          <w:p>
            <w:pPr>
              <w:spacing w:after="20" w:before="20"/>
            </w:pPr>
            <w:r/>
            <w:r>
              <w:rPr>
                <w:rFonts w:ascii="微软雅黑" w:hAnsi="微软雅黑" w:eastAsia="微软雅黑"/>
                <w:b/>
                <w:sz w:val="18"/>
              </w:rPr>
              <w:t>颜色变化</w:t>
            </w:r>
          </w:p>
        </w:tc>
      </w:tr>
      <w:tr>
        <w:tc>
          <w:tcPr>
            <w:tcW w:type="dxa" w:w="2438"/>
          </w:tcPr>
          <w:p>
            <w:pPr>
              <w:spacing w:after="20" w:before="20"/>
            </w:pPr>
            <w:r/>
            <w:r>
              <w:rPr>
                <w:rFonts w:ascii="微软雅黑" w:hAnsi="微软雅黑" w:eastAsia="微软雅黑"/>
                <w:b w:val="0"/>
                <w:sz w:val="18"/>
              </w:rPr>
              <w:t>铬黑 T</w:t>
            </w:r>
          </w:p>
        </w:tc>
        <w:tc>
          <w:tcPr>
            <w:tcW w:type="dxa" w:w="2438"/>
          </w:tcPr>
          <w:p>
            <w:pPr>
              <w:spacing w:after="20" w:before="20"/>
            </w:pPr>
            <w:r/>
            <w:r>
              <w:rPr>
                <w:rFonts w:ascii="微软雅黑" w:hAnsi="微软雅黑" w:eastAsia="微软雅黑"/>
                <w:b w:val="0"/>
                <w:sz w:val="18"/>
              </w:rPr>
              <w:t>10 左右的氨性溶液</w:t>
            </w:r>
          </w:p>
        </w:tc>
        <w:tc>
          <w:tcPr>
            <w:tcW w:type="dxa" w:w="2438"/>
          </w:tcPr>
          <w:p>
            <w:pPr>
              <w:spacing w:after="20" w:before="20"/>
            </w:pPr>
            <w:r/>
            <w:r>
              <w:rPr>
                <w:rFonts w:ascii="微软雅黑" w:hAnsi="微软雅黑" w:eastAsia="微软雅黑"/>
                <w:b w:val="0"/>
                <w:sz w:val="18"/>
              </w:rPr>
              <w:t>镁、锌、钙</w:t>
            </w:r>
          </w:p>
        </w:tc>
        <w:tc>
          <w:tcPr>
            <w:tcW w:type="dxa" w:w="2438"/>
          </w:tcPr>
          <w:p>
            <w:pPr>
              <w:spacing w:after="20" w:before="20"/>
            </w:pPr>
            <w:r/>
            <w:r>
              <w:rPr>
                <w:rFonts w:ascii="微软雅黑" w:hAnsi="微软雅黑" w:eastAsia="微软雅黑"/>
                <w:b w:val="0"/>
                <w:sz w:val="18"/>
              </w:rPr>
              <w:t>酒红—纯蓝</w:t>
            </w:r>
          </w:p>
        </w:tc>
      </w:tr>
      <w:tr>
        <w:tc>
          <w:tcPr>
            <w:tcW w:type="dxa" w:w="2438"/>
          </w:tcPr>
          <w:p>
            <w:pPr>
              <w:spacing w:after="20" w:before="20"/>
            </w:pPr>
            <w:r/>
            <w:r>
              <w:rPr>
                <w:rFonts w:ascii="微软雅黑" w:hAnsi="微软雅黑" w:eastAsia="微软雅黑"/>
                <w:b w:val="0"/>
                <w:sz w:val="18"/>
              </w:rPr>
              <w:t>二甲酚橙</w:t>
            </w:r>
          </w:p>
        </w:tc>
        <w:tc>
          <w:tcPr>
            <w:tcW w:type="dxa" w:w="2438"/>
          </w:tcPr>
          <w:p>
            <w:pPr>
              <w:spacing w:after="20" w:before="20"/>
            </w:pPr>
            <w:r/>
            <w:r>
              <w:rPr>
                <w:rFonts w:ascii="微软雅黑" w:hAnsi="微软雅黑" w:eastAsia="微软雅黑"/>
                <w:b w:val="0"/>
                <w:sz w:val="18"/>
              </w:rPr>
              <w:t>5—6 的酸性溶液</w:t>
            </w:r>
          </w:p>
        </w:tc>
        <w:tc>
          <w:tcPr>
            <w:tcW w:type="dxa" w:w="2438"/>
          </w:tcPr>
          <w:p>
            <w:pPr>
              <w:spacing w:after="20" w:before="20"/>
            </w:pPr>
            <w:r/>
            <w:r>
              <w:rPr>
                <w:rFonts w:ascii="微软雅黑" w:hAnsi="微软雅黑" w:eastAsia="微软雅黑"/>
                <w:b w:val="0"/>
                <w:sz w:val="18"/>
              </w:rPr>
              <w:t>铋、铅、锌</w:t>
            </w:r>
          </w:p>
        </w:tc>
        <w:tc>
          <w:tcPr>
            <w:tcW w:type="dxa" w:w="2438"/>
          </w:tcPr>
          <w:p>
            <w:pPr>
              <w:spacing w:after="20" w:before="20"/>
            </w:pPr>
            <w:r/>
            <w:r>
              <w:rPr>
                <w:rFonts w:ascii="微软雅黑" w:hAnsi="微软雅黑" w:eastAsia="微软雅黑"/>
                <w:b w:val="0"/>
                <w:sz w:val="18"/>
              </w:rPr>
              <w:t>紫红—亮黄</w:t>
            </w:r>
          </w:p>
        </w:tc>
      </w:tr>
      <w:tr>
        <w:tc>
          <w:tcPr>
            <w:tcW w:type="dxa" w:w="2438"/>
          </w:tcPr>
          <w:p>
            <w:pPr>
              <w:spacing w:after="20" w:before="20"/>
            </w:pPr>
            <w:r/>
            <w:r>
              <w:rPr>
                <w:rFonts w:ascii="微软雅黑" w:hAnsi="微软雅黑" w:eastAsia="微软雅黑"/>
                <w:b w:val="0"/>
                <w:sz w:val="18"/>
              </w:rPr>
              <w:t>钙指示剂</w:t>
            </w:r>
          </w:p>
        </w:tc>
        <w:tc>
          <w:tcPr>
            <w:tcW w:type="dxa" w:w="2438"/>
          </w:tcPr>
          <w:p>
            <w:pPr>
              <w:spacing w:after="20" w:before="20"/>
            </w:pPr>
            <w:r/>
            <w:r>
              <w:rPr>
                <w:rFonts w:ascii="微软雅黑" w:hAnsi="微软雅黑" w:eastAsia="微软雅黑"/>
                <w:b w:val="0"/>
                <w:sz w:val="18"/>
              </w:rPr>
              <w:t>12—13</w:t>
            </w:r>
          </w:p>
        </w:tc>
        <w:tc>
          <w:tcPr>
            <w:tcW w:type="dxa" w:w="2438"/>
          </w:tcPr>
          <w:p>
            <w:pPr>
              <w:spacing w:after="20" w:before="20"/>
            </w:pPr>
            <w:r/>
            <w:r>
              <w:rPr>
                <w:rFonts w:ascii="微软雅黑" w:hAnsi="微软雅黑" w:eastAsia="微软雅黑"/>
                <w:b w:val="0"/>
                <w:sz w:val="18"/>
              </w:rPr>
              <w:t>钙</w:t>
            </w:r>
          </w:p>
        </w:tc>
        <w:tc>
          <w:tcPr>
            <w:tcW w:type="dxa" w:w="2438"/>
          </w:tcPr>
          <w:p>
            <w:pPr>
              <w:spacing w:after="20" w:before="20"/>
            </w:pPr>
            <w:r/>
            <w:r>
              <w:rPr>
                <w:rFonts w:ascii="微软雅黑" w:hAnsi="微软雅黑" w:eastAsia="微软雅黑"/>
                <w:b w:val="0"/>
                <w:sz w:val="18"/>
              </w:rPr>
              <w:t>酒红—纯蓝</w:t>
            </w:r>
          </w:p>
        </w:tc>
      </w:tr>
      <w:tr>
        <w:tc>
          <w:tcPr>
            <w:tcW w:type="dxa" w:w="2438"/>
          </w:tcPr>
          <w:p>
            <w:pPr>
              <w:spacing w:after="20" w:before="20"/>
            </w:pPr>
            <w:r/>
            <w:r>
              <w:rPr>
                <w:rFonts w:ascii="微软雅黑" w:hAnsi="微软雅黑" w:eastAsia="微软雅黑"/>
                <w:b w:val="0"/>
                <w:sz w:val="18"/>
              </w:rPr>
              <w:t>磺基水杨酸</w:t>
            </w:r>
          </w:p>
        </w:tc>
        <w:tc>
          <w:tcPr>
            <w:tcW w:type="dxa" w:w="2438"/>
          </w:tcPr>
          <w:p>
            <w:pPr>
              <w:spacing w:after="20" w:before="20"/>
            </w:pPr>
            <w:r/>
            <w:r>
              <w:rPr>
                <w:rFonts w:ascii="微软雅黑" w:hAnsi="微软雅黑" w:eastAsia="微软雅黑"/>
                <w:b w:val="0"/>
                <w:sz w:val="18"/>
              </w:rPr>
              <w:t>1.5—3</w:t>
            </w:r>
          </w:p>
        </w:tc>
        <w:tc>
          <w:tcPr>
            <w:tcW w:type="dxa" w:w="2438"/>
          </w:tcPr>
          <w:p>
            <w:pPr>
              <w:spacing w:after="20" w:before="20"/>
            </w:pPr>
            <w:r/>
            <w:r>
              <w:rPr>
                <w:rFonts w:ascii="微软雅黑" w:hAnsi="微软雅黑" w:eastAsia="微软雅黑"/>
                <w:b w:val="0"/>
                <w:sz w:val="18"/>
              </w:rPr>
              <w:t>铁</w:t>
            </w:r>
          </w:p>
        </w:tc>
        <w:tc>
          <w:tcPr>
            <w:tcW w:type="dxa" w:w="2438"/>
          </w:tcPr>
          <w:p>
            <w:pPr>
              <w:spacing w:after="20" w:before="20"/>
            </w:pPr>
            <w:r/>
            <w:r>
              <w:rPr>
                <w:rFonts w:ascii="微软雅黑" w:hAnsi="微软雅黑" w:eastAsia="微软雅黑"/>
                <w:b w:val="0"/>
                <w:sz w:val="18"/>
              </w:rPr>
              <w:t>紫红—无色</w:t>
            </w:r>
          </w:p>
        </w:tc>
      </w:tr>
      <w:tr>
        <w:tc>
          <w:tcPr>
            <w:tcW w:type="dxa" w:w="2438"/>
          </w:tcPr>
          <w:p>
            <w:pPr>
              <w:spacing w:after="20" w:before="20"/>
            </w:pPr>
            <w:r/>
            <w:r>
              <w:rPr>
                <w:rFonts w:ascii="微软雅黑" w:hAnsi="微软雅黑" w:eastAsia="微软雅黑"/>
                <w:b w:val="0"/>
                <w:sz w:val="18"/>
              </w:rPr>
              <w:t>PAN</w:t>
            </w:r>
          </w:p>
        </w:tc>
        <w:tc>
          <w:tcPr>
            <w:tcW w:type="dxa" w:w="2438"/>
          </w:tcPr>
          <w:p>
            <w:pPr>
              <w:spacing w:after="20" w:before="20"/>
            </w:pPr>
            <w:r/>
            <w:r>
              <w:rPr>
                <w:rFonts w:ascii="微软雅黑" w:hAnsi="微软雅黑" w:eastAsia="微软雅黑"/>
                <w:b w:val="0"/>
                <w:sz w:val="18"/>
              </w:rPr>
              <w:t>2—12</w:t>
            </w:r>
          </w:p>
        </w:tc>
        <w:tc>
          <w:tcPr>
            <w:tcW w:type="dxa" w:w="2438"/>
          </w:tcPr>
          <w:p>
            <w:pPr>
              <w:spacing w:after="20" w:before="20"/>
            </w:pPr>
            <w:r/>
            <w:r>
              <w:rPr>
                <w:rFonts w:ascii="微软雅黑" w:hAnsi="微软雅黑" w:eastAsia="微软雅黑"/>
                <w:b w:val="0"/>
                <w:sz w:val="18"/>
              </w:rPr>
              <w:t>铜、铋、锌</w:t>
            </w:r>
          </w:p>
        </w:tc>
        <w:tc>
          <w:tcPr>
            <w:tcW w:type="dxa" w:w="2438"/>
          </w:tcPr>
          <w:p>
            <w:pPr>
              <w:spacing w:after="20" w:before="20"/>
            </w:pPr>
            <w:r/>
            <w:r>
              <w:rPr>
                <w:rFonts w:ascii="微软雅黑" w:hAnsi="微软雅黑" w:eastAsia="微软雅黑"/>
                <w:b w:val="0"/>
                <w:sz w:val="18"/>
              </w:rPr>
              <w:t>紫红—黄</w:t>
            </w:r>
          </w:p>
        </w:tc>
      </w:tr>
    </w:tbl>
    <w:p>
      <w:pPr>
        <w:spacing w:after="0"/>
      </w:pPr>
    </w:p>
    <w:p>
      <w:pPr>
        <w:pStyle w:val="Heading3"/>
      </w:pPr>
      <w:r>
        <w:t>提高配位滴定选择性的方法</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方法</w:t>
            </w:r>
          </w:p>
        </w:tc>
        <w:tc>
          <w:tcPr>
            <w:tcW w:type="dxa" w:w="3251"/>
          </w:tcPr>
          <w:p>
            <w:pPr>
              <w:spacing w:after="20" w:before="20"/>
            </w:pPr>
            <w:r/>
            <w:r>
              <w:rPr>
                <w:rFonts w:ascii="微软雅黑" w:hAnsi="微软雅黑" w:eastAsia="微软雅黑"/>
                <w:b/>
                <w:sz w:val="18"/>
              </w:rPr>
              <w:t>作用</w:t>
            </w:r>
          </w:p>
        </w:tc>
        <w:tc>
          <w:tcPr>
            <w:tcW w:type="dxa" w:w="3251"/>
          </w:tcPr>
          <w:p>
            <w:pPr>
              <w:spacing w:after="20" w:before="20"/>
            </w:pPr>
            <w:r/>
            <w:r>
              <w:rPr>
                <w:rFonts w:ascii="微软雅黑" w:hAnsi="微软雅黑" w:eastAsia="微软雅黑"/>
                <w:b/>
                <w:sz w:val="18"/>
              </w:rPr>
              <w:t>典型示例</w:t>
            </w:r>
          </w:p>
        </w:tc>
      </w:tr>
      <w:tr>
        <w:tc>
          <w:tcPr>
            <w:tcW w:type="dxa" w:w="3251"/>
          </w:tcPr>
          <w:p>
            <w:pPr>
              <w:spacing w:after="20" w:before="20"/>
            </w:pPr>
            <w:r/>
            <w:r>
              <w:rPr>
                <w:rFonts w:ascii="微软雅黑" w:hAnsi="微软雅黑" w:eastAsia="微软雅黑"/>
                <w:b w:val="0"/>
                <w:sz w:val="18"/>
              </w:rPr>
              <w:t>控制酸度</w:t>
            </w:r>
          </w:p>
        </w:tc>
        <w:tc>
          <w:tcPr>
            <w:tcW w:type="dxa" w:w="3251"/>
          </w:tcPr>
          <w:p>
            <w:pPr>
              <w:spacing w:after="20" w:before="20"/>
            </w:pPr>
            <w:r/>
            <w:r>
              <w:rPr>
                <w:rFonts w:ascii="微软雅黑" w:hAnsi="微软雅黑" w:eastAsia="微软雅黑"/>
                <w:b w:val="0"/>
                <w:sz w:val="18"/>
              </w:rPr>
              <w:t>利用条件稳定常数差异分步滴定</w:t>
            </w:r>
          </w:p>
        </w:tc>
        <w:tc>
          <w:tcPr>
            <w:tcW w:type="dxa" w:w="3251"/>
          </w:tcPr>
          <w:p>
            <w:pPr>
              <w:spacing w:after="20" w:before="20"/>
            </w:pPr>
            <w:r/>
            <w:r>
              <w:rPr>
                <w:rFonts w:ascii="微软雅黑" w:hAnsi="微软雅黑" w:eastAsia="微软雅黑"/>
                <w:b w:val="0"/>
                <w:sz w:val="18"/>
              </w:rPr>
              <w:t>铋与铅分别在 pH 1 与 pH 5 滴定</w:t>
            </w:r>
          </w:p>
        </w:tc>
      </w:tr>
      <w:tr>
        <w:tc>
          <w:tcPr>
            <w:tcW w:type="dxa" w:w="3251"/>
          </w:tcPr>
          <w:p>
            <w:pPr>
              <w:spacing w:after="20" w:before="20"/>
            </w:pPr>
            <w:r/>
            <w:r>
              <w:rPr>
                <w:rFonts w:ascii="微软雅黑" w:hAnsi="微软雅黑" w:eastAsia="微软雅黑"/>
                <w:b w:val="0"/>
                <w:sz w:val="18"/>
              </w:rPr>
              <w:t>配位掩蔽</w:t>
            </w:r>
          </w:p>
        </w:tc>
        <w:tc>
          <w:tcPr>
            <w:tcW w:type="dxa" w:w="3251"/>
          </w:tcPr>
          <w:p>
            <w:pPr>
              <w:spacing w:after="20" w:before="20"/>
            </w:pPr>
            <w:r/>
            <w:r>
              <w:rPr>
                <w:rFonts w:ascii="微软雅黑" w:hAnsi="微软雅黑" w:eastAsia="微软雅黑"/>
                <w:b w:val="0"/>
                <w:sz w:val="18"/>
              </w:rPr>
              <w:t>降低干扰离子的游离浓度</w:t>
            </w:r>
          </w:p>
        </w:tc>
        <w:tc>
          <w:tcPr>
            <w:tcW w:type="dxa" w:w="3251"/>
          </w:tcPr>
          <w:p>
            <w:pPr>
              <w:spacing w:after="20" w:before="20"/>
            </w:pPr>
            <w:r/>
            <w:r>
              <w:rPr>
                <w:rFonts w:ascii="微软雅黑" w:hAnsi="微软雅黑" w:eastAsia="微软雅黑"/>
                <w:b w:val="0"/>
                <w:sz w:val="18"/>
              </w:rPr>
              <w:t>三乙醇胺掩蔽铁、铝</w:t>
            </w:r>
          </w:p>
        </w:tc>
      </w:tr>
      <w:tr>
        <w:tc>
          <w:tcPr>
            <w:tcW w:type="dxa" w:w="3251"/>
          </w:tcPr>
          <w:p>
            <w:pPr>
              <w:spacing w:after="20" w:before="20"/>
            </w:pPr>
            <w:r/>
            <w:r>
              <w:rPr>
                <w:rFonts w:ascii="微软雅黑" w:hAnsi="微软雅黑" w:eastAsia="微软雅黑"/>
                <w:b w:val="0"/>
                <w:sz w:val="18"/>
              </w:rPr>
              <w:t>沉淀掩蔽</w:t>
            </w:r>
          </w:p>
        </w:tc>
        <w:tc>
          <w:tcPr>
            <w:tcW w:type="dxa" w:w="3251"/>
          </w:tcPr>
          <w:p>
            <w:pPr>
              <w:spacing w:after="20" w:before="20"/>
            </w:pPr>
            <w:r/>
            <w:r>
              <w:rPr>
                <w:rFonts w:ascii="微软雅黑" w:hAnsi="微软雅黑" w:eastAsia="微软雅黑"/>
                <w:b w:val="0"/>
                <w:sz w:val="18"/>
              </w:rPr>
              <w:t>使干扰离子生成沉淀而除去</w:t>
            </w:r>
          </w:p>
        </w:tc>
        <w:tc>
          <w:tcPr>
            <w:tcW w:type="dxa" w:w="3251"/>
          </w:tcPr>
          <w:p>
            <w:pPr>
              <w:spacing w:after="20" w:before="20"/>
            </w:pPr>
            <w:r/>
            <w:r>
              <w:rPr>
                <w:rFonts w:ascii="微软雅黑" w:hAnsi="微软雅黑" w:eastAsia="微软雅黑"/>
                <w:b w:val="0"/>
                <w:sz w:val="18"/>
              </w:rPr>
              <w:t>加氢氧化钠沉淀镁后测定钙</w:t>
            </w:r>
          </w:p>
        </w:tc>
      </w:tr>
      <w:tr>
        <w:tc>
          <w:tcPr>
            <w:tcW w:type="dxa" w:w="3251"/>
          </w:tcPr>
          <w:p>
            <w:pPr>
              <w:spacing w:after="20" w:before="20"/>
            </w:pPr>
            <w:r/>
            <w:r>
              <w:rPr>
                <w:rFonts w:ascii="微软雅黑" w:hAnsi="微软雅黑" w:eastAsia="微软雅黑"/>
                <w:b w:val="0"/>
                <w:sz w:val="18"/>
              </w:rPr>
              <w:t>氧化还原掩蔽</w:t>
            </w:r>
          </w:p>
        </w:tc>
        <w:tc>
          <w:tcPr>
            <w:tcW w:type="dxa" w:w="3251"/>
          </w:tcPr>
          <w:p>
            <w:pPr>
              <w:spacing w:after="20" w:before="20"/>
            </w:pPr>
            <w:r/>
            <w:r>
              <w:rPr>
                <w:rFonts w:ascii="微软雅黑" w:hAnsi="微软雅黑" w:eastAsia="微软雅黑"/>
                <w:b w:val="0"/>
                <w:sz w:val="18"/>
              </w:rPr>
              <w:t>改变干扰离子的价态</w:t>
            </w:r>
          </w:p>
        </w:tc>
        <w:tc>
          <w:tcPr>
            <w:tcW w:type="dxa" w:w="3251"/>
          </w:tcPr>
          <w:p>
            <w:pPr>
              <w:spacing w:after="20" w:before="20"/>
            </w:pPr>
            <w:r/>
            <w:r>
              <w:rPr>
                <w:rFonts w:ascii="微软雅黑" w:hAnsi="微软雅黑" w:eastAsia="微软雅黑"/>
                <w:b w:val="0"/>
                <w:sz w:val="18"/>
              </w:rPr>
              <w:t>抗坏血酸将铁还原为二价</w:t>
            </w:r>
          </w:p>
        </w:tc>
      </w:tr>
      <w:tr>
        <w:tc>
          <w:tcPr>
            <w:tcW w:type="dxa" w:w="3251"/>
          </w:tcPr>
          <w:p>
            <w:pPr>
              <w:spacing w:after="20" w:before="20"/>
            </w:pPr>
            <w:r/>
            <w:r>
              <w:rPr>
                <w:rFonts w:ascii="微软雅黑" w:hAnsi="微软雅黑" w:eastAsia="微软雅黑"/>
                <w:b w:val="0"/>
                <w:sz w:val="18"/>
              </w:rPr>
              <w:t>预先分离</w:t>
            </w:r>
          </w:p>
        </w:tc>
        <w:tc>
          <w:tcPr>
            <w:tcW w:type="dxa" w:w="3251"/>
          </w:tcPr>
          <w:p>
            <w:pPr>
              <w:spacing w:after="20" w:before="20"/>
            </w:pPr>
            <w:r/>
            <w:r>
              <w:rPr>
                <w:rFonts w:ascii="微软雅黑" w:hAnsi="微软雅黑" w:eastAsia="微软雅黑"/>
                <w:b w:val="0"/>
                <w:sz w:val="18"/>
              </w:rPr>
              <w:t>直接除去干扰组分</w:t>
            </w:r>
          </w:p>
        </w:tc>
        <w:tc>
          <w:tcPr>
            <w:tcW w:type="dxa" w:w="3251"/>
          </w:tcPr>
          <w:p>
            <w:pPr>
              <w:spacing w:after="20" w:before="20"/>
            </w:pPr>
            <w:r/>
            <w:r>
              <w:rPr>
                <w:rFonts w:ascii="微软雅黑" w:hAnsi="微软雅黑" w:eastAsia="微软雅黑"/>
                <w:b w:val="0"/>
                <w:sz w:val="18"/>
              </w:rPr>
              <w:t>萃取或沉淀分离后再滴定</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稳定常数与条件稳定常数不同：前者是热力学常数，后者是特定条件下的实际常数；判断滴定能否定量完成必须用条件稳定常数而非稳定常数。</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封闭与僵化不同：封闭是终点颜色根本不变，源于指示剂配合物过于稳定；僵化是终点颜色变化缓慢拖长，源于配合物难溶或置换慢。</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判据记忆：单离子看浓度与条件稳定常数之积的对数不小于 6，双离子看条件稳定常数对数之差不小于 5；最高酸度由酸效应定，最低酸度由氢氧化物沉淀定。</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铬黑 T 与钙指示剂都呈酒红到纯蓝的变色，但铬黑 T 用于 pH 10 测钙镁总量，钙指示剂用于 pH 12 至 13 只测钙。</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EDTA 与金属离子几乎都按 1 比 1 配位，计算时两者的物质的量相等，这是配位滴定计算简便的根本原因，不要按电荷数另设比例。</w:t>
      </w:r>
    </w:p>
    <w:p>
      <w:pPr>
        <w:pStyle w:val="Heading2"/>
      </w:pPr>
      <w:r>
        <w:t>第八单元 氧化还原滴定法</w:t>
      </w:r>
    </w:p>
    <w:p>
      <w:pPr>
        <w:spacing w:after="120"/>
      </w:pPr>
      <w:r>
        <w:rPr>
          <w:rFonts w:ascii="微软雅黑" w:hAnsi="微软雅黑" w:eastAsia="微软雅黑"/>
          <w:b w:val="0"/>
          <w:i/>
          <w:color w:val="6B7280"/>
          <w:sz w:val="19"/>
        </w:rPr>
        <w:t>氧化还原滴定以电子转移反应为基础，核心是条件电极电位、反应完全程度与滴定突跃、三类指示剂以及各具体滴定方法的特点。</w:t>
      </w:r>
    </w:p>
    <w:p>
      <w:pPr>
        <w:pStyle w:val="Heading3"/>
      </w:pPr>
      <w:r>
        <w:t>核心概念</w:t>
      </w:r>
    </w:p>
    <w:p>
      <w:pPr>
        <w:spacing w:after="40"/>
      </w:pPr>
      <w:r>
        <w:rPr>
          <w:rFonts w:ascii="微软雅黑" w:hAnsi="微软雅黑" w:eastAsia="微软雅黑"/>
          <w:b/>
          <w:sz w:val="21"/>
        </w:rPr>
        <w:t>氧化还原滴定法：</w:t>
      </w:r>
      <w:r>
        <w:rPr>
          <w:rFonts w:ascii="微软雅黑" w:hAnsi="微软雅黑" w:eastAsia="微软雅黑"/>
          <w:b w:val="0"/>
          <w:sz w:val="21"/>
        </w:rPr>
        <w:t>以氧化还原反应为基础的滴定分析方法，用氧化剂或还原剂作标准溶液测定具有还原性或氧化性的物质，可用于无机物与有机物的测定。</w:t>
      </w:r>
    </w:p>
    <w:p>
      <w:pPr>
        <w:spacing w:after="40"/>
      </w:pPr>
      <w:r>
        <w:rPr>
          <w:rFonts w:ascii="微软雅黑" w:hAnsi="微软雅黑" w:eastAsia="微软雅黑"/>
          <w:b/>
          <w:sz w:val="21"/>
        </w:rPr>
        <w:t>条件电极电位：</w:t>
      </w:r>
      <w:r>
        <w:rPr>
          <w:rFonts w:ascii="微软雅黑" w:hAnsi="微软雅黑" w:eastAsia="微软雅黑"/>
          <w:b w:val="0"/>
          <w:sz w:val="21"/>
        </w:rPr>
        <w:t>在特定介质条件下考虑离子强度与副反应后氧化还原电对的实际电极电位，用条件电极电位表示，比标准电极电位更符合实际体系，是判断反应方向的依据。</w:t>
      </w:r>
    </w:p>
    <w:p>
      <w:pPr>
        <w:spacing w:after="40"/>
      </w:pPr>
      <w:r>
        <w:rPr>
          <w:rFonts w:ascii="微软雅黑" w:hAnsi="微软雅黑" w:eastAsia="微软雅黑"/>
          <w:b/>
          <w:sz w:val="21"/>
        </w:rPr>
        <w:t>能斯特方程：</w:t>
      </w:r>
      <w:r>
        <w:rPr>
          <w:rFonts w:ascii="微软雅黑" w:hAnsi="微软雅黑" w:eastAsia="微软雅黑"/>
          <w:b w:val="0"/>
          <w:sz w:val="21"/>
        </w:rPr>
        <w:t>表示电极电位与氧化型、还原型活度关系的方程，25 摄氏度时电极电位等于标准电位加 0.059 除以电子数、再乘以氧化型与还原型活度之比的对数。</w:t>
      </w:r>
    </w:p>
    <w:p>
      <w:pPr>
        <w:spacing w:after="40"/>
      </w:pPr>
      <w:r>
        <w:rPr>
          <w:rFonts w:ascii="微软雅黑" w:hAnsi="微软雅黑" w:eastAsia="微软雅黑"/>
          <w:b/>
          <w:sz w:val="21"/>
        </w:rPr>
        <w:t>氧化还原滴定突跃：</w:t>
      </w:r>
      <w:r>
        <w:rPr>
          <w:rFonts w:ascii="微软雅黑" w:hAnsi="微软雅黑" w:eastAsia="微软雅黑"/>
          <w:b w:val="0"/>
          <w:sz w:val="21"/>
        </w:rPr>
        <w:t>化学计量点附近因氧化剂与还原剂浓度比急剧变化而引起的电位突跃，其范围由两电对的条件电极电位差决定，差值越大突跃越大。</w:t>
      </w:r>
    </w:p>
    <w:p>
      <w:pPr>
        <w:spacing w:after="40"/>
      </w:pPr>
      <w:r>
        <w:rPr>
          <w:rFonts w:ascii="微软雅黑" w:hAnsi="微软雅黑" w:eastAsia="微软雅黑"/>
          <w:b/>
          <w:sz w:val="21"/>
        </w:rPr>
        <w:t>氧化还原指示剂：</w:t>
      </w:r>
      <w:r>
        <w:rPr>
          <w:rFonts w:ascii="微软雅黑" w:hAnsi="微软雅黑" w:eastAsia="微软雅黑"/>
          <w:b w:val="0"/>
          <w:sz w:val="21"/>
        </w:rPr>
        <w:t>本身具有氧化还原性质、氧化型与还原型颜色不同的指示剂，其变色范围由条件电极电位决定，如二苯胺磺酸钠、邻二氮菲亚铁。</w:t>
      </w:r>
    </w:p>
    <w:p>
      <w:pPr>
        <w:spacing w:after="40"/>
      </w:pPr>
      <w:r>
        <w:rPr>
          <w:rFonts w:ascii="微软雅黑" w:hAnsi="微软雅黑" w:eastAsia="微软雅黑"/>
          <w:b/>
          <w:sz w:val="21"/>
        </w:rPr>
        <w:t>自身指示剂：</w:t>
      </w:r>
      <w:r>
        <w:rPr>
          <w:rFonts w:ascii="微软雅黑" w:hAnsi="微软雅黑" w:eastAsia="微软雅黑"/>
          <w:b w:val="0"/>
          <w:sz w:val="21"/>
        </w:rPr>
        <w:t>滴定剂或被滴定物本身的颜色变化即可指示终点的物质，如高锰酸钾自身呈紫红色，滴定至微红色不褪即为终点。</w:t>
      </w:r>
    </w:p>
    <w:p>
      <w:pPr>
        <w:spacing w:after="40"/>
      </w:pPr>
      <w:r>
        <w:rPr>
          <w:rFonts w:ascii="微软雅黑" w:hAnsi="微软雅黑" w:eastAsia="微软雅黑"/>
          <w:b/>
          <w:sz w:val="21"/>
        </w:rPr>
        <w:t>专用指示剂：</w:t>
      </w:r>
      <w:r>
        <w:rPr>
          <w:rFonts w:ascii="微软雅黑" w:hAnsi="微软雅黑" w:eastAsia="微软雅黑"/>
          <w:b w:val="0"/>
          <w:sz w:val="21"/>
        </w:rPr>
        <w:t>只在特定体系中因发生显色反应而指示终点的物质，如碘量法中的淀粉与碘生成蓝色配合物，属专属指示剂。</w:t>
      </w:r>
    </w:p>
    <w:p>
      <w:pPr>
        <w:spacing w:after="40"/>
      </w:pPr>
      <w:r>
        <w:rPr>
          <w:rFonts w:ascii="微软雅黑" w:hAnsi="微软雅黑" w:eastAsia="微软雅黑"/>
          <w:b/>
          <w:sz w:val="21"/>
        </w:rPr>
        <w:t>滴定前预处理：</w:t>
      </w:r>
      <w:r>
        <w:rPr>
          <w:rFonts w:ascii="微软雅黑" w:hAnsi="微软雅黑" w:eastAsia="微软雅黑"/>
          <w:b w:val="0"/>
          <w:sz w:val="21"/>
        </w:rPr>
        <w:t>在滴定前将待测组分定量转化为适宜价态的步骤，包括预氧化与预还原，要求反应完全且过量试剂易于除去、不干扰测定。</w:t>
      </w:r>
    </w:p>
    <w:p>
      <w:pPr>
        <w:spacing w:after="40"/>
      </w:pPr>
      <w:r>
        <w:rPr>
          <w:rFonts w:ascii="微软雅黑" w:hAnsi="微软雅黑" w:eastAsia="微软雅黑"/>
          <w:b/>
          <w:sz w:val="21"/>
        </w:rPr>
        <w:t>高锰酸钾法：</w:t>
      </w:r>
      <w:r>
        <w:rPr>
          <w:rFonts w:ascii="微软雅黑" w:hAnsi="微软雅黑" w:eastAsia="微软雅黑"/>
          <w:b w:val="0"/>
          <w:sz w:val="21"/>
        </w:rPr>
        <w:t>以高锰酸钾为标准溶液的氧化还原滴定法，酸性介质中氧化能力强，可自身指示终点，但溶液不稳定需现配并标定。</w:t>
      </w:r>
    </w:p>
    <w:p>
      <w:pPr>
        <w:spacing w:after="40"/>
      </w:pPr>
      <w:r>
        <w:rPr>
          <w:rFonts w:ascii="微软雅黑" w:hAnsi="微软雅黑" w:eastAsia="微软雅黑"/>
          <w:b/>
          <w:sz w:val="21"/>
        </w:rPr>
        <w:t>重铬酸钾法：</w:t>
      </w:r>
      <w:r>
        <w:rPr>
          <w:rFonts w:ascii="微软雅黑" w:hAnsi="微软雅黑" w:eastAsia="微软雅黑"/>
          <w:b w:val="0"/>
          <w:sz w:val="21"/>
        </w:rPr>
        <w:t>以重铬酸钾为标准溶液的滴定方法，重铬酸钾易提纯、性质稳定、可作基准物质，需用二苯胺磺酸钠等指示剂指示终点。</w:t>
      </w:r>
    </w:p>
    <w:p>
      <w:pPr>
        <w:spacing w:after="40"/>
      </w:pPr>
      <w:r>
        <w:rPr>
          <w:rFonts w:ascii="微软雅黑" w:hAnsi="微软雅黑" w:eastAsia="微软雅黑"/>
          <w:b/>
          <w:sz w:val="21"/>
        </w:rPr>
        <w:t>碘量法：</w:t>
      </w:r>
      <w:r>
        <w:rPr>
          <w:rFonts w:ascii="微软雅黑" w:hAnsi="微软雅黑" w:eastAsia="微软雅黑"/>
          <w:b w:val="0"/>
          <w:sz w:val="21"/>
        </w:rPr>
        <w:t>以碘为标准溶液或以碘化钾被氧化析出碘为基础的滴定方法，包括直接碘量法与间接碘量法，以淀粉为指示剂。</w:t>
      </w:r>
    </w:p>
    <w:p>
      <w:pPr>
        <w:spacing w:after="40"/>
      </w:pPr>
      <w:r>
        <w:rPr>
          <w:rFonts w:ascii="微软雅黑" w:hAnsi="微软雅黑" w:eastAsia="微软雅黑"/>
          <w:b/>
          <w:sz w:val="21"/>
        </w:rPr>
        <w:t>直接碘量法：</w:t>
      </w:r>
      <w:r>
        <w:rPr>
          <w:rFonts w:ascii="微软雅黑" w:hAnsi="微软雅黑" w:eastAsia="微软雅黑"/>
          <w:b w:val="0"/>
          <w:sz w:val="21"/>
        </w:rPr>
        <w:t>用碘标准溶液直接滴定还原性物质的方法，只能用于测定电极电位较低的还原剂，滴定在酸性或中性条件下进行。</w:t>
      </w:r>
    </w:p>
    <w:p>
      <w:pPr>
        <w:spacing w:after="40"/>
      </w:pPr>
      <w:r>
        <w:rPr>
          <w:rFonts w:ascii="微软雅黑" w:hAnsi="微软雅黑" w:eastAsia="微软雅黑"/>
          <w:b/>
          <w:sz w:val="21"/>
        </w:rPr>
        <w:t>间接碘量法：</w:t>
      </w:r>
      <w:r>
        <w:rPr>
          <w:rFonts w:ascii="微软雅黑" w:hAnsi="微软雅黑" w:eastAsia="微软雅黑"/>
          <w:b w:val="0"/>
          <w:sz w:val="21"/>
        </w:rPr>
        <w:t>先加入过量碘化钾使氧化性物质定量析出碘，再用硫代硫酸钠标准溶液滴定析出碘的方法，又称置换滴定法或剩余碘量法。</w:t>
      </w:r>
    </w:p>
    <w:p>
      <w:pPr>
        <w:spacing w:after="40"/>
      </w:pPr>
      <w:r>
        <w:rPr>
          <w:rFonts w:ascii="微软雅黑" w:hAnsi="微软雅黑" w:eastAsia="微软雅黑"/>
          <w:b/>
          <w:sz w:val="21"/>
        </w:rPr>
        <w:t>溴酸钾法：</w:t>
      </w:r>
      <w:r>
        <w:rPr>
          <w:rFonts w:ascii="微软雅黑" w:hAnsi="微软雅黑" w:eastAsia="微软雅黑"/>
          <w:b w:val="0"/>
          <w:sz w:val="21"/>
        </w:rPr>
        <w:t>以溴酸钾为标准溶液的滴定方法，在酸性介质中溴酸钾与溴化钾反应生成溴，可测定苯酚等能与溴发生取代或加成反应的有机物。</w:t>
      </w:r>
    </w:p>
    <w:p>
      <w:pPr>
        <w:spacing w:after="40"/>
      </w:pPr>
      <w:r>
        <w:rPr>
          <w:rFonts w:ascii="微软雅黑" w:hAnsi="微软雅黑" w:eastAsia="微软雅黑"/>
          <w:b/>
          <w:sz w:val="21"/>
        </w:rPr>
        <w:t>铈量法：</w:t>
      </w:r>
      <w:r>
        <w:rPr>
          <w:rFonts w:ascii="微软雅黑" w:hAnsi="微软雅黑" w:eastAsia="微软雅黑"/>
          <w:b w:val="0"/>
          <w:sz w:val="21"/>
        </w:rPr>
        <w:t>以硫酸铈为标准溶液的滴定方法，硫酸铈稳定、氧化性强、副反应少，可在盐酸介质中滴定，常用邻二氮菲亚铁作指示剂。</w:t>
      </w:r>
    </w:p>
    <w:p>
      <w:pPr>
        <w:spacing w:after="40"/>
      </w:pPr>
      <w:r>
        <w:rPr>
          <w:rFonts w:ascii="微软雅黑" w:hAnsi="微软雅黑" w:eastAsia="微软雅黑"/>
          <w:b/>
          <w:sz w:val="21"/>
        </w:rPr>
        <w:t>碘量法的误差来源：</w:t>
      </w:r>
      <w:r>
        <w:rPr>
          <w:rFonts w:ascii="微软雅黑" w:hAnsi="微软雅黑" w:eastAsia="微软雅黑"/>
          <w:b w:val="0"/>
          <w:sz w:val="21"/>
        </w:rPr>
        <w:t>碘易挥发、碘离子易被空气氧化、淀粉指示剂加入时机不当以及溶液酸度不适，都会使碘量法结果偏高或偏低，故须避光、密塞、快速滴定。</w:t>
      </w:r>
    </w:p>
    <w:p>
      <w:pPr>
        <w:pStyle w:val="Heading3"/>
      </w:pPr>
      <w:r>
        <w:t>要点梳理</w:t>
      </w:r>
    </w:p>
    <w:p>
      <w:pPr>
        <w:spacing w:after="40"/>
        <w:ind w:left="340" w:hanging="340"/>
      </w:pPr>
      <w:r>
        <w:rPr>
          <w:rFonts w:ascii="微软雅黑" w:hAnsi="微软雅黑" w:eastAsia="微软雅黑"/>
          <w:b w:val="0"/>
          <w:sz w:val="21"/>
        </w:rPr>
        <w:t>1. 氧化还原反应能否定量完成取决于两电对条件电极电位之差，一般要求差值不小于 0.3 至 0.4 伏，此时反应的平衡常数足够大。</w:t>
      </w:r>
    </w:p>
    <w:p>
      <w:pPr>
        <w:spacing w:after="40"/>
        <w:ind w:left="340" w:hanging="340"/>
      </w:pPr>
      <w:r>
        <w:rPr>
          <w:rFonts w:ascii="微软雅黑" w:hAnsi="微软雅黑" w:eastAsia="微软雅黑"/>
          <w:b w:val="0"/>
          <w:sz w:val="21"/>
        </w:rPr>
        <w:t>2. 氧化还原滴定突跃的大小由两电对条件电极电位差与浓度决定，差值越大、浓度越高，突跃范围越大，指示剂越易选择。</w:t>
      </w:r>
    </w:p>
    <w:p>
      <w:pPr>
        <w:spacing w:after="40"/>
        <w:ind w:left="340" w:hanging="340"/>
      </w:pPr>
      <w:r>
        <w:rPr>
          <w:rFonts w:ascii="微软雅黑" w:hAnsi="微软雅黑" w:eastAsia="微软雅黑"/>
          <w:b w:val="0"/>
          <w:sz w:val="21"/>
        </w:rPr>
        <w:t>3. 氧化还原指示剂的选择原则是其条件电极电位落在滴定突跃范围之内，且尽量接近化学计量点的电位，以使终点误差最小。</w:t>
      </w:r>
    </w:p>
    <w:p>
      <w:pPr>
        <w:spacing w:after="40"/>
        <w:ind w:left="340" w:hanging="340"/>
      </w:pPr>
      <w:r>
        <w:rPr>
          <w:rFonts w:ascii="微软雅黑" w:hAnsi="微软雅黑" w:eastAsia="微软雅黑"/>
          <w:b w:val="0"/>
          <w:sz w:val="21"/>
        </w:rPr>
        <w:t>4. 高锰酸钾法在强酸性介质中进行，用硫酸而不用盐酸，因氯离子会被氧化；高锰酸钾溶液不稳定，需避光保存并用草酸钠标定。</w:t>
      </w:r>
    </w:p>
    <w:p>
      <w:pPr>
        <w:spacing w:after="40"/>
        <w:ind w:left="340" w:hanging="340"/>
      </w:pPr>
      <w:r>
        <w:rPr>
          <w:rFonts w:ascii="微软雅黑" w:hAnsi="微软雅黑" w:eastAsia="微软雅黑"/>
          <w:b w:val="0"/>
          <w:sz w:val="21"/>
        </w:rPr>
        <w:t>5. 重铬酸钾法优点突出：重铬酸钾易重结晶提纯、可作基准物质、溶液稳定、可在盐酸介质中滴定，但需外加指示剂指示终点。</w:t>
      </w:r>
    </w:p>
    <w:p>
      <w:pPr>
        <w:spacing w:after="40"/>
        <w:ind w:left="340" w:hanging="340"/>
      </w:pPr>
      <w:r>
        <w:rPr>
          <w:rFonts w:ascii="微软雅黑" w:hAnsi="微软雅黑" w:eastAsia="微软雅黑"/>
          <w:b w:val="0"/>
          <w:sz w:val="21"/>
        </w:rPr>
        <w:t>6. 碘量法以淀粉为指示剂，直接碘量法在滴定前加入淀粉，间接碘量法则在滴定至近终点、溶液呈浅黄色时加入，以免淀粉吸附碘。</w:t>
      </w:r>
    </w:p>
    <w:p>
      <w:pPr>
        <w:spacing w:after="40"/>
        <w:ind w:left="340" w:hanging="340"/>
      </w:pPr>
      <w:r>
        <w:rPr>
          <w:rFonts w:ascii="微软雅黑" w:hAnsi="微软雅黑" w:eastAsia="微软雅黑"/>
          <w:b w:val="0"/>
          <w:sz w:val="21"/>
        </w:rPr>
        <w:t>7. 间接碘量法须在酸性条件下进行，且酸度不宜过高，以免碘离子被空气氧化；同时应避光、密塞、快速滴定，防止碘挥发损失。</w:t>
      </w:r>
    </w:p>
    <w:p>
      <w:pPr>
        <w:spacing w:after="40"/>
        <w:ind w:left="340" w:hanging="340"/>
      </w:pPr>
      <w:r>
        <w:rPr>
          <w:rFonts w:ascii="微软雅黑" w:hAnsi="微软雅黑" w:eastAsia="微软雅黑"/>
          <w:b w:val="0"/>
          <w:sz w:val="21"/>
        </w:rPr>
        <w:t>8. 滴定前预处理常用的预氧化剂有高锰酸钾、过硫酸铵、溴水等，预还原剂有三氯化钛、氯化亚锡、亚硫酸钠等，过量试剂必须除去。</w:t>
      </w:r>
    </w:p>
    <w:p>
      <w:pPr>
        <w:spacing w:after="40"/>
        <w:ind w:left="340" w:hanging="340"/>
      </w:pPr>
      <w:r>
        <w:rPr>
          <w:rFonts w:ascii="微软雅黑" w:hAnsi="微软雅黑" w:eastAsia="微软雅黑"/>
          <w:b w:val="0"/>
          <w:sz w:val="21"/>
        </w:rPr>
        <w:t>9. 溴酸钾法利用酸性介质中生成的溴与有机物发生取代或加成反应，剩余溴用碘量法返滴定，常用于苯酚、水杨酸等药物的含量测定。</w:t>
      </w:r>
    </w:p>
    <w:p>
      <w:pPr>
        <w:spacing w:after="40"/>
        <w:ind w:left="340" w:hanging="340"/>
      </w:pPr>
      <w:r>
        <w:rPr>
          <w:rFonts w:ascii="微软雅黑" w:hAnsi="微软雅黑" w:eastAsia="微软雅黑"/>
          <w:b w:val="0"/>
          <w:sz w:val="21"/>
        </w:rPr>
        <w:t>10. 铈量法用硫酸铈作滴定剂，优点是稳定、无诱导副反应、可在盐酸中滴定，适用于糖浆、片剂等制剂中还原性药物的测定。</w:t>
      </w:r>
    </w:p>
    <w:p>
      <w:pPr>
        <w:spacing w:after="40"/>
        <w:ind w:left="340" w:hanging="340"/>
      </w:pPr>
      <w:r>
        <w:rPr>
          <w:rFonts w:ascii="微软雅黑" w:hAnsi="微软雅黑" w:eastAsia="微软雅黑"/>
          <w:b w:val="0"/>
          <w:sz w:val="21"/>
        </w:rPr>
        <w:t>11. 氧化还原滴定的计算依据是电子得失守恒：氧化剂的物质的量乘以其电子数等于还原剂的物质的量乘以其电子数，据此建立计量关系。</w:t>
      </w:r>
    </w:p>
    <w:p>
      <w:pPr>
        <w:spacing w:after="40"/>
        <w:ind w:left="340" w:hanging="340"/>
      </w:pPr>
      <w:r>
        <w:rPr>
          <w:rFonts w:ascii="微软雅黑" w:hAnsi="微软雅黑" w:eastAsia="微软雅黑"/>
          <w:b w:val="0"/>
          <w:sz w:val="21"/>
        </w:rPr>
        <w:t>12. 氧化还原反应速率常较慢，滴定中可通过加热、加催化剂或控制酸度来加快反应，如高锰酸钾滴定草酸钠时加入硫酸锰。</w:t>
      </w:r>
    </w:p>
    <w:p>
      <w:pPr>
        <w:spacing w:after="40"/>
        <w:ind w:left="340" w:hanging="340"/>
      </w:pPr>
      <w:r>
        <w:rPr>
          <w:rFonts w:ascii="微软雅黑" w:hAnsi="微软雅黑" w:eastAsia="微软雅黑"/>
          <w:b w:val="0"/>
          <w:sz w:val="21"/>
        </w:rPr>
        <w:t>13. 选择氧化还原滴定方法时应考虑滴定剂的稳定性、选择性、终点指示方式以及待测物的性质，必要时采用返滴定或置换滴定。</w:t>
      </w:r>
    </w:p>
    <w:p>
      <w:pPr>
        <w:pStyle w:val="Heading3"/>
      </w:pPr>
      <w:r>
        <w:t>常用氧化还原滴定法比较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方法</w:t>
            </w:r>
          </w:p>
        </w:tc>
        <w:tc>
          <w:tcPr>
            <w:tcW w:type="dxa" w:w="1950"/>
          </w:tcPr>
          <w:p>
            <w:pPr>
              <w:spacing w:after="20" w:before="20"/>
            </w:pPr>
            <w:r/>
            <w:r>
              <w:rPr>
                <w:rFonts w:ascii="微软雅黑" w:hAnsi="微软雅黑" w:eastAsia="微软雅黑"/>
                <w:b/>
                <w:sz w:val="18"/>
              </w:rPr>
              <w:t>滴定剂</w:t>
            </w:r>
          </w:p>
        </w:tc>
        <w:tc>
          <w:tcPr>
            <w:tcW w:type="dxa" w:w="1950"/>
          </w:tcPr>
          <w:p>
            <w:pPr>
              <w:spacing w:after="20" w:before="20"/>
            </w:pPr>
            <w:r/>
            <w:r>
              <w:rPr>
                <w:rFonts w:ascii="微软雅黑" w:hAnsi="微软雅黑" w:eastAsia="微软雅黑"/>
                <w:b/>
                <w:sz w:val="18"/>
              </w:rPr>
              <w:t>滴定条件</w:t>
            </w:r>
          </w:p>
        </w:tc>
        <w:tc>
          <w:tcPr>
            <w:tcW w:type="dxa" w:w="1950"/>
          </w:tcPr>
          <w:p>
            <w:pPr>
              <w:spacing w:after="20" w:before="20"/>
            </w:pPr>
            <w:r/>
            <w:r>
              <w:rPr>
                <w:rFonts w:ascii="微软雅黑" w:hAnsi="微软雅黑" w:eastAsia="微软雅黑"/>
                <w:b/>
                <w:sz w:val="18"/>
              </w:rPr>
              <w:t>指示剂</w:t>
            </w:r>
          </w:p>
        </w:tc>
        <w:tc>
          <w:tcPr>
            <w:tcW w:type="dxa" w:w="1950"/>
          </w:tcPr>
          <w:p>
            <w:pPr>
              <w:spacing w:after="20" w:before="20"/>
            </w:pPr>
            <w:r/>
            <w:r>
              <w:rPr>
                <w:rFonts w:ascii="微软雅黑" w:hAnsi="微软雅黑" w:eastAsia="微软雅黑"/>
                <w:b/>
                <w:sz w:val="18"/>
              </w:rPr>
              <w:t>典型应用</w:t>
            </w:r>
          </w:p>
        </w:tc>
      </w:tr>
      <w:tr>
        <w:tc>
          <w:tcPr>
            <w:tcW w:type="dxa" w:w="1950"/>
          </w:tcPr>
          <w:p>
            <w:pPr>
              <w:spacing w:after="20" w:before="20"/>
            </w:pPr>
            <w:r/>
            <w:r>
              <w:rPr>
                <w:rFonts w:ascii="微软雅黑" w:hAnsi="微软雅黑" w:eastAsia="微软雅黑"/>
                <w:b w:val="0"/>
                <w:sz w:val="18"/>
              </w:rPr>
              <w:t>高锰酸钾法</w:t>
            </w:r>
          </w:p>
        </w:tc>
        <w:tc>
          <w:tcPr>
            <w:tcW w:type="dxa" w:w="1950"/>
          </w:tcPr>
          <w:p>
            <w:pPr>
              <w:spacing w:after="20" w:before="20"/>
            </w:pPr>
            <w:r/>
            <w:r>
              <w:rPr>
                <w:rFonts w:ascii="微软雅黑" w:hAnsi="微软雅黑" w:eastAsia="微软雅黑"/>
                <w:b w:val="0"/>
                <w:sz w:val="18"/>
              </w:rPr>
              <w:t>高锰酸钾</w:t>
            </w:r>
          </w:p>
        </w:tc>
        <w:tc>
          <w:tcPr>
            <w:tcW w:type="dxa" w:w="1950"/>
          </w:tcPr>
          <w:p>
            <w:pPr>
              <w:spacing w:after="20" w:before="20"/>
            </w:pPr>
            <w:r/>
            <w:r>
              <w:rPr>
                <w:rFonts w:ascii="微软雅黑" w:hAnsi="微软雅黑" w:eastAsia="微软雅黑"/>
                <w:b w:val="0"/>
                <w:sz w:val="18"/>
              </w:rPr>
              <w:t>强酸性，用硫酸</w:t>
            </w:r>
          </w:p>
        </w:tc>
        <w:tc>
          <w:tcPr>
            <w:tcW w:type="dxa" w:w="1950"/>
          </w:tcPr>
          <w:p>
            <w:pPr>
              <w:spacing w:after="20" w:before="20"/>
            </w:pPr>
            <w:r/>
            <w:r>
              <w:rPr>
                <w:rFonts w:ascii="微软雅黑" w:hAnsi="微软雅黑" w:eastAsia="微软雅黑"/>
                <w:b w:val="0"/>
                <w:sz w:val="18"/>
              </w:rPr>
              <w:t>自身指示剂</w:t>
            </w:r>
          </w:p>
        </w:tc>
        <w:tc>
          <w:tcPr>
            <w:tcW w:type="dxa" w:w="1950"/>
          </w:tcPr>
          <w:p>
            <w:pPr>
              <w:spacing w:after="20" w:before="20"/>
            </w:pPr>
            <w:r/>
            <w:r>
              <w:rPr>
                <w:rFonts w:ascii="微软雅黑" w:hAnsi="微软雅黑" w:eastAsia="微软雅黑"/>
                <w:b w:val="0"/>
                <w:sz w:val="18"/>
              </w:rPr>
              <w:t>过氧化氢、草酸钙、铁</w:t>
            </w:r>
          </w:p>
        </w:tc>
      </w:tr>
      <w:tr>
        <w:tc>
          <w:tcPr>
            <w:tcW w:type="dxa" w:w="1950"/>
          </w:tcPr>
          <w:p>
            <w:pPr>
              <w:spacing w:after="20" w:before="20"/>
            </w:pPr>
            <w:r/>
            <w:r>
              <w:rPr>
                <w:rFonts w:ascii="微软雅黑" w:hAnsi="微软雅黑" w:eastAsia="微软雅黑"/>
                <w:b w:val="0"/>
                <w:sz w:val="18"/>
              </w:rPr>
              <w:t>重铬酸钾法</w:t>
            </w:r>
          </w:p>
        </w:tc>
        <w:tc>
          <w:tcPr>
            <w:tcW w:type="dxa" w:w="1950"/>
          </w:tcPr>
          <w:p>
            <w:pPr>
              <w:spacing w:after="20" w:before="20"/>
            </w:pPr>
            <w:r/>
            <w:r>
              <w:rPr>
                <w:rFonts w:ascii="微软雅黑" w:hAnsi="微软雅黑" w:eastAsia="微软雅黑"/>
                <w:b w:val="0"/>
                <w:sz w:val="18"/>
              </w:rPr>
              <w:t>重铬酸钾</w:t>
            </w:r>
          </w:p>
        </w:tc>
        <w:tc>
          <w:tcPr>
            <w:tcW w:type="dxa" w:w="1950"/>
          </w:tcPr>
          <w:p>
            <w:pPr>
              <w:spacing w:after="20" w:before="20"/>
            </w:pPr>
            <w:r/>
            <w:r>
              <w:rPr>
                <w:rFonts w:ascii="微软雅黑" w:hAnsi="微软雅黑" w:eastAsia="微软雅黑"/>
                <w:b w:val="0"/>
                <w:sz w:val="18"/>
              </w:rPr>
              <w:t>酸性，用硫酸</w:t>
            </w:r>
          </w:p>
        </w:tc>
        <w:tc>
          <w:tcPr>
            <w:tcW w:type="dxa" w:w="1950"/>
          </w:tcPr>
          <w:p>
            <w:pPr>
              <w:spacing w:after="20" w:before="20"/>
            </w:pPr>
            <w:r/>
            <w:r>
              <w:rPr>
                <w:rFonts w:ascii="微软雅黑" w:hAnsi="微软雅黑" w:eastAsia="微软雅黑"/>
                <w:b w:val="0"/>
                <w:sz w:val="18"/>
              </w:rPr>
              <w:t>二苯胺磺酸钠</w:t>
            </w:r>
          </w:p>
        </w:tc>
        <w:tc>
          <w:tcPr>
            <w:tcW w:type="dxa" w:w="1950"/>
          </w:tcPr>
          <w:p>
            <w:pPr>
              <w:spacing w:after="20" w:before="20"/>
            </w:pPr>
            <w:r/>
            <w:r>
              <w:rPr>
                <w:rFonts w:ascii="微软雅黑" w:hAnsi="微软雅黑" w:eastAsia="微软雅黑"/>
                <w:b w:val="0"/>
                <w:sz w:val="18"/>
              </w:rPr>
              <w:t>铁矿石中铁</w:t>
            </w:r>
          </w:p>
        </w:tc>
      </w:tr>
      <w:tr>
        <w:tc>
          <w:tcPr>
            <w:tcW w:type="dxa" w:w="1950"/>
          </w:tcPr>
          <w:p>
            <w:pPr>
              <w:spacing w:after="20" w:before="20"/>
            </w:pPr>
            <w:r/>
            <w:r>
              <w:rPr>
                <w:rFonts w:ascii="微软雅黑" w:hAnsi="微软雅黑" w:eastAsia="微软雅黑"/>
                <w:b w:val="0"/>
                <w:sz w:val="18"/>
              </w:rPr>
              <w:t>碘量法</w:t>
            </w:r>
          </w:p>
        </w:tc>
        <w:tc>
          <w:tcPr>
            <w:tcW w:type="dxa" w:w="1950"/>
          </w:tcPr>
          <w:p>
            <w:pPr>
              <w:spacing w:after="20" w:before="20"/>
            </w:pPr>
            <w:r/>
            <w:r>
              <w:rPr>
                <w:rFonts w:ascii="微软雅黑" w:hAnsi="微软雅黑" w:eastAsia="微软雅黑"/>
                <w:b w:val="0"/>
                <w:sz w:val="18"/>
              </w:rPr>
              <w:t>碘或硫代硫酸钠</w:t>
            </w:r>
          </w:p>
        </w:tc>
        <w:tc>
          <w:tcPr>
            <w:tcW w:type="dxa" w:w="1950"/>
          </w:tcPr>
          <w:p>
            <w:pPr>
              <w:spacing w:after="20" w:before="20"/>
            </w:pPr>
            <w:r/>
            <w:r>
              <w:rPr>
                <w:rFonts w:ascii="微软雅黑" w:hAnsi="微软雅黑" w:eastAsia="微软雅黑"/>
                <w:b w:val="0"/>
                <w:sz w:val="18"/>
              </w:rPr>
              <w:t>酸性或中性</w:t>
            </w:r>
          </w:p>
        </w:tc>
        <w:tc>
          <w:tcPr>
            <w:tcW w:type="dxa" w:w="1950"/>
          </w:tcPr>
          <w:p>
            <w:pPr>
              <w:spacing w:after="20" w:before="20"/>
            </w:pPr>
            <w:r/>
            <w:r>
              <w:rPr>
                <w:rFonts w:ascii="微软雅黑" w:hAnsi="微软雅黑" w:eastAsia="微软雅黑"/>
                <w:b w:val="0"/>
                <w:sz w:val="18"/>
              </w:rPr>
              <w:t>淀粉</w:t>
            </w:r>
          </w:p>
        </w:tc>
        <w:tc>
          <w:tcPr>
            <w:tcW w:type="dxa" w:w="1950"/>
          </w:tcPr>
          <w:p>
            <w:pPr>
              <w:spacing w:after="20" w:before="20"/>
            </w:pPr>
            <w:r/>
            <w:r>
              <w:rPr>
                <w:rFonts w:ascii="微软雅黑" w:hAnsi="微软雅黑" w:eastAsia="微软雅黑"/>
                <w:b w:val="0"/>
                <w:sz w:val="18"/>
              </w:rPr>
              <w:t>维生素 C、葡萄糖、铜</w:t>
            </w:r>
          </w:p>
        </w:tc>
      </w:tr>
      <w:tr>
        <w:tc>
          <w:tcPr>
            <w:tcW w:type="dxa" w:w="1950"/>
          </w:tcPr>
          <w:p>
            <w:pPr>
              <w:spacing w:after="20" w:before="20"/>
            </w:pPr>
            <w:r/>
            <w:r>
              <w:rPr>
                <w:rFonts w:ascii="微软雅黑" w:hAnsi="微软雅黑" w:eastAsia="微软雅黑"/>
                <w:b w:val="0"/>
                <w:sz w:val="18"/>
              </w:rPr>
              <w:t>溴酸钾法</w:t>
            </w:r>
          </w:p>
        </w:tc>
        <w:tc>
          <w:tcPr>
            <w:tcW w:type="dxa" w:w="1950"/>
          </w:tcPr>
          <w:p>
            <w:pPr>
              <w:spacing w:after="20" w:before="20"/>
            </w:pPr>
            <w:r/>
            <w:r>
              <w:rPr>
                <w:rFonts w:ascii="微软雅黑" w:hAnsi="微软雅黑" w:eastAsia="微软雅黑"/>
                <w:b w:val="0"/>
                <w:sz w:val="18"/>
              </w:rPr>
              <w:t>溴酸钾</w:t>
            </w:r>
          </w:p>
        </w:tc>
        <w:tc>
          <w:tcPr>
            <w:tcW w:type="dxa" w:w="1950"/>
          </w:tcPr>
          <w:p>
            <w:pPr>
              <w:spacing w:after="20" w:before="20"/>
            </w:pPr>
            <w:r/>
            <w:r>
              <w:rPr>
                <w:rFonts w:ascii="微软雅黑" w:hAnsi="微软雅黑" w:eastAsia="微软雅黑"/>
                <w:b w:val="0"/>
                <w:sz w:val="18"/>
              </w:rPr>
              <w:t>酸性</w:t>
            </w:r>
          </w:p>
        </w:tc>
        <w:tc>
          <w:tcPr>
            <w:tcW w:type="dxa" w:w="1950"/>
          </w:tcPr>
          <w:p>
            <w:pPr>
              <w:spacing w:after="20" w:before="20"/>
            </w:pPr>
            <w:r/>
            <w:r>
              <w:rPr>
                <w:rFonts w:ascii="微软雅黑" w:hAnsi="微软雅黑" w:eastAsia="微软雅黑"/>
                <w:b w:val="0"/>
                <w:sz w:val="18"/>
              </w:rPr>
              <w:t>甲基橙或淀粉</w:t>
            </w:r>
          </w:p>
        </w:tc>
        <w:tc>
          <w:tcPr>
            <w:tcW w:type="dxa" w:w="1950"/>
          </w:tcPr>
          <w:p>
            <w:pPr>
              <w:spacing w:after="20" w:before="20"/>
            </w:pPr>
            <w:r/>
            <w:r>
              <w:rPr>
                <w:rFonts w:ascii="微软雅黑" w:hAnsi="微软雅黑" w:eastAsia="微软雅黑"/>
                <w:b w:val="0"/>
                <w:sz w:val="18"/>
              </w:rPr>
              <w:t>苯酚、水杨酸</w:t>
            </w:r>
          </w:p>
        </w:tc>
      </w:tr>
      <w:tr>
        <w:tc>
          <w:tcPr>
            <w:tcW w:type="dxa" w:w="1950"/>
          </w:tcPr>
          <w:p>
            <w:pPr>
              <w:spacing w:after="20" w:before="20"/>
            </w:pPr>
            <w:r/>
            <w:r>
              <w:rPr>
                <w:rFonts w:ascii="微软雅黑" w:hAnsi="微软雅黑" w:eastAsia="微软雅黑"/>
                <w:b w:val="0"/>
                <w:sz w:val="18"/>
              </w:rPr>
              <w:t>铈量法</w:t>
            </w:r>
          </w:p>
        </w:tc>
        <w:tc>
          <w:tcPr>
            <w:tcW w:type="dxa" w:w="1950"/>
          </w:tcPr>
          <w:p>
            <w:pPr>
              <w:spacing w:after="20" w:before="20"/>
            </w:pPr>
            <w:r/>
            <w:r>
              <w:rPr>
                <w:rFonts w:ascii="微软雅黑" w:hAnsi="微软雅黑" w:eastAsia="微软雅黑"/>
                <w:b w:val="0"/>
                <w:sz w:val="18"/>
              </w:rPr>
              <w:t>硫酸铈</w:t>
            </w:r>
          </w:p>
        </w:tc>
        <w:tc>
          <w:tcPr>
            <w:tcW w:type="dxa" w:w="1950"/>
          </w:tcPr>
          <w:p>
            <w:pPr>
              <w:spacing w:after="20" w:before="20"/>
            </w:pPr>
            <w:r/>
            <w:r>
              <w:rPr>
                <w:rFonts w:ascii="微软雅黑" w:hAnsi="微软雅黑" w:eastAsia="微软雅黑"/>
                <w:b w:val="0"/>
                <w:sz w:val="18"/>
              </w:rPr>
              <w:t>酸性，可用盐酸</w:t>
            </w:r>
          </w:p>
        </w:tc>
        <w:tc>
          <w:tcPr>
            <w:tcW w:type="dxa" w:w="1950"/>
          </w:tcPr>
          <w:p>
            <w:pPr>
              <w:spacing w:after="20" w:before="20"/>
            </w:pPr>
            <w:r/>
            <w:r>
              <w:rPr>
                <w:rFonts w:ascii="微软雅黑" w:hAnsi="微软雅黑" w:eastAsia="微软雅黑"/>
                <w:b w:val="0"/>
                <w:sz w:val="18"/>
              </w:rPr>
              <w:t>邻二氮菲亚铁</w:t>
            </w:r>
          </w:p>
        </w:tc>
        <w:tc>
          <w:tcPr>
            <w:tcW w:type="dxa" w:w="1950"/>
          </w:tcPr>
          <w:p>
            <w:pPr>
              <w:spacing w:after="20" w:before="20"/>
            </w:pPr>
            <w:r/>
            <w:r>
              <w:rPr>
                <w:rFonts w:ascii="微软雅黑" w:hAnsi="微软雅黑" w:eastAsia="微软雅黑"/>
                <w:b w:val="0"/>
                <w:sz w:val="18"/>
              </w:rPr>
              <w:t>制剂中还原性药物</w:t>
            </w:r>
          </w:p>
        </w:tc>
      </w:tr>
    </w:tbl>
    <w:p>
      <w:pPr>
        <w:spacing w:after="0"/>
      </w:pPr>
    </w:p>
    <w:p>
      <w:pPr>
        <w:pStyle w:val="Heading3"/>
      </w:pPr>
      <w:r>
        <w:t>氧化还原滴定中指示剂的类型</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类型</w:t>
            </w:r>
          </w:p>
        </w:tc>
        <w:tc>
          <w:tcPr>
            <w:tcW w:type="dxa" w:w="3251"/>
          </w:tcPr>
          <w:p>
            <w:pPr>
              <w:spacing w:after="20" w:before="20"/>
            </w:pPr>
            <w:r/>
            <w:r>
              <w:rPr>
                <w:rFonts w:ascii="微软雅黑" w:hAnsi="微软雅黑" w:eastAsia="微软雅黑"/>
                <w:b/>
                <w:sz w:val="18"/>
              </w:rPr>
              <w:t>作用原理</w:t>
            </w:r>
          </w:p>
        </w:tc>
        <w:tc>
          <w:tcPr>
            <w:tcW w:type="dxa" w:w="3251"/>
          </w:tcPr>
          <w:p>
            <w:pPr>
              <w:spacing w:after="20" w:before="20"/>
            </w:pPr>
            <w:r/>
            <w:r>
              <w:rPr>
                <w:rFonts w:ascii="微软雅黑" w:hAnsi="微软雅黑" w:eastAsia="微软雅黑"/>
                <w:b/>
                <w:sz w:val="18"/>
              </w:rPr>
              <w:t>典型示例</w:t>
            </w:r>
          </w:p>
        </w:tc>
      </w:tr>
      <w:tr>
        <w:tc>
          <w:tcPr>
            <w:tcW w:type="dxa" w:w="3251"/>
          </w:tcPr>
          <w:p>
            <w:pPr>
              <w:spacing w:after="20" w:before="20"/>
            </w:pPr>
            <w:r/>
            <w:r>
              <w:rPr>
                <w:rFonts w:ascii="微软雅黑" w:hAnsi="微软雅黑" w:eastAsia="微软雅黑"/>
                <w:b w:val="0"/>
                <w:sz w:val="18"/>
              </w:rPr>
              <w:t>自身指示剂</w:t>
            </w:r>
          </w:p>
        </w:tc>
        <w:tc>
          <w:tcPr>
            <w:tcW w:type="dxa" w:w="3251"/>
          </w:tcPr>
          <w:p>
            <w:pPr>
              <w:spacing w:after="20" w:before="20"/>
            </w:pPr>
            <w:r/>
            <w:r>
              <w:rPr>
                <w:rFonts w:ascii="微软雅黑" w:hAnsi="微软雅黑" w:eastAsia="微软雅黑"/>
                <w:b w:val="0"/>
                <w:sz w:val="18"/>
              </w:rPr>
              <w:t>滴定剂自身颜色变化指示终点</w:t>
            </w:r>
          </w:p>
        </w:tc>
        <w:tc>
          <w:tcPr>
            <w:tcW w:type="dxa" w:w="3251"/>
          </w:tcPr>
          <w:p>
            <w:pPr>
              <w:spacing w:after="20" w:before="20"/>
            </w:pPr>
            <w:r/>
            <w:r>
              <w:rPr>
                <w:rFonts w:ascii="微软雅黑" w:hAnsi="微软雅黑" w:eastAsia="微软雅黑"/>
                <w:b w:val="0"/>
                <w:sz w:val="18"/>
              </w:rPr>
              <w:t>高锰酸钾滴定至微红色</w:t>
            </w:r>
          </w:p>
        </w:tc>
      </w:tr>
      <w:tr>
        <w:tc>
          <w:tcPr>
            <w:tcW w:type="dxa" w:w="3251"/>
          </w:tcPr>
          <w:p>
            <w:pPr>
              <w:spacing w:after="20" w:before="20"/>
            </w:pPr>
            <w:r/>
            <w:r>
              <w:rPr>
                <w:rFonts w:ascii="微软雅黑" w:hAnsi="微软雅黑" w:eastAsia="微软雅黑"/>
                <w:b w:val="0"/>
                <w:sz w:val="18"/>
              </w:rPr>
              <w:t>专用指示剂</w:t>
            </w:r>
          </w:p>
        </w:tc>
        <w:tc>
          <w:tcPr>
            <w:tcW w:type="dxa" w:w="3251"/>
          </w:tcPr>
          <w:p>
            <w:pPr>
              <w:spacing w:after="20" w:before="20"/>
            </w:pPr>
            <w:r/>
            <w:r>
              <w:rPr>
                <w:rFonts w:ascii="微软雅黑" w:hAnsi="微软雅黑" w:eastAsia="微软雅黑"/>
                <w:b w:val="0"/>
                <w:sz w:val="18"/>
              </w:rPr>
              <w:t>与特定物质生成有色物</w:t>
            </w:r>
          </w:p>
        </w:tc>
        <w:tc>
          <w:tcPr>
            <w:tcW w:type="dxa" w:w="3251"/>
          </w:tcPr>
          <w:p>
            <w:pPr>
              <w:spacing w:after="20" w:before="20"/>
            </w:pPr>
            <w:r/>
            <w:r>
              <w:rPr>
                <w:rFonts w:ascii="微软雅黑" w:hAnsi="微软雅黑" w:eastAsia="微软雅黑"/>
                <w:b w:val="0"/>
                <w:sz w:val="18"/>
              </w:rPr>
              <w:t>淀粉与碘生成蓝色配合物</w:t>
            </w:r>
          </w:p>
        </w:tc>
      </w:tr>
      <w:tr>
        <w:tc>
          <w:tcPr>
            <w:tcW w:type="dxa" w:w="3251"/>
          </w:tcPr>
          <w:p>
            <w:pPr>
              <w:spacing w:after="20" w:before="20"/>
            </w:pPr>
            <w:r/>
            <w:r>
              <w:rPr>
                <w:rFonts w:ascii="微软雅黑" w:hAnsi="微软雅黑" w:eastAsia="微软雅黑"/>
                <w:b w:val="0"/>
                <w:sz w:val="18"/>
              </w:rPr>
              <w:t>氧化还原指示剂</w:t>
            </w:r>
          </w:p>
        </w:tc>
        <w:tc>
          <w:tcPr>
            <w:tcW w:type="dxa" w:w="3251"/>
          </w:tcPr>
          <w:p>
            <w:pPr>
              <w:spacing w:after="20" w:before="20"/>
            </w:pPr>
            <w:r/>
            <w:r>
              <w:rPr>
                <w:rFonts w:ascii="微软雅黑" w:hAnsi="微软雅黑" w:eastAsia="微软雅黑"/>
                <w:b w:val="0"/>
                <w:sz w:val="18"/>
              </w:rPr>
              <w:t>氧化型与还原型颜色不同</w:t>
            </w:r>
          </w:p>
        </w:tc>
        <w:tc>
          <w:tcPr>
            <w:tcW w:type="dxa" w:w="3251"/>
          </w:tcPr>
          <w:p>
            <w:pPr>
              <w:spacing w:after="20" w:before="20"/>
            </w:pPr>
            <w:r/>
            <w:r>
              <w:rPr>
                <w:rFonts w:ascii="微软雅黑" w:hAnsi="微软雅黑" w:eastAsia="微软雅黑"/>
                <w:b w:val="0"/>
                <w:sz w:val="18"/>
              </w:rPr>
              <w:t>二苯胺磺酸钠、邻二氮菲亚铁</w:t>
            </w:r>
          </w:p>
        </w:tc>
      </w:tr>
      <w:tr>
        <w:tc>
          <w:tcPr>
            <w:tcW w:type="dxa" w:w="3251"/>
          </w:tcPr>
          <w:p>
            <w:pPr>
              <w:spacing w:after="20" w:before="20"/>
            </w:pPr>
            <w:r/>
            <w:r>
              <w:rPr>
                <w:rFonts w:ascii="微软雅黑" w:hAnsi="微软雅黑" w:eastAsia="微软雅黑"/>
                <w:b w:val="0"/>
                <w:sz w:val="18"/>
              </w:rPr>
              <w:t>外指示剂</w:t>
            </w:r>
          </w:p>
        </w:tc>
        <w:tc>
          <w:tcPr>
            <w:tcW w:type="dxa" w:w="3251"/>
          </w:tcPr>
          <w:p>
            <w:pPr>
              <w:spacing w:after="20" w:before="20"/>
            </w:pPr>
            <w:r/>
            <w:r>
              <w:rPr>
                <w:rFonts w:ascii="微软雅黑" w:hAnsi="微软雅黑" w:eastAsia="微软雅黑"/>
                <w:b w:val="0"/>
                <w:sz w:val="18"/>
              </w:rPr>
              <w:t>在滴定体系外与滴定剂显色</w:t>
            </w:r>
          </w:p>
        </w:tc>
        <w:tc>
          <w:tcPr>
            <w:tcW w:type="dxa" w:w="3251"/>
          </w:tcPr>
          <w:p>
            <w:pPr>
              <w:spacing w:after="20" w:before="20"/>
            </w:pPr>
            <w:r/>
            <w:r>
              <w:rPr>
                <w:rFonts w:ascii="微软雅黑" w:hAnsi="微软雅黑" w:eastAsia="微软雅黑"/>
                <w:b w:val="0"/>
                <w:sz w:val="18"/>
              </w:rPr>
              <w:t>淀粉碘化钾试纸检查过量碘</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条件电极电位与标准电极电位不同：前者考虑了离子强度与副反应，后者只适用于理想稀溶液；判断实际体系的反应方向与完全程度应使用条件电极电位。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直接碘量法与间接碘量法方向相反：前者用碘滴定还原剂，后者先用碘化钾还原氧化剂、再用硫代硫酸钠滴定析出的碘。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淀粉指示剂加入时机是常考陷阱：直接碘量法在滴定前加入，间接碘量法在近终点溶液呈浅黄色时加入，过早加入会因吸附碘而使终点拖后。</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高锰酸钾与重铬酸钾比较：前者氧化性强、可自身指示，但溶液不稳定需标定；后者稳定可作基准、可在盐酸中滴定，但需外加指示剂。</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计算口诀：电子守恒配计量；碘量法中 1 摩尔碘对应 2 摩尔硫代硫酸钠，注意碘与硫代硫酸根反应的计量比为 1 比 2。</w:t>
      </w:r>
    </w:p>
    <w:p>
      <w:pPr>
        <w:pStyle w:val="Heading2"/>
      </w:pPr>
      <w:r>
        <w:t>第九单元 沉淀滴定法</w:t>
      </w:r>
    </w:p>
    <w:p>
      <w:pPr>
        <w:spacing w:after="120"/>
      </w:pPr>
      <w:r>
        <w:rPr>
          <w:rFonts w:ascii="微软雅黑" w:hAnsi="微软雅黑" w:eastAsia="微软雅黑"/>
          <w:b w:val="0"/>
          <w:i/>
          <w:color w:val="6B7280"/>
          <w:sz w:val="19"/>
        </w:rPr>
        <w:t>沉淀滴定法以生成难溶沉淀的反应为基础，应用最广的是以硝酸银为标准溶液的银量法，按指示终点的方法分为莫尔法、佛尔哈德法与法扬司法。</w:t>
      </w:r>
    </w:p>
    <w:p>
      <w:pPr>
        <w:pStyle w:val="Heading3"/>
      </w:pPr>
      <w:r>
        <w:t>核心概念</w:t>
      </w:r>
    </w:p>
    <w:p>
      <w:pPr>
        <w:spacing w:after="40"/>
      </w:pPr>
      <w:r>
        <w:rPr>
          <w:rFonts w:ascii="微软雅黑" w:hAnsi="微软雅黑" w:eastAsia="微软雅黑"/>
          <w:b/>
          <w:sz w:val="21"/>
        </w:rPr>
        <w:t>沉淀滴定法：</w:t>
      </w:r>
      <w:r>
        <w:rPr>
          <w:rFonts w:ascii="微软雅黑" w:hAnsi="微软雅黑" w:eastAsia="微软雅黑"/>
          <w:b w:val="0"/>
          <w:sz w:val="21"/>
        </w:rPr>
        <w:t>以生成难溶沉淀的反应为基础的滴定分析方法，要求沉淀溶解度小、反应迅速、定量完全并有确定终点，应用最广的是银量法。</w:t>
      </w:r>
    </w:p>
    <w:p>
      <w:pPr>
        <w:spacing w:after="40"/>
      </w:pPr>
      <w:r>
        <w:rPr>
          <w:rFonts w:ascii="微软雅黑" w:hAnsi="微软雅黑" w:eastAsia="微软雅黑"/>
          <w:b/>
          <w:sz w:val="21"/>
        </w:rPr>
        <w:t>银量法：</w:t>
      </w:r>
      <w:r>
        <w:rPr>
          <w:rFonts w:ascii="微软雅黑" w:hAnsi="微软雅黑" w:eastAsia="微软雅黑"/>
          <w:b w:val="0"/>
          <w:sz w:val="21"/>
        </w:rPr>
        <w:t>以硝酸银为标准溶液，滴定能与银离子生成难溶银盐的卤素离子或硫氰酸根等的沉淀滴定法，按指示终点的方法分为莫尔法、佛尔哈德法与法扬司法。</w:t>
      </w:r>
    </w:p>
    <w:p>
      <w:pPr>
        <w:spacing w:after="40"/>
      </w:pPr>
      <w:r>
        <w:rPr>
          <w:rFonts w:ascii="微软雅黑" w:hAnsi="微软雅黑" w:eastAsia="微软雅黑"/>
          <w:b/>
          <w:sz w:val="21"/>
        </w:rPr>
        <w:t>莫尔法：</w:t>
      </w:r>
      <w:r>
        <w:rPr>
          <w:rFonts w:ascii="微软雅黑" w:hAnsi="微软雅黑" w:eastAsia="微软雅黑"/>
          <w:b w:val="0"/>
          <w:sz w:val="21"/>
        </w:rPr>
        <w:t>以铬酸钾为指示剂的银量法，在中性或弱碱性溶液中用硝酸银直接滴定氯离子或溴离子，计量点后稍过量的银离子生成砖红色铬酸银沉淀而指示终点。</w:t>
      </w:r>
    </w:p>
    <w:p>
      <w:pPr>
        <w:spacing w:after="40"/>
      </w:pPr>
      <w:r>
        <w:rPr>
          <w:rFonts w:ascii="微软雅黑" w:hAnsi="微软雅黑" w:eastAsia="微软雅黑"/>
          <w:b/>
          <w:sz w:val="21"/>
        </w:rPr>
        <w:t>佛尔哈德法：</w:t>
      </w:r>
      <w:r>
        <w:rPr>
          <w:rFonts w:ascii="微软雅黑" w:hAnsi="微软雅黑" w:eastAsia="微软雅黑"/>
          <w:b w:val="0"/>
          <w:sz w:val="21"/>
        </w:rPr>
        <w:t>以铁铵矾为指示剂的银量法，在酸性溶液中用硫氰酸铵标准溶液滴定银离子，终点时过量的硫氰酸根与铁离子生成红色的硫氰酸铁配合物。</w:t>
      </w:r>
    </w:p>
    <w:p>
      <w:pPr>
        <w:spacing w:after="40"/>
      </w:pPr>
      <w:r>
        <w:rPr>
          <w:rFonts w:ascii="微软雅黑" w:hAnsi="微软雅黑" w:eastAsia="微软雅黑"/>
          <w:b/>
          <w:sz w:val="21"/>
        </w:rPr>
        <w:t>佛尔哈德返滴定法：</w:t>
      </w:r>
      <w:r>
        <w:rPr>
          <w:rFonts w:ascii="微软雅黑" w:hAnsi="微软雅黑" w:eastAsia="微软雅黑"/>
          <w:b w:val="0"/>
          <w:sz w:val="21"/>
        </w:rPr>
        <w:t>先加入过量硝酸银标准溶液使卤素离子沉淀完全，再用硫氰酸铵标准溶液返滴定剩余的银离子，用于测定卤素离子与硫氰酸根。</w:t>
      </w:r>
    </w:p>
    <w:p>
      <w:pPr>
        <w:spacing w:after="40"/>
      </w:pPr>
      <w:r>
        <w:rPr>
          <w:rFonts w:ascii="微软雅黑" w:hAnsi="微软雅黑" w:eastAsia="微软雅黑"/>
          <w:b/>
          <w:sz w:val="21"/>
        </w:rPr>
        <w:t>法扬司法：</w:t>
      </w:r>
      <w:r>
        <w:rPr>
          <w:rFonts w:ascii="微软雅黑" w:hAnsi="微软雅黑" w:eastAsia="微软雅黑"/>
          <w:b w:val="0"/>
          <w:sz w:val="21"/>
        </w:rPr>
        <w:t>以吸附指示剂指示终点的银量法，利用沉淀对指示剂的吸附使指示剂颜色改变而指示终点，须控制溶液酸度并加入糊精保护胶体。</w:t>
      </w:r>
    </w:p>
    <w:p>
      <w:pPr>
        <w:spacing w:after="40"/>
      </w:pPr>
      <w:r>
        <w:rPr>
          <w:rFonts w:ascii="微软雅黑" w:hAnsi="微软雅黑" w:eastAsia="微软雅黑"/>
          <w:b/>
          <w:sz w:val="21"/>
        </w:rPr>
        <w:t>吸附指示剂：</w:t>
      </w:r>
      <w:r>
        <w:rPr>
          <w:rFonts w:ascii="微软雅黑" w:hAnsi="微软雅黑" w:eastAsia="微软雅黑"/>
          <w:b w:val="0"/>
          <w:sz w:val="21"/>
        </w:rPr>
        <w:t>能被沉淀表面吸附并因吸附而改变结构或颜色的有机染料，如荧光黄、二氯荧光黄与曙红，用于法扬司法指示滴定终点。</w:t>
      </w:r>
    </w:p>
    <w:p>
      <w:pPr>
        <w:spacing w:after="40"/>
      </w:pPr>
      <w:r>
        <w:rPr>
          <w:rFonts w:ascii="微软雅黑" w:hAnsi="微软雅黑" w:eastAsia="微软雅黑"/>
          <w:b/>
          <w:sz w:val="21"/>
        </w:rPr>
        <w:t>荧光黄：</w:t>
      </w:r>
      <w:r>
        <w:rPr>
          <w:rFonts w:ascii="微软雅黑" w:hAnsi="微软雅黑" w:eastAsia="微软雅黑"/>
          <w:b w:val="0"/>
          <w:sz w:val="21"/>
        </w:rPr>
        <w:t>法扬司法常用的吸附指示剂，其阴离子呈黄绿色，被氯化银沉淀吸附后呈粉红色，适用于 pH 7 至 10 条件下测定氯离子。</w:t>
      </w:r>
    </w:p>
    <w:p>
      <w:pPr>
        <w:spacing w:after="40"/>
      </w:pPr>
      <w:r>
        <w:rPr>
          <w:rFonts w:ascii="微软雅黑" w:hAnsi="微软雅黑" w:eastAsia="微软雅黑"/>
          <w:b/>
          <w:sz w:val="21"/>
        </w:rPr>
        <w:t>铁铵矾指示剂：</w:t>
      </w:r>
      <w:r>
        <w:rPr>
          <w:rFonts w:ascii="微软雅黑" w:hAnsi="微软雅黑" w:eastAsia="微软雅黑"/>
          <w:b w:val="0"/>
          <w:sz w:val="21"/>
        </w:rPr>
        <w:t>即硫酸铁铵，佛尔哈德法的指示剂，终点时与过量的硫氰酸根生成红色的硫氰酸铁配合物，须在酸性溶液中使用。</w:t>
      </w:r>
    </w:p>
    <w:p>
      <w:pPr>
        <w:spacing w:after="40"/>
      </w:pPr>
      <w:r>
        <w:rPr>
          <w:rFonts w:ascii="微软雅黑" w:hAnsi="微软雅黑" w:eastAsia="微软雅黑"/>
          <w:b/>
          <w:sz w:val="21"/>
        </w:rPr>
        <w:t>硝酸银标准溶液：</w:t>
      </w:r>
      <w:r>
        <w:rPr>
          <w:rFonts w:ascii="微软雅黑" w:hAnsi="微软雅黑" w:eastAsia="微软雅黑"/>
          <w:b w:val="0"/>
          <w:sz w:val="21"/>
        </w:rPr>
        <w:t>银量法的滴定剂，可用基准物质硝酸银直接配制，也可先配成近似浓度后用氯化钠基准物质标定，须避光保存于棕色瓶中。</w:t>
      </w:r>
    </w:p>
    <w:p>
      <w:pPr>
        <w:spacing w:after="40"/>
      </w:pPr>
      <w:r>
        <w:rPr>
          <w:rFonts w:ascii="微软雅黑" w:hAnsi="微软雅黑" w:eastAsia="微软雅黑"/>
          <w:b/>
          <w:sz w:val="21"/>
        </w:rPr>
        <w:t>硫氰酸铵标准溶液：</w:t>
      </w:r>
      <w:r>
        <w:rPr>
          <w:rFonts w:ascii="微软雅黑" w:hAnsi="微软雅黑" w:eastAsia="微软雅黑"/>
          <w:b w:val="0"/>
          <w:sz w:val="21"/>
        </w:rPr>
        <w:t>佛尔哈德法用的滴定剂，不能直接配制，须先配成近似浓度再用硝酸银标准溶液或基准物质标定，久置易分解应重新标定。</w:t>
      </w:r>
    </w:p>
    <w:p>
      <w:pPr>
        <w:spacing w:after="40"/>
      </w:pPr>
      <w:r>
        <w:rPr>
          <w:rFonts w:ascii="微软雅黑" w:hAnsi="微软雅黑" w:eastAsia="微软雅黑"/>
          <w:b/>
          <w:sz w:val="21"/>
        </w:rPr>
        <w:t>氯化钠基准物质：</w:t>
      </w:r>
      <w:r>
        <w:rPr>
          <w:rFonts w:ascii="微软雅黑" w:hAnsi="微软雅黑" w:eastAsia="微软雅黑"/>
          <w:b w:val="0"/>
          <w:sz w:val="21"/>
        </w:rPr>
        <w:t>标定硝酸银标准溶液用的基准物质，使用前须在 500 至 600 摄氏度灼烧除去水分与有机物，称量后溶于水即可用于标定。</w:t>
      </w:r>
    </w:p>
    <w:p>
      <w:pPr>
        <w:spacing w:after="40"/>
      </w:pPr>
      <w:r>
        <w:rPr>
          <w:rFonts w:ascii="微软雅黑" w:hAnsi="微软雅黑" w:eastAsia="微软雅黑"/>
          <w:b/>
          <w:sz w:val="21"/>
        </w:rPr>
        <w:t>硝基苯：</w:t>
      </w:r>
      <w:r>
        <w:rPr>
          <w:rFonts w:ascii="微软雅黑" w:hAnsi="微软雅黑" w:eastAsia="微软雅黑"/>
          <w:b w:val="0"/>
          <w:sz w:val="21"/>
        </w:rPr>
        <w:t>佛尔哈德返滴定法中加入的有机溶剂，可在卤化银沉淀表面形成保护膜，阻止沉淀与硫氰酸根反应，防止终点提前。</w:t>
      </w:r>
    </w:p>
    <w:p>
      <w:pPr>
        <w:spacing w:after="40"/>
      </w:pPr>
      <w:r>
        <w:rPr>
          <w:rFonts w:ascii="微软雅黑" w:hAnsi="微软雅黑" w:eastAsia="微软雅黑"/>
          <w:b/>
          <w:sz w:val="21"/>
        </w:rPr>
        <w:t>糊精：</w:t>
      </w:r>
      <w:r>
        <w:rPr>
          <w:rFonts w:ascii="微软雅黑" w:hAnsi="微软雅黑" w:eastAsia="微软雅黑"/>
          <w:b w:val="0"/>
          <w:sz w:val="21"/>
        </w:rPr>
        <w:t>法扬司法中加入的高分子保护剂，可防止卤化银沉淀凝聚、使其保持胶体状态，令沉淀具有较大的表面以充分吸附指示剂。</w:t>
      </w:r>
    </w:p>
    <w:p>
      <w:pPr>
        <w:spacing w:after="40"/>
      </w:pPr>
      <w:r>
        <w:rPr>
          <w:rFonts w:ascii="微软雅黑" w:hAnsi="微软雅黑" w:eastAsia="微软雅黑"/>
          <w:b/>
          <w:sz w:val="21"/>
        </w:rPr>
        <w:t>氧瓶燃烧法：</w:t>
      </w:r>
      <w:r>
        <w:rPr>
          <w:rFonts w:ascii="微软雅黑" w:hAnsi="微软雅黑" w:eastAsia="微软雅黑"/>
          <w:b w:val="0"/>
          <w:sz w:val="21"/>
        </w:rPr>
        <w:t>有机卤化物测定的前处理方法，将试样包在滤纸中于充氧的燃烧瓶内燃烧，使有机卤素定量转化为卤素离子，再用银量法测定。</w:t>
      </w:r>
    </w:p>
    <w:p>
      <w:pPr>
        <w:spacing w:after="40"/>
      </w:pPr>
      <w:r>
        <w:rPr>
          <w:rFonts w:ascii="微软雅黑" w:hAnsi="微软雅黑" w:eastAsia="微软雅黑"/>
          <w:b/>
          <w:sz w:val="21"/>
        </w:rPr>
        <w:t>汞量法：</w:t>
      </w:r>
      <w:r>
        <w:rPr>
          <w:rFonts w:ascii="微软雅黑" w:hAnsi="微软雅黑" w:eastAsia="微软雅黑"/>
          <w:b w:val="0"/>
          <w:sz w:val="21"/>
        </w:rPr>
        <w:t>以硝酸汞为标准溶液、以二苯偶氮碳酰肼为指示剂滴定氯离子等卤素离子的沉淀滴定法，终点呈紫红色，可在酸性溶液中进行。</w:t>
      </w:r>
    </w:p>
    <w:p>
      <w:pPr>
        <w:spacing w:after="40"/>
      </w:pPr>
      <w:r>
        <w:rPr>
          <w:rFonts w:ascii="微软雅黑" w:hAnsi="微软雅黑" w:eastAsia="微软雅黑"/>
          <w:b/>
          <w:sz w:val="21"/>
        </w:rPr>
        <w:t>亚铁氰化钾法：</w:t>
      </w:r>
      <w:r>
        <w:rPr>
          <w:rFonts w:ascii="微软雅黑" w:hAnsi="微软雅黑" w:eastAsia="微软雅黑"/>
          <w:b w:val="0"/>
          <w:sz w:val="21"/>
        </w:rPr>
        <w:t>以亚铁氰化钾标准溶液滴定锌、铅等金属离子的沉淀滴定法，终点用二苯胺或邻二氮菲等指示剂指示。</w:t>
      </w:r>
    </w:p>
    <w:p>
      <w:pPr>
        <w:spacing w:after="40"/>
      </w:pPr>
      <w:r>
        <w:rPr>
          <w:rFonts w:ascii="微软雅黑" w:hAnsi="微软雅黑" w:eastAsia="微软雅黑"/>
          <w:b/>
          <w:sz w:val="21"/>
        </w:rPr>
        <w:t>沉淀滴定反应条件：</w:t>
      </w:r>
      <w:r>
        <w:rPr>
          <w:rFonts w:ascii="微软雅黑" w:hAnsi="微软雅黑" w:eastAsia="微软雅黑"/>
          <w:b w:val="0"/>
          <w:sz w:val="21"/>
        </w:rPr>
        <w:t>适于沉淀滴定的反应须满足：沉淀溶解度足够小、反应按确定计量关系迅速完成、沉淀的吸附不严重影响终点、有合适的指示终点方法。</w:t>
      </w:r>
    </w:p>
    <w:p>
      <w:pPr>
        <w:pStyle w:val="Heading3"/>
      </w:pPr>
      <w:r>
        <w:t>要点梳理</w:t>
      </w:r>
    </w:p>
    <w:p>
      <w:pPr>
        <w:spacing w:after="40"/>
        <w:ind w:left="340" w:hanging="340"/>
      </w:pPr>
      <w:r>
        <w:rPr>
          <w:rFonts w:ascii="微软雅黑" w:hAnsi="微软雅黑" w:eastAsia="微软雅黑"/>
          <w:b w:val="0"/>
          <w:sz w:val="21"/>
        </w:rPr>
        <w:t>1. 银量法按指示终点的方法分为莫尔法、佛尔哈德法和法扬司法，三者的指示剂、酸度条件与适用对象各不相同，选择时须同时考虑待测离子与共存组分。</w:t>
      </w:r>
    </w:p>
    <w:p>
      <w:pPr>
        <w:spacing w:after="40"/>
        <w:ind w:left="340" w:hanging="340"/>
      </w:pPr>
      <w:r>
        <w:rPr>
          <w:rFonts w:ascii="微软雅黑" w:hAnsi="微软雅黑" w:eastAsia="微软雅黑"/>
          <w:b w:val="0"/>
          <w:sz w:val="21"/>
        </w:rPr>
        <w:t>2. 莫尔法在中性或弱碱性（pH 6.5 至 10.5）溶液中进行：酸度过高铬酸根转化为铬酸氢根使终点推迟，碱度过高则生成氧化银沉淀。</w:t>
      </w:r>
    </w:p>
    <w:p>
      <w:pPr>
        <w:spacing w:after="40"/>
        <w:ind w:left="340" w:hanging="340"/>
      </w:pPr>
      <w:r>
        <w:rPr>
          <w:rFonts w:ascii="微软雅黑" w:hAnsi="微软雅黑" w:eastAsia="微软雅黑"/>
          <w:b w:val="0"/>
          <w:sz w:val="21"/>
        </w:rPr>
        <w:t>3. 莫尔法只能测定氯离子和溴离子，不能测定碘离子与硫氰酸根，因为碘化银与硫氰酸银会强烈吸附待测离子，使终点提前、结果偏低。</w:t>
      </w:r>
    </w:p>
    <w:p>
      <w:pPr>
        <w:spacing w:after="40"/>
        <w:ind w:left="340" w:hanging="340"/>
      </w:pPr>
      <w:r>
        <w:rPr>
          <w:rFonts w:ascii="微软雅黑" w:hAnsi="微软雅黑" w:eastAsia="微软雅黑"/>
          <w:b w:val="0"/>
          <w:sz w:val="21"/>
        </w:rPr>
        <w:t>4. 莫尔法要求试样中不含能与铬酸根生成沉淀的阳离子（如钡离子、铅离子）以及能与银离子配位的氨，否则会干扰终点的观察与判断。</w:t>
      </w:r>
    </w:p>
    <w:p>
      <w:pPr>
        <w:spacing w:after="40"/>
        <w:ind w:left="340" w:hanging="340"/>
      </w:pPr>
      <w:r>
        <w:rPr>
          <w:rFonts w:ascii="微软雅黑" w:hAnsi="微软雅黑" w:eastAsia="微软雅黑"/>
          <w:b w:val="0"/>
          <w:sz w:val="21"/>
        </w:rPr>
        <w:t>5. 佛尔哈德法在酸性溶液中进行，用铁铵矾作指示剂：酸性可防止铁离子水解，并排除铬酸根、磷酸根等弱酸根对终点的干扰。</w:t>
      </w:r>
    </w:p>
    <w:p>
      <w:pPr>
        <w:spacing w:after="40"/>
        <w:ind w:left="340" w:hanging="340"/>
      </w:pPr>
      <w:r>
        <w:rPr>
          <w:rFonts w:ascii="微软雅黑" w:hAnsi="微软雅黑" w:eastAsia="微软雅黑"/>
          <w:b w:val="0"/>
          <w:sz w:val="21"/>
        </w:rPr>
        <w:t>6. 佛尔哈德返滴定法测定卤素离子时须加入硝基苯包裹卤化银沉淀，否则沉淀与硫氰酸根发生置换反应，使终点提前、结果偏低。</w:t>
      </w:r>
    </w:p>
    <w:p>
      <w:pPr>
        <w:spacing w:after="40"/>
        <w:ind w:left="340" w:hanging="340"/>
      </w:pPr>
      <w:r>
        <w:rPr>
          <w:rFonts w:ascii="微软雅黑" w:hAnsi="微软雅黑" w:eastAsia="微软雅黑"/>
          <w:b w:val="0"/>
          <w:sz w:val="21"/>
        </w:rPr>
        <w:t>7. 佛尔哈德法直接滴定银离子时以红色出现指示终点，滴定须充分振摇；测定碘离子时应先加过量硝酸银再加指示剂，以防碘离子被铁离子氧化。</w:t>
      </w:r>
    </w:p>
    <w:p>
      <w:pPr>
        <w:spacing w:after="40"/>
        <w:ind w:left="340" w:hanging="340"/>
      </w:pPr>
      <w:r>
        <w:rPr>
          <w:rFonts w:ascii="微软雅黑" w:hAnsi="微软雅黑" w:eastAsia="微软雅黑"/>
          <w:b w:val="0"/>
          <w:sz w:val="21"/>
        </w:rPr>
        <w:t>8. 法扬司法须控制溶液酸度使指示剂以阴离子形式存在，并加入糊精使沉淀保持胶体状态，滴定应避免强光照射，以免卤化银分解。</w:t>
      </w:r>
    </w:p>
    <w:p>
      <w:pPr>
        <w:spacing w:after="40"/>
        <w:ind w:left="340" w:hanging="340"/>
      </w:pPr>
      <w:r>
        <w:rPr>
          <w:rFonts w:ascii="微软雅黑" w:hAnsi="微软雅黑" w:eastAsia="微软雅黑"/>
          <w:b w:val="0"/>
          <w:sz w:val="21"/>
        </w:rPr>
        <w:t>9. 吸附指示剂的吸附能力应与沉淀对被测离子的吸附能力相匹配：吸附能力过强使终点提前，过弱则终点拖后，故曙红不能用于测定氯离子。</w:t>
      </w:r>
    </w:p>
    <w:p>
      <w:pPr>
        <w:spacing w:after="40"/>
        <w:ind w:left="340" w:hanging="340"/>
      </w:pPr>
      <w:r>
        <w:rPr>
          <w:rFonts w:ascii="微软雅黑" w:hAnsi="微软雅黑" w:eastAsia="微软雅黑"/>
          <w:b w:val="0"/>
          <w:sz w:val="21"/>
        </w:rPr>
        <w:t>10. 硝酸银标准溶液可用基准物质硝酸银直接配制，也可用氯化钠基准物质标定，须贮存于棕色瓶中避光保存，久置后应重新标定。</w:t>
      </w:r>
    </w:p>
    <w:p>
      <w:pPr>
        <w:spacing w:after="40"/>
        <w:ind w:left="340" w:hanging="340"/>
      </w:pPr>
      <w:r>
        <w:rPr>
          <w:rFonts w:ascii="微软雅黑" w:hAnsi="微软雅黑" w:eastAsia="微软雅黑"/>
          <w:b w:val="0"/>
          <w:sz w:val="21"/>
        </w:rPr>
        <w:t>11. 硫氰酸铵标准溶液不能直接配制，须用硝酸银标准溶液或基准物质标定，其浓度随放置时间延长而下降，应定期重新标定。</w:t>
      </w:r>
    </w:p>
    <w:p>
      <w:pPr>
        <w:spacing w:after="40"/>
        <w:ind w:left="340" w:hanging="340"/>
      </w:pPr>
      <w:r>
        <w:rPr>
          <w:rFonts w:ascii="微软雅黑" w:hAnsi="微软雅黑" w:eastAsia="微软雅黑"/>
          <w:b w:val="0"/>
          <w:sz w:val="21"/>
        </w:rPr>
        <w:t>12. 银量法不仅可测定无机卤化物，还可测定有机卤化物：有机卤素须先经氧瓶燃烧法或碱熔法转化为卤素离子，再按银量法测定。</w:t>
      </w:r>
    </w:p>
    <w:p>
      <w:pPr>
        <w:spacing w:after="40"/>
        <w:ind w:left="340" w:hanging="340"/>
      </w:pPr>
      <w:r>
        <w:rPr>
          <w:rFonts w:ascii="微软雅黑" w:hAnsi="微软雅黑" w:eastAsia="微软雅黑"/>
          <w:b w:val="0"/>
          <w:sz w:val="21"/>
        </w:rPr>
        <w:t>13. 其他沉淀滴定法有汞量法、亚铁氰化钾法等，应用不如银量法广泛，多用于特定离子或特定试样的测定。</w:t>
      </w:r>
    </w:p>
    <w:p>
      <w:pPr>
        <w:pStyle w:val="Heading3"/>
      </w:pPr>
      <w:r>
        <w:t>三种银量法的比较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方法</w:t>
            </w:r>
          </w:p>
        </w:tc>
        <w:tc>
          <w:tcPr>
            <w:tcW w:type="dxa" w:w="2438"/>
          </w:tcPr>
          <w:p>
            <w:pPr>
              <w:spacing w:after="20" w:before="20"/>
            </w:pPr>
            <w:r/>
            <w:r>
              <w:rPr>
                <w:rFonts w:ascii="微软雅黑" w:hAnsi="微软雅黑" w:eastAsia="微软雅黑"/>
                <w:b/>
                <w:sz w:val="18"/>
              </w:rPr>
              <w:t>指示剂</w:t>
            </w:r>
          </w:p>
        </w:tc>
        <w:tc>
          <w:tcPr>
            <w:tcW w:type="dxa" w:w="2438"/>
          </w:tcPr>
          <w:p>
            <w:pPr>
              <w:spacing w:after="20" w:before="20"/>
            </w:pPr>
            <w:r/>
            <w:r>
              <w:rPr>
                <w:rFonts w:ascii="微软雅黑" w:hAnsi="微软雅黑" w:eastAsia="微软雅黑"/>
                <w:b/>
                <w:sz w:val="18"/>
              </w:rPr>
              <w:t>滴定条件</w:t>
            </w:r>
          </w:p>
        </w:tc>
        <w:tc>
          <w:tcPr>
            <w:tcW w:type="dxa" w:w="2438"/>
          </w:tcPr>
          <w:p>
            <w:pPr>
              <w:spacing w:after="20" w:before="20"/>
            </w:pPr>
            <w:r/>
            <w:r>
              <w:rPr>
                <w:rFonts w:ascii="微软雅黑" w:hAnsi="微软雅黑" w:eastAsia="微软雅黑"/>
                <w:b/>
                <w:sz w:val="18"/>
              </w:rPr>
              <w:t>适用对象</w:t>
            </w:r>
          </w:p>
        </w:tc>
      </w:tr>
      <w:tr>
        <w:tc>
          <w:tcPr>
            <w:tcW w:type="dxa" w:w="2438"/>
          </w:tcPr>
          <w:p>
            <w:pPr>
              <w:spacing w:after="20" w:before="20"/>
            </w:pPr>
            <w:r/>
            <w:r>
              <w:rPr>
                <w:rFonts w:ascii="微软雅黑" w:hAnsi="微软雅黑" w:eastAsia="微软雅黑"/>
                <w:b w:val="0"/>
                <w:sz w:val="18"/>
              </w:rPr>
              <w:t>莫尔法</w:t>
            </w:r>
          </w:p>
        </w:tc>
        <w:tc>
          <w:tcPr>
            <w:tcW w:type="dxa" w:w="2438"/>
          </w:tcPr>
          <w:p>
            <w:pPr>
              <w:spacing w:after="20" w:before="20"/>
            </w:pPr>
            <w:r/>
            <w:r>
              <w:rPr>
                <w:rFonts w:ascii="微软雅黑" w:hAnsi="微软雅黑" w:eastAsia="微软雅黑"/>
                <w:b w:val="0"/>
                <w:sz w:val="18"/>
              </w:rPr>
              <w:t>铬酸钾</w:t>
            </w:r>
          </w:p>
        </w:tc>
        <w:tc>
          <w:tcPr>
            <w:tcW w:type="dxa" w:w="2438"/>
          </w:tcPr>
          <w:p>
            <w:pPr>
              <w:spacing w:after="20" w:before="20"/>
            </w:pPr>
            <w:r/>
            <w:r>
              <w:rPr>
                <w:rFonts w:ascii="微软雅黑" w:hAnsi="微软雅黑" w:eastAsia="微软雅黑"/>
                <w:b w:val="0"/>
                <w:sz w:val="18"/>
              </w:rPr>
              <w:t>中性或弱碱性，pH 6.5 至 10.5</w:t>
            </w:r>
          </w:p>
        </w:tc>
        <w:tc>
          <w:tcPr>
            <w:tcW w:type="dxa" w:w="2438"/>
          </w:tcPr>
          <w:p>
            <w:pPr>
              <w:spacing w:after="20" w:before="20"/>
            </w:pPr>
            <w:r/>
            <w:r>
              <w:rPr>
                <w:rFonts w:ascii="微软雅黑" w:hAnsi="微软雅黑" w:eastAsia="微软雅黑"/>
                <w:b w:val="0"/>
                <w:sz w:val="18"/>
              </w:rPr>
              <w:t>氯离子、溴离子</w:t>
            </w:r>
          </w:p>
        </w:tc>
      </w:tr>
      <w:tr>
        <w:tc>
          <w:tcPr>
            <w:tcW w:type="dxa" w:w="2438"/>
          </w:tcPr>
          <w:p>
            <w:pPr>
              <w:spacing w:after="20" w:before="20"/>
            </w:pPr>
            <w:r/>
            <w:r>
              <w:rPr>
                <w:rFonts w:ascii="微软雅黑" w:hAnsi="微软雅黑" w:eastAsia="微软雅黑"/>
                <w:b w:val="0"/>
                <w:sz w:val="18"/>
              </w:rPr>
              <w:t>佛尔哈德法直接滴定</w:t>
            </w:r>
          </w:p>
        </w:tc>
        <w:tc>
          <w:tcPr>
            <w:tcW w:type="dxa" w:w="2438"/>
          </w:tcPr>
          <w:p>
            <w:pPr>
              <w:spacing w:after="20" w:before="20"/>
            </w:pPr>
            <w:r/>
            <w:r>
              <w:rPr>
                <w:rFonts w:ascii="微软雅黑" w:hAnsi="微软雅黑" w:eastAsia="微软雅黑"/>
                <w:b w:val="0"/>
                <w:sz w:val="18"/>
              </w:rPr>
              <w:t>铁铵矾</w:t>
            </w:r>
          </w:p>
        </w:tc>
        <w:tc>
          <w:tcPr>
            <w:tcW w:type="dxa" w:w="2438"/>
          </w:tcPr>
          <w:p>
            <w:pPr>
              <w:spacing w:after="20" w:before="20"/>
            </w:pPr>
            <w:r/>
            <w:r>
              <w:rPr>
                <w:rFonts w:ascii="微软雅黑" w:hAnsi="微软雅黑" w:eastAsia="微软雅黑"/>
                <w:b w:val="0"/>
                <w:sz w:val="18"/>
              </w:rPr>
              <w:t>酸性溶液</w:t>
            </w:r>
          </w:p>
        </w:tc>
        <w:tc>
          <w:tcPr>
            <w:tcW w:type="dxa" w:w="2438"/>
          </w:tcPr>
          <w:p>
            <w:pPr>
              <w:spacing w:after="20" w:before="20"/>
            </w:pPr>
            <w:r/>
            <w:r>
              <w:rPr>
                <w:rFonts w:ascii="微软雅黑" w:hAnsi="微软雅黑" w:eastAsia="微软雅黑"/>
                <w:b w:val="0"/>
                <w:sz w:val="18"/>
              </w:rPr>
              <w:t>银离子</w:t>
            </w:r>
          </w:p>
        </w:tc>
      </w:tr>
      <w:tr>
        <w:tc>
          <w:tcPr>
            <w:tcW w:type="dxa" w:w="2438"/>
          </w:tcPr>
          <w:p>
            <w:pPr>
              <w:spacing w:after="20" w:before="20"/>
            </w:pPr>
            <w:r/>
            <w:r>
              <w:rPr>
                <w:rFonts w:ascii="微软雅黑" w:hAnsi="微软雅黑" w:eastAsia="微软雅黑"/>
                <w:b w:val="0"/>
                <w:sz w:val="18"/>
              </w:rPr>
              <w:t>佛尔哈德法返滴定</w:t>
            </w:r>
          </w:p>
        </w:tc>
        <w:tc>
          <w:tcPr>
            <w:tcW w:type="dxa" w:w="2438"/>
          </w:tcPr>
          <w:p>
            <w:pPr>
              <w:spacing w:after="20" w:before="20"/>
            </w:pPr>
            <w:r/>
            <w:r>
              <w:rPr>
                <w:rFonts w:ascii="微软雅黑" w:hAnsi="微软雅黑" w:eastAsia="微软雅黑"/>
                <w:b w:val="0"/>
                <w:sz w:val="18"/>
              </w:rPr>
              <w:t>铁铵矾</w:t>
            </w:r>
          </w:p>
        </w:tc>
        <w:tc>
          <w:tcPr>
            <w:tcW w:type="dxa" w:w="2438"/>
          </w:tcPr>
          <w:p>
            <w:pPr>
              <w:spacing w:after="20" w:before="20"/>
            </w:pPr>
            <w:r/>
            <w:r>
              <w:rPr>
                <w:rFonts w:ascii="微软雅黑" w:hAnsi="微软雅黑" w:eastAsia="微软雅黑"/>
                <w:b w:val="0"/>
                <w:sz w:val="18"/>
              </w:rPr>
              <w:t>酸性溶液，加硝基苯保护沉淀</w:t>
            </w:r>
          </w:p>
        </w:tc>
        <w:tc>
          <w:tcPr>
            <w:tcW w:type="dxa" w:w="2438"/>
          </w:tcPr>
          <w:p>
            <w:pPr>
              <w:spacing w:after="20" w:before="20"/>
            </w:pPr>
            <w:r/>
            <w:r>
              <w:rPr>
                <w:rFonts w:ascii="微软雅黑" w:hAnsi="微软雅黑" w:eastAsia="微软雅黑"/>
                <w:b w:val="0"/>
                <w:sz w:val="18"/>
              </w:rPr>
              <w:t>氯、溴、碘离子与硫氰酸根</w:t>
            </w:r>
          </w:p>
        </w:tc>
      </w:tr>
      <w:tr>
        <w:tc>
          <w:tcPr>
            <w:tcW w:type="dxa" w:w="2438"/>
          </w:tcPr>
          <w:p>
            <w:pPr>
              <w:spacing w:after="20" w:before="20"/>
            </w:pPr>
            <w:r/>
            <w:r>
              <w:rPr>
                <w:rFonts w:ascii="微软雅黑" w:hAnsi="微软雅黑" w:eastAsia="微软雅黑"/>
                <w:b w:val="0"/>
                <w:sz w:val="18"/>
              </w:rPr>
              <w:t>法扬司法</w:t>
            </w:r>
          </w:p>
        </w:tc>
        <w:tc>
          <w:tcPr>
            <w:tcW w:type="dxa" w:w="2438"/>
          </w:tcPr>
          <w:p>
            <w:pPr>
              <w:spacing w:after="20" w:before="20"/>
            </w:pPr>
            <w:r/>
            <w:r>
              <w:rPr>
                <w:rFonts w:ascii="微软雅黑" w:hAnsi="微软雅黑" w:eastAsia="微软雅黑"/>
                <w:b w:val="0"/>
                <w:sz w:val="18"/>
              </w:rPr>
              <w:t>吸附指示剂</w:t>
            </w:r>
          </w:p>
        </w:tc>
        <w:tc>
          <w:tcPr>
            <w:tcW w:type="dxa" w:w="2438"/>
          </w:tcPr>
          <w:p>
            <w:pPr>
              <w:spacing w:after="20" w:before="20"/>
            </w:pPr>
            <w:r/>
            <w:r>
              <w:rPr>
                <w:rFonts w:ascii="微软雅黑" w:hAnsi="微软雅黑" w:eastAsia="微软雅黑"/>
                <w:b w:val="0"/>
                <w:sz w:val="18"/>
              </w:rPr>
              <w:t>弱酸性至弱碱性，加糊精保护胶体</w:t>
            </w:r>
          </w:p>
        </w:tc>
        <w:tc>
          <w:tcPr>
            <w:tcW w:type="dxa" w:w="2438"/>
          </w:tcPr>
          <w:p>
            <w:pPr>
              <w:spacing w:after="20" w:before="20"/>
            </w:pPr>
            <w:r/>
            <w:r>
              <w:rPr>
                <w:rFonts w:ascii="微软雅黑" w:hAnsi="微软雅黑" w:eastAsia="微软雅黑"/>
                <w:b w:val="0"/>
                <w:sz w:val="18"/>
              </w:rPr>
              <w:t>氯、溴、碘离子与硫氰酸根</w:t>
            </w:r>
          </w:p>
        </w:tc>
      </w:tr>
    </w:tbl>
    <w:p>
      <w:pPr>
        <w:spacing w:after="0"/>
      </w:pPr>
    </w:p>
    <w:p>
      <w:pPr>
        <w:pStyle w:val="Heading3"/>
      </w:pPr>
      <w:r>
        <w:t>法扬司法常用吸附指示剂</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指示剂</w:t>
            </w:r>
          </w:p>
        </w:tc>
        <w:tc>
          <w:tcPr>
            <w:tcW w:type="dxa" w:w="3251"/>
          </w:tcPr>
          <w:p>
            <w:pPr>
              <w:spacing w:after="20" w:before="20"/>
            </w:pPr>
            <w:r/>
            <w:r>
              <w:rPr>
                <w:rFonts w:ascii="微软雅黑" w:hAnsi="微软雅黑" w:eastAsia="微软雅黑"/>
                <w:b/>
                <w:sz w:val="18"/>
              </w:rPr>
              <w:t>适用离子</w:t>
            </w:r>
          </w:p>
        </w:tc>
        <w:tc>
          <w:tcPr>
            <w:tcW w:type="dxa" w:w="3251"/>
          </w:tcPr>
          <w:p>
            <w:pPr>
              <w:spacing w:after="20" w:before="20"/>
            </w:pPr>
            <w:r/>
            <w:r>
              <w:rPr>
                <w:rFonts w:ascii="微软雅黑" w:hAnsi="微软雅黑" w:eastAsia="微软雅黑"/>
                <w:b/>
                <w:sz w:val="18"/>
              </w:rPr>
              <w:t>使用条件</w:t>
            </w:r>
          </w:p>
        </w:tc>
      </w:tr>
      <w:tr>
        <w:tc>
          <w:tcPr>
            <w:tcW w:type="dxa" w:w="3251"/>
          </w:tcPr>
          <w:p>
            <w:pPr>
              <w:spacing w:after="20" w:before="20"/>
            </w:pPr>
            <w:r/>
            <w:r>
              <w:rPr>
                <w:rFonts w:ascii="微软雅黑" w:hAnsi="微软雅黑" w:eastAsia="微软雅黑"/>
                <w:b w:val="0"/>
                <w:sz w:val="18"/>
              </w:rPr>
              <w:t>荧光黄</w:t>
            </w:r>
          </w:p>
        </w:tc>
        <w:tc>
          <w:tcPr>
            <w:tcW w:type="dxa" w:w="3251"/>
          </w:tcPr>
          <w:p>
            <w:pPr>
              <w:spacing w:after="20" w:before="20"/>
            </w:pPr>
            <w:r/>
            <w:r>
              <w:rPr>
                <w:rFonts w:ascii="微软雅黑" w:hAnsi="微软雅黑" w:eastAsia="微软雅黑"/>
                <w:b w:val="0"/>
                <w:sz w:val="18"/>
              </w:rPr>
              <w:t>氯离子</w:t>
            </w:r>
          </w:p>
        </w:tc>
        <w:tc>
          <w:tcPr>
            <w:tcW w:type="dxa" w:w="3251"/>
          </w:tcPr>
          <w:p>
            <w:pPr>
              <w:spacing w:after="20" w:before="20"/>
            </w:pPr>
            <w:r/>
            <w:r>
              <w:rPr>
                <w:rFonts w:ascii="微软雅黑" w:hAnsi="微软雅黑" w:eastAsia="微软雅黑"/>
                <w:b w:val="0"/>
                <w:sz w:val="18"/>
              </w:rPr>
              <w:t>pH 7 至 10，被沉淀吸附后由黄绿色变为粉红色</w:t>
            </w:r>
          </w:p>
        </w:tc>
      </w:tr>
      <w:tr>
        <w:tc>
          <w:tcPr>
            <w:tcW w:type="dxa" w:w="3251"/>
          </w:tcPr>
          <w:p>
            <w:pPr>
              <w:spacing w:after="20" w:before="20"/>
            </w:pPr>
            <w:r/>
            <w:r>
              <w:rPr>
                <w:rFonts w:ascii="微软雅黑" w:hAnsi="微软雅黑" w:eastAsia="微软雅黑"/>
                <w:b w:val="0"/>
                <w:sz w:val="18"/>
              </w:rPr>
              <w:t>二氯荧光黄</w:t>
            </w:r>
          </w:p>
        </w:tc>
        <w:tc>
          <w:tcPr>
            <w:tcW w:type="dxa" w:w="3251"/>
          </w:tcPr>
          <w:p>
            <w:pPr>
              <w:spacing w:after="20" w:before="20"/>
            </w:pPr>
            <w:r/>
            <w:r>
              <w:rPr>
                <w:rFonts w:ascii="微软雅黑" w:hAnsi="微软雅黑" w:eastAsia="微软雅黑"/>
                <w:b w:val="0"/>
                <w:sz w:val="18"/>
              </w:rPr>
              <w:t>氯离子</w:t>
            </w:r>
          </w:p>
        </w:tc>
        <w:tc>
          <w:tcPr>
            <w:tcW w:type="dxa" w:w="3251"/>
          </w:tcPr>
          <w:p>
            <w:pPr>
              <w:spacing w:after="20" w:before="20"/>
            </w:pPr>
            <w:r/>
            <w:r>
              <w:rPr>
                <w:rFonts w:ascii="微软雅黑" w:hAnsi="微软雅黑" w:eastAsia="微软雅黑"/>
                <w:b w:val="0"/>
                <w:sz w:val="18"/>
              </w:rPr>
              <w:t>pH 4 至 10，酸度适应范围比荧光黄宽</w:t>
            </w:r>
          </w:p>
        </w:tc>
      </w:tr>
      <w:tr>
        <w:tc>
          <w:tcPr>
            <w:tcW w:type="dxa" w:w="3251"/>
          </w:tcPr>
          <w:p>
            <w:pPr>
              <w:spacing w:after="20" w:before="20"/>
            </w:pPr>
            <w:r/>
            <w:r>
              <w:rPr>
                <w:rFonts w:ascii="微软雅黑" w:hAnsi="微软雅黑" w:eastAsia="微软雅黑"/>
                <w:b w:val="0"/>
                <w:sz w:val="18"/>
              </w:rPr>
              <w:t>曙红</w:t>
            </w:r>
          </w:p>
        </w:tc>
        <w:tc>
          <w:tcPr>
            <w:tcW w:type="dxa" w:w="3251"/>
          </w:tcPr>
          <w:p>
            <w:pPr>
              <w:spacing w:after="20" w:before="20"/>
            </w:pPr>
            <w:r/>
            <w:r>
              <w:rPr>
                <w:rFonts w:ascii="微软雅黑" w:hAnsi="微软雅黑" w:eastAsia="微软雅黑"/>
                <w:b w:val="0"/>
                <w:sz w:val="18"/>
              </w:rPr>
              <w:t>溴离子、碘离子、硫氰酸根</w:t>
            </w:r>
          </w:p>
        </w:tc>
        <w:tc>
          <w:tcPr>
            <w:tcW w:type="dxa" w:w="3251"/>
          </w:tcPr>
          <w:p>
            <w:pPr>
              <w:spacing w:after="20" w:before="20"/>
            </w:pPr>
            <w:r/>
            <w:r>
              <w:rPr>
                <w:rFonts w:ascii="微软雅黑" w:hAnsi="微软雅黑" w:eastAsia="微软雅黑"/>
                <w:b w:val="0"/>
                <w:sz w:val="18"/>
              </w:rPr>
              <w:t>pH 2 至 10，吸附力强，不能用于氯离子</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莫尔法与佛尔哈德法的酸度要求相反：莫尔法须中性或弱碱性，佛尔哈德法须酸性，可记“莫中佛法”四字。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终点提前是银量法最常见的错误：莫尔法测碘离子与硫氰酸根、法扬司法用曙红测氯离子、佛尔哈德返滴定不加硝基苯，都会使终点提前、结果偏低。</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吸附指示剂的选择遵循沉淀对指示剂的吸附能力略小于对被测离子的吸附能力这一原则，吸附能力过强会使终点提前，过弱则终点拖后。</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硝酸银见光分解、硫氰酸铵久置分解，两种标准溶液都须避光密闭保存并定期标定；硝酸银还能侵蚀橡胶，应使用棕色酸式滴定管。</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记忆口诀：莫尔法用铬酸钾、中性偏碱测氯溴，佛尔哈德用铁铵矾、酸性测银与卤素，法扬司法用吸附指示剂加糊精，返滴定加硝基苯防终点提前。</w:t>
      </w:r>
    </w:p>
    <w:p>
      <w:pPr>
        <w:pStyle w:val="Heading2"/>
      </w:pPr>
      <w:r>
        <w:t>第十单元 电位法及双指示电极电流滴定法</w:t>
      </w:r>
    </w:p>
    <w:p>
      <w:pPr>
        <w:spacing w:after="120"/>
      </w:pPr>
      <w:r>
        <w:rPr>
          <w:rFonts w:ascii="微软雅黑" w:hAnsi="微软雅黑" w:eastAsia="微软雅黑"/>
          <w:b w:val="0"/>
          <w:i/>
          <w:color w:val="6B7280"/>
          <w:sz w:val="19"/>
        </w:rPr>
        <w:t>电位分析法利用电极电位与离子活度的能斯特关系，分为直接电位法与电位滴定法，核心是参比电极、指示电极与离子选择性电极的性能。</w:t>
      </w:r>
    </w:p>
    <w:p>
      <w:pPr>
        <w:pStyle w:val="Heading3"/>
      </w:pPr>
      <w:r>
        <w:t>核心概念</w:t>
      </w:r>
    </w:p>
    <w:p>
      <w:pPr>
        <w:spacing w:after="40"/>
      </w:pPr>
      <w:r>
        <w:rPr>
          <w:rFonts w:ascii="微软雅黑" w:hAnsi="微软雅黑" w:eastAsia="微软雅黑"/>
          <w:b/>
          <w:sz w:val="21"/>
        </w:rPr>
        <w:t>电位分析法：</w:t>
      </w:r>
      <w:r>
        <w:rPr>
          <w:rFonts w:ascii="微软雅黑" w:hAnsi="微软雅黑" w:eastAsia="微软雅黑"/>
          <w:b w:val="0"/>
          <w:sz w:val="21"/>
        </w:rPr>
        <w:t>在零电流条件下测量电池电动势，依据能斯特方程由电动势与离子活度的关系确定待测组分含量的电化学分析方法，包括直接电位法与电位滴定法。</w:t>
      </w:r>
    </w:p>
    <w:p>
      <w:pPr>
        <w:spacing w:after="40"/>
      </w:pPr>
      <w:r>
        <w:rPr>
          <w:rFonts w:ascii="微软雅黑" w:hAnsi="微软雅黑" w:eastAsia="微软雅黑"/>
          <w:b/>
          <w:sz w:val="21"/>
        </w:rPr>
        <w:t>指示电极：</w:t>
      </w:r>
      <w:r>
        <w:rPr>
          <w:rFonts w:ascii="微软雅黑" w:hAnsi="微软雅黑" w:eastAsia="微软雅黑"/>
          <w:b w:val="0"/>
          <w:sz w:val="21"/>
        </w:rPr>
        <w:t>电极电位随待测离子活度变化而变化的电极，如玻璃电极、离子选择性电极、铂电极，其电位与待测组分浓度遵循能斯特关系。</w:t>
      </w:r>
    </w:p>
    <w:p>
      <w:pPr>
        <w:spacing w:after="40"/>
      </w:pPr>
      <w:r>
        <w:rPr>
          <w:rFonts w:ascii="微软雅黑" w:hAnsi="微软雅黑" w:eastAsia="微软雅黑"/>
          <w:b/>
          <w:sz w:val="21"/>
        </w:rPr>
        <w:t>参比电极：</w:t>
      </w:r>
      <w:r>
        <w:rPr>
          <w:rFonts w:ascii="微软雅黑" w:hAnsi="微软雅黑" w:eastAsia="微软雅黑"/>
          <w:b w:val="0"/>
          <w:sz w:val="21"/>
        </w:rPr>
        <w:t>在测量过程中电极电位保持恒定、不随待测离子浓度变化的电极，如饱和甘汞电极与银-氯化银电极，用于提供稳定的电位基准。</w:t>
      </w:r>
    </w:p>
    <w:p>
      <w:pPr>
        <w:spacing w:after="40"/>
      </w:pPr>
      <w:r>
        <w:rPr>
          <w:rFonts w:ascii="微软雅黑" w:hAnsi="微软雅黑" w:eastAsia="微软雅黑"/>
          <w:b/>
          <w:sz w:val="21"/>
        </w:rPr>
        <w:t>膜电位：</w:t>
      </w:r>
      <w:r>
        <w:rPr>
          <w:rFonts w:ascii="微软雅黑" w:hAnsi="微软雅黑" w:eastAsia="微软雅黑"/>
          <w:b w:val="0"/>
          <w:sz w:val="21"/>
        </w:rPr>
        <w:t>跨越电极敏感膜产生的电位差，由膜内外待测离子活度不同引起，是玻璃电极与离子选择性电极产生响应的基础。</w:t>
      </w:r>
    </w:p>
    <w:p>
      <w:pPr>
        <w:spacing w:after="40"/>
      </w:pPr>
      <w:r>
        <w:rPr>
          <w:rFonts w:ascii="微软雅黑" w:hAnsi="微软雅黑" w:eastAsia="微软雅黑"/>
          <w:b/>
          <w:sz w:val="21"/>
        </w:rPr>
        <w:t>玻璃电极：</w:t>
      </w:r>
      <w:r>
        <w:rPr>
          <w:rFonts w:ascii="微软雅黑" w:hAnsi="微软雅黑" w:eastAsia="微软雅黑"/>
          <w:b w:val="0"/>
          <w:sz w:val="21"/>
        </w:rPr>
        <w:t>以特种玻璃膜为敏感膜的氢离子指示电极，膜内外水化层中氢离子交换产生膜电位，其电位与溶液 pH 呈线性关系。</w:t>
      </w:r>
    </w:p>
    <w:p>
      <w:pPr>
        <w:spacing w:after="40"/>
      </w:pPr>
      <w:r>
        <w:rPr>
          <w:rFonts w:ascii="微软雅黑" w:hAnsi="微软雅黑" w:eastAsia="微软雅黑"/>
          <w:b/>
          <w:sz w:val="21"/>
        </w:rPr>
        <w:t>不对称电位：</w:t>
      </w:r>
      <w:r>
        <w:rPr>
          <w:rFonts w:ascii="微软雅黑" w:hAnsi="微软雅黑" w:eastAsia="微软雅黑"/>
          <w:b w:val="0"/>
          <w:sz w:val="21"/>
        </w:rPr>
        <w:t>玻璃电极膜内外表面状态不完全相同，当内外溶液相同时仍存在的微小电位差，使用前需在蒸馏水中浸泡使其稳定并予以抵消。</w:t>
      </w:r>
    </w:p>
    <w:p>
      <w:pPr>
        <w:spacing w:after="40"/>
      </w:pPr>
      <w:r>
        <w:rPr>
          <w:rFonts w:ascii="微软雅黑" w:hAnsi="微软雅黑" w:eastAsia="微软雅黑"/>
          <w:b/>
          <w:sz w:val="21"/>
        </w:rPr>
        <w:t>饱和甘汞电极：</w:t>
      </w:r>
      <w:r>
        <w:rPr>
          <w:rFonts w:ascii="微软雅黑" w:hAnsi="微软雅黑" w:eastAsia="微软雅黑"/>
          <w:b w:val="0"/>
          <w:sz w:val="21"/>
        </w:rPr>
        <w:t>由汞、甘汞和饱和氯化钾溶液组成的参比电极，电位稳定、制备简单、使用方便，但不宜在高温或强碱性介质中长期使用。</w:t>
      </w:r>
    </w:p>
    <w:p>
      <w:pPr>
        <w:spacing w:after="40"/>
      </w:pPr>
      <w:r>
        <w:rPr>
          <w:rFonts w:ascii="微软雅黑" w:hAnsi="微软雅黑" w:eastAsia="微软雅黑"/>
          <w:b/>
          <w:sz w:val="21"/>
        </w:rPr>
        <w:t>银-氯化银电极：</w:t>
      </w:r>
      <w:r>
        <w:rPr>
          <w:rFonts w:ascii="微软雅黑" w:hAnsi="微软雅黑" w:eastAsia="微软雅黑"/>
          <w:b w:val="0"/>
          <w:sz w:val="21"/>
        </w:rPr>
        <w:t>由银丝表面镀氯化银并浸于氯化钾溶液中构成的参比电极，结构简单、电位稳定、可在较高温度下使用，常用于 pH 复合电极的内参比。</w:t>
      </w:r>
    </w:p>
    <w:p>
      <w:pPr>
        <w:spacing w:after="40"/>
      </w:pPr>
      <w:r>
        <w:rPr>
          <w:rFonts w:ascii="微软雅黑" w:hAnsi="微软雅黑" w:eastAsia="微软雅黑"/>
          <w:b/>
          <w:sz w:val="21"/>
        </w:rPr>
        <w:t>离子选择性电极：</w:t>
      </w:r>
      <w:r>
        <w:rPr>
          <w:rFonts w:ascii="微软雅黑" w:hAnsi="微软雅黑" w:eastAsia="微软雅黑"/>
          <w:b w:val="0"/>
          <w:sz w:val="21"/>
        </w:rPr>
        <w:t>对某种特定离子具有选择性响应的膜电极，其膜电位与该离子活度的对数呈线性关系，可快速、无损地测定溶液中该离子的活度。</w:t>
      </w:r>
    </w:p>
    <w:p>
      <w:pPr>
        <w:spacing w:after="40"/>
      </w:pPr>
      <w:r>
        <w:rPr>
          <w:rFonts w:ascii="微软雅黑" w:hAnsi="微软雅黑" w:eastAsia="微软雅黑"/>
          <w:b/>
          <w:sz w:val="21"/>
        </w:rPr>
        <w:t>选择性系数：</w:t>
      </w:r>
      <w:r>
        <w:rPr>
          <w:rFonts w:ascii="微软雅黑" w:hAnsi="微软雅黑" w:eastAsia="微软雅黑"/>
          <w:b w:val="0"/>
          <w:sz w:val="21"/>
        </w:rPr>
        <w:t>表示离子选择性电极对干扰离子响应程度的常数，其值越小说明电极对待测离子的选择性越好，是评价电极性能的重要指标。</w:t>
      </w:r>
    </w:p>
    <w:p>
      <w:pPr>
        <w:spacing w:after="40"/>
      </w:pPr>
      <w:r>
        <w:rPr>
          <w:rFonts w:ascii="微软雅黑" w:hAnsi="微软雅黑" w:eastAsia="微软雅黑"/>
          <w:b/>
          <w:sz w:val="21"/>
        </w:rPr>
        <w:t>检出限：</w:t>
      </w:r>
      <w:r>
        <w:rPr>
          <w:rFonts w:ascii="微软雅黑" w:hAnsi="微软雅黑" w:eastAsia="微软雅黑"/>
          <w:b w:val="0"/>
          <w:sz w:val="21"/>
        </w:rPr>
        <w:t>离子选择性电极能产生可辨认响应信号的最低活度或浓度，通常以校准曲线直线部分的延长线与背景电位水平线的交点所对应的浓度表示。</w:t>
      </w:r>
    </w:p>
    <w:p>
      <w:pPr>
        <w:spacing w:after="40"/>
      </w:pPr>
      <w:r>
        <w:rPr>
          <w:rFonts w:ascii="微软雅黑" w:hAnsi="微软雅黑" w:eastAsia="微软雅黑"/>
          <w:b/>
          <w:sz w:val="21"/>
        </w:rPr>
        <w:t>响应斜率：</w:t>
      </w:r>
      <w:r>
        <w:rPr>
          <w:rFonts w:ascii="微软雅黑" w:hAnsi="微软雅黑" w:eastAsia="微软雅黑"/>
          <w:b w:val="0"/>
          <w:sz w:val="21"/>
        </w:rPr>
        <w:t>离子选择性电极的电位对离子活度负对数变化的斜率，理论值为 2.303RT 除以 nF，25 摄氏度时一价离子约为 59 毫伏，实际值略低。</w:t>
      </w:r>
    </w:p>
    <w:p>
      <w:pPr>
        <w:spacing w:after="40"/>
      </w:pPr>
      <w:r>
        <w:rPr>
          <w:rFonts w:ascii="微软雅黑" w:hAnsi="微软雅黑" w:eastAsia="微软雅黑"/>
          <w:b/>
          <w:sz w:val="21"/>
        </w:rPr>
        <w:t>直接电位法：</w:t>
      </w:r>
      <w:r>
        <w:rPr>
          <w:rFonts w:ascii="微软雅黑" w:hAnsi="微软雅黑" w:eastAsia="微软雅黑"/>
          <w:b w:val="0"/>
          <w:sz w:val="21"/>
        </w:rPr>
        <w:t>由测得的电池电动势直接求出待测离子活度或浓度的方法，如 pH 计测 pH、氟离子选择性电极测氟，操作简便、快速。</w:t>
      </w:r>
    </w:p>
    <w:p>
      <w:pPr>
        <w:spacing w:after="40"/>
      </w:pPr>
      <w:r>
        <w:rPr>
          <w:rFonts w:ascii="微软雅黑" w:hAnsi="微软雅黑" w:eastAsia="微软雅黑"/>
          <w:b/>
          <w:sz w:val="21"/>
        </w:rPr>
        <w:t>电位滴定法：</w:t>
      </w:r>
      <w:r>
        <w:rPr>
          <w:rFonts w:ascii="微软雅黑" w:hAnsi="微软雅黑" w:eastAsia="微软雅黑"/>
          <w:b w:val="0"/>
          <w:sz w:val="21"/>
        </w:rPr>
        <w:t>在滴定过程中测量电池电动势的变化，以确定滴定终点的方法，适用于浑浊、有色或无合适指示剂的溶液，准确度高于直接电位法。</w:t>
      </w:r>
    </w:p>
    <w:p>
      <w:pPr>
        <w:spacing w:after="40"/>
      </w:pPr>
      <w:r>
        <w:rPr>
          <w:rFonts w:ascii="微软雅黑" w:hAnsi="微软雅黑" w:eastAsia="微软雅黑"/>
          <w:b/>
          <w:sz w:val="21"/>
        </w:rPr>
        <w:t>标准加入法：</w:t>
      </w:r>
      <w:r>
        <w:rPr>
          <w:rFonts w:ascii="微软雅黑" w:hAnsi="微软雅黑" w:eastAsia="微软雅黑"/>
          <w:b w:val="0"/>
          <w:sz w:val="21"/>
        </w:rPr>
        <w:t>先测定试样溶液的电动势，再加入已知量待测离子的标准溶液后重新测定，由两次电动势之差计算待测离子浓度的方法，可减小基体影响。</w:t>
      </w:r>
    </w:p>
    <w:p>
      <w:pPr>
        <w:spacing w:after="40"/>
      </w:pPr>
      <w:r>
        <w:rPr>
          <w:rFonts w:ascii="微软雅黑" w:hAnsi="微软雅黑" w:eastAsia="微软雅黑"/>
          <w:b/>
          <w:sz w:val="21"/>
        </w:rPr>
        <w:t>总离子强度调节缓冲液：</w:t>
      </w:r>
      <w:r>
        <w:rPr>
          <w:rFonts w:ascii="微软雅黑" w:hAnsi="微软雅黑" w:eastAsia="微软雅黑"/>
          <w:b w:val="0"/>
          <w:sz w:val="21"/>
        </w:rPr>
        <w:t>由离子强度调节剂、pH 缓冲剂与掩蔽剂组成的溶液，加入试样后使标准溶液与试样溶液的离子强度、pH 及干扰情况趋于一致。</w:t>
      </w:r>
    </w:p>
    <w:p>
      <w:pPr>
        <w:pStyle w:val="Heading3"/>
      </w:pPr>
      <w:r>
        <w:t>要点梳理</w:t>
      </w:r>
    </w:p>
    <w:p>
      <w:pPr>
        <w:spacing w:after="40"/>
        <w:ind w:left="340" w:hanging="340"/>
      </w:pPr>
      <w:r>
        <w:rPr>
          <w:rFonts w:ascii="微软雅黑" w:hAnsi="微软雅黑" w:eastAsia="微软雅黑"/>
          <w:b w:val="0"/>
          <w:sz w:val="21"/>
        </w:rPr>
        <w:t>1. 电位分析法基于能斯特方程：25 摄氏度时一价离子的电极电位在活度每变化十倍时改变约 59 毫伏，二价离子约 29.5 毫伏，这是定量分析的依据。</w:t>
      </w:r>
    </w:p>
    <w:p>
      <w:pPr>
        <w:spacing w:after="40"/>
        <w:ind w:left="340" w:hanging="340"/>
      </w:pPr>
      <w:r>
        <w:rPr>
          <w:rFonts w:ascii="微软雅黑" w:hAnsi="微软雅黑" w:eastAsia="微软雅黑"/>
          <w:b w:val="0"/>
          <w:sz w:val="21"/>
        </w:rPr>
        <w:t>2. 测量电池由指示电极与参比电极组成，指示电极响应待测离子，参比电极提供恒定基准，两者共同决定电池电动势。</w:t>
      </w:r>
    </w:p>
    <w:p>
      <w:pPr>
        <w:spacing w:after="40"/>
        <w:ind w:left="340" w:hanging="340"/>
      </w:pPr>
      <w:r>
        <w:rPr>
          <w:rFonts w:ascii="微软雅黑" w:hAnsi="微软雅黑" w:eastAsia="微软雅黑"/>
          <w:b w:val="0"/>
          <w:sz w:val="21"/>
        </w:rPr>
        <w:t>3. 玻璃电极使用前须在蒸馏水中浸泡 24 小时以上，使膜表面形成水化层并稳定不对称电位，长期干放会使电极失活。</w:t>
      </w:r>
    </w:p>
    <w:p>
      <w:pPr>
        <w:spacing w:after="40"/>
        <w:ind w:left="340" w:hanging="340"/>
      </w:pPr>
      <w:r>
        <w:rPr>
          <w:rFonts w:ascii="微软雅黑" w:hAnsi="微软雅黑" w:eastAsia="微软雅黑"/>
          <w:b w:val="0"/>
          <w:sz w:val="21"/>
        </w:rPr>
        <w:t>4. pH 计采用两点校准法，先用两种标准缓冲溶液定位与调斜率，再测未知溶液；校准与测量的温度应一致，并注意温度补偿。</w:t>
      </w:r>
    </w:p>
    <w:p>
      <w:pPr>
        <w:spacing w:after="40"/>
        <w:ind w:left="340" w:hanging="340"/>
      </w:pPr>
      <w:r>
        <w:rPr>
          <w:rFonts w:ascii="微软雅黑" w:hAnsi="微软雅黑" w:eastAsia="微软雅黑"/>
          <w:b w:val="0"/>
          <w:sz w:val="21"/>
        </w:rPr>
        <w:t>5. 离子选择性电极的优点是选择性好、响应快、不破坏试样、可连续监测，缺点是易受共存离子干扰、电极寿命有限、需定期校准。</w:t>
      </w:r>
    </w:p>
    <w:p>
      <w:pPr>
        <w:spacing w:after="40"/>
        <w:ind w:left="340" w:hanging="340"/>
      </w:pPr>
      <w:r>
        <w:rPr>
          <w:rFonts w:ascii="微软雅黑" w:hAnsi="微软雅黑" w:eastAsia="微软雅黑"/>
          <w:b w:val="0"/>
          <w:sz w:val="21"/>
        </w:rPr>
        <w:t>6. 选择性系数越小，电极对待测离子的选择性越好；当选择性系数与干扰离子活度的乘积远小于待测离子活度时，干扰可以忽略。</w:t>
      </w:r>
    </w:p>
    <w:p>
      <w:pPr>
        <w:spacing w:after="40"/>
        <w:ind w:left="340" w:hanging="340"/>
      </w:pPr>
      <w:r>
        <w:rPr>
          <w:rFonts w:ascii="微软雅黑" w:hAnsi="微软雅黑" w:eastAsia="微软雅黑"/>
          <w:b w:val="0"/>
          <w:sz w:val="21"/>
        </w:rPr>
        <w:t>7. 电位滴定终点的确定方法有：绘制电位对体积的曲线找拐点、绘制一阶导数曲线找极大值、二阶导数等于零法以及格氏作图法。</w:t>
      </w:r>
    </w:p>
    <w:p>
      <w:pPr>
        <w:spacing w:after="40"/>
        <w:ind w:left="340" w:hanging="340"/>
      </w:pPr>
      <w:r>
        <w:rPr>
          <w:rFonts w:ascii="微软雅黑" w:hAnsi="微软雅黑" w:eastAsia="微软雅黑"/>
          <w:b w:val="0"/>
          <w:sz w:val="21"/>
        </w:rPr>
        <w:t>8. 电位滴定法准确度较高，因为终点由电位突跃确定而不依赖指示剂变色，适用于有色、浑浊溶液及非水体系的滴定。</w:t>
      </w:r>
    </w:p>
    <w:p>
      <w:pPr>
        <w:spacing w:after="40"/>
        <w:ind w:left="340" w:hanging="340"/>
      </w:pPr>
      <w:r>
        <w:rPr>
          <w:rFonts w:ascii="微软雅黑" w:hAnsi="微软雅黑" w:eastAsia="微软雅黑"/>
          <w:b w:val="0"/>
          <w:sz w:val="21"/>
        </w:rPr>
        <w:t>9. 直接电位法的测量误差较大：电位测量若有 1 毫伏误差，一价离子的相对误差约为 4%，二价离子约为 8%，故只适用于精度要求不高的测定。</w:t>
      </w:r>
    </w:p>
    <w:p>
      <w:pPr>
        <w:spacing w:after="40"/>
        <w:ind w:left="340" w:hanging="340"/>
      </w:pPr>
      <w:r>
        <w:rPr>
          <w:rFonts w:ascii="微软雅黑" w:hAnsi="微软雅黑" w:eastAsia="微软雅黑"/>
          <w:b w:val="0"/>
          <w:sz w:val="21"/>
        </w:rPr>
        <w:t>10. 总离子强度调节缓冲液的作用是固定溶液的离子强度、控制 pH 并掩蔽干扰离子，使标准曲线与试样的测定条件一致。</w:t>
      </w:r>
    </w:p>
    <w:p>
      <w:pPr>
        <w:spacing w:after="40"/>
        <w:ind w:left="340" w:hanging="340"/>
      </w:pPr>
      <w:r>
        <w:rPr>
          <w:rFonts w:ascii="微软雅黑" w:hAnsi="微软雅黑" w:eastAsia="微软雅黑"/>
          <w:b w:val="0"/>
          <w:sz w:val="21"/>
        </w:rPr>
        <w:t>11. 电位滴定中应控制搅拌速度与滴定速度，近终点时缓慢滴加并待电位稳定后再读数，以减少测量误差。</w:t>
      </w:r>
    </w:p>
    <w:p>
      <w:pPr>
        <w:spacing w:after="40"/>
        <w:ind w:left="340" w:hanging="340"/>
      </w:pPr>
      <w:r>
        <w:rPr>
          <w:rFonts w:ascii="微软雅黑" w:hAnsi="微软雅黑" w:eastAsia="微软雅黑"/>
          <w:b w:val="0"/>
          <w:sz w:val="21"/>
        </w:rPr>
        <w:t>12. 电极的维护包括：玻璃电极避免与强碱、氢氟酸接触，参比电极及时补充氯化钾溶液并防止气泡堵塞盐桥，复合电极长期不用应浸于保护液。</w:t>
      </w:r>
    </w:p>
    <w:p>
      <w:pPr>
        <w:spacing w:after="40"/>
        <w:ind w:left="340" w:hanging="340"/>
      </w:pPr>
      <w:r>
        <w:rPr>
          <w:rFonts w:ascii="微软雅黑" w:hAnsi="微软雅黑" w:eastAsia="微软雅黑"/>
          <w:b w:val="0"/>
          <w:sz w:val="21"/>
        </w:rPr>
        <w:t>13. 标准加入法适用于基体复杂、组成未知的试样，可抵消基体效应，但加入体积不宜过大，且需保证加入后电位变化足够明显。</w:t>
      </w:r>
    </w:p>
    <w:p>
      <w:pPr>
        <w:pStyle w:val="Heading3"/>
      </w:pPr>
      <w:r>
        <w:t>常用电极的比较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电极</w:t>
            </w:r>
          </w:p>
        </w:tc>
        <w:tc>
          <w:tcPr>
            <w:tcW w:type="dxa" w:w="2438"/>
          </w:tcPr>
          <w:p>
            <w:pPr>
              <w:spacing w:after="20" w:before="20"/>
            </w:pPr>
            <w:r/>
            <w:r>
              <w:rPr>
                <w:rFonts w:ascii="微软雅黑" w:hAnsi="微软雅黑" w:eastAsia="微软雅黑"/>
                <w:b/>
                <w:sz w:val="18"/>
              </w:rPr>
              <w:t>类型</w:t>
            </w:r>
          </w:p>
        </w:tc>
        <w:tc>
          <w:tcPr>
            <w:tcW w:type="dxa" w:w="2438"/>
          </w:tcPr>
          <w:p>
            <w:pPr>
              <w:spacing w:after="20" w:before="20"/>
            </w:pPr>
            <w:r/>
            <w:r>
              <w:rPr>
                <w:rFonts w:ascii="微软雅黑" w:hAnsi="微软雅黑" w:eastAsia="微软雅黑"/>
                <w:b/>
                <w:sz w:val="18"/>
              </w:rPr>
              <w:t>作用</w:t>
            </w:r>
          </w:p>
        </w:tc>
        <w:tc>
          <w:tcPr>
            <w:tcW w:type="dxa" w:w="2438"/>
          </w:tcPr>
          <w:p>
            <w:pPr>
              <w:spacing w:after="20" w:before="20"/>
            </w:pPr>
            <w:r/>
            <w:r>
              <w:rPr>
                <w:rFonts w:ascii="微软雅黑" w:hAnsi="微软雅黑" w:eastAsia="微软雅黑"/>
                <w:b/>
                <w:sz w:val="18"/>
              </w:rPr>
              <w:t>主要特点</w:t>
            </w:r>
          </w:p>
        </w:tc>
      </w:tr>
      <w:tr>
        <w:tc>
          <w:tcPr>
            <w:tcW w:type="dxa" w:w="2438"/>
          </w:tcPr>
          <w:p>
            <w:pPr>
              <w:spacing w:after="20" w:before="20"/>
            </w:pPr>
            <w:r/>
            <w:r>
              <w:rPr>
                <w:rFonts w:ascii="微软雅黑" w:hAnsi="微软雅黑" w:eastAsia="微软雅黑"/>
                <w:b w:val="0"/>
                <w:sz w:val="18"/>
              </w:rPr>
              <w:t>玻璃电极</w:t>
            </w:r>
          </w:p>
        </w:tc>
        <w:tc>
          <w:tcPr>
            <w:tcW w:type="dxa" w:w="2438"/>
          </w:tcPr>
          <w:p>
            <w:pPr>
              <w:spacing w:after="20" w:before="20"/>
            </w:pPr>
            <w:r/>
            <w:r>
              <w:rPr>
                <w:rFonts w:ascii="微软雅黑" w:hAnsi="微软雅黑" w:eastAsia="微软雅黑"/>
                <w:b w:val="0"/>
                <w:sz w:val="18"/>
              </w:rPr>
              <w:t>指示电极</w:t>
            </w:r>
          </w:p>
        </w:tc>
        <w:tc>
          <w:tcPr>
            <w:tcW w:type="dxa" w:w="2438"/>
          </w:tcPr>
          <w:p>
            <w:pPr>
              <w:spacing w:after="20" w:before="20"/>
            </w:pPr>
            <w:r/>
            <w:r>
              <w:rPr>
                <w:rFonts w:ascii="微软雅黑" w:hAnsi="微软雅黑" w:eastAsia="微软雅黑"/>
                <w:b w:val="0"/>
                <w:sz w:val="18"/>
              </w:rPr>
              <w:t>响应氢离子活度</w:t>
            </w:r>
          </w:p>
        </w:tc>
        <w:tc>
          <w:tcPr>
            <w:tcW w:type="dxa" w:w="2438"/>
          </w:tcPr>
          <w:p>
            <w:pPr>
              <w:spacing w:after="20" w:before="20"/>
            </w:pPr>
            <w:r/>
            <w:r>
              <w:rPr>
                <w:rFonts w:ascii="微软雅黑" w:hAnsi="微软雅黑" w:eastAsia="微软雅黑"/>
                <w:b w:val="0"/>
                <w:sz w:val="18"/>
              </w:rPr>
              <w:t>选择性好，需浸泡，易破损</w:t>
            </w:r>
          </w:p>
        </w:tc>
      </w:tr>
      <w:tr>
        <w:tc>
          <w:tcPr>
            <w:tcW w:type="dxa" w:w="2438"/>
          </w:tcPr>
          <w:p>
            <w:pPr>
              <w:spacing w:after="20" w:before="20"/>
            </w:pPr>
            <w:r/>
            <w:r>
              <w:rPr>
                <w:rFonts w:ascii="微软雅黑" w:hAnsi="微软雅黑" w:eastAsia="微软雅黑"/>
                <w:b w:val="0"/>
                <w:sz w:val="18"/>
              </w:rPr>
              <w:t>饱和甘汞电极</w:t>
            </w:r>
          </w:p>
        </w:tc>
        <w:tc>
          <w:tcPr>
            <w:tcW w:type="dxa" w:w="2438"/>
          </w:tcPr>
          <w:p>
            <w:pPr>
              <w:spacing w:after="20" w:before="20"/>
            </w:pPr>
            <w:r/>
            <w:r>
              <w:rPr>
                <w:rFonts w:ascii="微软雅黑" w:hAnsi="微软雅黑" w:eastAsia="微软雅黑"/>
                <w:b w:val="0"/>
                <w:sz w:val="18"/>
              </w:rPr>
              <w:t>参比电极</w:t>
            </w:r>
          </w:p>
        </w:tc>
        <w:tc>
          <w:tcPr>
            <w:tcW w:type="dxa" w:w="2438"/>
          </w:tcPr>
          <w:p>
            <w:pPr>
              <w:spacing w:after="20" w:before="20"/>
            </w:pPr>
            <w:r/>
            <w:r>
              <w:rPr>
                <w:rFonts w:ascii="微软雅黑" w:hAnsi="微软雅黑" w:eastAsia="微软雅黑"/>
                <w:b w:val="0"/>
                <w:sz w:val="18"/>
              </w:rPr>
              <w:t>提供恒定电位基准</w:t>
            </w:r>
          </w:p>
        </w:tc>
        <w:tc>
          <w:tcPr>
            <w:tcW w:type="dxa" w:w="2438"/>
          </w:tcPr>
          <w:p>
            <w:pPr>
              <w:spacing w:after="20" w:before="20"/>
            </w:pPr>
            <w:r/>
            <w:r>
              <w:rPr>
                <w:rFonts w:ascii="微软雅黑" w:hAnsi="微软雅黑" w:eastAsia="微软雅黑"/>
                <w:b w:val="0"/>
                <w:sz w:val="18"/>
              </w:rPr>
              <w:t>稳定简单，不宜高温强碱</w:t>
            </w:r>
          </w:p>
        </w:tc>
      </w:tr>
      <w:tr>
        <w:tc>
          <w:tcPr>
            <w:tcW w:type="dxa" w:w="2438"/>
          </w:tcPr>
          <w:p>
            <w:pPr>
              <w:spacing w:after="20" w:before="20"/>
            </w:pPr>
            <w:r/>
            <w:r>
              <w:rPr>
                <w:rFonts w:ascii="微软雅黑" w:hAnsi="微软雅黑" w:eastAsia="微软雅黑"/>
                <w:b w:val="0"/>
                <w:sz w:val="18"/>
              </w:rPr>
              <w:t>银-氯化银电极</w:t>
            </w:r>
          </w:p>
        </w:tc>
        <w:tc>
          <w:tcPr>
            <w:tcW w:type="dxa" w:w="2438"/>
          </w:tcPr>
          <w:p>
            <w:pPr>
              <w:spacing w:after="20" w:before="20"/>
            </w:pPr>
            <w:r/>
            <w:r>
              <w:rPr>
                <w:rFonts w:ascii="微软雅黑" w:hAnsi="微软雅黑" w:eastAsia="微软雅黑"/>
                <w:b w:val="0"/>
                <w:sz w:val="18"/>
              </w:rPr>
              <w:t>参比电极</w:t>
            </w:r>
          </w:p>
        </w:tc>
        <w:tc>
          <w:tcPr>
            <w:tcW w:type="dxa" w:w="2438"/>
          </w:tcPr>
          <w:p>
            <w:pPr>
              <w:spacing w:after="20" w:before="20"/>
            </w:pPr>
            <w:r/>
            <w:r>
              <w:rPr>
                <w:rFonts w:ascii="微软雅黑" w:hAnsi="微软雅黑" w:eastAsia="微软雅黑"/>
                <w:b w:val="0"/>
                <w:sz w:val="18"/>
              </w:rPr>
              <w:t>提供恒定电位基准</w:t>
            </w:r>
          </w:p>
        </w:tc>
        <w:tc>
          <w:tcPr>
            <w:tcW w:type="dxa" w:w="2438"/>
          </w:tcPr>
          <w:p>
            <w:pPr>
              <w:spacing w:after="20" w:before="20"/>
            </w:pPr>
            <w:r/>
            <w:r>
              <w:rPr>
                <w:rFonts w:ascii="微软雅黑" w:hAnsi="微软雅黑" w:eastAsia="微软雅黑"/>
                <w:b w:val="0"/>
                <w:sz w:val="18"/>
              </w:rPr>
              <w:t>可耐较高温度，常用于复合电极</w:t>
            </w:r>
          </w:p>
        </w:tc>
      </w:tr>
      <w:tr>
        <w:tc>
          <w:tcPr>
            <w:tcW w:type="dxa" w:w="2438"/>
          </w:tcPr>
          <w:p>
            <w:pPr>
              <w:spacing w:after="20" w:before="20"/>
            </w:pPr>
            <w:r/>
            <w:r>
              <w:rPr>
                <w:rFonts w:ascii="微软雅黑" w:hAnsi="微软雅黑" w:eastAsia="微软雅黑"/>
                <w:b w:val="0"/>
                <w:sz w:val="18"/>
              </w:rPr>
              <w:t>氟离子选择性电极</w:t>
            </w:r>
          </w:p>
        </w:tc>
        <w:tc>
          <w:tcPr>
            <w:tcW w:type="dxa" w:w="2438"/>
          </w:tcPr>
          <w:p>
            <w:pPr>
              <w:spacing w:after="20" w:before="20"/>
            </w:pPr>
            <w:r/>
            <w:r>
              <w:rPr>
                <w:rFonts w:ascii="微软雅黑" w:hAnsi="微软雅黑" w:eastAsia="微软雅黑"/>
                <w:b w:val="0"/>
                <w:sz w:val="18"/>
              </w:rPr>
              <w:t>指示电极</w:t>
            </w:r>
          </w:p>
        </w:tc>
        <w:tc>
          <w:tcPr>
            <w:tcW w:type="dxa" w:w="2438"/>
          </w:tcPr>
          <w:p>
            <w:pPr>
              <w:spacing w:after="20" w:before="20"/>
            </w:pPr>
            <w:r/>
            <w:r>
              <w:rPr>
                <w:rFonts w:ascii="微软雅黑" w:hAnsi="微软雅黑" w:eastAsia="微软雅黑"/>
                <w:b w:val="0"/>
                <w:sz w:val="18"/>
              </w:rPr>
              <w:t>响应氟离子活度</w:t>
            </w:r>
          </w:p>
        </w:tc>
        <w:tc>
          <w:tcPr>
            <w:tcW w:type="dxa" w:w="2438"/>
          </w:tcPr>
          <w:p>
            <w:pPr>
              <w:spacing w:after="20" w:before="20"/>
            </w:pPr>
            <w:r/>
            <w:r>
              <w:rPr>
                <w:rFonts w:ascii="微软雅黑" w:hAnsi="微软雅黑" w:eastAsia="微软雅黑"/>
                <w:b w:val="0"/>
                <w:sz w:val="18"/>
              </w:rPr>
              <w:t>需加总离子强度调节缓冲液</w:t>
            </w:r>
          </w:p>
        </w:tc>
      </w:tr>
    </w:tbl>
    <w:p>
      <w:pPr>
        <w:spacing w:after="0"/>
      </w:pPr>
    </w:p>
    <w:p>
      <w:pPr>
        <w:pStyle w:val="Heading3"/>
      </w:pPr>
      <w:r>
        <w:t>直接电位法与电位滴定法的比较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比较项目</w:t>
            </w:r>
          </w:p>
        </w:tc>
        <w:tc>
          <w:tcPr>
            <w:tcW w:type="dxa" w:w="3251"/>
          </w:tcPr>
          <w:p>
            <w:pPr>
              <w:spacing w:after="20" w:before="20"/>
            </w:pPr>
            <w:r/>
            <w:r>
              <w:rPr>
                <w:rFonts w:ascii="微软雅黑" w:hAnsi="微软雅黑" w:eastAsia="微软雅黑"/>
                <w:b/>
                <w:sz w:val="18"/>
              </w:rPr>
              <w:t>直接电位法</w:t>
            </w:r>
          </w:p>
        </w:tc>
        <w:tc>
          <w:tcPr>
            <w:tcW w:type="dxa" w:w="3251"/>
          </w:tcPr>
          <w:p>
            <w:pPr>
              <w:spacing w:after="20" w:before="20"/>
            </w:pPr>
            <w:r/>
            <w:r>
              <w:rPr>
                <w:rFonts w:ascii="微软雅黑" w:hAnsi="微软雅黑" w:eastAsia="微软雅黑"/>
                <w:b/>
                <w:sz w:val="18"/>
              </w:rPr>
              <w:t>电位滴定法</w:t>
            </w:r>
          </w:p>
        </w:tc>
      </w:tr>
      <w:tr>
        <w:tc>
          <w:tcPr>
            <w:tcW w:type="dxa" w:w="3251"/>
          </w:tcPr>
          <w:p>
            <w:pPr>
              <w:spacing w:after="20" w:before="20"/>
            </w:pPr>
            <w:r/>
            <w:r>
              <w:rPr>
                <w:rFonts w:ascii="微软雅黑" w:hAnsi="微软雅黑" w:eastAsia="微软雅黑"/>
                <w:b w:val="0"/>
                <w:sz w:val="18"/>
              </w:rPr>
              <w:t>测定原理</w:t>
            </w:r>
          </w:p>
        </w:tc>
        <w:tc>
          <w:tcPr>
            <w:tcW w:type="dxa" w:w="3251"/>
          </w:tcPr>
          <w:p>
            <w:pPr>
              <w:spacing w:after="20" w:before="20"/>
            </w:pPr>
            <w:r/>
            <w:r>
              <w:rPr>
                <w:rFonts w:ascii="微软雅黑" w:hAnsi="微软雅黑" w:eastAsia="微软雅黑"/>
                <w:b w:val="0"/>
                <w:sz w:val="18"/>
              </w:rPr>
              <w:t>由电动势直接求活度</w:t>
            </w:r>
          </w:p>
        </w:tc>
        <w:tc>
          <w:tcPr>
            <w:tcW w:type="dxa" w:w="3251"/>
          </w:tcPr>
          <w:p>
            <w:pPr>
              <w:spacing w:after="20" w:before="20"/>
            </w:pPr>
            <w:r/>
            <w:r>
              <w:rPr>
                <w:rFonts w:ascii="微软雅黑" w:hAnsi="微软雅黑" w:eastAsia="微软雅黑"/>
                <w:b w:val="0"/>
                <w:sz w:val="18"/>
              </w:rPr>
              <w:t>由电动势突跃确定终点</w:t>
            </w:r>
          </w:p>
        </w:tc>
      </w:tr>
      <w:tr>
        <w:tc>
          <w:tcPr>
            <w:tcW w:type="dxa" w:w="3251"/>
          </w:tcPr>
          <w:p>
            <w:pPr>
              <w:spacing w:after="20" w:before="20"/>
            </w:pPr>
            <w:r/>
            <w:r>
              <w:rPr>
                <w:rFonts w:ascii="微软雅黑" w:hAnsi="微软雅黑" w:eastAsia="微软雅黑"/>
                <w:b w:val="0"/>
                <w:sz w:val="18"/>
              </w:rPr>
              <w:t>准确度</w:t>
            </w:r>
          </w:p>
        </w:tc>
        <w:tc>
          <w:tcPr>
            <w:tcW w:type="dxa" w:w="3251"/>
          </w:tcPr>
          <w:p>
            <w:pPr>
              <w:spacing w:after="20" w:before="20"/>
            </w:pPr>
            <w:r/>
            <w:r>
              <w:rPr>
                <w:rFonts w:ascii="微软雅黑" w:hAnsi="微软雅黑" w:eastAsia="微软雅黑"/>
                <w:b w:val="0"/>
                <w:sz w:val="18"/>
              </w:rPr>
              <w:t>较低，受电极斜率与液接电位影响</w:t>
            </w:r>
          </w:p>
        </w:tc>
        <w:tc>
          <w:tcPr>
            <w:tcW w:type="dxa" w:w="3251"/>
          </w:tcPr>
          <w:p>
            <w:pPr>
              <w:spacing w:after="20" w:before="20"/>
            </w:pPr>
            <w:r/>
            <w:r>
              <w:rPr>
                <w:rFonts w:ascii="微软雅黑" w:hAnsi="微软雅黑" w:eastAsia="微软雅黑"/>
                <w:b w:val="0"/>
                <w:sz w:val="18"/>
              </w:rPr>
              <w:t>较高，与指示剂无关</w:t>
            </w:r>
          </w:p>
        </w:tc>
      </w:tr>
      <w:tr>
        <w:tc>
          <w:tcPr>
            <w:tcW w:type="dxa" w:w="3251"/>
          </w:tcPr>
          <w:p>
            <w:pPr>
              <w:spacing w:after="20" w:before="20"/>
            </w:pPr>
            <w:r/>
            <w:r>
              <w:rPr>
                <w:rFonts w:ascii="微软雅黑" w:hAnsi="微软雅黑" w:eastAsia="微软雅黑"/>
                <w:b w:val="0"/>
                <w:sz w:val="18"/>
              </w:rPr>
              <w:t>适用对象</w:t>
            </w:r>
          </w:p>
        </w:tc>
        <w:tc>
          <w:tcPr>
            <w:tcW w:type="dxa" w:w="3251"/>
          </w:tcPr>
          <w:p>
            <w:pPr>
              <w:spacing w:after="20" w:before="20"/>
            </w:pPr>
            <w:r/>
            <w:r>
              <w:rPr>
                <w:rFonts w:ascii="微软雅黑" w:hAnsi="微软雅黑" w:eastAsia="微软雅黑"/>
                <w:b w:val="0"/>
                <w:sz w:val="18"/>
              </w:rPr>
              <w:t>快速测定 pH、氟离子等</w:t>
            </w:r>
          </w:p>
        </w:tc>
        <w:tc>
          <w:tcPr>
            <w:tcW w:type="dxa" w:w="3251"/>
          </w:tcPr>
          <w:p>
            <w:pPr>
              <w:spacing w:after="20" w:before="20"/>
            </w:pPr>
            <w:r/>
            <w:r>
              <w:rPr>
                <w:rFonts w:ascii="微软雅黑" w:hAnsi="微软雅黑" w:eastAsia="微软雅黑"/>
                <w:b w:val="0"/>
                <w:sz w:val="18"/>
              </w:rPr>
              <w:t>浑浊、有色或无合适指示剂的滴定</w:t>
            </w:r>
          </w:p>
        </w:tc>
      </w:tr>
      <w:tr>
        <w:tc>
          <w:tcPr>
            <w:tcW w:type="dxa" w:w="3251"/>
          </w:tcPr>
          <w:p>
            <w:pPr>
              <w:spacing w:after="20" w:before="20"/>
            </w:pPr>
            <w:r/>
            <w:r>
              <w:rPr>
                <w:rFonts w:ascii="微软雅黑" w:hAnsi="微软雅黑" w:eastAsia="微软雅黑"/>
                <w:b w:val="0"/>
                <w:sz w:val="18"/>
              </w:rPr>
              <w:t>主要误差来源</w:t>
            </w:r>
          </w:p>
        </w:tc>
        <w:tc>
          <w:tcPr>
            <w:tcW w:type="dxa" w:w="3251"/>
          </w:tcPr>
          <w:p>
            <w:pPr>
              <w:spacing w:after="20" w:before="20"/>
            </w:pPr>
            <w:r/>
            <w:r>
              <w:rPr>
                <w:rFonts w:ascii="微软雅黑" w:hAnsi="微软雅黑" w:eastAsia="微软雅黑"/>
                <w:b w:val="0"/>
                <w:sz w:val="18"/>
              </w:rPr>
              <w:t>电位测量误差与基体影响</w:t>
            </w:r>
          </w:p>
        </w:tc>
        <w:tc>
          <w:tcPr>
            <w:tcW w:type="dxa" w:w="3251"/>
          </w:tcPr>
          <w:p>
            <w:pPr>
              <w:spacing w:after="20" w:before="20"/>
            </w:pPr>
            <w:r/>
            <w:r>
              <w:rPr>
                <w:rFonts w:ascii="微软雅黑" w:hAnsi="微软雅黑" w:eastAsia="微软雅黑"/>
                <w:b w:val="0"/>
                <w:sz w:val="18"/>
              </w:rPr>
              <w:t>终点判断与滴定操作误差</w:t>
            </w:r>
          </w:p>
        </w:tc>
      </w:tr>
      <w:tr>
        <w:tc>
          <w:tcPr>
            <w:tcW w:type="dxa" w:w="3251"/>
          </w:tcPr>
          <w:p>
            <w:pPr>
              <w:spacing w:after="20" w:before="20"/>
            </w:pPr>
            <w:r/>
            <w:r>
              <w:rPr>
                <w:rFonts w:ascii="微软雅黑" w:hAnsi="微软雅黑" w:eastAsia="微软雅黑"/>
                <w:b w:val="0"/>
                <w:sz w:val="18"/>
              </w:rPr>
              <w:t>典型仪器</w:t>
            </w:r>
          </w:p>
        </w:tc>
        <w:tc>
          <w:tcPr>
            <w:tcW w:type="dxa" w:w="3251"/>
          </w:tcPr>
          <w:p>
            <w:pPr>
              <w:spacing w:after="20" w:before="20"/>
            </w:pPr>
            <w:r/>
            <w:r>
              <w:rPr>
                <w:rFonts w:ascii="微软雅黑" w:hAnsi="微软雅黑" w:eastAsia="微软雅黑"/>
                <w:b w:val="0"/>
                <w:sz w:val="18"/>
              </w:rPr>
              <w:t>pH 计、离子计</w:t>
            </w:r>
          </w:p>
        </w:tc>
        <w:tc>
          <w:tcPr>
            <w:tcW w:type="dxa" w:w="3251"/>
          </w:tcPr>
          <w:p>
            <w:pPr>
              <w:spacing w:after="20" w:before="20"/>
            </w:pPr>
            <w:r/>
            <w:r>
              <w:rPr>
                <w:rFonts w:ascii="微软雅黑" w:hAnsi="微软雅黑" w:eastAsia="微软雅黑"/>
                <w:b w:val="0"/>
                <w:sz w:val="18"/>
              </w:rPr>
              <w:t>自动电位滴定仪</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指示电极与参比电极不要混淆：指示电极的电位随待测离子变化，参比电极的电位恒定；玻璃电极是指示电极，饱和甘汞电极是参比电极。</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不对称电位无法彻底消除，只能通过使用前长时间浸泡使其稳定，并在校准中抵消，这是玻璃电极必须浸泡的根本原因。</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选择性系数是越小越好的指标，响应斜率是越接近理论值越好的指标，两者常被混淆，答题时须看清问的是哪一个。</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直接电位法测的是活度，电位滴定法测的是由计量关系求得的浓度；需要浓度时应加入总离子强度调节缓冲液使活度系数一致。</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误差记忆：1 毫伏对应一价离子约 4% 的相对误差，二价约 8%；因此直接电位法不宜用于高精度分析，精密测定应选电位滴定法。</w:t>
      </w:r>
    </w:p>
    <w:p>
      <w:pPr>
        <w:pStyle w:val="Heading2"/>
      </w:pPr>
      <w:r>
        <w:t>第十一单元 仪器分析绪论</w:t>
      </w:r>
    </w:p>
    <w:p>
      <w:pPr>
        <w:spacing w:after="120"/>
      </w:pPr>
      <w:r>
        <w:rPr>
          <w:rFonts w:ascii="微软雅黑" w:hAnsi="微软雅黑" w:eastAsia="微软雅黑"/>
          <w:b w:val="0"/>
          <w:i/>
          <w:color w:val="6B7280"/>
          <w:sz w:val="19"/>
        </w:rPr>
        <w:t>仪器分析以物质的物理和物理化学性质为基础，具有灵敏度高、选择性好、分析速度快、试样用量少、易于自动化等特点，是药物分析的主要手段。</w:t>
      </w:r>
    </w:p>
    <w:p>
      <w:pPr>
        <w:pStyle w:val="Heading3"/>
      </w:pPr>
      <w:r>
        <w:t>核心概念</w:t>
      </w:r>
    </w:p>
    <w:p>
      <w:pPr>
        <w:spacing w:after="40"/>
      </w:pPr>
      <w:r>
        <w:rPr>
          <w:rFonts w:ascii="微软雅黑" w:hAnsi="微软雅黑" w:eastAsia="微软雅黑"/>
          <w:b/>
          <w:sz w:val="21"/>
        </w:rPr>
        <w:t>仪器分析：</w:t>
      </w:r>
      <w:r>
        <w:rPr>
          <w:rFonts w:ascii="微软雅黑" w:hAnsi="微软雅黑" w:eastAsia="微软雅黑"/>
          <w:b w:val="0"/>
          <w:sz w:val="21"/>
        </w:rPr>
        <w:t>以物质的物理性质或物理化学性质及其变化为基础，借助特定仪器测量光、电、热、磁等信号，以确定物质组成、含量与结构的分析方法，又称物理化学分析法。</w:t>
      </w:r>
    </w:p>
    <w:p>
      <w:pPr>
        <w:spacing w:after="40"/>
      </w:pPr>
      <w:r>
        <w:rPr>
          <w:rFonts w:ascii="微软雅黑" w:hAnsi="微软雅黑" w:eastAsia="微软雅黑"/>
          <w:b/>
          <w:sz w:val="21"/>
        </w:rPr>
        <w:t>光学分析法：</w:t>
      </w:r>
      <w:r>
        <w:rPr>
          <w:rFonts w:ascii="微软雅黑" w:hAnsi="微软雅黑" w:eastAsia="微软雅黑"/>
          <w:b w:val="0"/>
          <w:sz w:val="21"/>
        </w:rPr>
        <w:t>基于物质与电磁辐射的相互作用或物质发射电磁辐射的性质而建立的分析方法，包括原子光谱法、分子光谱法与非光谱法三大类。</w:t>
      </w:r>
    </w:p>
    <w:p>
      <w:pPr>
        <w:spacing w:after="40"/>
      </w:pPr>
      <w:r>
        <w:rPr>
          <w:rFonts w:ascii="微软雅黑" w:hAnsi="微软雅黑" w:eastAsia="微软雅黑"/>
          <w:b/>
          <w:sz w:val="21"/>
        </w:rPr>
        <w:t>非光谱法：</w:t>
      </w:r>
      <w:r>
        <w:rPr>
          <w:rFonts w:ascii="微软雅黑" w:hAnsi="微软雅黑" w:eastAsia="微软雅黑"/>
          <w:b w:val="0"/>
          <w:sz w:val="21"/>
        </w:rPr>
        <w:t>不涉及电磁辐射能级跃迁、只测量辐射的反射、折射、散射、偏振或旋光等性质变化的光学分析法，如折射法、旋光法、浊度法与 X 射线衍射法。</w:t>
      </w:r>
    </w:p>
    <w:p>
      <w:pPr>
        <w:spacing w:after="40"/>
      </w:pPr>
      <w:r>
        <w:rPr>
          <w:rFonts w:ascii="微软雅黑" w:hAnsi="微软雅黑" w:eastAsia="微软雅黑"/>
          <w:b/>
          <w:sz w:val="21"/>
        </w:rPr>
        <w:t>电化学分析法：</w:t>
      </w:r>
      <w:r>
        <w:rPr>
          <w:rFonts w:ascii="微软雅黑" w:hAnsi="微软雅黑" w:eastAsia="微软雅黑"/>
          <w:b w:val="0"/>
          <w:sz w:val="21"/>
        </w:rPr>
        <w:t>基于溶液的电位、电导、电流、电量、电阻等电学性质与化学量之间关系而建立的分析方法，包括电位法、电导法、电解法、库仑法与伏安法。</w:t>
      </w:r>
    </w:p>
    <w:p>
      <w:pPr>
        <w:spacing w:after="40"/>
      </w:pPr>
      <w:r>
        <w:rPr>
          <w:rFonts w:ascii="微软雅黑" w:hAnsi="微软雅黑" w:eastAsia="微软雅黑"/>
          <w:b/>
          <w:sz w:val="21"/>
        </w:rPr>
        <w:t>色谱法：</w:t>
      </w:r>
      <w:r>
        <w:rPr>
          <w:rFonts w:ascii="微软雅黑" w:hAnsi="微软雅黑" w:eastAsia="微软雅黑"/>
          <w:b w:val="0"/>
          <w:sz w:val="21"/>
        </w:rPr>
        <w:t>利用混合物中各组分在固定相与流动相之间分配或吸附能力的差异，使其在相对运动中被反复分配而实现分离并检测的分析方法。</w:t>
      </w:r>
    </w:p>
    <w:p>
      <w:pPr>
        <w:spacing w:after="40"/>
      </w:pPr>
      <w:r>
        <w:rPr>
          <w:rFonts w:ascii="微软雅黑" w:hAnsi="微软雅黑" w:eastAsia="微软雅黑"/>
          <w:b/>
          <w:sz w:val="21"/>
        </w:rPr>
        <w:t>质谱法：</w:t>
      </w:r>
      <w:r>
        <w:rPr>
          <w:rFonts w:ascii="微软雅黑" w:hAnsi="微软雅黑" w:eastAsia="微软雅黑"/>
          <w:b w:val="0"/>
          <w:sz w:val="21"/>
        </w:rPr>
        <w:t>利用电场和磁场将样品分子电离后按质荷比分离并测定其强度，从而确定相对分子质量、分子式与分子结构的分析方法，常与色谱联用。</w:t>
      </w:r>
    </w:p>
    <w:p>
      <w:pPr>
        <w:spacing w:after="40"/>
      </w:pPr>
      <w:r>
        <w:rPr>
          <w:rFonts w:ascii="微软雅黑" w:hAnsi="微软雅黑" w:eastAsia="微软雅黑"/>
          <w:b/>
          <w:sz w:val="21"/>
        </w:rPr>
        <w:t>热分析法：</w:t>
      </w:r>
      <w:r>
        <w:rPr>
          <w:rFonts w:ascii="微软雅黑" w:hAnsi="微软雅黑" w:eastAsia="微软雅黑"/>
          <w:b w:val="0"/>
          <w:sz w:val="21"/>
        </w:rPr>
        <w:t>在程序控制温度下测量物质的物理性质（质量、热量、尺寸等）随温度的变化，用以研究物质的组成、相变与稳定性的分析方法。</w:t>
      </w:r>
    </w:p>
    <w:p>
      <w:pPr>
        <w:spacing w:after="40"/>
      </w:pPr>
      <w:r>
        <w:rPr>
          <w:rFonts w:ascii="微软雅黑" w:hAnsi="微软雅黑" w:eastAsia="微软雅黑"/>
          <w:b/>
          <w:sz w:val="21"/>
        </w:rPr>
        <w:t>放射化学分析法：</w:t>
      </w:r>
      <w:r>
        <w:rPr>
          <w:rFonts w:ascii="微软雅黑" w:hAnsi="微软雅黑" w:eastAsia="微软雅黑"/>
          <w:b w:val="0"/>
          <w:sz w:val="21"/>
        </w:rPr>
        <w:t>利用放射性同位素或核反应产生的辐射进行定性定量分析的方法，如中子活化分析、同位素稀释法与放射性示踪法。</w:t>
      </w:r>
    </w:p>
    <w:p>
      <w:pPr>
        <w:spacing w:after="40"/>
      </w:pPr>
      <w:r>
        <w:rPr>
          <w:rFonts w:ascii="微软雅黑" w:hAnsi="微软雅黑" w:eastAsia="微软雅黑"/>
          <w:b/>
          <w:sz w:val="21"/>
        </w:rPr>
        <w:t>灵敏度：</w:t>
      </w:r>
      <w:r>
        <w:rPr>
          <w:rFonts w:ascii="微软雅黑" w:hAnsi="微软雅黑" w:eastAsia="微软雅黑"/>
          <w:b w:val="0"/>
          <w:sz w:val="21"/>
        </w:rPr>
        <w:t>分析方法对待测组分浓度或含量微小变化的响应能力，通常用校准曲线的斜率表示，斜率越大灵敏度越高。</w:t>
      </w:r>
    </w:p>
    <w:p>
      <w:pPr>
        <w:spacing w:after="40"/>
      </w:pPr>
      <w:r>
        <w:rPr>
          <w:rFonts w:ascii="微软雅黑" w:hAnsi="微软雅黑" w:eastAsia="微软雅黑"/>
          <w:b/>
          <w:sz w:val="21"/>
        </w:rPr>
        <w:t>检出限：</w:t>
      </w:r>
      <w:r>
        <w:rPr>
          <w:rFonts w:ascii="微软雅黑" w:hAnsi="微软雅黑" w:eastAsia="微软雅黑"/>
          <w:b w:val="0"/>
          <w:sz w:val="21"/>
        </w:rPr>
        <w:t>分析方法能以给定置信水平检出的待测组分的最低浓度或最小量，是评价仪器分析方法检测能力的重要指标。</w:t>
      </w:r>
    </w:p>
    <w:p>
      <w:pPr>
        <w:spacing w:after="40"/>
      </w:pPr>
      <w:r>
        <w:rPr>
          <w:rFonts w:ascii="微软雅黑" w:hAnsi="微软雅黑" w:eastAsia="微软雅黑"/>
          <w:b/>
          <w:sz w:val="21"/>
        </w:rPr>
        <w:t>选择性：</w:t>
      </w:r>
      <w:r>
        <w:rPr>
          <w:rFonts w:ascii="微软雅黑" w:hAnsi="微软雅黑" w:eastAsia="微软雅黑"/>
          <w:b w:val="0"/>
          <w:sz w:val="21"/>
        </w:rPr>
        <w:t>分析方法在共存组分存在时准确测定待测组分的能力，选择性好可在不分离的情况下完成测定，是仪器分析方法的重要优点。</w:t>
      </w:r>
    </w:p>
    <w:p>
      <w:pPr>
        <w:spacing w:after="40"/>
      </w:pPr>
      <w:r>
        <w:rPr>
          <w:rFonts w:ascii="微软雅黑" w:hAnsi="微软雅黑" w:eastAsia="微软雅黑"/>
          <w:b/>
          <w:sz w:val="21"/>
        </w:rPr>
        <w:t>联用技术：</w:t>
      </w:r>
      <w:r>
        <w:rPr>
          <w:rFonts w:ascii="微软雅黑" w:hAnsi="微软雅黑" w:eastAsia="微软雅黑"/>
          <w:b w:val="0"/>
          <w:sz w:val="21"/>
        </w:rPr>
        <w:t>把两种或两种以上分析技术连接起来使用的方法，如气相色谱与质谱联用、液相色谱与质谱联用，兼具分离能力与结构鉴定能力。</w:t>
      </w:r>
    </w:p>
    <w:p>
      <w:pPr>
        <w:spacing w:after="40"/>
      </w:pPr>
      <w:r>
        <w:rPr>
          <w:rFonts w:ascii="微软雅黑" w:hAnsi="微软雅黑" w:eastAsia="微软雅黑"/>
          <w:b/>
          <w:sz w:val="21"/>
        </w:rPr>
        <w:t>自动化与智能化：</w:t>
      </w:r>
      <w:r>
        <w:rPr>
          <w:rFonts w:ascii="微软雅黑" w:hAnsi="微软雅黑" w:eastAsia="微软雅黑"/>
          <w:b w:val="0"/>
          <w:sz w:val="21"/>
        </w:rPr>
        <w:t>仪器分析借助计算机实现进样、测量、数据处理与结果输出的自动进行，并能自动选择分析条件、诊断故障与辅助解析谱图的发展方向。</w:t>
      </w:r>
    </w:p>
    <w:p>
      <w:pPr>
        <w:spacing w:after="40"/>
      </w:pPr>
      <w:r>
        <w:rPr>
          <w:rFonts w:ascii="微软雅黑" w:hAnsi="微软雅黑" w:eastAsia="微软雅黑"/>
          <w:b/>
          <w:sz w:val="21"/>
        </w:rPr>
        <w:t>在线分析：</w:t>
      </w:r>
      <w:r>
        <w:rPr>
          <w:rFonts w:ascii="微软雅黑" w:hAnsi="微软雅黑" w:eastAsia="微软雅黑"/>
          <w:b w:val="0"/>
          <w:sz w:val="21"/>
        </w:rPr>
        <w:t>把分析仪器直接安装在生产线、反应器或监测现场，对物料进行连续或定时监测的分析方式，可实时反映过程的变化。</w:t>
      </w:r>
    </w:p>
    <w:p>
      <w:pPr>
        <w:spacing w:after="40"/>
      </w:pPr>
      <w:r>
        <w:rPr>
          <w:rFonts w:ascii="微软雅黑" w:hAnsi="微软雅黑" w:eastAsia="微软雅黑"/>
          <w:b/>
          <w:sz w:val="21"/>
        </w:rPr>
        <w:t>微型化：</w:t>
      </w:r>
      <w:r>
        <w:rPr>
          <w:rFonts w:ascii="微软雅黑" w:hAnsi="微软雅黑" w:eastAsia="微软雅黑"/>
          <w:b w:val="0"/>
          <w:sz w:val="21"/>
        </w:rPr>
        <w:t>仪器与分析方法向小型、便携、低耗的方向发展的趋势，包括微型化检测器、芯片实验室与便携式分析仪器。</w:t>
      </w:r>
    </w:p>
    <w:p>
      <w:pPr>
        <w:spacing w:after="40"/>
      </w:pPr>
      <w:r>
        <w:rPr>
          <w:rFonts w:ascii="微软雅黑" w:hAnsi="微软雅黑" w:eastAsia="微软雅黑"/>
          <w:b/>
          <w:sz w:val="21"/>
        </w:rPr>
        <w:t>绿色分析化学：</w:t>
      </w:r>
      <w:r>
        <w:rPr>
          <w:rFonts w:ascii="微软雅黑" w:hAnsi="微软雅黑" w:eastAsia="微软雅黑"/>
          <w:b w:val="0"/>
          <w:sz w:val="21"/>
        </w:rPr>
        <w:t>在分析全过程中减少或消除化学试剂特别是毒性试剂的使用与排放，实现少试剂、低能耗、无污染的分析理念。</w:t>
      </w:r>
    </w:p>
    <w:p>
      <w:pPr>
        <w:pStyle w:val="Heading3"/>
      </w:pPr>
      <w:r>
        <w:t>要点梳理</w:t>
      </w:r>
    </w:p>
    <w:p>
      <w:pPr>
        <w:spacing w:after="40"/>
        <w:ind w:left="340" w:hanging="340"/>
      </w:pPr>
      <w:r>
        <w:rPr>
          <w:rFonts w:ascii="微软雅黑" w:hAnsi="微软雅黑" w:eastAsia="微软雅黑"/>
          <w:b w:val="0"/>
          <w:sz w:val="21"/>
        </w:rPr>
        <w:t>1. 仪器分析随着物理学、电子学、计算机科学与化学的交叉而发展起来，二十世纪中期以后逐渐成为分析化学的主流，化学分析与仪器分析互为补充。</w:t>
      </w:r>
    </w:p>
    <w:p>
      <w:pPr>
        <w:spacing w:after="40"/>
        <w:ind w:left="340" w:hanging="340"/>
      </w:pPr>
      <w:r>
        <w:rPr>
          <w:rFonts w:ascii="微软雅黑" w:hAnsi="微软雅黑" w:eastAsia="微软雅黑"/>
          <w:b w:val="0"/>
          <w:sz w:val="21"/>
        </w:rPr>
        <w:t>2. 仪器分析的突出特点是灵敏度高，可测定含量为百万分之一乃至更低水平的微量与痕量组分，适合药物中杂质、残留与体内药物浓度的测定。</w:t>
      </w:r>
    </w:p>
    <w:p>
      <w:pPr>
        <w:spacing w:after="40"/>
        <w:ind w:left="340" w:hanging="340"/>
      </w:pPr>
      <w:r>
        <w:rPr>
          <w:rFonts w:ascii="微软雅黑" w:hAnsi="微软雅黑" w:eastAsia="微软雅黑"/>
          <w:b w:val="0"/>
          <w:sz w:val="21"/>
        </w:rPr>
        <w:t>3. 仪器分析选择性好，多数方法可在共存组分存在时直接测定待测组分，配合分离技术后可用于组成复杂的生物样品。</w:t>
      </w:r>
    </w:p>
    <w:p>
      <w:pPr>
        <w:spacing w:after="40"/>
        <w:ind w:left="340" w:hanging="340"/>
      </w:pPr>
      <w:r>
        <w:rPr>
          <w:rFonts w:ascii="微软雅黑" w:hAnsi="微软雅黑" w:eastAsia="微软雅黑"/>
          <w:b w:val="0"/>
          <w:sz w:val="21"/>
        </w:rPr>
        <w:t>4. 仪器分析速度快并易于自动化，可在短时间内完成大量样品的测定，与计算机联用还可实现在线监测与自动数据处理。</w:t>
      </w:r>
    </w:p>
    <w:p>
      <w:pPr>
        <w:spacing w:after="40"/>
        <w:ind w:left="340" w:hanging="340"/>
      </w:pPr>
      <w:r>
        <w:rPr>
          <w:rFonts w:ascii="微软雅黑" w:hAnsi="微软雅黑" w:eastAsia="微软雅黑"/>
          <w:b w:val="0"/>
          <w:sz w:val="21"/>
        </w:rPr>
        <w:t>5. 仪器分析试样用量少，常只需微克级甚至更少的样品，部分方法还可实现不破坏试样的无损分析。</w:t>
      </w:r>
    </w:p>
    <w:p>
      <w:pPr>
        <w:spacing w:after="40"/>
        <w:ind w:left="340" w:hanging="340"/>
      </w:pPr>
      <w:r>
        <w:rPr>
          <w:rFonts w:ascii="微软雅黑" w:hAnsi="微软雅黑" w:eastAsia="微软雅黑"/>
          <w:b w:val="0"/>
          <w:sz w:val="21"/>
        </w:rPr>
        <w:t>6. 仪器分析的局限是常量测定时相对误差较大、仪器昂贵、需要标准品对照、分析条件要求严格，高含量组分的测定仍以化学法为准。</w:t>
      </w:r>
    </w:p>
    <w:p>
      <w:pPr>
        <w:spacing w:after="40"/>
        <w:ind w:left="340" w:hanging="340"/>
      </w:pPr>
      <w:r>
        <w:rPr>
          <w:rFonts w:ascii="微软雅黑" w:hAnsi="微软雅黑" w:eastAsia="微软雅黑"/>
          <w:b w:val="0"/>
          <w:sz w:val="21"/>
        </w:rPr>
        <w:t>7. 按测量原理，仪器分析方法分为光学分析法、电化学分析法、色谱法、质谱法、热分析法与放射化学分析法等几大类。</w:t>
      </w:r>
    </w:p>
    <w:p>
      <w:pPr>
        <w:spacing w:after="40"/>
        <w:ind w:left="340" w:hanging="340"/>
      </w:pPr>
      <w:r>
        <w:rPr>
          <w:rFonts w:ascii="微软雅黑" w:hAnsi="微软雅黑" w:eastAsia="微软雅黑"/>
          <w:b w:val="0"/>
          <w:sz w:val="21"/>
        </w:rPr>
        <w:t>8. 光学分析法分原子光谱法与分子光谱法：原子光谱法包括原子吸收、原子发射与原子荧光光谱法，分子光谱法包括紫外可见、红外、荧光与核磁共振波谱法。</w:t>
      </w:r>
    </w:p>
    <w:p>
      <w:pPr>
        <w:spacing w:after="40"/>
        <w:ind w:left="340" w:hanging="340"/>
      </w:pPr>
      <w:r>
        <w:rPr>
          <w:rFonts w:ascii="微软雅黑" w:hAnsi="微软雅黑" w:eastAsia="微软雅黑"/>
          <w:b w:val="0"/>
          <w:sz w:val="21"/>
        </w:rPr>
        <w:t>9. 电化学分析法按测量的电学参数分为电位法、电导法、电解法、库仑法与伏安法，其中电位法中的离子选择性电极与 pH 玻璃电极应用最广。</w:t>
      </w:r>
    </w:p>
    <w:p>
      <w:pPr>
        <w:spacing w:after="40"/>
        <w:ind w:left="340" w:hanging="340"/>
      </w:pPr>
      <w:r>
        <w:rPr>
          <w:rFonts w:ascii="微软雅黑" w:hAnsi="微软雅黑" w:eastAsia="微软雅黑"/>
          <w:b w:val="0"/>
          <w:sz w:val="21"/>
        </w:rPr>
        <w:t>10. 色谱法按流动相分为气相色谱法、液相色谱法与超临界流体色谱法，按分离机理分为吸附色谱、分配色谱、离子交换色谱与空间排阻色谱法。</w:t>
      </w:r>
    </w:p>
    <w:p>
      <w:pPr>
        <w:spacing w:after="40"/>
        <w:ind w:left="340" w:hanging="340"/>
      </w:pPr>
      <w:r>
        <w:rPr>
          <w:rFonts w:ascii="微软雅黑" w:hAnsi="微软雅黑" w:eastAsia="微软雅黑"/>
          <w:b w:val="0"/>
          <w:sz w:val="21"/>
        </w:rPr>
        <w:t>11. 仪器分析在医药领域用于药物的鉴别、杂质检查、含量测定、稳定性研究、体内药物分析与药物代谢研究，也用于中药材质量评价与临床检验。</w:t>
      </w:r>
    </w:p>
    <w:p>
      <w:pPr>
        <w:spacing w:after="40"/>
        <w:ind w:left="340" w:hanging="340"/>
      </w:pPr>
      <w:r>
        <w:rPr>
          <w:rFonts w:ascii="微软雅黑" w:hAnsi="微软雅黑" w:eastAsia="微软雅黑"/>
          <w:b w:val="0"/>
          <w:sz w:val="21"/>
        </w:rPr>
        <w:t>12. 学习仪器分析应掌握基本原理、仪器结构及主要部件、分析条件的选择、定性定量方法与谱图解析，并重视实验操作与条件的控制。</w:t>
      </w:r>
    </w:p>
    <w:p>
      <w:pPr>
        <w:spacing w:after="40"/>
        <w:ind w:left="340" w:hanging="340"/>
      </w:pPr>
      <w:r>
        <w:rPr>
          <w:rFonts w:ascii="微软雅黑" w:hAnsi="微软雅黑" w:eastAsia="微软雅黑"/>
          <w:b w:val="0"/>
          <w:sz w:val="21"/>
        </w:rPr>
        <w:t>13. 仪器分析的发展方向是高灵敏度、高选择性、高通量、微型化、自动化与智能化，联用技术、原位在线分析与绿色分析化学日益受到重视。</w:t>
      </w:r>
    </w:p>
    <w:p>
      <w:pPr>
        <w:pStyle w:val="Heading3"/>
      </w:pPr>
      <w:r>
        <w:t>仪器分析方法的分类</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类别</w:t>
            </w:r>
          </w:p>
        </w:tc>
        <w:tc>
          <w:tcPr>
            <w:tcW w:type="dxa" w:w="3251"/>
          </w:tcPr>
          <w:p>
            <w:pPr>
              <w:spacing w:after="20" w:before="20"/>
            </w:pPr>
            <w:r/>
            <w:r>
              <w:rPr>
                <w:rFonts w:ascii="微软雅黑" w:hAnsi="微软雅黑" w:eastAsia="微软雅黑"/>
                <w:b/>
                <w:sz w:val="18"/>
              </w:rPr>
              <w:t>基本原理</w:t>
            </w:r>
          </w:p>
        </w:tc>
        <w:tc>
          <w:tcPr>
            <w:tcW w:type="dxa" w:w="3251"/>
          </w:tcPr>
          <w:p>
            <w:pPr>
              <w:spacing w:after="20" w:before="20"/>
            </w:pPr>
            <w:r/>
            <w:r>
              <w:rPr>
                <w:rFonts w:ascii="微软雅黑" w:hAnsi="微软雅黑" w:eastAsia="微软雅黑"/>
                <w:b/>
                <w:sz w:val="18"/>
              </w:rPr>
              <w:t>主要方法</w:t>
            </w:r>
          </w:p>
        </w:tc>
      </w:tr>
      <w:tr>
        <w:tc>
          <w:tcPr>
            <w:tcW w:type="dxa" w:w="3251"/>
          </w:tcPr>
          <w:p>
            <w:pPr>
              <w:spacing w:after="20" w:before="20"/>
            </w:pPr>
            <w:r/>
            <w:r>
              <w:rPr>
                <w:rFonts w:ascii="微软雅黑" w:hAnsi="微软雅黑" w:eastAsia="微软雅黑"/>
                <w:b w:val="0"/>
                <w:sz w:val="18"/>
              </w:rPr>
              <w:t>光学分析法</w:t>
            </w:r>
          </w:p>
        </w:tc>
        <w:tc>
          <w:tcPr>
            <w:tcW w:type="dxa" w:w="3251"/>
          </w:tcPr>
          <w:p>
            <w:pPr>
              <w:spacing w:after="20" w:before="20"/>
            </w:pPr>
            <w:r/>
            <w:r>
              <w:rPr>
                <w:rFonts w:ascii="微软雅黑" w:hAnsi="微软雅黑" w:eastAsia="微软雅黑"/>
                <w:b w:val="0"/>
                <w:sz w:val="18"/>
              </w:rPr>
              <w:t>基于物质与电磁辐射的相互作用或发射</w:t>
            </w:r>
          </w:p>
        </w:tc>
        <w:tc>
          <w:tcPr>
            <w:tcW w:type="dxa" w:w="3251"/>
          </w:tcPr>
          <w:p>
            <w:pPr>
              <w:spacing w:after="20" w:before="20"/>
            </w:pPr>
            <w:r/>
            <w:r>
              <w:rPr>
                <w:rFonts w:ascii="微软雅黑" w:hAnsi="微软雅黑" w:eastAsia="微软雅黑"/>
                <w:b w:val="0"/>
                <w:sz w:val="18"/>
              </w:rPr>
              <w:t>原子吸收、原子发射、紫外可见、红外、荧光、核磁共振</w:t>
            </w:r>
          </w:p>
        </w:tc>
      </w:tr>
      <w:tr>
        <w:tc>
          <w:tcPr>
            <w:tcW w:type="dxa" w:w="3251"/>
          </w:tcPr>
          <w:p>
            <w:pPr>
              <w:spacing w:after="20" w:before="20"/>
            </w:pPr>
            <w:r/>
            <w:r>
              <w:rPr>
                <w:rFonts w:ascii="微软雅黑" w:hAnsi="微软雅黑" w:eastAsia="微软雅黑"/>
                <w:b w:val="0"/>
                <w:sz w:val="18"/>
              </w:rPr>
              <w:t>电化学分析法</w:t>
            </w:r>
          </w:p>
        </w:tc>
        <w:tc>
          <w:tcPr>
            <w:tcW w:type="dxa" w:w="3251"/>
          </w:tcPr>
          <w:p>
            <w:pPr>
              <w:spacing w:after="20" w:before="20"/>
            </w:pPr>
            <w:r/>
            <w:r>
              <w:rPr>
                <w:rFonts w:ascii="微软雅黑" w:hAnsi="微软雅黑" w:eastAsia="微软雅黑"/>
                <w:b w:val="0"/>
                <w:sz w:val="18"/>
              </w:rPr>
              <w:t>基于溶液的电位、电导、电流、电量等电学性质</w:t>
            </w:r>
          </w:p>
        </w:tc>
        <w:tc>
          <w:tcPr>
            <w:tcW w:type="dxa" w:w="3251"/>
          </w:tcPr>
          <w:p>
            <w:pPr>
              <w:spacing w:after="20" w:before="20"/>
            </w:pPr>
            <w:r/>
            <w:r>
              <w:rPr>
                <w:rFonts w:ascii="微软雅黑" w:hAnsi="微软雅黑" w:eastAsia="微软雅黑"/>
                <w:b w:val="0"/>
                <w:sz w:val="18"/>
              </w:rPr>
              <w:t>电位法、电导法、电解法、库仑法、伏安法</w:t>
            </w:r>
          </w:p>
        </w:tc>
      </w:tr>
      <w:tr>
        <w:tc>
          <w:tcPr>
            <w:tcW w:type="dxa" w:w="3251"/>
          </w:tcPr>
          <w:p>
            <w:pPr>
              <w:spacing w:after="20" w:before="20"/>
            </w:pPr>
            <w:r/>
            <w:r>
              <w:rPr>
                <w:rFonts w:ascii="微软雅黑" w:hAnsi="微软雅黑" w:eastAsia="微软雅黑"/>
                <w:b w:val="0"/>
                <w:sz w:val="18"/>
              </w:rPr>
              <w:t>色谱法</w:t>
            </w:r>
          </w:p>
        </w:tc>
        <w:tc>
          <w:tcPr>
            <w:tcW w:type="dxa" w:w="3251"/>
          </w:tcPr>
          <w:p>
            <w:pPr>
              <w:spacing w:after="20" w:before="20"/>
            </w:pPr>
            <w:r/>
            <w:r>
              <w:rPr>
                <w:rFonts w:ascii="微软雅黑" w:hAnsi="微软雅黑" w:eastAsia="微软雅黑"/>
                <w:b w:val="0"/>
                <w:sz w:val="18"/>
              </w:rPr>
              <w:t>基于组分在固定相与流动相间分配或吸附的差异</w:t>
            </w:r>
          </w:p>
        </w:tc>
        <w:tc>
          <w:tcPr>
            <w:tcW w:type="dxa" w:w="3251"/>
          </w:tcPr>
          <w:p>
            <w:pPr>
              <w:spacing w:after="20" w:before="20"/>
            </w:pPr>
            <w:r/>
            <w:r>
              <w:rPr>
                <w:rFonts w:ascii="微软雅黑" w:hAnsi="微软雅黑" w:eastAsia="微软雅黑"/>
                <w:b w:val="0"/>
                <w:sz w:val="18"/>
              </w:rPr>
              <w:t>气相色谱、液相色谱、超临界流体色谱</w:t>
            </w:r>
          </w:p>
        </w:tc>
      </w:tr>
      <w:tr>
        <w:tc>
          <w:tcPr>
            <w:tcW w:type="dxa" w:w="3251"/>
          </w:tcPr>
          <w:p>
            <w:pPr>
              <w:spacing w:after="20" w:before="20"/>
            </w:pPr>
            <w:r/>
            <w:r>
              <w:rPr>
                <w:rFonts w:ascii="微软雅黑" w:hAnsi="微软雅黑" w:eastAsia="微软雅黑"/>
                <w:b w:val="0"/>
                <w:sz w:val="18"/>
              </w:rPr>
              <w:t>质谱法</w:t>
            </w:r>
          </w:p>
        </w:tc>
        <w:tc>
          <w:tcPr>
            <w:tcW w:type="dxa" w:w="3251"/>
          </w:tcPr>
          <w:p>
            <w:pPr>
              <w:spacing w:after="20" w:before="20"/>
            </w:pPr>
            <w:r/>
            <w:r>
              <w:rPr>
                <w:rFonts w:ascii="微软雅黑" w:hAnsi="微软雅黑" w:eastAsia="微软雅黑"/>
                <w:b w:val="0"/>
                <w:sz w:val="18"/>
              </w:rPr>
              <w:t>基于电离后离子按质荷比的分离与检测</w:t>
            </w:r>
          </w:p>
        </w:tc>
        <w:tc>
          <w:tcPr>
            <w:tcW w:type="dxa" w:w="3251"/>
          </w:tcPr>
          <w:p>
            <w:pPr>
              <w:spacing w:after="20" w:before="20"/>
            </w:pPr>
            <w:r/>
            <w:r>
              <w:rPr>
                <w:rFonts w:ascii="微软雅黑" w:hAnsi="微软雅黑" w:eastAsia="微软雅黑"/>
                <w:b w:val="0"/>
                <w:sz w:val="18"/>
              </w:rPr>
              <w:t>电子轰击质谱、电喷雾质谱、串联质谱</w:t>
            </w:r>
          </w:p>
        </w:tc>
      </w:tr>
      <w:tr>
        <w:tc>
          <w:tcPr>
            <w:tcW w:type="dxa" w:w="3251"/>
          </w:tcPr>
          <w:p>
            <w:pPr>
              <w:spacing w:after="20" w:before="20"/>
            </w:pPr>
            <w:r/>
            <w:r>
              <w:rPr>
                <w:rFonts w:ascii="微软雅黑" w:hAnsi="微软雅黑" w:eastAsia="微软雅黑"/>
                <w:b w:val="0"/>
                <w:sz w:val="18"/>
              </w:rPr>
              <w:t>热分析法</w:t>
            </w:r>
          </w:p>
        </w:tc>
        <w:tc>
          <w:tcPr>
            <w:tcW w:type="dxa" w:w="3251"/>
          </w:tcPr>
          <w:p>
            <w:pPr>
              <w:spacing w:after="20" w:before="20"/>
            </w:pPr>
            <w:r/>
            <w:r>
              <w:rPr>
                <w:rFonts w:ascii="微软雅黑" w:hAnsi="微软雅黑" w:eastAsia="微软雅黑"/>
                <w:b w:val="0"/>
                <w:sz w:val="18"/>
              </w:rPr>
              <w:t>基于程序控温下物理性质随温度的变化</w:t>
            </w:r>
          </w:p>
        </w:tc>
        <w:tc>
          <w:tcPr>
            <w:tcW w:type="dxa" w:w="3251"/>
          </w:tcPr>
          <w:p>
            <w:pPr>
              <w:spacing w:after="20" w:before="20"/>
            </w:pPr>
            <w:r/>
            <w:r>
              <w:rPr>
                <w:rFonts w:ascii="微软雅黑" w:hAnsi="微软雅黑" w:eastAsia="微软雅黑"/>
                <w:b w:val="0"/>
                <w:sz w:val="18"/>
              </w:rPr>
              <w:t>热重分析、差热分析、差示扫描量热法</w:t>
            </w:r>
          </w:p>
        </w:tc>
      </w:tr>
      <w:tr>
        <w:tc>
          <w:tcPr>
            <w:tcW w:type="dxa" w:w="3251"/>
          </w:tcPr>
          <w:p>
            <w:pPr>
              <w:spacing w:after="20" w:before="20"/>
            </w:pPr>
            <w:r/>
            <w:r>
              <w:rPr>
                <w:rFonts w:ascii="微软雅黑" w:hAnsi="微软雅黑" w:eastAsia="微软雅黑"/>
                <w:b w:val="0"/>
                <w:sz w:val="18"/>
              </w:rPr>
              <w:t>放射化学分析法</w:t>
            </w:r>
          </w:p>
        </w:tc>
        <w:tc>
          <w:tcPr>
            <w:tcW w:type="dxa" w:w="3251"/>
          </w:tcPr>
          <w:p>
            <w:pPr>
              <w:spacing w:after="20" w:before="20"/>
            </w:pPr>
            <w:r/>
            <w:r>
              <w:rPr>
                <w:rFonts w:ascii="微软雅黑" w:hAnsi="微软雅黑" w:eastAsia="微软雅黑"/>
                <w:b w:val="0"/>
                <w:sz w:val="18"/>
              </w:rPr>
              <w:t>基于放射性同位素或核反应产生的辐射</w:t>
            </w:r>
          </w:p>
        </w:tc>
        <w:tc>
          <w:tcPr>
            <w:tcW w:type="dxa" w:w="3251"/>
          </w:tcPr>
          <w:p>
            <w:pPr>
              <w:spacing w:after="20" w:before="20"/>
            </w:pPr>
            <w:r/>
            <w:r>
              <w:rPr>
                <w:rFonts w:ascii="微软雅黑" w:hAnsi="微软雅黑" w:eastAsia="微软雅黑"/>
                <w:b w:val="0"/>
                <w:sz w:val="18"/>
              </w:rPr>
              <w:t>中子活化分析、同位素稀释法、放射性示踪法</w:t>
            </w:r>
          </w:p>
        </w:tc>
      </w:tr>
    </w:tbl>
    <w:p>
      <w:pPr>
        <w:spacing w:after="0"/>
      </w:pPr>
    </w:p>
    <w:p>
      <w:pPr>
        <w:pStyle w:val="Heading3"/>
      </w:pPr>
      <w:r>
        <w:t>仪器分析在医药领域的主要应用</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应用领域</w:t>
            </w:r>
          </w:p>
        </w:tc>
        <w:tc>
          <w:tcPr>
            <w:tcW w:type="dxa" w:w="3251"/>
          </w:tcPr>
          <w:p>
            <w:pPr>
              <w:spacing w:after="20" w:before="20"/>
            </w:pPr>
            <w:r/>
            <w:r>
              <w:rPr>
                <w:rFonts w:ascii="微软雅黑" w:hAnsi="微软雅黑" w:eastAsia="微软雅黑"/>
                <w:b/>
                <w:sz w:val="18"/>
              </w:rPr>
              <w:t>主要分析对象</w:t>
            </w:r>
          </w:p>
        </w:tc>
        <w:tc>
          <w:tcPr>
            <w:tcW w:type="dxa" w:w="3251"/>
          </w:tcPr>
          <w:p>
            <w:pPr>
              <w:spacing w:after="20" w:before="20"/>
            </w:pPr>
            <w:r/>
            <w:r>
              <w:rPr>
                <w:rFonts w:ascii="微软雅黑" w:hAnsi="微软雅黑" w:eastAsia="微软雅黑"/>
                <w:b/>
                <w:sz w:val="18"/>
              </w:rPr>
              <w:t>常用方法</w:t>
            </w:r>
          </w:p>
        </w:tc>
      </w:tr>
      <w:tr>
        <w:tc>
          <w:tcPr>
            <w:tcW w:type="dxa" w:w="3251"/>
          </w:tcPr>
          <w:p>
            <w:pPr>
              <w:spacing w:after="20" w:before="20"/>
            </w:pPr>
            <w:r/>
            <w:r>
              <w:rPr>
                <w:rFonts w:ascii="微软雅黑" w:hAnsi="微软雅黑" w:eastAsia="微软雅黑"/>
                <w:b w:val="0"/>
                <w:sz w:val="18"/>
              </w:rPr>
              <w:t>药物质量控制</w:t>
            </w:r>
          </w:p>
        </w:tc>
        <w:tc>
          <w:tcPr>
            <w:tcW w:type="dxa" w:w="3251"/>
          </w:tcPr>
          <w:p>
            <w:pPr>
              <w:spacing w:after="20" w:before="20"/>
            </w:pPr>
            <w:r/>
            <w:r>
              <w:rPr>
                <w:rFonts w:ascii="微软雅黑" w:hAnsi="微软雅黑" w:eastAsia="微软雅黑"/>
                <w:b w:val="0"/>
                <w:sz w:val="18"/>
              </w:rPr>
              <w:t>原料药与制剂的鉴别、杂质检查与含量测定</w:t>
            </w:r>
          </w:p>
        </w:tc>
        <w:tc>
          <w:tcPr>
            <w:tcW w:type="dxa" w:w="3251"/>
          </w:tcPr>
          <w:p>
            <w:pPr>
              <w:spacing w:after="20" w:before="20"/>
            </w:pPr>
            <w:r/>
            <w:r>
              <w:rPr>
                <w:rFonts w:ascii="微软雅黑" w:hAnsi="微软雅黑" w:eastAsia="微软雅黑"/>
                <w:b w:val="0"/>
                <w:sz w:val="18"/>
              </w:rPr>
              <w:t>紫外可见分光光度法、高效液相色谱法、红外光谱法</w:t>
            </w:r>
          </w:p>
        </w:tc>
      </w:tr>
      <w:tr>
        <w:tc>
          <w:tcPr>
            <w:tcW w:type="dxa" w:w="3251"/>
          </w:tcPr>
          <w:p>
            <w:pPr>
              <w:spacing w:after="20" w:before="20"/>
            </w:pPr>
            <w:r/>
            <w:r>
              <w:rPr>
                <w:rFonts w:ascii="微软雅黑" w:hAnsi="微软雅黑" w:eastAsia="微软雅黑"/>
                <w:b w:val="0"/>
                <w:sz w:val="18"/>
              </w:rPr>
              <w:t>新药研究与结构确证</w:t>
            </w:r>
          </w:p>
        </w:tc>
        <w:tc>
          <w:tcPr>
            <w:tcW w:type="dxa" w:w="3251"/>
          </w:tcPr>
          <w:p>
            <w:pPr>
              <w:spacing w:after="20" w:before="20"/>
            </w:pPr>
            <w:r/>
            <w:r>
              <w:rPr>
                <w:rFonts w:ascii="微软雅黑" w:hAnsi="微软雅黑" w:eastAsia="微软雅黑"/>
                <w:b w:val="0"/>
                <w:sz w:val="18"/>
              </w:rPr>
              <w:t>新化合物的结构、晶型与有关物质</w:t>
            </w:r>
          </w:p>
        </w:tc>
        <w:tc>
          <w:tcPr>
            <w:tcW w:type="dxa" w:w="3251"/>
          </w:tcPr>
          <w:p>
            <w:pPr>
              <w:spacing w:after="20" w:before="20"/>
            </w:pPr>
            <w:r/>
            <w:r>
              <w:rPr>
                <w:rFonts w:ascii="微软雅黑" w:hAnsi="微软雅黑" w:eastAsia="微软雅黑"/>
                <w:b w:val="0"/>
                <w:sz w:val="18"/>
              </w:rPr>
              <w:t>核磁共振波谱法、质谱法、X 射线衍射法</w:t>
            </w:r>
          </w:p>
        </w:tc>
      </w:tr>
      <w:tr>
        <w:tc>
          <w:tcPr>
            <w:tcW w:type="dxa" w:w="3251"/>
          </w:tcPr>
          <w:p>
            <w:pPr>
              <w:spacing w:after="20" w:before="20"/>
            </w:pPr>
            <w:r/>
            <w:r>
              <w:rPr>
                <w:rFonts w:ascii="微软雅黑" w:hAnsi="微软雅黑" w:eastAsia="微软雅黑"/>
                <w:b w:val="0"/>
                <w:sz w:val="18"/>
              </w:rPr>
              <w:t>体内药物分析</w:t>
            </w:r>
          </w:p>
        </w:tc>
        <w:tc>
          <w:tcPr>
            <w:tcW w:type="dxa" w:w="3251"/>
          </w:tcPr>
          <w:p>
            <w:pPr>
              <w:spacing w:after="20" w:before="20"/>
            </w:pPr>
            <w:r/>
            <w:r>
              <w:rPr>
                <w:rFonts w:ascii="微软雅黑" w:hAnsi="微软雅黑" w:eastAsia="微软雅黑"/>
                <w:b w:val="0"/>
                <w:sz w:val="18"/>
              </w:rPr>
              <w:t>血浆与尿液中药物及其代谢物的浓度</w:t>
            </w:r>
          </w:p>
        </w:tc>
        <w:tc>
          <w:tcPr>
            <w:tcW w:type="dxa" w:w="3251"/>
          </w:tcPr>
          <w:p>
            <w:pPr>
              <w:spacing w:after="20" w:before="20"/>
            </w:pPr>
            <w:r/>
            <w:r>
              <w:rPr>
                <w:rFonts w:ascii="微软雅黑" w:hAnsi="微软雅黑" w:eastAsia="微软雅黑"/>
                <w:b w:val="0"/>
                <w:sz w:val="18"/>
              </w:rPr>
              <w:t>高效液相色谱与质谱联用、气相色谱与质谱联用</w:t>
            </w:r>
          </w:p>
        </w:tc>
      </w:tr>
      <w:tr>
        <w:tc>
          <w:tcPr>
            <w:tcW w:type="dxa" w:w="3251"/>
          </w:tcPr>
          <w:p>
            <w:pPr>
              <w:spacing w:after="20" w:before="20"/>
            </w:pPr>
            <w:r/>
            <w:r>
              <w:rPr>
                <w:rFonts w:ascii="微软雅黑" w:hAnsi="微软雅黑" w:eastAsia="微软雅黑"/>
                <w:b w:val="0"/>
                <w:sz w:val="18"/>
              </w:rPr>
              <w:t>中药材与天然药物</w:t>
            </w:r>
          </w:p>
        </w:tc>
        <w:tc>
          <w:tcPr>
            <w:tcW w:type="dxa" w:w="3251"/>
          </w:tcPr>
          <w:p>
            <w:pPr>
              <w:spacing w:after="20" w:before="20"/>
            </w:pPr>
            <w:r/>
            <w:r>
              <w:rPr>
                <w:rFonts w:ascii="微软雅黑" w:hAnsi="微软雅黑" w:eastAsia="微软雅黑"/>
                <w:b w:val="0"/>
                <w:sz w:val="18"/>
              </w:rPr>
              <w:t>有效成分含量、指纹图谱与真伪鉴别</w:t>
            </w:r>
          </w:p>
        </w:tc>
        <w:tc>
          <w:tcPr>
            <w:tcW w:type="dxa" w:w="3251"/>
          </w:tcPr>
          <w:p>
            <w:pPr>
              <w:spacing w:after="20" w:before="20"/>
            </w:pPr>
            <w:r/>
            <w:r>
              <w:rPr>
                <w:rFonts w:ascii="微软雅黑" w:hAnsi="微软雅黑" w:eastAsia="微软雅黑"/>
                <w:b w:val="0"/>
                <w:sz w:val="18"/>
              </w:rPr>
              <w:t>高效液相色谱法、气相色谱法、质谱法</w:t>
            </w:r>
          </w:p>
        </w:tc>
      </w:tr>
      <w:tr>
        <w:tc>
          <w:tcPr>
            <w:tcW w:type="dxa" w:w="3251"/>
          </w:tcPr>
          <w:p>
            <w:pPr>
              <w:spacing w:after="20" w:before="20"/>
            </w:pPr>
            <w:r/>
            <w:r>
              <w:rPr>
                <w:rFonts w:ascii="微软雅黑" w:hAnsi="微软雅黑" w:eastAsia="微软雅黑"/>
                <w:b w:val="0"/>
                <w:sz w:val="18"/>
              </w:rPr>
              <w:t>临床检验</w:t>
            </w:r>
          </w:p>
        </w:tc>
        <w:tc>
          <w:tcPr>
            <w:tcW w:type="dxa" w:w="3251"/>
          </w:tcPr>
          <w:p>
            <w:pPr>
              <w:spacing w:after="20" w:before="20"/>
            </w:pPr>
            <w:r/>
            <w:r>
              <w:rPr>
                <w:rFonts w:ascii="微软雅黑" w:hAnsi="微软雅黑" w:eastAsia="微软雅黑"/>
                <w:b w:val="0"/>
                <w:sz w:val="18"/>
              </w:rPr>
              <w:t>血液与尿液中生化指标及药物浓度</w:t>
            </w:r>
          </w:p>
        </w:tc>
        <w:tc>
          <w:tcPr>
            <w:tcW w:type="dxa" w:w="3251"/>
          </w:tcPr>
          <w:p>
            <w:pPr>
              <w:spacing w:after="20" w:before="20"/>
            </w:pPr>
            <w:r/>
            <w:r>
              <w:rPr>
                <w:rFonts w:ascii="微软雅黑" w:hAnsi="微软雅黑" w:eastAsia="微软雅黑"/>
                <w:b w:val="0"/>
                <w:sz w:val="18"/>
              </w:rPr>
              <w:t>电位法（离子选择性电极）、分光光度法、色谱法</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仪器分析灵敏度高但准确度不一定高：常量组分测定仍以滴定法和重量法为准，仪器分析更适合微量与痕量组分，选择方法要看含量水平与误差要求。</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光学分析法分光谱法与非光谱法：光谱法涉及能级跃迁并有吸收或发射谱线，非光谱法只测量折射、旋光、散射等性质变化，没有谱线。</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色谱法的本质是分离，质谱法的本质是测质荷比，两者联用可同时完成复杂混合物的分离与结构鉴定，是目前应用最广的联用技术。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仪器分析的结果依赖标准品与仪器状态，必须定期校准并做空白与质控样；谱图不等于结论，解析谱图须结合化学知识与对照品数据。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记忆口诀：光学看辐射，电化学看电学量，色谱看分配，质谱看质荷比，热分析看温度；特点记灵敏、选择、快速、微量、自动五条。</w:t>
      </w:r>
    </w:p>
    <w:p>
      <w:pPr>
        <w:pStyle w:val="Heading2"/>
      </w:pPr>
      <w:r>
        <w:t>第十二单元 光谱分析法概论</w:t>
      </w:r>
    </w:p>
    <w:p>
      <w:pPr>
        <w:spacing w:after="120"/>
      </w:pPr>
      <w:r>
        <w:rPr>
          <w:rFonts w:ascii="微软雅黑" w:hAnsi="微软雅黑" w:eastAsia="微软雅黑"/>
          <w:b w:val="0"/>
          <w:i/>
          <w:color w:val="6B7280"/>
          <w:sz w:val="19"/>
        </w:rPr>
        <w:t>光谱分析法以电磁辐射与物质的相互作用为基础，按波谱区分为原子光谱与分子光谱，仪器由光源、单色器、试样容器、检测器与读出装置五部分构成。</w:t>
      </w:r>
    </w:p>
    <w:p>
      <w:pPr>
        <w:pStyle w:val="Heading3"/>
      </w:pPr>
      <w:r>
        <w:t>核心概念</w:t>
      </w:r>
    </w:p>
    <w:p>
      <w:pPr>
        <w:spacing w:after="40"/>
      </w:pPr>
      <w:r>
        <w:rPr>
          <w:rFonts w:ascii="微软雅黑" w:hAnsi="微软雅黑" w:eastAsia="微软雅黑"/>
          <w:b/>
          <w:sz w:val="21"/>
        </w:rPr>
        <w:t>电磁辐射：</w:t>
      </w:r>
      <w:r>
        <w:rPr>
          <w:rFonts w:ascii="微软雅黑" w:hAnsi="微软雅黑" w:eastAsia="微软雅黑"/>
          <w:b w:val="0"/>
          <w:sz w:val="21"/>
        </w:rPr>
        <w:t>以光速在空间传播的交变电磁场，兼具波动性与粒子性，能量、波长与频率由 E=hv 和 c=vλ 相联系，是光学分析法的能量来源与信息载体。</w:t>
      </w:r>
    </w:p>
    <w:p>
      <w:pPr>
        <w:spacing w:after="40"/>
      </w:pPr>
      <w:r>
        <w:rPr>
          <w:rFonts w:ascii="微软雅黑" w:hAnsi="微软雅黑" w:eastAsia="微软雅黑"/>
          <w:b/>
          <w:sz w:val="21"/>
        </w:rPr>
        <w:t>波粒二象性：</w:t>
      </w:r>
      <w:r>
        <w:rPr>
          <w:rFonts w:ascii="微软雅黑" w:hAnsi="微软雅黑" w:eastAsia="微软雅黑"/>
          <w:b w:val="0"/>
          <w:sz w:val="21"/>
        </w:rPr>
        <w:t>电磁辐射既表现为具有频率和波长的波，又表现为具有能量和动量的光子流；波动性解释干涉、衍射与折射，粒子性解释吸收与发射，二者由 E=hv 统一。</w:t>
      </w:r>
    </w:p>
    <w:p>
      <w:pPr>
        <w:spacing w:after="40"/>
      </w:pPr>
      <w:r>
        <w:rPr>
          <w:rFonts w:ascii="微软雅黑" w:hAnsi="微软雅黑" w:eastAsia="微软雅黑"/>
          <w:b/>
          <w:sz w:val="21"/>
        </w:rPr>
        <w:t>电磁波谱：</w:t>
      </w:r>
      <w:r>
        <w:rPr>
          <w:rFonts w:ascii="微软雅黑" w:hAnsi="微软雅黑" w:eastAsia="微软雅黑"/>
          <w:b w:val="0"/>
          <w:sz w:val="21"/>
        </w:rPr>
        <w:t>按波长或频率顺序排列的全部电磁辐射，从 γ 射线、X 射线、紫外、可见、红外、微波到射频，波长越短光子能量越高，不同波谱区对应不同的能级跃迁。</w:t>
      </w:r>
    </w:p>
    <w:p>
      <w:pPr>
        <w:spacing w:after="40"/>
      </w:pPr>
      <w:r>
        <w:rPr>
          <w:rFonts w:ascii="微软雅黑" w:hAnsi="微软雅黑" w:eastAsia="微软雅黑"/>
          <w:b/>
          <w:sz w:val="21"/>
        </w:rPr>
        <w:t>波数：</w:t>
      </w:r>
      <w:r>
        <w:rPr>
          <w:rFonts w:ascii="微软雅黑" w:hAnsi="微软雅黑" w:eastAsia="微软雅黑"/>
          <w:b w:val="0"/>
          <w:sz w:val="21"/>
        </w:rPr>
        <w:t>波长的倒数，σ=1/λ，单位为 cm-1，与光子能量成正比；红外光谱用波数表示吸收峰位置，数值越大表示能量越高、波长越短。</w:t>
      </w:r>
    </w:p>
    <w:p>
      <w:pPr>
        <w:spacing w:after="40"/>
      </w:pPr>
      <w:r>
        <w:rPr>
          <w:rFonts w:ascii="微软雅黑" w:hAnsi="微软雅黑" w:eastAsia="微软雅黑"/>
          <w:b/>
          <w:sz w:val="21"/>
        </w:rPr>
        <w:t>吸收光谱：</w:t>
      </w:r>
      <w:r>
        <w:rPr>
          <w:rFonts w:ascii="微软雅黑" w:hAnsi="微软雅黑" w:eastAsia="微软雅黑"/>
          <w:b w:val="0"/>
          <w:sz w:val="21"/>
        </w:rPr>
        <w:t>物质吸收特定波长的辐射，使电子或分子能级由低向高跃迁，记录吸光度随波长变化所得的光谱；峰位与峰形由物质结构决定，是定性与定量的主要依据。</w:t>
      </w:r>
    </w:p>
    <w:p>
      <w:pPr>
        <w:spacing w:after="40"/>
      </w:pPr>
      <w:r>
        <w:rPr>
          <w:rFonts w:ascii="微软雅黑" w:hAnsi="微软雅黑" w:eastAsia="微软雅黑"/>
          <w:b/>
          <w:sz w:val="21"/>
        </w:rPr>
        <w:t>发射光谱：</w:t>
      </w:r>
      <w:r>
        <w:rPr>
          <w:rFonts w:ascii="微软雅黑" w:hAnsi="微软雅黑" w:eastAsia="微软雅黑"/>
          <w:b w:val="0"/>
          <w:sz w:val="21"/>
        </w:rPr>
        <w:t>物质受电能、热能或光能激发后，由激发态返回较低能级时发射辐射，记录发射强度随波长变化所得的光谱；原子发射光谱呈线状，可同时测定多种元素。</w:t>
      </w:r>
    </w:p>
    <w:p>
      <w:pPr>
        <w:spacing w:after="40"/>
      </w:pPr>
      <w:r>
        <w:rPr>
          <w:rFonts w:ascii="微软雅黑" w:hAnsi="微软雅黑" w:eastAsia="微软雅黑"/>
          <w:b/>
          <w:sz w:val="21"/>
        </w:rPr>
        <w:t>荧光光谱：</w:t>
      </w:r>
      <w:r>
        <w:rPr>
          <w:rFonts w:ascii="微软雅黑" w:hAnsi="微软雅黑" w:eastAsia="微软雅黑"/>
          <w:b w:val="0"/>
          <w:sz w:val="21"/>
        </w:rPr>
        <w:t>分子吸收紫外或可见光后，经无辐射去激降至第一激发单重态最低振动能级，再返回基态所发射的辐射；发射波长恒大于激发波长，是分子荧光分析的基础。</w:t>
      </w:r>
    </w:p>
    <w:p>
      <w:pPr>
        <w:spacing w:after="40"/>
      </w:pPr>
      <w:r>
        <w:rPr>
          <w:rFonts w:ascii="微软雅黑" w:hAnsi="微软雅黑" w:eastAsia="微软雅黑"/>
          <w:b/>
          <w:sz w:val="21"/>
        </w:rPr>
        <w:t>散射光谱：</w:t>
      </w:r>
      <w:r>
        <w:rPr>
          <w:rFonts w:ascii="微软雅黑" w:hAnsi="微软雅黑" w:eastAsia="微软雅黑"/>
          <w:b w:val="0"/>
          <w:sz w:val="21"/>
        </w:rPr>
        <w:t>入射光与物质分子碰撞后方向改变并伴随频率变化的现象称散射，基于散射光频率位移与强度建立的方法为拉曼光谱法，可提供分子振动与转动信息。</w:t>
      </w:r>
    </w:p>
    <w:p>
      <w:pPr>
        <w:spacing w:after="40"/>
      </w:pPr>
      <w:r>
        <w:rPr>
          <w:rFonts w:ascii="微软雅黑" w:hAnsi="微软雅黑" w:eastAsia="微软雅黑"/>
          <w:b/>
          <w:sz w:val="21"/>
        </w:rPr>
        <w:t>光学分析法：</w:t>
      </w:r>
      <w:r>
        <w:rPr>
          <w:rFonts w:ascii="微软雅黑" w:hAnsi="微软雅黑" w:eastAsia="微软雅黑"/>
          <w:b w:val="0"/>
          <w:sz w:val="21"/>
        </w:rPr>
        <w:t>利用电磁辐射与物质相互作用所产生的吸收、发射、散射、折射、衍射等现象建立起来的定性、定量与结构分析方法的总称，分光谱法与非光谱法两大类。</w:t>
      </w:r>
    </w:p>
    <w:p>
      <w:pPr>
        <w:spacing w:after="40"/>
      </w:pPr>
      <w:r>
        <w:rPr>
          <w:rFonts w:ascii="微软雅黑" w:hAnsi="微软雅黑" w:eastAsia="微软雅黑"/>
          <w:b/>
          <w:sz w:val="21"/>
        </w:rPr>
        <w:t>光谱法：</w:t>
      </w:r>
      <w:r>
        <w:rPr>
          <w:rFonts w:ascii="微软雅黑" w:hAnsi="微软雅黑" w:eastAsia="微软雅黑"/>
          <w:b w:val="0"/>
          <w:sz w:val="21"/>
        </w:rPr>
        <w:t>以辐射能与物质能级跃迁的相互作用为基础，测定辐射强度随波长或频率变化关系的方法，需有辐射源、单色器与检测器，又分原子光谱法与分子光谱法。</w:t>
      </w:r>
    </w:p>
    <w:p>
      <w:pPr>
        <w:spacing w:after="40"/>
      </w:pPr>
      <w:r>
        <w:rPr>
          <w:rFonts w:ascii="微软雅黑" w:hAnsi="微软雅黑" w:eastAsia="微软雅黑"/>
          <w:b/>
          <w:sz w:val="21"/>
        </w:rPr>
        <w:t>非光谱法：</w:t>
      </w:r>
      <w:r>
        <w:rPr>
          <w:rFonts w:ascii="微软雅黑" w:hAnsi="微软雅黑" w:eastAsia="微软雅黑"/>
          <w:b w:val="0"/>
          <w:sz w:val="21"/>
        </w:rPr>
        <w:t>不涉及能级跃迁、只测量辐射传播方向、速度、相位或偏振等基本性质变化的方法，如折射法、旋光法、浊度法、圆二色谱法与 X 射线衍射法。</w:t>
      </w:r>
    </w:p>
    <w:p>
      <w:pPr>
        <w:spacing w:after="40"/>
      </w:pPr>
      <w:r>
        <w:rPr>
          <w:rFonts w:ascii="微软雅黑" w:hAnsi="微软雅黑" w:eastAsia="微软雅黑"/>
          <w:b/>
          <w:sz w:val="21"/>
        </w:rPr>
        <w:t>原子光谱与分子光谱：</w:t>
      </w:r>
      <w:r>
        <w:rPr>
          <w:rFonts w:ascii="微软雅黑" w:hAnsi="微软雅黑" w:eastAsia="微软雅黑"/>
          <w:b w:val="0"/>
          <w:sz w:val="21"/>
        </w:rPr>
        <w:t>原子光谱由原子外层电子在分立能级间跃迁产生，为线状光谱、谱线窄；分子光谱由电子能级叠加振动与转动能级跃迁产生，为带状光谱、信息更复杂。</w:t>
      </w:r>
    </w:p>
    <w:p>
      <w:pPr>
        <w:spacing w:after="40"/>
      </w:pPr>
      <w:r>
        <w:rPr>
          <w:rFonts w:ascii="微软雅黑" w:hAnsi="微软雅黑" w:eastAsia="微软雅黑"/>
          <w:b/>
          <w:sz w:val="21"/>
        </w:rPr>
        <w:t>连续光源：</w:t>
      </w:r>
      <w:r>
        <w:rPr>
          <w:rFonts w:ascii="微软雅黑" w:hAnsi="微软雅黑" w:eastAsia="微软雅黑"/>
          <w:b w:val="0"/>
          <w:sz w:val="21"/>
        </w:rPr>
        <w:t>在较宽波段内发射连续辐射的辐射源，如氢灯和氘灯用于紫外区、钨灯和卤钨灯用于可见区、能斯特灯和硅碳棒用于红外区、氙灯用于荧光测定。</w:t>
      </w:r>
    </w:p>
    <w:p>
      <w:pPr>
        <w:spacing w:after="40"/>
      </w:pPr>
      <w:r>
        <w:rPr>
          <w:rFonts w:ascii="微软雅黑" w:hAnsi="微软雅黑" w:eastAsia="微软雅黑"/>
          <w:b/>
          <w:sz w:val="21"/>
        </w:rPr>
        <w:t>线光源：</w:t>
      </w:r>
      <w:r>
        <w:rPr>
          <w:rFonts w:ascii="微软雅黑" w:hAnsi="微软雅黑" w:eastAsia="微软雅黑"/>
          <w:b w:val="0"/>
          <w:sz w:val="21"/>
        </w:rPr>
        <w:t>只发射待测元素特征谱线的锐线光源，如空心阴极灯与无极放电灯，谱线宽度远小于吸收线宽度，用于原子吸收；激光也是强度极高的线光源。</w:t>
      </w:r>
    </w:p>
    <w:p>
      <w:pPr>
        <w:spacing w:after="40"/>
      </w:pPr>
      <w:r>
        <w:rPr>
          <w:rFonts w:ascii="微软雅黑" w:hAnsi="微软雅黑" w:eastAsia="微软雅黑"/>
          <w:b/>
          <w:sz w:val="21"/>
        </w:rPr>
        <w:t>单色器：</w:t>
      </w:r>
      <w:r>
        <w:rPr>
          <w:rFonts w:ascii="微软雅黑" w:hAnsi="微软雅黑" w:eastAsia="微软雅黑"/>
          <w:b w:val="0"/>
          <w:sz w:val="21"/>
        </w:rPr>
        <w:t>把复合光分解为单色光并选出所需波长的装置，由入射狭缝、准直镜、色散元件、聚焦镜和出射狭缝组成，色散元件可用棱镜或光栅。</w:t>
      </w:r>
    </w:p>
    <w:p>
      <w:pPr>
        <w:spacing w:after="40"/>
      </w:pPr>
      <w:r>
        <w:rPr>
          <w:rFonts w:ascii="微软雅黑" w:hAnsi="微软雅黑" w:eastAsia="微软雅黑"/>
          <w:b/>
          <w:sz w:val="21"/>
        </w:rPr>
        <w:t>光谱通带：</w:t>
      </w:r>
      <w:r>
        <w:rPr>
          <w:rFonts w:ascii="微软雅黑" w:hAnsi="微软雅黑" w:eastAsia="微软雅黑"/>
          <w:b w:val="0"/>
          <w:sz w:val="21"/>
        </w:rPr>
        <w:t>单色器出射狭缝所对应的波长区间宽度，等于狭缝宽度与色散率倒数的乘积；通带越窄分辨率越高，但到达检测器的光强越弱、信噪比下降。</w:t>
      </w:r>
    </w:p>
    <w:p>
      <w:pPr>
        <w:spacing w:after="40"/>
      </w:pPr>
      <w:r>
        <w:rPr>
          <w:rFonts w:ascii="微软雅黑" w:hAnsi="微软雅黑" w:eastAsia="微软雅黑"/>
          <w:b/>
          <w:sz w:val="21"/>
        </w:rPr>
        <w:t>吸收池：</w:t>
      </w:r>
      <w:r>
        <w:rPr>
          <w:rFonts w:ascii="微软雅黑" w:hAnsi="微软雅黑" w:eastAsia="微软雅黑"/>
          <w:b w:val="0"/>
          <w:sz w:val="21"/>
        </w:rPr>
        <w:t>盛放试样并确定液层厚度的容器，又称比色皿；紫外区用石英池，可见区用玻璃池，红外区用溴化钾、氯化钠等盐片或液体池，两池必须成对匹配。</w:t>
      </w:r>
    </w:p>
    <w:p>
      <w:pPr>
        <w:spacing w:after="40"/>
      </w:pPr>
      <w:r>
        <w:rPr>
          <w:rFonts w:ascii="微软雅黑" w:hAnsi="微软雅黑" w:eastAsia="微软雅黑"/>
          <w:b/>
          <w:sz w:val="21"/>
        </w:rPr>
        <w:t>光电倍增管：</w:t>
      </w:r>
      <w:r>
        <w:rPr>
          <w:rFonts w:ascii="微软雅黑" w:hAnsi="微软雅黑" w:eastAsia="微软雅黑"/>
          <w:b w:val="0"/>
          <w:sz w:val="21"/>
        </w:rPr>
        <w:t>利用光电效应与二次电子发射把光电流放大数万至数百万倍的检测器，缩写 PMT，灵敏度高、响应快，是紫外-可见、荧光与原子吸收仪器常用检测器。</w:t>
      </w:r>
    </w:p>
    <w:p>
      <w:pPr>
        <w:spacing w:after="40"/>
      </w:pPr>
      <w:r>
        <w:rPr>
          <w:rFonts w:ascii="微软雅黑" w:hAnsi="微软雅黑" w:eastAsia="微软雅黑"/>
          <w:b/>
          <w:sz w:val="21"/>
        </w:rPr>
        <w:t>信号处理与读出装置：</w:t>
      </w:r>
      <w:r>
        <w:rPr>
          <w:rFonts w:ascii="微软雅黑" w:hAnsi="微软雅黑" w:eastAsia="微软雅黑"/>
          <w:b w:val="0"/>
          <w:sz w:val="21"/>
        </w:rPr>
        <w:t>把检测器输出的微弱信号放大、转换、运算并以数字或图谱形式显示的部分，包括放大器、模数转换器和计算机工作站，可自动扫描、扣空白与处理数据。</w:t>
      </w:r>
    </w:p>
    <w:p>
      <w:pPr>
        <w:pStyle w:val="Heading3"/>
      </w:pPr>
      <w:r>
        <w:t>要点梳理</w:t>
      </w:r>
    </w:p>
    <w:p>
      <w:pPr>
        <w:spacing w:after="40"/>
        <w:ind w:left="340" w:hanging="340"/>
      </w:pPr>
      <w:r>
        <w:rPr>
          <w:rFonts w:ascii="微软雅黑" w:hAnsi="微软雅黑" w:eastAsia="微软雅黑"/>
          <w:b w:val="0"/>
          <w:sz w:val="21"/>
        </w:rPr>
        <w:t>1. 电磁辐射的波动性用频率 v、波长 λ、波数 σ 与传播速度 c 描述，三者关系为 c=vλ，波数等于波长的倒数，单位为 cm-1。</w:t>
      </w:r>
    </w:p>
    <w:p>
      <w:pPr>
        <w:spacing w:after="40"/>
        <w:ind w:left="340" w:hanging="340"/>
      </w:pPr>
      <w:r>
        <w:rPr>
          <w:rFonts w:ascii="微软雅黑" w:hAnsi="微软雅黑" w:eastAsia="微软雅黑"/>
          <w:b w:val="0"/>
          <w:sz w:val="21"/>
        </w:rPr>
        <w:t>2. 粒子性用光子能量描述，E=hv=hc/λ；波长越短光子能量越大，故紫外光可引发电子跃迁，红外光只能引发振动跃迁，射频只能引发核自旋跃迁。</w:t>
      </w:r>
    </w:p>
    <w:p>
      <w:pPr>
        <w:spacing w:after="40"/>
        <w:ind w:left="340" w:hanging="340"/>
      </w:pPr>
      <w:r>
        <w:rPr>
          <w:rFonts w:ascii="微软雅黑" w:hAnsi="微软雅黑" w:eastAsia="微软雅黑"/>
          <w:b w:val="0"/>
          <w:sz w:val="21"/>
        </w:rPr>
        <w:t>3. 电磁波谱按波长由短到长依次为 γ 射线、X 射线、真空紫外、紫外、可见、红外、微波、射频，各波谱区对应不同的能级跃迁与分析方法。</w:t>
      </w:r>
    </w:p>
    <w:p>
      <w:pPr>
        <w:spacing w:after="40"/>
        <w:ind w:left="340" w:hanging="340"/>
      </w:pPr>
      <w:r>
        <w:rPr>
          <w:rFonts w:ascii="微软雅黑" w:hAnsi="微软雅黑" w:eastAsia="微软雅黑"/>
          <w:b w:val="0"/>
          <w:sz w:val="21"/>
        </w:rPr>
        <w:t>4. 辐射与物质相互作用可表现为吸收、发射、散射、折射、反射、衍射、偏振与干涉，其中吸收与发射是光谱分析法的基础，折射与偏振是旋光法、折射法的依据。</w:t>
      </w:r>
    </w:p>
    <w:p>
      <w:pPr>
        <w:spacing w:after="40"/>
        <w:ind w:left="340" w:hanging="340"/>
      </w:pPr>
      <w:r>
        <w:rPr>
          <w:rFonts w:ascii="微软雅黑" w:hAnsi="微软雅黑" w:eastAsia="微软雅黑"/>
          <w:b w:val="0"/>
          <w:sz w:val="21"/>
        </w:rPr>
        <w:t>5. 光谱法的共同特点是测定辐射强度随波长或频率的变化，须由辐射源提供能量、单色器提供单色光、检测器测量强度，三者的适用波段必须与测量区匹配。</w:t>
      </w:r>
    </w:p>
    <w:p>
      <w:pPr>
        <w:spacing w:after="40"/>
        <w:ind w:left="340" w:hanging="340"/>
      </w:pPr>
      <w:r>
        <w:rPr>
          <w:rFonts w:ascii="微软雅黑" w:hAnsi="微软雅黑" w:eastAsia="微软雅黑"/>
          <w:b w:val="0"/>
          <w:sz w:val="21"/>
        </w:rPr>
        <w:t>6. 按作用物质分类，原子光谱法包括原子吸收、原子发射与原子荧光，分子光谱法包括紫外-可见吸收、荧光、红外与核磁共振，分子光谱携带的信息量更大。</w:t>
      </w:r>
    </w:p>
    <w:p>
      <w:pPr>
        <w:spacing w:after="40"/>
        <w:ind w:left="340" w:hanging="340"/>
      </w:pPr>
      <w:r>
        <w:rPr>
          <w:rFonts w:ascii="微软雅黑" w:hAnsi="微软雅黑" w:eastAsia="微软雅黑"/>
          <w:b w:val="0"/>
          <w:sz w:val="21"/>
        </w:rPr>
        <w:t>7. 按产生光谱的方式分类，吸收光谱由物质吸收辐射产生，发射光谱与荧光光谱由物质发射辐射产生，散射光谱需强单色光源且在与入射方向成一定角度处检测。</w:t>
      </w:r>
    </w:p>
    <w:p>
      <w:pPr>
        <w:spacing w:after="40"/>
        <w:ind w:left="340" w:hanging="340"/>
      </w:pPr>
      <w:r>
        <w:rPr>
          <w:rFonts w:ascii="微软雅黑" w:hAnsi="微软雅黑" w:eastAsia="微软雅黑"/>
          <w:b w:val="0"/>
          <w:sz w:val="21"/>
        </w:rPr>
        <w:t>8. 非光谱法不测波长分布，而测辐射的传播性质：折射法测折射率、旋光法测旋光度、圆二色谱法测左右圆偏振光的吸收差、X 射线衍射法测晶面间距。</w:t>
      </w:r>
    </w:p>
    <w:p>
      <w:pPr>
        <w:spacing w:after="40"/>
        <w:ind w:left="340" w:hanging="340"/>
      </w:pPr>
      <w:r>
        <w:rPr>
          <w:rFonts w:ascii="微软雅黑" w:hAnsi="微软雅黑" w:eastAsia="微软雅黑"/>
          <w:b w:val="0"/>
          <w:sz w:val="21"/>
        </w:rPr>
        <w:t>9. 光源分连续光源与线光源：分子吸收与荧光需要连续光源以便扫描整个波段，原子吸收需要锐线光源以保证峰值吸收与定量关系的成立。</w:t>
      </w:r>
    </w:p>
    <w:p>
      <w:pPr>
        <w:spacing w:after="40"/>
        <w:ind w:left="340" w:hanging="340"/>
      </w:pPr>
      <w:r>
        <w:rPr>
          <w:rFonts w:ascii="微软雅黑" w:hAnsi="微软雅黑" w:eastAsia="微软雅黑"/>
          <w:b w:val="0"/>
          <w:sz w:val="21"/>
        </w:rPr>
        <w:t>10. 棱镜利用物质的色散现象分光，光栅利用多缝衍射与干涉分光；光栅色散率均匀、适用波段宽、分辨率高，已基本取代棱镜成为常用色散元件。</w:t>
      </w:r>
    </w:p>
    <w:p>
      <w:pPr>
        <w:spacing w:after="40"/>
        <w:ind w:left="340" w:hanging="340"/>
      </w:pPr>
      <w:r>
        <w:rPr>
          <w:rFonts w:ascii="微软雅黑" w:hAnsi="微软雅黑" w:eastAsia="微软雅黑"/>
          <w:b w:val="0"/>
          <w:sz w:val="21"/>
        </w:rPr>
        <w:t>11. 狭缝宽度是调节分辨率与光强的主要手段：狭缝增宽使通带变宽、光强增大、信噪比提高，但分辨率下降；定量分析常在保证灵敏度的前提下适当放宽狭缝。</w:t>
      </w:r>
    </w:p>
    <w:p>
      <w:pPr>
        <w:spacing w:after="40"/>
        <w:ind w:left="340" w:hanging="340"/>
      </w:pPr>
      <w:r>
        <w:rPr>
          <w:rFonts w:ascii="微软雅黑" w:hAnsi="微软雅黑" w:eastAsia="微软雅黑"/>
          <w:b w:val="0"/>
          <w:sz w:val="21"/>
        </w:rPr>
        <w:t>12. 试样容器与检测器必须与波段匹配：紫外用石英池、可见用玻璃池、红外用盐片；紫外-可见用光电管或光电倍增管，红外用热电偶、热释电或汞镉碲检测器。</w:t>
      </w:r>
    </w:p>
    <w:p>
      <w:pPr>
        <w:spacing w:after="40"/>
        <w:ind w:left="340" w:hanging="340"/>
      </w:pPr>
      <w:r>
        <w:rPr>
          <w:rFonts w:ascii="微软雅黑" w:hAnsi="微软雅黑" w:eastAsia="微软雅黑"/>
          <w:b w:val="0"/>
          <w:sz w:val="21"/>
        </w:rPr>
        <w:t>13. 仪器按光路分单光束、双光束与双波长三类：单光束结构简单但需分别调节参比，双光束可自动抵消光源与检测器漂移，双波长可消除浑浊与共存组分的干扰。</w:t>
      </w:r>
    </w:p>
    <w:p>
      <w:pPr>
        <w:spacing w:after="40"/>
        <w:ind w:left="340" w:hanging="340"/>
      </w:pPr>
      <w:r>
        <w:rPr>
          <w:rFonts w:ascii="微软雅黑" w:hAnsi="微软雅黑" w:eastAsia="微软雅黑"/>
          <w:b w:val="0"/>
          <w:sz w:val="21"/>
        </w:rPr>
        <w:t>14. 光学分析法的优点是灵敏度高、分析速度快、试样用量少且易于自动化，局限是多数方法需要对照品，对高含量组分误差较大，部分仪器价格昂贵。</w:t>
      </w:r>
    </w:p>
    <w:p>
      <w:pPr>
        <w:pStyle w:val="Heading3"/>
      </w:pPr>
      <w:r>
        <w:t>各波谱区的波长范围与主要分析方法</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波谱区</w:t>
            </w:r>
          </w:p>
        </w:tc>
        <w:tc>
          <w:tcPr>
            <w:tcW w:type="dxa" w:w="2438"/>
          </w:tcPr>
          <w:p>
            <w:pPr>
              <w:spacing w:after="20" w:before="20"/>
            </w:pPr>
            <w:r/>
            <w:r>
              <w:rPr>
                <w:rFonts w:ascii="微软雅黑" w:hAnsi="微软雅黑" w:eastAsia="微软雅黑"/>
                <w:b/>
                <w:sz w:val="18"/>
              </w:rPr>
              <w:t>波长范围</w:t>
            </w:r>
          </w:p>
        </w:tc>
        <w:tc>
          <w:tcPr>
            <w:tcW w:type="dxa" w:w="2438"/>
          </w:tcPr>
          <w:p>
            <w:pPr>
              <w:spacing w:after="20" w:before="20"/>
            </w:pPr>
            <w:r/>
            <w:r>
              <w:rPr>
                <w:rFonts w:ascii="微软雅黑" w:hAnsi="微软雅黑" w:eastAsia="微软雅黑"/>
                <w:b/>
                <w:sz w:val="18"/>
              </w:rPr>
              <w:t>能级跃迁</w:t>
            </w:r>
          </w:p>
        </w:tc>
        <w:tc>
          <w:tcPr>
            <w:tcW w:type="dxa" w:w="2438"/>
          </w:tcPr>
          <w:p>
            <w:pPr>
              <w:spacing w:after="20" w:before="20"/>
            </w:pPr>
            <w:r/>
            <w:r>
              <w:rPr>
                <w:rFonts w:ascii="微软雅黑" w:hAnsi="微软雅黑" w:eastAsia="微软雅黑"/>
                <w:b/>
                <w:sz w:val="18"/>
              </w:rPr>
              <w:t>主要分析方法</w:t>
            </w:r>
          </w:p>
        </w:tc>
      </w:tr>
      <w:tr>
        <w:tc>
          <w:tcPr>
            <w:tcW w:type="dxa" w:w="2438"/>
          </w:tcPr>
          <w:p>
            <w:pPr>
              <w:spacing w:after="20" w:before="20"/>
            </w:pPr>
            <w:r/>
            <w:r>
              <w:rPr>
                <w:rFonts w:ascii="微软雅黑" w:hAnsi="微软雅黑" w:eastAsia="微软雅黑"/>
                <w:b w:val="0"/>
                <w:sz w:val="18"/>
              </w:rPr>
              <w:t>X 射线</w:t>
            </w:r>
          </w:p>
        </w:tc>
        <w:tc>
          <w:tcPr>
            <w:tcW w:type="dxa" w:w="2438"/>
          </w:tcPr>
          <w:p>
            <w:pPr>
              <w:spacing w:after="20" w:before="20"/>
            </w:pPr>
            <w:r/>
            <w:r>
              <w:rPr>
                <w:rFonts w:ascii="微软雅黑" w:hAnsi="微软雅黑" w:eastAsia="微软雅黑"/>
                <w:b w:val="0"/>
                <w:sz w:val="18"/>
              </w:rPr>
              <w:t>0.01 至 10 纳米</w:t>
            </w:r>
          </w:p>
        </w:tc>
        <w:tc>
          <w:tcPr>
            <w:tcW w:type="dxa" w:w="2438"/>
          </w:tcPr>
          <w:p>
            <w:pPr>
              <w:spacing w:after="20" w:before="20"/>
            </w:pPr>
            <w:r/>
            <w:r>
              <w:rPr>
                <w:rFonts w:ascii="微软雅黑" w:hAnsi="微软雅黑" w:eastAsia="微软雅黑"/>
                <w:b w:val="0"/>
                <w:sz w:val="18"/>
              </w:rPr>
              <w:t>原子内层电子跃迁</w:t>
            </w:r>
          </w:p>
        </w:tc>
        <w:tc>
          <w:tcPr>
            <w:tcW w:type="dxa" w:w="2438"/>
          </w:tcPr>
          <w:p>
            <w:pPr>
              <w:spacing w:after="20" w:before="20"/>
            </w:pPr>
            <w:r/>
            <w:r>
              <w:rPr>
                <w:rFonts w:ascii="微软雅黑" w:hAnsi="微软雅黑" w:eastAsia="微软雅黑"/>
                <w:b w:val="0"/>
                <w:sz w:val="18"/>
              </w:rPr>
              <w:t>X 射线衍射法、X 射线荧光法</w:t>
            </w:r>
          </w:p>
        </w:tc>
      </w:tr>
      <w:tr>
        <w:tc>
          <w:tcPr>
            <w:tcW w:type="dxa" w:w="2438"/>
          </w:tcPr>
          <w:p>
            <w:pPr>
              <w:spacing w:after="20" w:before="20"/>
            </w:pPr>
            <w:r/>
            <w:r>
              <w:rPr>
                <w:rFonts w:ascii="微软雅黑" w:hAnsi="微软雅黑" w:eastAsia="微软雅黑"/>
                <w:b w:val="0"/>
                <w:sz w:val="18"/>
              </w:rPr>
              <w:t>真空紫外</w:t>
            </w:r>
          </w:p>
        </w:tc>
        <w:tc>
          <w:tcPr>
            <w:tcW w:type="dxa" w:w="2438"/>
          </w:tcPr>
          <w:p>
            <w:pPr>
              <w:spacing w:after="20" w:before="20"/>
            </w:pPr>
            <w:r/>
            <w:r>
              <w:rPr>
                <w:rFonts w:ascii="微软雅黑" w:hAnsi="微软雅黑" w:eastAsia="微软雅黑"/>
                <w:b w:val="0"/>
                <w:sz w:val="18"/>
              </w:rPr>
              <w:t>10 至 200 纳米</w:t>
            </w:r>
          </w:p>
        </w:tc>
        <w:tc>
          <w:tcPr>
            <w:tcW w:type="dxa" w:w="2438"/>
          </w:tcPr>
          <w:p>
            <w:pPr>
              <w:spacing w:after="20" w:before="20"/>
            </w:pPr>
            <w:r/>
            <w:r>
              <w:rPr>
                <w:rFonts w:ascii="微软雅黑" w:hAnsi="微软雅黑" w:eastAsia="微软雅黑"/>
                <w:b w:val="0"/>
                <w:sz w:val="18"/>
              </w:rPr>
              <w:t>分子电子跃迁</w:t>
            </w:r>
          </w:p>
        </w:tc>
        <w:tc>
          <w:tcPr>
            <w:tcW w:type="dxa" w:w="2438"/>
          </w:tcPr>
          <w:p>
            <w:pPr>
              <w:spacing w:after="20" w:before="20"/>
            </w:pPr>
            <w:r/>
            <w:r>
              <w:rPr>
                <w:rFonts w:ascii="微软雅黑" w:hAnsi="微软雅黑" w:eastAsia="微软雅黑"/>
                <w:b w:val="0"/>
                <w:sz w:val="18"/>
              </w:rPr>
              <w:t>真空紫外光谱法</w:t>
            </w:r>
          </w:p>
        </w:tc>
      </w:tr>
      <w:tr>
        <w:tc>
          <w:tcPr>
            <w:tcW w:type="dxa" w:w="2438"/>
          </w:tcPr>
          <w:p>
            <w:pPr>
              <w:spacing w:after="20" w:before="20"/>
            </w:pPr>
            <w:r/>
            <w:r>
              <w:rPr>
                <w:rFonts w:ascii="微软雅黑" w:hAnsi="微软雅黑" w:eastAsia="微软雅黑"/>
                <w:b w:val="0"/>
                <w:sz w:val="18"/>
              </w:rPr>
              <w:t>紫外</w:t>
            </w:r>
          </w:p>
        </w:tc>
        <w:tc>
          <w:tcPr>
            <w:tcW w:type="dxa" w:w="2438"/>
          </w:tcPr>
          <w:p>
            <w:pPr>
              <w:spacing w:after="20" w:before="20"/>
            </w:pPr>
            <w:r/>
            <w:r>
              <w:rPr>
                <w:rFonts w:ascii="微软雅黑" w:hAnsi="微软雅黑" w:eastAsia="微软雅黑"/>
                <w:b w:val="0"/>
                <w:sz w:val="18"/>
              </w:rPr>
              <w:t>200 至 400 纳米</w:t>
            </w:r>
          </w:p>
        </w:tc>
        <w:tc>
          <w:tcPr>
            <w:tcW w:type="dxa" w:w="2438"/>
          </w:tcPr>
          <w:p>
            <w:pPr>
              <w:spacing w:after="20" w:before="20"/>
            </w:pPr>
            <w:r/>
            <w:r>
              <w:rPr>
                <w:rFonts w:ascii="微软雅黑" w:hAnsi="微软雅黑" w:eastAsia="微软雅黑"/>
                <w:b w:val="0"/>
                <w:sz w:val="18"/>
              </w:rPr>
              <w:t>价电子跃迁（π→π*、n→π*）</w:t>
            </w:r>
          </w:p>
        </w:tc>
        <w:tc>
          <w:tcPr>
            <w:tcW w:type="dxa" w:w="2438"/>
          </w:tcPr>
          <w:p>
            <w:pPr>
              <w:spacing w:after="20" w:before="20"/>
            </w:pPr>
            <w:r/>
            <w:r>
              <w:rPr>
                <w:rFonts w:ascii="微软雅黑" w:hAnsi="微软雅黑" w:eastAsia="微软雅黑"/>
                <w:b w:val="0"/>
                <w:sz w:val="18"/>
              </w:rPr>
              <w:t>紫外-可见分光光度法、荧光分析法</w:t>
            </w:r>
          </w:p>
        </w:tc>
      </w:tr>
      <w:tr>
        <w:tc>
          <w:tcPr>
            <w:tcW w:type="dxa" w:w="2438"/>
          </w:tcPr>
          <w:p>
            <w:pPr>
              <w:spacing w:after="20" w:before="20"/>
            </w:pPr>
            <w:r/>
            <w:r>
              <w:rPr>
                <w:rFonts w:ascii="微软雅黑" w:hAnsi="微软雅黑" w:eastAsia="微软雅黑"/>
                <w:b w:val="0"/>
                <w:sz w:val="18"/>
              </w:rPr>
              <w:t>可见</w:t>
            </w:r>
          </w:p>
        </w:tc>
        <w:tc>
          <w:tcPr>
            <w:tcW w:type="dxa" w:w="2438"/>
          </w:tcPr>
          <w:p>
            <w:pPr>
              <w:spacing w:after="20" w:before="20"/>
            </w:pPr>
            <w:r/>
            <w:r>
              <w:rPr>
                <w:rFonts w:ascii="微软雅黑" w:hAnsi="微软雅黑" w:eastAsia="微软雅黑"/>
                <w:b w:val="0"/>
                <w:sz w:val="18"/>
              </w:rPr>
              <w:t>400 至 760 纳米</w:t>
            </w:r>
          </w:p>
        </w:tc>
        <w:tc>
          <w:tcPr>
            <w:tcW w:type="dxa" w:w="2438"/>
          </w:tcPr>
          <w:p>
            <w:pPr>
              <w:spacing w:after="20" w:before="20"/>
            </w:pPr>
            <w:r/>
            <w:r>
              <w:rPr>
                <w:rFonts w:ascii="微软雅黑" w:hAnsi="微软雅黑" w:eastAsia="微软雅黑"/>
                <w:b w:val="0"/>
                <w:sz w:val="18"/>
              </w:rPr>
              <w:t>价电子跃迁</w:t>
            </w:r>
          </w:p>
        </w:tc>
        <w:tc>
          <w:tcPr>
            <w:tcW w:type="dxa" w:w="2438"/>
          </w:tcPr>
          <w:p>
            <w:pPr>
              <w:spacing w:after="20" w:before="20"/>
            </w:pPr>
            <w:r/>
            <w:r>
              <w:rPr>
                <w:rFonts w:ascii="微软雅黑" w:hAnsi="微软雅黑" w:eastAsia="微软雅黑"/>
                <w:b w:val="0"/>
                <w:sz w:val="18"/>
              </w:rPr>
              <w:t>可见分光光度法、荧光分析法</w:t>
            </w:r>
          </w:p>
        </w:tc>
      </w:tr>
      <w:tr>
        <w:tc>
          <w:tcPr>
            <w:tcW w:type="dxa" w:w="2438"/>
          </w:tcPr>
          <w:p>
            <w:pPr>
              <w:spacing w:after="20" w:before="20"/>
            </w:pPr>
            <w:r/>
            <w:r>
              <w:rPr>
                <w:rFonts w:ascii="微软雅黑" w:hAnsi="微软雅黑" w:eastAsia="微软雅黑"/>
                <w:b w:val="0"/>
                <w:sz w:val="18"/>
              </w:rPr>
              <w:t>红外</w:t>
            </w:r>
          </w:p>
        </w:tc>
        <w:tc>
          <w:tcPr>
            <w:tcW w:type="dxa" w:w="2438"/>
          </w:tcPr>
          <w:p>
            <w:pPr>
              <w:spacing w:after="20" w:before="20"/>
            </w:pPr>
            <w:r/>
            <w:r>
              <w:rPr>
                <w:rFonts w:ascii="微软雅黑" w:hAnsi="微软雅黑" w:eastAsia="微软雅黑"/>
                <w:b w:val="0"/>
                <w:sz w:val="18"/>
              </w:rPr>
              <w:t>0.78 至 1000 微米</w:t>
            </w:r>
          </w:p>
        </w:tc>
        <w:tc>
          <w:tcPr>
            <w:tcW w:type="dxa" w:w="2438"/>
          </w:tcPr>
          <w:p>
            <w:pPr>
              <w:spacing w:after="20" w:before="20"/>
            </w:pPr>
            <w:r/>
            <w:r>
              <w:rPr>
                <w:rFonts w:ascii="微软雅黑" w:hAnsi="微软雅黑" w:eastAsia="微软雅黑"/>
                <w:b w:val="0"/>
                <w:sz w:val="18"/>
              </w:rPr>
              <w:t>分子振动与转动跃迁</w:t>
            </w:r>
          </w:p>
        </w:tc>
        <w:tc>
          <w:tcPr>
            <w:tcW w:type="dxa" w:w="2438"/>
          </w:tcPr>
          <w:p>
            <w:pPr>
              <w:spacing w:after="20" w:before="20"/>
            </w:pPr>
            <w:r/>
            <w:r>
              <w:rPr>
                <w:rFonts w:ascii="微软雅黑" w:hAnsi="微软雅黑" w:eastAsia="微软雅黑"/>
                <w:b w:val="0"/>
                <w:sz w:val="18"/>
              </w:rPr>
              <w:t>红外分光光度法、近红外光谱法</w:t>
            </w:r>
          </w:p>
        </w:tc>
      </w:tr>
      <w:tr>
        <w:tc>
          <w:tcPr>
            <w:tcW w:type="dxa" w:w="2438"/>
          </w:tcPr>
          <w:p>
            <w:pPr>
              <w:spacing w:after="20" w:before="20"/>
            </w:pPr>
            <w:r/>
            <w:r>
              <w:rPr>
                <w:rFonts w:ascii="微软雅黑" w:hAnsi="微软雅黑" w:eastAsia="微软雅黑"/>
                <w:b w:val="0"/>
                <w:sz w:val="18"/>
              </w:rPr>
              <w:t>微波</w:t>
            </w:r>
          </w:p>
        </w:tc>
        <w:tc>
          <w:tcPr>
            <w:tcW w:type="dxa" w:w="2438"/>
          </w:tcPr>
          <w:p>
            <w:pPr>
              <w:spacing w:after="20" w:before="20"/>
            </w:pPr>
            <w:r/>
            <w:r>
              <w:rPr>
                <w:rFonts w:ascii="微软雅黑" w:hAnsi="微软雅黑" w:eastAsia="微软雅黑"/>
                <w:b w:val="0"/>
                <w:sz w:val="18"/>
              </w:rPr>
              <w:t>0.1 至 100 厘米</w:t>
            </w:r>
          </w:p>
        </w:tc>
        <w:tc>
          <w:tcPr>
            <w:tcW w:type="dxa" w:w="2438"/>
          </w:tcPr>
          <w:p>
            <w:pPr>
              <w:spacing w:after="20" w:before="20"/>
            </w:pPr>
            <w:r/>
            <w:r>
              <w:rPr>
                <w:rFonts w:ascii="微软雅黑" w:hAnsi="微软雅黑" w:eastAsia="微软雅黑"/>
                <w:b w:val="0"/>
                <w:sz w:val="18"/>
              </w:rPr>
              <w:t>分子转动与电子自旋跃迁</w:t>
            </w:r>
          </w:p>
        </w:tc>
        <w:tc>
          <w:tcPr>
            <w:tcW w:type="dxa" w:w="2438"/>
          </w:tcPr>
          <w:p>
            <w:pPr>
              <w:spacing w:after="20" w:before="20"/>
            </w:pPr>
            <w:r/>
            <w:r>
              <w:rPr>
                <w:rFonts w:ascii="微软雅黑" w:hAnsi="微软雅黑" w:eastAsia="微软雅黑"/>
                <w:b w:val="0"/>
                <w:sz w:val="18"/>
              </w:rPr>
              <w:t>微波波谱法、电子顺磁共振</w:t>
            </w:r>
          </w:p>
        </w:tc>
      </w:tr>
      <w:tr>
        <w:tc>
          <w:tcPr>
            <w:tcW w:type="dxa" w:w="2438"/>
          </w:tcPr>
          <w:p>
            <w:pPr>
              <w:spacing w:after="20" w:before="20"/>
            </w:pPr>
            <w:r/>
            <w:r>
              <w:rPr>
                <w:rFonts w:ascii="微软雅黑" w:hAnsi="微软雅黑" w:eastAsia="微软雅黑"/>
                <w:b w:val="0"/>
                <w:sz w:val="18"/>
              </w:rPr>
              <w:t>射频</w:t>
            </w:r>
          </w:p>
        </w:tc>
        <w:tc>
          <w:tcPr>
            <w:tcW w:type="dxa" w:w="2438"/>
          </w:tcPr>
          <w:p>
            <w:pPr>
              <w:spacing w:after="20" w:before="20"/>
            </w:pPr>
            <w:r/>
            <w:r>
              <w:rPr>
                <w:rFonts w:ascii="微软雅黑" w:hAnsi="微软雅黑" w:eastAsia="微软雅黑"/>
                <w:b w:val="0"/>
                <w:sz w:val="18"/>
              </w:rPr>
              <w:t>1 至 100 米</w:t>
            </w:r>
          </w:p>
        </w:tc>
        <w:tc>
          <w:tcPr>
            <w:tcW w:type="dxa" w:w="2438"/>
          </w:tcPr>
          <w:p>
            <w:pPr>
              <w:spacing w:after="20" w:before="20"/>
            </w:pPr>
            <w:r/>
            <w:r>
              <w:rPr>
                <w:rFonts w:ascii="微软雅黑" w:hAnsi="微软雅黑" w:eastAsia="微软雅黑"/>
                <w:b w:val="0"/>
                <w:sz w:val="18"/>
              </w:rPr>
              <w:t>原子核自旋能级跃迁</w:t>
            </w:r>
          </w:p>
        </w:tc>
        <w:tc>
          <w:tcPr>
            <w:tcW w:type="dxa" w:w="2438"/>
          </w:tcPr>
          <w:p>
            <w:pPr>
              <w:spacing w:after="20" w:before="20"/>
            </w:pPr>
            <w:r/>
            <w:r>
              <w:rPr>
                <w:rFonts w:ascii="微软雅黑" w:hAnsi="微软雅黑" w:eastAsia="微软雅黑"/>
                <w:b w:val="0"/>
                <w:sz w:val="18"/>
              </w:rPr>
              <w:t>核磁共振波谱法</w:t>
            </w:r>
          </w:p>
        </w:tc>
      </w:tr>
    </w:tbl>
    <w:p>
      <w:pPr>
        <w:spacing w:after="0"/>
      </w:pPr>
    </w:p>
    <w:p>
      <w:pPr>
        <w:pStyle w:val="Heading3"/>
      </w:pPr>
      <w:r>
        <w:t>光谱法仪器的主要部件与要求</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部件</w:t>
            </w:r>
          </w:p>
        </w:tc>
        <w:tc>
          <w:tcPr>
            <w:tcW w:type="dxa" w:w="2438"/>
          </w:tcPr>
          <w:p>
            <w:pPr>
              <w:spacing w:after="20" w:before="20"/>
            </w:pPr>
            <w:r/>
            <w:r>
              <w:rPr>
                <w:rFonts w:ascii="微软雅黑" w:hAnsi="微软雅黑" w:eastAsia="微软雅黑"/>
                <w:b/>
                <w:sz w:val="18"/>
              </w:rPr>
              <w:t>作用</w:t>
            </w:r>
          </w:p>
        </w:tc>
        <w:tc>
          <w:tcPr>
            <w:tcW w:type="dxa" w:w="2438"/>
          </w:tcPr>
          <w:p>
            <w:pPr>
              <w:spacing w:after="20" w:before="20"/>
            </w:pPr>
            <w:r/>
            <w:r>
              <w:rPr>
                <w:rFonts w:ascii="微软雅黑" w:hAnsi="微软雅黑" w:eastAsia="微软雅黑"/>
                <w:b/>
                <w:sz w:val="18"/>
              </w:rPr>
              <w:t>常见类型</w:t>
            </w:r>
          </w:p>
        </w:tc>
        <w:tc>
          <w:tcPr>
            <w:tcW w:type="dxa" w:w="2438"/>
          </w:tcPr>
          <w:p>
            <w:pPr>
              <w:spacing w:after="20" w:before="20"/>
            </w:pPr>
            <w:r/>
            <w:r>
              <w:rPr>
                <w:rFonts w:ascii="微软雅黑" w:hAnsi="微软雅黑" w:eastAsia="微软雅黑"/>
                <w:b/>
                <w:sz w:val="18"/>
              </w:rPr>
              <w:t>基本要求</w:t>
            </w:r>
          </w:p>
        </w:tc>
      </w:tr>
      <w:tr>
        <w:tc>
          <w:tcPr>
            <w:tcW w:type="dxa" w:w="2438"/>
          </w:tcPr>
          <w:p>
            <w:pPr>
              <w:spacing w:after="20" w:before="20"/>
            </w:pPr>
            <w:r/>
            <w:r>
              <w:rPr>
                <w:rFonts w:ascii="微软雅黑" w:hAnsi="微软雅黑" w:eastAsia="微软雅黑"/>
                <w:b w:val="0"/>
                <w:sz w:val="18"/>
              </w:rPr>
              <w:t>光源</w:t>
            </w:r>
          </w:p>
        </w:tc>
        <w:tc>
          <w:tcPr>
            <w:tcW w:type="dxa" w:w="2438"/>
          </w:tcPr>
          <w:p>
            <w:pPr>
              <w:spacing w:after="20" w:before="20"/>
            </w:pPr>
            <w:r/>
            <w:r>
              <w:rPr>
                <w:rFonts w:ascii="微软雅黑" w:hAnsi="微软雅黑" w:eastAsia="微软雅黑"/>
                <w:b w:val="0"/>
                <w:sz w:val="18"/>
              </w:rPr>
              <w:t>提供足够强度与稳定度的辐射</w:t>
            </w:r>
          </w:p>
        </w:tc>
        <w:tc>
          <w:tcPr>
            <w:tcW w:type="dxa" w:w="2438"/>
          </w:tcPr>
          <w:p>
            <w:pPr>
              <w:spacing w:after="20" w:before="20"/>
            </w:pPr>
            <w:r/>
            <w:r>
              <w:rPr>
                <w:rFonts w:ascii="微软雅黑" w:hAnsi="微软雅黑" w:eastAsia="微软雅黑"/>
                <w:b w:val="0"/>
                <w:sz w:val="18"/>
              </w:rPr>
              <w:t>氢灯、钨灯、氙灯、空心阴极灯、能斯特灯</w:t>
            </w:r>
          </w:p>
        </w:tc>
        <w:tc>
          <w:tcPr>
            <w:tcW w:type="dxa" w:w="2438"/>
          </w:tcPr>
          <w:p>
            <w:pPr>
              <w:spacing w:after="20" w:before="20"/>
            </w:pPr>
            <w:r/>
            <w:r>
              <w:rPr>
                <w:rFonts w:ascii="微软雅黑" w:hAnsi="微软雅黑" w:eastAsia="微软雅黑"/>
                <w:b w:val="0"/>
                <w:sz w:val="18"/>
              </w:rPr>
              <w:t>强度大、稳定、波段匹配、光谱纯度高</w:t>
            </w:r>
          </w:p>
        </w:tc>
      </w:tr>
      <w:tr>
        <w:tc>
          <w:tcPr>
            <w:tcW w:type="dxa" w:w="2438"/>
          </w:tcPr>
          <w:p>
            <w:pPr>
              <w:spacing w:after="20" w:before="20"/>
            </w:pPr>
            <w:r/>
            <w:r>
              <w:rPr>
                <w:rFonts w:ascii="微软雅黑" w:hAnsi="微软雅黑" w:eastAsia="微软雅黑"/>
                <w:b w:val="0"/>
                <w:sz w:val="18"/>
              </w:rPr>
              <w:t>单色器</w:t>
            </w:r>
          </w:p>
        </w:tc>
        <w:tc>
          <w:tcPr>
            <w:tcW w:type="dxa" w:w="2438"/>
          </w:tcPr>
          <w:p>
            <w:pPr>
              <w:spacing w:after="20" w:before="20"/>
            </w:pPr>
            <w:r/>
            <w:r>
              <w:rPr>
                <w:rFonts w:ascii="微软雅黑" w:hAnsi="微软雅黑" w:eastAsia="微软雅黑"/>
                <w:b w:val="0"/>
                <w:sz w:val="18"/>
              </w:rPr>
              <w:t>分解复合光并选出所需波长</w:t>
            </w:r>
          </w:p>
        </w:tc>
        <w:tc>
          <w:tcPr>
            <w:tcW w:type="dxa" w:w="2438"/>
          </w:tcPr>
          <w:p>
            <w:pPr>
              <w:spacing w:after="20" w:before="20"/>
            </w:pPr>
            <w:r/>
            <w:r>
              <w:rPr>
                <w:rFonts w:ascii="微软雅黑" w:hAnsi="微软雅黑" w:eastAsia="微软雅黑"/>
                <w:b w:val="0"/>
                <w:sz w:val="18"/>
              </w:rPr>
              <w:t>棱镜、光栅，配入射与出射狭缝</w:t>
            </w:r>
          </w:p>
        </w:tc>
        <w:tc>
          <w:tcPr>
            <w:tcW w:type="dxa" w:w="2438"/>
          </w:tcPr>
          <w:p>
            <w:pPr>
              <w:spacing w:after="20" w:before="20"/>
            </w:pPr>
            <w:r/>
            <w:r>
              <w:rPr>
                <w:rFonts w:ascii="微软雅黑" w:hAnsi="微软雅黑" w:eastAsia="微软雅黑"/>
                <w:b w:val="0"/>
                <w:sz w:val="18"/>
              </w:rPr>
              <w:t>色散率大、杂散光小、波长准确</w:t>
            </w:r>
          </w:p>
        </w:tc>
      </w:tr>
      <w:tr>
        <w:tc>
          <w:tcPr>
            <w:tcW w:type="dxa" w:w="2438"/>
          </w:tcPr>
          <w:p>
            <w:pPr>
              <w:spacing w:after="20" w:before="20"/>
            </w:pPr>
            <w:r/>
            <w:r>
              <w:rPr>
                <w:rFonts w:ascii="微软雅黑" w:hAnsi="微软雅黑" w:eastAsia="微软雅黑"/>
                <w:b w:val="0"/>
                <w:sz w:val="18"/>
              </w:rPr>
              <w:t>试样容器</w:t>
            </w:r>
          </w:p>
        </w:tc>
        <w:tc>
          <w:tcPr>
            <w:tcW w:type="dxa" w:w="2438"/>
          </w:tcPr>
          <w:p>
            <w:pPr>
              <w:spacing w:after="20" w:before="20"/>
            </w:pPr>
            <w:r/>
            <w:r>
              <w:rPr>
                <w:rFonts w:ascii="微软雅黑" w:hAnsi="微软雅黑" w:eastAsia="微软雅黑"/>
                <w:b w:val="0"/>
                <w:sz w:val="18"/>
              </w:rPr>
              <w:t>盛放试样并固定液层厚度</w:t>
            </w:r>
          </w:p>
        </w:tc>
        <w:tc>
          <w:tcPr>
            <w:tcW w:type="dxa" w:w="2438"/>
          </w:tcPr>
          <w:p>
            <w:pPr>
              <w:spacing w:after="20" w:before="20"/>
            </w:pPr>
            <w:r/>
            <w:r>
              <w:rPr>
                <w:rFonts w:ascii="微软雅黑" w:hAnsi="微软雅黑" w:eastAsia="微软雅黑"/>
                <w:b w:val="0"/>
                <w:sz w:val="18"/>
              </w:rPr>
              <w:t>石英池、玻璃池、盐片、气体池</w:t>
            </w:r>
          </w:p>
        </w:tc>
        <w:tc>
          <w:tcPr>
            <w:tcW w:type="dxa" w:w="2438"/>
          </w:tcPr>
          <w:p>
            <w:pPr>
              <w:spacing w:after="20" w:before="20"/>
            </w:pPr>
            <w:r/>
            <w:r>
              <w:rPr>
                <w:rFonts w:ascii="微软雅黑" w:hAnsi="微软雅黑" w:eastAsia="微软雅黑"/>
                <w:b w:val="0"/>
                <w:sz w:val="18"/>
              </w:rPr>
              <w:t>透光性好、成对匹配、不与试样作用</w:t>
            </w:r>
          </w:p>
        </w:tc>
      </w:tr>
      <w:tr>
        <w:tc>
          <w:tcPr>
            <w:tcW w:type="dxa" w:w="2438"/>
          </w:tcPr>
          <w:p>
            <w:pPr>
              <w:spacing w:after="20" w:before="20"/>
            </w:pPr>
            <w:r/>
            <w:r>
              <w:rPr>
                <w:rFonts w:ascii="微软雅黑" w:hAnsi="微软雅黑" w:eastAsia="微软雅黑"/>
                <w:b w:val="0"/>
                <w:sz w:val="18"/>
              </w:rPr>
              <w:t>检测器</w:t>
            </w:r>
          </w:p>
        </w:tc>
        <w:tc>
          <w:tcPr>
            <w:tcW w:type="dxa" w:w="2438"/>
          </w:tcPr>
          <w:p>
            <w:pPr>
              <w:spacing w:after="20" w:before="20"/>
            </w:pPr>
            <w:r/>
            <w:r>
              <w:rPr>
                <w:rFonts w:ascii="微软雅黑" w:hAnsi="微软雅黑" w:eastAsia="微软雅黑"/>
                <w:b w:val="0"/>
                <w:sz w:val="18"/>
              </w:rPr>
              <w:t>把光强转换为可测的电信号</w:t>
            </w:r>
          </w:p>
        </w:tc>
        <w:tc>
          <w:tcPr>
            <w:tcW w:type="dxa" w:w="2438"/>
          </w:tcPr>
          <w:p>
            <w:pPr>
              <w:spacing w:after="20" w:before="20"/>
            </w:pPr>
            <w:r/>
            <w:r>
              <w:rPr>
                <w:rFonts w:ascii="微软雅黑" w:hAnsi="微软雅黑" w:eastAsia="微软雅黑"/>
                <w:b w:val="0"/>
                <w:sz w:val="18"/>
              </w:rPr>
              <w:t>光电管、光电倍增管、硅光二极管阵列、热检测器</w:t>
            </w:r>
          </w:p>
        </w:tc>
        <w:tc>
          <w:tcPr>
            <w:tcW w:type="dxa" w:w="2438"/>
          </w:tcPr>
          <w:p>
            <w:pPr>
              <w:spacing w:after="20" w:before="20"/>
            </w:pPr>
            <w:r/>
            <w:r>
              <w:rPr>
                <w:rFonts w:ascii="微软雅黑" w:hAnsi="微软雅黑" w:eastAsia="微软雅黑"/>
                <w:b w:val="0"/>
                <w:sz w:val="18"/>
              </w:rPr>
              <w:t>灵敏度高、线性好、响应快、暗电流小</w:t>
            </w:r>
          </w:p>
        </w:tc>
      </w:tr>
      <w:tr>
        <w:tc>
          <w:tcPr>
            <w:tcW w:type="dxa" w:w="2438"/>
          </w:tcPr>
          <w:p>
            <w:pPr>
              <w:spacing w:after="20" w:before="20"/>
            </w:pPr>
            <w:r/>
            <w:r>
              <w:rPr>
                <w:rFonts w:ascii="微软雅黑" w:hAnsi="微软雅黑" w:eastAsia="微软雅黑"/>
                <w:b w:val="0"/>
                <w:sz w:val="18"/>
              </w:rPr>
              <w:t>信号处理与读出装置</w:t>
            </w:r>
          </w:p>
        </w:tc>
        <w:tc>
          <w:tcPr>
            <w:tcW w:type="dxa" w:w="2438"/>
          </w:tcPr>
          <w:p>
            <w:pPr>
              <w:spacing w:after="20" w:before="20"/>
            </w:pPr>
            <w:r/>
            <w:r>
              <w:rPr>
                <w:rFonts w:ascii="微软雅黑" w:hAnsi="微软雅黑" w:eastAsia="微软雅黑"/>
                <w:b w:val="0"/>
                <w:sz w:val="18"/>
              </w:rPr>
              <w:t>放大、转换、运算与显示信号</w:t>
            </w:r>
          </w:p>
        </w:tc>
        <w:tc>
          <w:tcPr>
            <w:tcW w:type="dxa" w:w="2438"/>
          </w:tcPr>
          <w:p>
            <w:pPr>
              <w:spacing w:after="20" w:before="20"/>
            </w:pPr>
            <w:r/>
            <w:r>
              <w:rPr>
                <w:rFonts w:ascii="微软雅黑" w:hAnsi="微软雅黑" w:eastAsia="微软雅黑"/>
                <w:b w:val="0"/>
                <w:sz w:val="18"/>
              </w:rPr>
              <w:t>放大器、模数转换器、计算机工作站</w:t>
            </w:r>
          </w:p>
        </w:tc>
        <w:tc>
          <w:tcPr>
            <w:tcW w:type="dxa" w:w="2438"/>
          </w:tcPr>
          <w:p>
            <w:pPr>
              <w:spacing w:after="20" w:before="20"/>
            </w:pPr>
            <w:r/>
            <w:r>
              <w:rPr>
                <w:rFonts w:ascii="微软雅黑" w:hAnsi="微软雅黑" w:eastAsia="微软雅黑"/>
                <w:b w:val="0"/>
                <w:sz w:val="18"/>
              </w:rPr>
              <w:t>噪声低、动态范围宽、可自动扫描</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波数不等于波长：波数为波长的倒数，单位 cm-1，与能量成正比；红外谱图横坐标常用波数，数值越大能量越高，与紫外谱图横坐标方向相反。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原子光谱是线状光谱、分子光谱是带状光谱，原因在于原子能级分立，而分子还叠加振动与转动能级；不能用原子光谱的锐线标准评价分子光谱。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连续光源与线光源用途相反：分子吸收与荧光要扫描整个波段，用连续光源；原子吸收只测一条共振线，用锐线光源，若改用连续光源则灵敏度极低。</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光谱通带与狭缝宽度的关系易混：狭缝越宽则通带越宽、光强越大而分辨率越低，提高分辨率与提高信噪比往往不能兼得，须按分析目的折中。</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记忆口诀：光源分连续与锐线，色散靠棱镜与光栅，容器看波段选材质，检测多用光电倍增管；吸收看透过、发射看强度、荧光看垂直。</w:t>
      </w:r>
    </w:p>
    <w:p>
      <w:pPr>
        <w:pStyle w:val="Heading2"/>
      </w:pPr>
      <w:r>
        <w:t>第十三单元 紫外-可见分光光度法</w:t>
      </w:r>
    </w:p>
    <w:p>
      <w:pPr>
        <w:spacing w:after="120"/>
      </w:pPr>
      <w:r>
        <w:rPr>
          <w:rFonts w:ascii="微软雅黑" w:hAnsi="微软雅黑" w:eastAsia="微软雅黑"/>
          <w:b w:val="0"/>
          <w:i/>
          <w:color w:val="6B7280"/>
          <w:sz w:val="19"/>
        </w:rPr>
        <w:t>紫外-可见分光光度法以朗伯-比尔定律为核心，围绕电子跃迁、吸收曲线、显色条件与偏离定律的因素展开，是药物含量测定最常用的光学分析法。</w:t>
      </w:r>
    </w:p>
    <w:p>
      <w:pPr>
        <w:pStyle w:val="Heading3"/>
      </w:pPr>
      <w:r>
        <w:t>核心概念</w:t>
      </w:r>
    </w:p>
    <w:p>
      <w:pPr>
        <w:spacing w:after="40"/>
      </w:pPr>
      <w:r>
        <w:rPr>
          <w:rFonts w:ascii="微软雅黑" w:hAnsi="微软雅黑" w:eastAsia="微软雅黑"/>
          <w:b/>
          <w:sz w:val="21"/>
        </w:rPr>
        <w:t>紫外-可见分光光度法：</w:t>
      </w:r>
      <w:r>
        <w:rPr>
          <w:rFonts w:ascii="微软雅黑" w:hAnsi="微软雅黑" w:eastAsia="微软雅黑"/>
          <w:b w:val="0"/>
          <w:sz w:val="21"/>
        </w:rPr>
        <w:t>利用物质对 200 至 800 纳米波长范围内电磁辐射的选择性吸收，依据朗伯-比尔定律进行定性鉴别与定量测定的仪器分析方法，英文缩写为 UV-Vis。</w:t>
      </w:r>
    </w:p>
    <w:p>
      <w:pPr>
        <w:spacing w:after="40"/>
      </w:pPr>
      <w:r>
        <w:rPr>
          <w:rFonts w:ascii="微软雅黑" w:hAnsi="微软雅黑" w:eastAsia="微软雅黑"/>
          <w:b/>
          <w:sz w:val="21"/>
        </w:rPr>
        <w:t>朗伯-比尔定律：</w:t>
      </w:r>
      <w:r>
        <w:rPr>
          <w:rFonts w:ascii="微软雅黑" w:hAnsi="微软雅黑" w:eastAsia="微软雅黑"/>
          <w:b w:val="0"/>
          <w:sz w:val="21"/>
        </w:rPr>
        <w:t>又称光吸收定律：一束平行单色光通过均匀、非散射的吸光物质溶液时，吸光度与吸光物质浓度及液层厚度的乘积成正比，即 A=εbc。</w:t>
      </w:r>
    </w:p>
    <w:p>
      <w:pPr>
        <w:spacing w:after="40"/>
      </w:pPr>
      <w:r>
        <w:rPr>
          <w:rFonts w:ascii="微软雅黑" w:hAnsi="微软雅黑" w:eastAsia="微软雅黑"/>
          <w:b/>
          <w:sz w:val="21"/>
        </w:rPr>
        <w:t>摩尔吸光系数：</w:t>
      </w:r>
      <w:r>
        <w:rPr>
          <w:rFonts w:ascii="微软雅黑" w:hAnsi="微软雅黑" w:eastAsia="微软雅黑"/>
          <w:b w:val="0"/>
          <w:sz w:val="21"/>
        </w:rPr>
        <w:t>符号 ε，表示浓度为 1 mol/L、液层厚度为 1 cm 时溶液的吸光度，单位 L/(mol·cm)，由物质本性、波长和温度决定，数值越大灵敏度越高。</w:t>
      </w:r>
    </w:p>
    <w:p>
      <w:pPr>
        <w:spacing w:after="40"/>
      </w:pPr>
      <w:r>
        <w:rPr>
          <w:rFonts w:ascii="微软雅黑" w:hAnsi="微软雅黑" w:eastAsia="微软雅黑"/>
          <w:b/>
          <w:sz w:val="21"/>
        </w:rPr>
        <w:t>吸光度与透光率：</w:t>
      </w:r>
      <w:r>
        <w:rPr>
          <w:rFonts w:ascii="微软雅黑" w:hAnsi="微软雅黑" w:eastAsia="微软雅黑"/>
          <w:b w:val="0"/>
          <w:sz w:val="21"/>
        </w:rPr>
        <w:t>吸光度 A 为入射光强度与透射光强度之比的对数，A=lg(I0/I)；透光率 T=I/I0，两者关系为 A=-lgT，T 通常以百分数表示。</w:t>
      </w:r>
    </w:p>
    <w:p>
      <w:pPr>
        <w:spacing w:after="40"/>
      </w:pPr>
      <w:r>
        <w:rPr>
          <w:rFonts w:ascii="微软雅黑" w:hAnsi="微软雅黑" w:eastAsia="微软雅黑"/>
          <w:b/>
          <w:sz w:val="21"/>
        </w:rPr>
        <w:t>吸收曲线：</w:t>
      </w:r>
      <w:r>
        <w:rPr>
          <w:rFonts w:ascii="微软雅黑" w:hAnsi="微软雅黑" w:eastAsia="微软雅黑"/>
          <w:b w:val="0"/>
          <w:sz w:val="21"/>
        </w:rPr>
        <w:t>以波长 λ 为横坐标、吸光度 A 为纵坐标绘制的曲线，反映物质对不同波长光的吸收能力，又称吸收光谱，是定性鉴别和选择测定波长的主要依据。</w:t>
      </w:r>
    </w:p>
    <w:p>
      <w:pPr>
        <w:spacing w:after="40"/>
      </w:pPr>
      <w:r>
        <w:rPr>
          <w:rFonts w:ascii="微软雅黑" w:hAnsi="微软雅黑" w:eastAsia="微软雅黑"/>
          <w:b/>
          <w:sz w:val="21"/>
        </w:rPr>
        <w:t>最大吸收波长：</w:t>
      </w:r>
      <w:r>
        <w:rPr>
          <w:rFonts w:ascii="微软雅黑" w:hAnsi="微软雅黑" w:eastAsia="微软雅黑"/>
          <w:b w:val="0"/>
          <w:sz w:val="21"/>
        </w:rPr>
        <w:t>吸收曲线上吸光度最大处对应的波长，符号 λmax，在该波长处测定灵敏度最高、相对误差最小，是紫外-可见定量分析常用的测定波长。</w:t>
      </w:r>
    </w:p>
    <w:p>
      <w:pPr>
        <w:spacing w:after="40"/>
      </w:pPr>
      <w:r>
        <w:rPr>
          <w:rFonts w:ascii="微软雅黑" w:hAnsi="微软雅黑" w:eastAsia="微软雅黑"/>
          <w:b/>
          <w:sz w:val="21"/>
        </w:rPr>
        <w:t>生色团：</w:t>
      </w:r>
      <w:r>
        <w:rPr>
          <w:rFonts w:ascii="微软雅黑" w:hAnsi="微软雅黑" w:eastAsia="微软雅黑"/>
          <w:b w:val="0"/>
          <w:sz w:val="21"/>
        </w:rPr>
        <w:t>分子中能吸收紫外或可见光并引起电子跃迁的基团，如碳碳双键、羰基、硝基、偶氮基和苯环等，是产生吸收峰的结构基础。</w:t>
      </w:r>
    </w:p>
    <w:p>
      <w:pPr>
        <w:spacing w:after="40"/>
      </w:pPr>
      <w:r>
        <w:rPr>
          <w:rFonts w:ascii="微软雅黑" w:hAnsi="微软雅黑" w:eastAsia="微软雅黑"/>
          <w:b/>
          <w:sz w:val="21"/>
        </w:rPr>
        <w:t>助色团：</w:t>
      </w:r>
      <w:r>
        <w:rPr>
          <w:rFonts w:ascii="微软雅黑" w:hAnsi="微软雅黑" w:eastAsia="微软雅黑"/>
          <w:b w:val="0"/>
          <w:sz w:val="21"/>
        </w:rPr>
        <w:t>本身在紫外-可见区无明显吸收，但含孤对电子并能与生色团共轭，使吸收峰向长波方向移动且强度增大的基团，如羟基、氨基、烷氧基和卤素。</w:t>
      </w:r>
    </w:p>
    <w:p>
      <w:pPr>
        <w:spacing w:after="40"/>
      </w:pPr>
      <w:r>
        <w:rPr>
          <w:rFonts w:ascii="微软雅黑" w:hAnsi="微软雅黑" w:eastAsia="微软雅黑"/>
          <w:b/>
          <w:sz w:val="21"/>
        </w:rPr>
        <w:t>红移与蓝移：</w:t>
      </w:r>
      <w:r>
        <w:rPr>
          <w:rFonts w:ascii="微软雅黑" w:hAnsi="微软雅黑" w:eastAsia="微软雅黑"/>
          <w:b w:val="0"/>
          <w:sz w:val="21"/>
        </w:rPr>
        <w:t>吸收峰向长波方向移动称红移，多由共轭体系延长或助色团引入引起；吸收峰向短波方向移动称蓝移，常由溶剂极性或取代基电子效应改变引起。</w:t>
      </w:r>
    </w:p>
    <w:p>
      <w:pPr>
        <w:spacing w:after="40"/>
      </w:pPr>
      <w:r>
        <w:rPr>
          <w:rFonts w:ascii="微软雅黑" w:hAnsi="微软雅黑" w:eastAsia="微软雅黑"/>
          <w:b/>
          <w:sz w:val="21"/>
        </w:rPr>
        <w:t>增色效应与减色效应：</w:t>
      </w:r>
      <w:r>
        <w:rPr>
          <w:rFonts w:ascii="微软雅黑" w:hAnsi="微软雅黑" w:eastAsia="微软雅黑"/>
          <w:b w:val="0"/>
          <w:sz w:val="21"/>
        </w:rPr>
        <w:t>吸光系数增大、吸收峰增强称增色效应；吸光系数减小、吸收峰减弱称减色效应。二者描述吸收强度的变化，与红移蓝移所描述的位置变化不同。</w:t>
      </w:r>
    </w:p>
    <w:p>
      <w:pPr>
        <w:spacing w:after="40"/>
      </w:pPr>
      <w:r>
        <w:rPr>
          <w:rFonts w:ascii="微软雅黑" w:hAnsi="微软雅黑" w:eastAsia="微软雅黑"/>
          <w:b/>
          <w:sz w:val="21"/>
        </w:rPr>
        <w:t>显色反应：</w:t>
      </w:r>
      <w:r>
        <w:rPr>
          <w:rFonts w:ascii="微软雅黑" w:hAnsi="微软雅黑" w:eastAsia="微软雅黑"/>
          <w:b w:val="0"/>
          <w:sz w:val="21"/>
        </w:rPr>
        <w:t>使待测组分转变为有色化合物的反应，要求选择性好、灵敏度高、产物组成恒定且稳定、与试剂吸收差别大，常用无机显色剂和有机显色剂。</w:t>
      </w:r>
    </w:p>
    <w:p>
      <w:pPr>
        <w:spacing w:after="40"/>
      </w:pPr>
      <w:r>
        <w:rPr>
          <w:rFonts w:ascii="微软雅黑" w:hAnsi="微软雅黑" w:eastAsia="微软雅黑"/>
          <w:b/>
          <w:sz w:val="21"/>
        </w:rPr>
        <w:t>标准曲线法：</w:t>
      </w:r>
      <w:r>
        <w:rPr>
          <w:rFonts w:ascii="微软雅黑" w:hAnsi="微软雅黑" w:eastAsia="微软雅黑"/>
          <w:b w:val="0"/>
          <w:sz w:val="21"/>
        </w:rPr>
        <w:t>配制一系列不同浓度的标准溶液，在选定波长下测定吸光度，绘制 A 对 c 的直线，再由试样吸光度从直线上查得浓度的定量方法，又称工作曲线法。</w:t>
      </w:r>
    </w:p>
    <w:p>
      <w:pPr>
        <w:spacing w:after="40"/>
      </w:pPr>
      <w:r>
        <w:rPr>
          <w:rFonts w:ascii="微软雅黑" w:hAnsi="微软雅黑" w:eastAsia="微软雅黑"/>
          <w:b/>
          <w:sz w:val="21"/>
        </w:rPr>
        <w:t>吸收系数法：</w:t>
      </w:r>
      <w:r>
        <w:rPr>
          <w:rFonts w:ascii="微软雅黑" w:hAnsi="微软雅黑" w:eastAsia="微软雅黑"/>
          <w:b w:val="0"/>
          <w:sz w:val="21"/>
        </w:rPr>
        <w:t>在已知某物质百分吸收系数或摩尔吸光系数的条件下，由测得的吸光度直接计算含量的方法，可减少对照品用量，但要求仪器与测定条件严格一致。</w:t>
      </w:r>
    </w:p>
    <w:p>
      <w:pPr>
        <w:spacing w:after="40"/>
      </w:pPr>
      <w:r>
        <w:rPr>
          <w:rFonts w:ascii="微软雅黑" w:hAnsi="微软雅黑" w:eastAsia="微软雅黑"/>
          <w:b/>
          <w:sz w:val="21"/>
        </w:rPr>
        <w:t>双波长分光光度法：</w:t>
      </w:r>
      <w:r>
        <w:rPr>
          <w:rFonts w:ascii="微软雅黑" w:hAnsi="微软雅黑" w:eastAsia="微软雅黑"/>
          <w:b w:val="0"/>
          <w:sz w:val="21"/>
        </w:rPr>
        <w:t>用两束不同波长的单色光交替照射同一溶液，由两波长处吸光度之差进行定量，可消除共存组分吸收和浑浊散射的影响，适用于复杂试样。</w:t>
      </w:r>
    </w:p>
    <w:p>
      <w:pPr>
        <w:spacing w:after="40"/>
      </w:pPr>
      <w:r>
        <w:rPr>
          <w:rFonts w:ascii="微软雅黑" w:hAnsi="微软雅黑" w:eastAsia="微软雅黑"/>
          <w:b/>
          <w:sz w:val="21"/>
        </w:rPr>
        <w:t>偏离比尔定律的因素：</w:t>
      </w:r>
      <w:r>
        <w:rPr>
          <w:rFonts w:ascii="微软雅黑" w:hAnsi="微软雅黑" w:eastAsia="微软雅黑"/>
          <w:b w:val="0"/>
          <w:sz w:val="21"/>
        </w:rPr>
        <w:t>包括化学因素与光学因素：浓度过大、离解、缔合、络合和 pH 改变属化学因素；非单色光、杂散光、散射与反射属光学因素，均使 A 与 c 不成线性。</w:t>
      </w:r>
    </w:p>
    <w:p>
      <w:pPr>
        <w:spacing w:after="40"/>
      </w:pPr>
      <w:r>
        <w:rPr>
          <w:rFonts w:ascii="微软雅黑" w:hAnsi="微软雅黑" w:eastAsia="微软雅黑"/>
          <w:b/>
          <w:sz w:val="21"/>
        </w:rPr>
        <w:t>杂散光：</w:t>
      </w:r>
      <w:r>
        <w:rPr>
          <w:rFonts w:ascii="微软雅黑" w:hAnsi="微软雅黑" w:eastAsia="微软雅黑"/>
          <w:b w:val="0"/>
          <w:sz w:val="21"/>
        </w:rPr>
        <w:t>分光光度计中未经样品、由仪器内部散射和反射进入检测器的非选定波长光，使吸光度偏低、工作曲线在高浓度端向下弯曲，是限制线性范围的重要因素。</w:t>
      </w:r>
    </w:p>
    <w:p>
      <w:pPr>
        <w:spacing w:after="40"/>
      </w:pPr>
      <w:r>
        <w:rPr>
          <w:rFonts w:ascii="微软雅黑" w:hAnsi="微软雅黑" w:eastAsia="微软雅黑"/>
          <w:b/>
          <w:sz w:val="21"/>
        </w:rPr>
        <w:t>参比溶液：</w:t>
      </w:r>
      <w:r>
        <w:rPr>
          <w:rFonts w:ascii="微软雅黑" w:hAnsi="微软雅黑" w:eastAsia="微软雅黑"/>
          <w:b w:val="0"/>
          <w:sz w:val="21"/>
        </w:rPr>
        <w:t>用于调节仪器零点以抵消溶剂、试剂和吸收池等非待测组分吸收的溶液，可按情况选用溶剂参比、试剂参比或试样参比，正确选择可提高准确度。</w:t>
      </w:r>
    </w:p>
    <w:p>
      <w:pPr>
        <w:pStyle w:val="Heading3"/>
      </w:pPr>
      <w:r>
        <w:t>要点梳理</w:t>
      </w:r>
    </w:p>
    <w:p>
      <w:pPr>
        <w:spacing w:after="40"/>
        <w:ind w:left="340" w:hanging="340"/>
      </w:pPr>
      <w:r>
        <w:rPr>
          <w:rFonts w:ascii="微软雅黑" w:hAnsi="微软雅黑" w:eastAsia="微软雅黑"/>
          <w:b w:val="0"/>
          <w:sz w:val="21"/>
        </w:rPr>
        <w:t>1. 紫外区为 200 至 400 纳米，可见区为 400 至 760 纳米，紫外-可见分光光度法常用的波长范围是 200 至 800 纳米。</w:t>
      </w:r>
    </w:p>
    <w:p>
      <w:pPr>
        <w:spacing w:after="40"/>
        <w:ind w:left="340" w:hanging="340"/>
      </w:pPr>
      <w:r>
        <w:rPr>
          <w:rFonts w:ascii="微软雅黑" w:hAnsi="微软雅黑" w:eastAsia="微软雅黑"/>
          <w:b w:val="0"/>
          <w:sz w:val="21"/>
        </w:rPr>
        <w:t>2. 电子跃迁有 σ→σ*、n→σ*、π→π* 和 n→π* 四种，其中 π→π* 吸收强、n→π* 吸收弱，是有机物紫外吸收的主要来源。</w:t>
      </w:r>
    </w:p>
    <w:p>
      <w:pPr>
        <w:spacing w:after="40"/>
        <w:ind w:left="340" w:hanging="340"/>
      </w:pPr>
      <w:r>
        <w:rPr>
          <w:rFonts w:ascii="微软雅黑" w:hAnsi="微软雅黑" w:eastAsia="微软雅黑"/>
          <w:b w:val="0"/>
          <w:sz w:val="21"/>
        </w:rPr>
        <w:t>3. 共轭体系越长，π→π* 跃迁所需能量越小，吸收波长越长、吸光系数越大，这是判断共轭程度的重要依据。</w:t>
      </w:r>
    </w:p>
    <w:p>
      <w:pPr>
        <w:spacing w:after="40"/>
        <w:ind w:left="340" w:hanging="340"/>
      </w:pPr>
      <w:r>
        <w:rPr>
          <w:rFonts w:ascii="微软雅黑" w:hAnsi="微软雅黑" w:eastAsia="微软雅黑"/>
          <w:b w:val="0"/>
          <w:sz w:val="21"/>
        </w:rPr>
        <w:t>4. 吸光度在 0.2 至 0.8 范围内测量的相对误差最小，应通过调节溶液浓度或液层厚度使吸光度落在此区间。</w:t>
      </w:r>
    </w:p>
    <w:p>
      <w:pPr>
        <w:spacing w:after="40"/>
        <w:ind w:left="340" w:hanging="340"/>
      </w:pPr>
      <w:r>
        <w:rPr>
          <w:rFonts w:ascii="微软雅黑" w:hAnsi="微软雅黑" w:eastAsia="微软雅黑"/>
          <w:b w:val="0"/>
          <w:sz w:val="21"/>
        </w:rPr>
        <w:t>5. 定量方法有标准曲线法、吸收系数法和对照品比较法，其中标准曲线法最常用，绘制时应扣除空白并保证线性良好。</w:t>
      </w:r>
    </w:p>
    <w:p>
      <w:pPr>
        <w:spacing w:after="40"/>
        <w:ind w:left="340" w:hanging="340"/>
      </w:pPr>
      <w:r>
        <w:rPr>
          <w:rFonts w:ascii="微软雅黑" w:hAnsi="微软雅黑" w:eastAsia="微软雅黑"/>
          <w:b w:val="0"/>
          <w:sz w:val="21"/>
        </w:rPr>
        <w:t>6. 显色条件包括显色剂用量、溶液 pH、反应温度、显色时间和溶剂种类，条件固定后应做条件试验确定最佳值。</w:t>
      </w:r>
    </w:p>
    <w:p>
      <w:pPr>
        <w:spacing w:after="40"/>
        <w:ind w:left="340" w:hanging="340"/>
      </w:pPr>
      <w:r>
        <w:rPr>
          <w:rFonts w:ascii="微软雅黑" w:hAnsi="微软雅黑" w:eastAsia="微软雅黑"/>
          <w:b w:val="0"/>
          <w:sz w:val="21"/>
        </w:rPr>
        <w:t>7. 选择测定波长时优先选最大吸收波长，若干扰组分在同一波长有吸收，可改用双波长法或导数光谱法消除干扰。</w:t>
      </w:r>
    </w:p>
    <w:p>
      <w:pPr>
        <w:spacing w:after="40"/>
        <w:ind w:left="340" w:hanging="340"/>
      </w:pPr>
      <w:r>
        <w:rPr>
          <w:rFonts w:ascii="微软雅黑" w:hAnsi="微软雅黑" w:eastAsia="微软雅黑"/>
          <w:b w:val="0"/>
          <w:sz w:val="21"/>
        </w:rPr>
        <w:t>8. 仪器由光源、单色器、吸收池、检测器和显示系统组成，紫外区用氢灯或氘灯，可见区用钨灯，紫外区必须使用石英吸收池。</w:t>
      </w:r>
    </w:p>
    <w:p>
      <w:pPr>
        <w:spacing w:after="40"/>
        <w:ind w:left="340" w:hanging="340"/>
      </w:pPr>
      <w:r>
        <w:rPr>
          <w:rFonts w:ascii="微软雅黑" w:hAnsi="微软雅黑" w:eastAsia="微软雅黑"/>
          <w:b w:val="0"/>
          <w:sz w:val="21"/>
        </w:rPr>
        <w:t>9. 溶剂在紫外区有明显吸收会干扰测定，应选用在测定波长附近吸收小的溶剂，并注意溶剂极性对峰位和峰强的影响。</w:t>
      </w:r>
    </w:p>
    <w:p>
      <w:pPr>
        <w:spacing w:after="40"/>
        <w:ind w:left="340" w:hanging="340"/>
      </w:pPr>
      <w:r>
        <w:rPr>
          <w:rFonts w:ascii="微软雅黑" w:hAnsi="微软雅黑" w:eastAsia="微软雅黑"/>
          <w:b w:val="0"/>
          <w:sz w:val="21"/>
        </w:rPr>
        <w:t>10. 比尔定律的加和性是多组分同时测定的基础，吸收光谱不重叠时可分别测定，重叠时需用联立方程法或双波长法。</w:t>
      </w:r>
    </w:p>
    <w:p>
      <w:pPr>
        <w:spacing w:after="40"/>
        <w:ind w:left="340" w:hanging="340"/>
      </w:pPr>
      <w:r>
        <w:rPr>
          <w:rFonts w:ascii="微软雅黑" w:hAnsi="微软雅黑" w:eastAsia="微软雅黑"/>
          <w:b w:val="0"/>
          <w:sz w:val="21"/>
        </w:rPr>
        <w:t>11. 定性鉴别依据吸收曲线的形状、最大吸收波长和吸光系数，同一物质在相同条件下应得到相同的吸收光谱。</w:t>
      </w:r>
    </w:p>
    <w:p>
      <w:pPr>
        <w:spacing w:after="40"/>
        <w:ind w:left="340" w:hanging="340"/>
      </w:pPr>
      <w:r>
        <w:rPr>
          <w:rFonts w:ascii="微软雅黑" w:hAnsi="微软雅黑" w:eastAsia="微软雅黑"/>
          <w:b w:val="0"/>
          <w:sz w:val="21"/>
        </w:rPr>
        <w:t>12. 应用包括含量测定、杂质检查、溶出度与含量均匀度测定，以及配合物组成和稳定常数的测定。</w:t>
      </w:r>
    </w:p>
    <w:p>
      <w:pPr>
        <w:pStyle w:val="Heading3"/>
      </w:pPr>
      <w:r>
        <w:t>四类电子跃迁与吸收带的比较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跃迁类型</w:t>
            </w:r>
          </w:p>
        </w:tc>
        <w:tc>
          <w:tcPr>
            <w:tcW w:type="dxa" w:w="1950"/>
          </w:tcPr>
          <w:p>
            <w:pPr>
              <w:spacing w:after="20" w:before="20"/>
            </w:pPr>
            <w:r/>
            <w:r>
              <w:rPr>
                <w:rFonts w:ascii="微软雅黑" w:hAnsi="微软雅黑" w:eastAsia="微软雅黑"/>
                <w:b/>
                <w:sz w:val="18"/>
              </w:rPr>
              <w:t>典型基团</w:t>
            </w:r>
          </w:p>
        </w:tc>
        <w:tc>
          <w:tcPr>
            <w:tcW w:type="dxa" w:w="1950"/>
          </w:tcPr>
          <w:p>
            <w:pPr>
              <w:spacing w:after="20" w:before="20"/>
            </w:pPr>
            <w:r/>
            <w:r>
              <w:rPr>
                <w:rFonts w:ascii="微软雅黑" w:hAnsi="微软雅黑" w:eastAsia="微软雅黑"/>
                <w:b/>
                <w:sz w:val="18"/>
              </w:rPr>
              <w:t>吸收波长</w:t>
            </w:r>
          </w:p>
        </w:tc>
        <w:tc>
          <w:tcPr>
            <w:tcW w:type="dxa" w:w="1950"/>
          </w:tcPr>
          <w:p>
            <w:pPr>
              <w:spacing w:after="20" w:before="20"/>
            </w:pPr>
            <w:r/>
            <w:r>
              <w:rPr>
                <w:rFonts w:ascii="微软雅黑" w:hAnsi="微软雅黑" w:eastAsia="微软雅黑"/>
                <w:b/>
                <w:sz w:val="18"/>
              </w:rPr>
              <w:t>吸光系数</w:t>
            </w:r>
          </w:p>
        </w:tc>
        <w:tc>
          <w:tcPr>
            <w:tcW w:type="dxa" w:w="1950"/>
          </w:tcPr>
          <w:p>
            <w:pPr>
              <w:spacing w:after="20" w:before="20"/>
            </w:pPr>
            <w:r/>
            <w:r>
              <w:rPr>
                <w:rFonts w:ascii="微软雅黑" w:hAnsi="微软雅黑" w:eastAsia="微软雅黑"/>
                <w:b/>
                <w:sz w:val="18"/>
              </w:rPr>
              <w:t>说明</w:t>
            </w:r>
          </w:p>
        </w:tc>
      </w:tr>
      <w:tr>
        <w:tc>
          <w:tcPr>
            <w:tcW w:type="dxa" w:w="1950"/>
          </w:tcPr>
          <w:p>
            <w:pPr>
              <w:spacing w:after="20" w:before="20"/>
            </w:pPr>
            <w:r/>
            <w:r>
              <w:rPr>
                <w:rFonts w:ascii="微软雅黑" w:hAnsi="微软雅黑" w:eastAsia="微软雅黑"/>
                <w:b w:val="0"/>
                <w:sz w:val="18"/>
              </w:rPr>
              <w:t>σ→σ*</w:t>
            </w:r>
          </w:p>
        </w:tc>
        <w:tc>
          <w:tcPr>
            <w:tcW w:type="dxa" w:w="1950"/>
          </w:tcPr>
          <w:p>
            <w:pPr>
              <w:spacing w:after="20" w:before="20"/>
            </w:pPr>
            <w:r/>
            <w:r>
              <w:rPr>
                <w:rFonts w:ascii="微软雅黑" w:hAnsi="微软雅黑" w:eastAsia="微软雅黑"/>
                <w:b w:val="0"/>
                <w:sz w:val="18"/>
              </w:rPr>
              <w:t>烷烃的 C-C、C-H</w:t>
            </w:r>
          </w:p>
        </w:tc>
        <w:tc>
          <w:tcPr>
            <w:tcW w:type="dxa" w:w="1950"/>
          </w:tcPr>
          <w:p>
            <w:pPr>
              <w:spacing w:after="20" w:before="20"/>
            </w:pPr>
            <w:r/>
            <w:r>
              <w:rPr>
                <w:rFonts w:ascii="微软雅黑" w:hAnsi="微软雅黑" w:eastAsia="微软雅黑"/>
                <w:b w:val="0"/>
                <w:sz w:val="18"/>
              </w:rPr>
              <w:t>小于 200 纳米</w:t>
            </w:r>
          </w:p>
        </w:tc>
        <w:tc>
          <w:tcPr>
            <w:tcW w:type="dxa" w:w="1950"/>
          </w:tcPr>
          <w:p>
            <w:pPr>
              <w:spacing w:after="20" w:before="20"/>
            </w:pPr>
            <w:r/>
            <w:r>
              <w:rPr>
                <w:rFonts w:ascii="微软雅黑" w:hAnsi="微软雅黑" w:eastAsia="微软雅黑"/>
                <w:b w:val="0"/>
                <w:sz w:val="18"/>
              </w:rPr>
              <w:t>很小</w:t>
            </w:r>
          </w:p>
        </w:tc>
        <w:tc>
          <w:tcPr>
            <w:tcW w:type="dxa" w:w="1950"/>
          </w:tcPr>
          <w:p>
            <w:pPr>
              <w:spacing w:after="20" w:before="20"/>
            </w:pPr>
            <w:r/>
            <w:r>
              <w:rPr>
                <w:rFonts w:ascii="微软雅黑" w:hAnsi="微软雅黑" w:eastAsia="微软雅黑"/>
                <w:b w:val="0"/>
                <w:sz w:val="18"/>
              </w:rPr>
              <w:t>饱和烃在紫外区几乎无吸收</w:t>
            </w:r>
          </w:p>
        </w:tc>
      </w:tr>
      <w:tr>
        <w:tc>
          <w:tcPr>
            <w:tcW w:type="dxa" w:w="1950"/>
          </w:tcPr>
          <w:p>
            <w:pPr>
              <w:spacing w:after="20" w:before="20"/>
            </w:pPr>
            <w:r/>
            <w:r>
              <w:rPr>
                <w:rFonts w:ascii="微软雅黑" w:hAnsi="微软雅黑" w:eastAsia="微软雅黑"/>
                <w:b w:val="0"/>
                <w:sz w:val="18"/>
              </w:rPr>
              <w:t>n→σ*</w:t>
            </w:r>
          </w:p>
        </w:tc>
        <w:tc>
          <w:tcPr>
            <w:tcW w:type="dxa" w:w="1950"/>
          </w:tcPr>
          <w:p>
            <w:pPr>
              <w:spacing w:after="20" w:before="20"/>
            </w:pPr>
            <w:r/>
            <w:r>
              <w:rPr>
                <w:rFonts w:ascii="微软雅黑" w:hAnsi="微软雅黑" w:eastAsia="微软雅黑"/>
                <w:b w:val="0"/>
                <w:sz w:val="18"/>
              </w:rPr>
              <w:t>羟基、氨基、卤素</w:t>
            </w:r>
          </w:p>
        </w:tc>
        <w:tc>
          <w:tcPr>
            <w:tcW w:type="dxa" w:w="1950"/>
          </w:tcPr>
          <w:p>
            <w:pPr>
              <w:spacing w:after="20" w:before="20"/>
            </w:pPr>
            <w:r/>
            <w:r>
              <w:rPr>
                <w:rFonts w:ascii="微软雅黑" w:hAnsi="微软雅黑" w:eastAsia="微软雅黑"/>
                <w:b w:val="0"/>
                <w:sz w:val="18"/>
              </w:rPr>
              <w:t>200 纳米附近</w:t>
            </w:r>
          </w:p>
        </w:tc>
        <w:tc>
          <w:tcPr>
            <w:tcW w:type="dxa" w:w="1950"/>
          </w:tcPr>
          <w:p>
            <w:pPr>
              <w:spacing w:after="20" w:before="20"/>
            </w:pPr>
            <w:r/>
            <w:r>
              <w:rPr>
                <w:rFonts w:ascii="微软雅黑" w:hAnsi="微软雅黑" w:eastAsia="微软雅黑"/>
                <w:b w:val="0"/>
                <w:sz w:val="18"/>
              </w:rPr>
              <w:t>较小</w:t>
            </w:r>
          </w:p>
        </w:tc>
        <w:tc>
          <w:tcPr>
            <w:tcW w:type="dxa" w:w="1950"/>
          </w:tcPr>
          <w:p>
            <w:pPr>
              <w:spacing w:after="20" w:before="20"/>
            </w:pPr>
            <w:r/>
            <w:r>
              <w:rPr>
                <w:rFonts w:ascii="微软雅黑" w:hAnsi="微软雅黑" w:eastAsia="微软雅黑"/>
                <w:b w:val="0"/>
                <w:sz w:val="18"/>
              </w:rPr>
              <w:t>含杂原子的饱和基团</w:t>
            </w:r>
          </w:p>
        </w:tc>
      </w:tr>
      <w:tr>
        <w:tc>
          <w:tcPr>
            <w:tcW w:type="dxa" w:w="1950"/>
          </w:tcPr>
          <w:p>
            <w:pPr>
              <w:spacing w:after="20" w:before="20"/>
            </w:pPr>
            <w:r/>
            <w:r>
              <w:rPr>
                <w:rFonts w:ascii="微软雅黑" w:hAnsi="微软雅黑" w:eastAsia="微软雅黑"/>
                <w:b w:val="0"/>
                <w:sz w:val="18"/>
              </w:rPr>
              <w:t>π→π*</w:t>
            </w:r>
          </w:p>
        </w:tc>
        <w:tc>
          <w:tcPr>
            <w:tcW w:type="dxa" w:w="1950"/>
          </w:tcPr>
          <w:p>
            <w:pPr>
              <w:spacing w:after="20" w:before="20"/>
            </w:pPr>
            <w:r/>
            <w:r>
              <w:rPr>
                <w:rFonts w:ascii="微软雅黑" w:hAnsi="微软雅黑" w:eastAsia="微软雅黑"/>
                <w:b w:val="0"/>
                <w:sz w:val="18"/>
              </w:rPr>
              <w:t>碳碳双键、羰基、苯环</w:t>
            </w:r>
          </w:p>
        </w:tc>
        <w:tc>
          <w:tcPr>
            <w:tcW w:type="dxa" w:w="1950"/>
          </w:tcPr>
          <w:p>
            <w:pPr>
              <w:spacing w:after="20" w:before="20"/>
            </w:pPr>
            <w:r/>
            <w:r>
              <w:rPr>
                <w:rFonts w:ascii="微软雅黑" w:hAnsi="微软雅黑" w:eastAsia="微软雅黑"/>
                <w:b w:val="0"/>
                <w:sz w:val="18"/>
              </w:rPr>
              <w:t>200 至 400 纳米</w:t>
            </w:r>
          </w:p>
        </w:tc>
        <w:tc>
          <w:tcPr>
            <w:tcW w:type="dxa" w:w="1950"/>
          </w:tcPr>
          <w:p>
            <w:pPr>
              <w:spacing w:after="20" w:before="20"/>
            </w:pPr>
            <w:r/>
            <w:r>
              <w:rPr>
                <w:rFonts w:ascii="微软雅黑" w:hAnsi="微软雅黑" w:eastAsia="微软雅黑"/>
                <w:b w:val="0"/>
                <w:sz w:val="18"/>
              </w:rPr>
              <w:t>较大</w:t>
            </w:r>
          </w:p>
        </w:tc>
        <w:tc>
          <w:tcPr>
            <w:tcW w:type="dxa" w:w="1950"/>
          </w:tcPr>
          <w:p>
            <w:pPr>
              <w:spacing w:after="20" w:before="20"/>
            </w:pPr>
            <w:r/>
            <w:r>
              <w:rPr>
                <w:rFonts w:ascii="微软雅黑" w:hAnsi="微软雅黑" w:eastAsia="微软雅黑"/>
                <w:b w:val="0"/>
                <w:sz w:val="18"/>
              </w:rPr>
              <w:t>共轭延长时红移并增色</w:t>
            </w:r>
          </w:p>
        </w:tc>
      </w:tr>
      <w:tr>
        <w:tc>
          <w:tcPr>
            <w:tcW w:type="dxa" w:w="1950"/>
          </w:tcPr>
          <w:p>
            <w:pPr>
              <w:spacing w:after="20" w:before="20"/>
            </w:pPr>
            <w:r/>
            <w:r>
              <w:rPr>
                <w:rFonts w:ascii="微软雅黑" w:hAnsi="微软雅黑" w:eastAsia="微软雅黑"/>
                <w:b w:val="0"/>
                <w:sz w:val="18"/>
              </w:rPr>
              <w:t>n→π*</w:t>
            </w:r>
          </w:p>
        </w:tc>
        <w:tc>
          <w:tcPr>
            <w:tcW w:type="dxa" w:w="1950"/>
          </w:tcPr>
          <w:p>
            <w:pPr>
              <w:spacing w:after="20" w:before="20"/>
            </w:pPr>
            <w:r/>
            <w:r>
              <w:rPr>
                <w:rFonts w:ascii="微软雅黑" w:hAnsi="微软雅黑" w:eastAsia="微软雅黑"/>
                <w:b w:val="0"/>
                <w:sz w:val="18"/>
              </w:rPr>
              <w:t>羰基、硝基、偶氮基</w:t>
            </w:r>
          </w:p>
        </w:tc>
        <w:tc>
          <w:tcPr>
            <w:tcW w:type="dxa" w:w="1950"/>
          </w:tcPr>
          <w:p>
            <w:pPr>
              <w:spacing w:after="20" w:before="20"/>
            </w:pPr>
            <w:r/>
            <w:r>
              <w:rPr>
                <w:rFonts w:ascii="微软雅黑" w:hAnsi="微软雅黑" w:eastAsia="微软雅黑"/>
                <w:b w:val="0"/>
                <w:sz w:val="18"/>
              </w:rPr>
              <w:t>近紫外至可见区</w:t>
            </w:r>
          </w:p>
        </w:tc>
        <w:tc>
          <w:tcPr>
            <w:tcW w:type="dxa" w:w="1950"/>
          </w:tcPr>
          <w:p>
            <w:pPr>
              <w:spacing w:after="20" w:before="20"/>
            </w:pPr>
            <w:r/>
            <w:r>
              <w:rPr>
                <w:rFonts w:ascii="微软雅黑" w:hAnsi="微软雅黑" w:eastAsia="微软雅黑"/>
                <w:b w:val="0"/>
                <w:sz w:val="18"/>
              </w:rPr>
              <w:t>很小</w:t>
            </w:r>
          </w:p>
        </w:tc>
        <w:tc>
          <w:tcPr>
            <w:tcW w:type="dxa" w:w="1950"/>
          </w:tcPr>
          <w:p>
            <w:pPr>
              <w:spacing w:after="20" w:before="20"/>
            </w:pPr>
            <w:r/>
            <w:r>
              <w:rPr>
                <w:rFonts w:ascii="微软雅黑" w:hAnsi="微软雅黑" w:eastAsia="微软雅黑"/>
                <w:b w:val="0"/>
                <w:sz w:val="18"/>
              </w:rPr>
              <w:t>吸收弱，易被 π→π* 掩盖</w:t>
            </w:r>
          </w:p>
        </w:tc>
      </w:tr>
    </w:tbl>
    <w:p>
      <w:pPr>
        <w:spacing w:after="0"/>
      </w:pPr>
    </w:p>
    <w:p>
      <w:pPr>
        <w:pStyle w:val="Heading3"/>
      </w:pPr>
      <w:r>
        <w:t>四种定量方法的比较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方法</w:t>
            </w:r>
          </w:p>
        </w:tc>
        <w:tc>
          <w:tcPr>
            <w:tcW w:type="dxa" w:w="2438"/>
          </w:tcPr>
          <w:p>
            <w:pPr>
              <w:spacing w:after="20" w:before="20"/>
            </w:pPr>
            <w:r/>
            <w:r>
              <w:rPr>
                <w:rFonts w:ascii="微软雅黑" w:hAnsi="微软雅黑" w:eastAsia="微软雅黑"/>
                <w:b/>
                <w:sz w:val="18"/>
              </w:rPr>
              <w:t>定量依据</w:t>
            </w:r>
          </w:p>
        </w:tc>
        <w:tc>
          <w:tcPr>
            <w:tcW w:type="dxa" w:w="2438"/>
          </w:tcPr>
          <w:p>
            <w:pPr>
              <w:spacing w:after="20" w:before="20"/>
            </w:pPr>
            <w:r/>
            <w:r>
              <w:rPr>
                <w:rFonts w:ascii="微软雅黑" w:hAnsi="微软雅黑" w:eastAsia="微软雅黑"/>
                <w:b/>
                <w:sz w:val="18"/>
              </w:rPr>
              <w:t>优点</w:t>
            </w:r>
          </w:p>
        </w:tc>
        <w:tc>
          <w:tcPr>
            <w:tcW w:type="dxa" w:w="2438"/>
          </w:tcPr>
          <w:p>
            <w:pPr>
              <w:spacing w:after="20" w:before="20"/>
            </w:pPr>
            <w:r/>
            <w:r>
              <w:rPr>
                <w:rFonts w:ascii="微软雅黑" w:hAnsi="微软雅黑" w:eastAsia="微软雅黑"/>
                <w:b/>
                <w:sz w:val="18"/>
              </w:rPr>
              <w:t>局限</w:t>
            </w:r>
          </w:p>
        </w:tc>
      </w:tr>
      <w:tr>
        <w:tc>
          <w:tcPr>
            <w:tcW w:type="dxa" w:w="2438"/>
          </w:tcPr>
          <w:p>
            <w:pPr>
              <w:spacing w:after="20" w:before="20"/>
            </w:pPr>
            <w:r/>
            <w:r>
              <w:rPr>
                <w:rFonts w:ascii="微软雅黑" w:hAnsi="微软雅黑" w:eastAsia="微软雅黑"/>
                <w:b w:val="0"/>
                <w:sz w:val="18"/>
              </w:rPr>
              <w:t>标准曲线法</w:t>
            </w:r>
          </w:p>
        </w:tc>
        <w:tc>
          <w:tcPr>
            <w:tcW w:type="dxa" w:w="2438"/>
          </w:tcPr>
          <w:p>
            <w:pPr>
              <w:spacing w:after="20" w:before="20"/>
            </w:pPr>
            <w:r/>
            <w:r>
              <w:rPr>
                <w:rFonts w:ascii="微软雅黑" w:hAnsi="微软雅黑" w:eastAsia="微软雅黑"/>
                <w:b w:val="0"/>
                <w:sz w:val="18"/>
              </w:rPr>
              <w:t>A 与 c 的线性关系</w:t>
            </w:r>
          </w:p>
        </w:tc>
        <w:tc>
          <w:tcPr>
            <w:tcW w:type="dxa" w:w="2438"/>
          </w:tcPr>
          <w:p>
            <w:pPr>
              <w:spacing w:after="20" w:before="20"/>
            </w:pPr>
            <w:r/>
            <w:r>
              <w:rPr>
                <w:rFonts w:ascii="微软雅黑" w:hAnsi="微软雅黑" w:eastAsia="微软雅黑"/>
                <w:b w:val="0"/>
                <w:sz w:val="18"/>
              </w:rPr>
              <w:t>批量测定方便，适用面广</w:t>
            </w:r>
          </w:p>
        </w:tc>
        <w:tc>
          <w:tcPr>
            <w:tcW w:type="dxa" w:w="2438"/>
          </w:tcPr>
          <w:p>
            <w:pPr>
              <w:spacing w:after="20" w:before="20"/>
            </w:pPr>
            <w:r/>
            <w:r>
              <w:rPr>
                <w:rFonts w:ascii="微软雅黑" w:hAnsi="微软雅黑" w:eastAsia="微软雅黑"/>
                <w:b w:val="0"/>
                <w:sz w:val="18"/>
              </w:rPr>
              <w:t>需配制系列标准，基体影响难消除</w:t>
            </w:r>
          </w:p>
        </w:tc>
      </w:tr>
      <w:tr>
        <w:tc>
          <w:tcPr>
            <w:tcW w:type="dxa" w:w="2438"/>
          </w:tcPr>
          <w:p>
            <w:pPr>
              <w:spacing w:after="20" w:before="20"/>
            </w:pPr>
            <w:r/>
            <w:r>
              <w:rPr>
                <w:rFonts w:ascii="微软雅黑" w:hAnsi="微软雅黑" w:eastAsia="微软雅黑"/>
                <w:b w:val="0"/>
                <w:sz w:val="18"/>
              </w:rPr>
              <w:t>吸收系数法</w:t>
            </w:r>
          </w:p>
        </w:tc>
        <w:tc>
          <w:tcPr>
            <w:tcW w:type="dxa" w:w="2438"/>
          </w:tcPr>
          <w:p>
            <w:pPr>
              <w:spacing w:after="20" w:before="20"/>
            </w:pPr>
            <w:r/>
            <w:r>
              <w:rPr>
                <w:rFonts w:ascii="微软雅黑" w:hAnsi="微软雅黑" w:eastAsia="微软雅黑"/>
                <w:b w:val="0"/>
                <w:sz w:val="18"/>
              </w:rPr>
              <w:t>已知吸光系数直接计算</w:t>
            </w:r>
          </w:p>
        </w:tc>
        <w:tc>
          <w:tcPr>
            <w:tcW w:type="dxa" w:w="2438"/>
          </w:tcPr>
          <w:p>
            <w:pPr>
              <w:spacing w:after="20" w:before="20"/>
            </w:pPr>
            <w:r/>
            <w:r>
              <w:rPr>
                <w:rFonts w:ascii="微软雅黑" w:hAnsi="微软雅黑" w:eastAsia="微软雅黑"/>
                <w:b w:val="0"/>
                <w:sz w:val="18"/>
              </w:rPr>
              <w:t>不需对照品，简便快速</w:t>
            </w:r>
          </w:p>
        </w:tc>
        <w:tc>
          <w:tcPr>
            <w:tcW w:type="dxa" w:w="2438"/>
          </w:tcPr>
          <w:p>
            <w:pPr>
              <w:spacing w:after="20" w:before="20"/>
            </w:pPr>
            <w:r/>
            <w:r>
              <w:rPr>
                <w:rFonts w:ascii="微软雅黑" w:hAnsi="微软雅黑" w:eastAsia="微软雅黑"/>
                <w:b w:val="0"/>
                <w:sz w:val="18"/>
              </w:rPr>
              <w:t>依赖仪器与测定条件的一致性</w:t>
            </w:r>
          </w:p>
        </w:tc>
      </w:tr>
      <w:tr>
        <w:tc>
          <w:tcPr>
            <w:tcW w:type="dxa" w:w="2438"/>
          </w:tcPr>
          <w:p>
            <w:pPr>
              <w:spacing w:after="20" w:before="20"/>
            </w:pPr>
            <w:r/>
            <w:r>
              <w:rPr>
                <w:rFonts w:ascii="微软雅黑" w:hAnsi="微软雅黑" w:eastAsia="微软雅黑"/>
                <w:b w:val="0"/>
                <w:sz w:val="18"/>
              </w:rPr>
              <w:t>对照品比较法</w:t>
            </w:r>
          </w:p>
        </w:tc>
        <w:tc>
          <w:tcPr>
            <w:tcW w:type="dxa" w:w="2438"/>
          </w:tcPr>
          <w:p>
            <w:pPr>
              <w:spacing w:after="20" w:before="20"/>
            </w:pPr>
            <w:r/>
            <w:r>
              <w:rPr>
                <w:rFonts w:ascii="微软雅黑" w:hAnsi="微软雅黑" w:eastAsia="微软雅黑"/>
                <w:b w:val="0"/>
                <w:sz w:val="18"/>
              </w:rPr>
              <w:t>同条件测定对照品与供试品</w:t>
            </w:r>
          </w:p>
        </w:tc>
        <w:tc>
          <w:tcPr>
            <w:tcW w:type="dxa" w:w="2438"/>
          </w:tcPr>
          <w:p>
            <w:pPr>
              <w:spacing w:after="20" w:before="20"/>
            </w:pPr>
            <w:r/>
            <w:r>
              <w:rPr>
                <w:rFonts w:ascii="微软雅黑" w:hAnsi="微软雅黑" w:eastAsia="微软雅黑"/>
                <w:b w:val="0"/>
                <w:sz w:val="18"/>
              </w:rPr>
              <w:t>准确度高，可抵消条件波动</w:t>
            </w:r>
          </w:p>
        </w:tc>
        <w:tc>
          <w:tcPr>
            <w:tcW w:type="dxa" w:w="2438"/>
          </w:tcPr>
          <w:p>
            <w:pPr>
              <w:spacing w:after="20" w:before="20"/>
            </w:pPr>
            <w:r/>
            <w:r>
              <w:rPr>
                <w:rFonts w:ascii="微软雅黑" w:hAnsi="微软雅黑" w:eastAsia="微软雅黑"/>
                <w:b w:val="0"/>
                <w:sz w:val="18"/>
              </w:rPr>
              <w:t>必须有合格对照品</w:t>
            </w:r>
          </w:p>
        </w:tc>
      </w:tr>
      <w:tr>
        <w:tc>
          <w:tcPr>
            <w:tcW w:type="dxa" w:w="2438"/>
          </w:tcPr>
          <w:p>
            <w:pPr>
              <w:spacing w:after="20" w:before="20"/>
            </w:pPr>
            <w:r/>
            <w:r>
              <w:rPr>
                <w:rFonts w:ascii="微软雅黑" w:hAnsi="微软雅黑" w:eastAsia="微软雅黑"/>
                <w:b w:val="0"/>
                <w:sz w:val="18"/>
              </w:rPr>
              <w:t>双波长法</w:t>
            </w:r>
          </w:p>
        </w:tc>
        <w:tc>
          <w:tcPr>
            <w:tcW w:type="dxa" w:w="2438"/>
          </w:tcPr>
          <w:p>
            <w:pPr>
              <w:spacing w:after="20" w:before="20"/>
            </w:pPr>
            <w:r/>
            <w:r>
              <w:rPr>
                <w:rFonts w:ascii="微软雅黑" w:hAnsi="微软雅黑" w:eastAsia="微软雅黑"/>
                <w:b w:val="0"/>
                <w:sz w:val="18"/>
              </w:rPr>
              <w:t>两波长吸光度差与浓度成正比</w:t>
            </w:r>
          </w:p>
        </w:tc>
        <w:tc>
          <w:tcPr>
            <w:tcW w:type="dxa" w:w="2438"/>
          </w:tcPr>
          <w:p>
            <w:pPr>
              <w:spacing w:after="20" w:before="20"/>
            </w:pPr>
            <w:r/>
            <w:r>
              <w:rPr>
                <w:rFonts w:ascii="微软雅黑" w:hAnsi="微软雅黑" w:eastAsia="微软雅黑"/>
                <w:b w:val="0"/>
                <w:sz w:val="18"/>
              </w:rPr>
              <w:t>可消除浑浊与共存组分干扰</w:t>
            </w:r>
          </w:p>
        </w:tc>
        <w:tc>
          <w:tcPr>
            <w:tcW w:type="dxa" w:w="2438"/>
          </w:tcPr>
          <w:p>
            <w:pPr>
              <w:spacing w:after="20" w:before="20"/>
            </w:pPr>
            <w:r/>
            <w:r>
              <w:rPr>
                <w:rFonts w:ascii="微软雅黑" w:hAnsi="微软雅黑" w:eastAsia="微软雅黑"/>
                <w:b w:val="0"/>
                <w:sz w:val="18"/>
              </w:rPr>
              <w:t>需仪器具备双波长功能</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红移与增色效应常同时出现，但红移讲位置变化、增色讲强度变化，答题时须分清问的是波长还是吸光系数。</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摩尔吸光系数 ε 是物质的特性常数，与浓度和液层厚度无关；吸光度 A 则随浓度和厚度改变，二者不可混为一谈。</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透光率与吸光度方向相反：T 为 10% 时 A 等于 1，T 为 1% 时 A 等于 2，T 越小吸光度越大。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偏离比尔定律不等于定律错误，而是测定条件超出适用范围；稀释溶液或改用双波长法可使线性恢复。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记忆口诀：光源看波段（氘灯紫外、钨灯可见），吸收池看波段（石英紫外、玻璃可见），测样看吸光度（0.2 至 0.8）。</w:t>
      </w:r>
    </w:p>
    <w:p>
      <w:pPr>
        <w:pStyle w:val="Heading2"/>
      </w:pPr>
      <w:r>
        <w:t>第十四单元 荧光分析法</w:t>
      </w:r>
    </w:p>
    <w:p>
      <w:pPr>
        <w:spacing w:after="120"/>
      </w:pPr>
      <w:r>
        <w:rPr>
          <w:rFonts w:ascii="微软雅黑" w:hAnsi="微软雅黑" w:eastAsia="微软雅黑"/>
          <w:b w:val="0"/>
          <w:i/>
          <w:color w:val="6B7280"/>
          <w:sz w:val="19"/>
        </w:rPr>
        <w:t>荧光分析法测量分子受激发后发射的荧光，灵敏度比紫外-可见法高两三个数量级，核心是荧光效率、激发与发射光谱以及影响荧光强度的结构与环境因素。</w:t>
      </w:r>
    </w:p>
    <w:p>
      <w:pPr>
        <w:pStyle w:val="Heading3"/>
      </w:pPr>
      <w:r>
        <w:t>核心概念</w:t>
      </w:r>
    </w:p>
    <w:p>
      <w:pPr>
        <w:spacing w:after="40"/>
      </w:pPr>
      <w:r>
        <w:rPr>
          <w:rFonts w:ascii="微软雅黑" w:hAnsi="微软雅黑" w:eastAsia="微软雅黑"/>
          <w:b/>
          <w:sz w:val="21"/>
        </w:rPr>
        <w:t>分子荧光分析法：</w:t>
      </w:r>
      <w:r>
        <w:rPr>
          <w:rFonts w:ascii="微软雅黑" w:hAnsi="微软雅黑" w:eastAsia="微软雅黑"/>
          <w:b w:val="0"/>
          <w:sz w:val="21"/>
        </w:rPr>
        <w:t>物质分子吸收紫外或可见光被激发，在返回基态的过程中发射波长较长的荧光，依据荧光强度与浓度的关系进行定量分析的方法，灵敏度高、选择性好。</w:t>
      </w:r>
    </w:p>
    <w:p>
      <w:pPr>
        <w:spacing w:after="40"/>
      </w:pPr>
      <w:r>
        <w:rPr>
          <w:rFonts w:ascii="微软雅黑" w:hAnsi="微软雅黑" w:eastAsia="微软雅黑"/>
          <w:b/>
          <w:sz w:val="21"/>
        </w:rPr>
        <w:t>单重态与三重态：</w:t>
      </w:r>
      <w:r>
        <w:rPr>
          <w:rFonts w:ascii="微软雅黑" w:hAnsi="微软雅黑" w:eastAsia="微软雅黑"/>
          <w:b w:val="0"/>
          <w:sz w:val="21"/>
        </w:rPr>
        <w:t>分子中电子自旋全部配对的状态为单重态，用 S 表示；激发态电子自旋平行、自旋多重度为 3 的状态为三重态，用 T 表示；S1 返回 S0 发射荧光。</w:t>
      </w:r>
    </w:p>
    <w:p>
      <w:pPr>
        <w:spacing w:after="40"/>
      </w:pPr>
      <w:r>
        <w:rPr>
          <w:rFonts w:ascii="微软雅黑" w:hAnsi="微软雅黑" w:eastAsia="微软雅黑"/>
          <w:b/>
          <w:sz w:val="21"/>
        </w:rPr>
        <w:t>振动弛豫：</w:t>
      </w:r>
      <w:r>
        <w:rPr>
          <w:rFonts w:ascii="微软雅黑" w:hAnsi="微软雅黑" w:eastAsia="微软雅黑"/>
          <w:b w:val="0"/>
          <w:sz w:val="21"/>
        </w:rPr>
        <w:t>处于同一电子能级较高振动能级的分子把多余能量以热的形式传给周围分子，迅速降落到该能级最低振动能级的过程，是产生斯托克斯位移的原因之一。</w:t>
      </w:r>
    </w:p>
    <w:p>
      <w:pPr>
        <w:spacing w:after="40"/>
      </w:pPr>
      <w:r>
        <w:rPr>
          <w:rFonts w:ascii="微软雅黑" w:hAnsi="微软雅黑" w:eastAsia="微软雅黑"/>
          <w:b/>
          <w:sz w:val="21"/>
        </w:rPr>
        <w:t>系间窜越：</w:t>
      </w:r>
      <w:r>
        <w:rPr>
          <w:rFonts w:ascii="微软雅黑" w:hAnsi="微软雅黑" w:eastAsia="微软雅黑"/>
          <w:b w:val="0"/>
          <w:sz w:val="21"/>
        </w:rPr>
        <w:t>激发态分子由单重态转变为三重态的非辐射过程，自旋状态发生改变；系间窜越越强，荧光效率越低而磷光越强。</w:t>
      </w:r>
    </w:p>
    <w:p>
      <w:pPr>
        <w:spacing w:after="40"/>
      </w:pPr>
      <w:r>
        <w:rPr>
          <w:rFonts w:ascii="微软雅黑" w:hAnsi="微软雅黑" w:eastAsia="微软雅黑"/>
          <w:b/>
          <w:sz w:val="21"/>
        </w:rPr>
        <w:t>荧光与磷光：</w:t>
      </w:r>
      <w:r>
        <w:rPr>
          <w:rFonts w:ascii="微软雅黑" w:hAnsi="微软雅黑" w:eastAsia="微软雅黑"/>
          <w:b w:val="0"/>
          <w:sz w:val="21"/>
        </w:rPr>
        <w:t>由第一激发单重态最低振动能级返回基态各振动能级所发射的光为荧光；由第一激发三重态返回基态所发射的光为磷光，后者寿命长、波长更长。</w:t>
      </w:r>
    </w:p>
    <w:p>
      <w:pPr>
        <w:spacing w:after="40"/>
      </w:pPr>
      <w:r>
        <w:rPr>
          <w:rFonts w:ascii="微软雅黑" w:hAnsi="微软雅黑" w:eastAsia="微软雅黑"/>
          <w:b/>
          <w:sz w:val="21"/>
        </w:rPr>
        <w:t>荧光激发光谱：</w:t>
      </w:r>
      <w:r>
        <w:rPr>
          <w:rFonts w:ascii="微软雅黑" w:hAnsi="微软雅黑" w:eastAsia="微软雅黑"/>
          <w:b w:val="0"/>
          <w:sz w:val="21"/>
        </w:rPr>
        <w:t>固定发射波长，通常取最强发射波长，连续改变激发波长并记录荧光强度所得的光谱，其形状反映分子对激发光的吸收能力，用于选择最佳激发波长。</w:t>
      </w:r>
    </w:p>
    <w:p>
      <w:pPr>
        <w:spacing w:after="40"/>
      </w:pPr>
      <w:r>
        <w:rPr>
          <w:rFonts w:ascii="微软雅黑" w:hAnsi="微软雅黑" w:eastAsia="微软雅黑"/>
          <w:b/>
          <w:sz w:val="21"/>
        </w:rPr>
        <w:t>荧光发射光谱：</w:t>
      </w:r>
      <w:r>
        <w:rPr>
          <w:rFonts w:ascii="微软雅黑" w:hAnsi="微软雅黑" w:eastAsia="微软雅黑"/>
          <w:b w:val="0"/>
          <w:sz w:val="21"/>
        </w:rPr>
        <w:t>固定激发波长，通常取最大激发波长，连续改变发射波长并记录荧光强度所得的光谱，反映荧光强度随发射波长的分布，用于选择测定波长与定性鉴别。</w:t>
      </w:r>
    </w:p>
    <w:p>
      <w:pPr>
        <w:spacing w:after="40"/>
      </w:pPr>
      <w:r>
        <w:rPr>
          <w:rFonts w:ascii="微软雅黑" w:hAnsi="微软雅黑" w:eastAsia="微软雅黑"/>
          <w:b/>
          <w:sz w:val="21"/>
        </w:rPr>
        <w:t>斯托克斯位移：</w:t>
      </w:r>
      <w:r>
        <w:rPr>
          <w:rFonts w:ascii="微软雅黑" w:hAnsi="微软雅黑" w:eastAsia="微软雅黑"/>
          <w:b w:val="0"/>
          <w:sz w:val="21"/>
        </w:rPr>
        <w:t>荧光发射波长大于激发波长的现象，源于激发态分子在发射前经振动弛豫与内转换损失了部分能量；位移越大说明无辐射去激越多、荧光效率一般越低。</w:t>
      </w:r>
    </w:p>
    <w:p>
      <w:pPr>
        <w:spacing w:after="40"/>
      </w:pPr>
      <w:r>
        <w:rPr>
          <w:rFonts w:ascii="微软雅黑" w:hAnsi="微软雅黑" w:eastAsia="微软雅黑"/>
          <w:b/>
          <w:sz w:val="21"/>
        </w:rPr>
        <w:t>荧光效率：</w:t>
      </w:r>
      <w:r>
        <w:rPr>
          <w:rFonts w:ascii="微软雅黑" w:hAnsi="微软雅黑" w:eastAsia="微软雅黑"/>
          <w:b w:val="0"/>
          <w:sz w:val="21"/>
        </w:rPr>
        <w:t>又称荧光量子产率，符号 φ，为发射荧光的量子数与吸收的量子数之比，等于荧光发射速率常数与各种无辐射去激速率常数之和的比值，φ 越大荧光越强。</w:t>
      </w:r>
    </w:p>
    <w:p>
      <w:pPr>
        <w:spacing w:after="40"/>
      </w:pPr>
      <w:r>
        <w:rPr>
          <w:rFonts w:ascii="微软雅黑" w:hAnsi="微软雅黑" w:eastAsia="微软雅黑"/>
          <w:b/>
          <w:sz w:val="21"/>
        </w:rPr>
        <w:t>荧光强度：</w:t>
      </w:r>
      <w:r>
        <w:rPr>
          <w:rFonts w:ascii="微软雅黑" w:hAnsi="微软雅黑" w:eastAsia="微软雅黑"/>
          <w:b w:val="0"/>
          <w:sz w:val="21"/>
        </w:rPr>
        <w:t>稀溶液时 F=Kφc，与激发光强度、荧光效率、摩尔吸光系数和浓度成正比；浓度过大时因内滤效应与猝灭而偏离线性，故测定须控制在低浓度范围。</w:t>
      </w:r>
    </w:p>
    <w:p>
      <w:pPr>
        <w:spacing w:after="40"/>
      </w:pPr>
      <w:r>
        <w:rPr>
          <w:rFonts w:ascii="微软雅黑" w:hAnsi="微软雅黑" w:eastAsia="微软雅黑"/>
          <w:b/>
          <w:sz w:val="21"/>
        </w:rPr>
        <w:t>荧光猝灭：</w:t>
      </w:r>
      <w:r>
        <w:rPr>
          <w:rFonts w:ascii="微软雅黑" w:hAnsi="微软雅黑" w:eastAsia="微软雅黑"/>
          <w:b w:val="0"/>
          <w:sz w:val="21"/>
        </w:rPr>
        <w:t>荧光分子与共存组分发生碰撞、生成基态配合物、发生能量转移或自旋-轨道偶合，使荧光强度降低的现象，分动态猝灭与静态猝灭两类。</w:t>
      </w:r>
    </w:p>
    <w:p>
      <w:pPr>
        <w:spacing w:after="40"/>
      </w:pPr>
      <w:r>
        <w:rPr>
          <w:rFonts w:ascii="微软雅黑" w:hAnsi="微软雅黑" w:eastAsia="微软雅黑"/>
          <w:b/>
          <w:sz w:val="21"/>
        </w:rPr>
        <w:t>内滤效应：</w:t>
      </w:r>
      <w:r>
        <w:rPr>
          <w:rFonts w:ascii="微软雅黑" w:hAnsi="微软雅黑" w:eastAsia="微软雅黑"/>
          <w:b w:val="0"/>
          <w:sz w:val="21"/>
        </w:rPr>
        <w:t>荧光体浓度过大或共存物在激发波长或发射波长处有吸收，使激发光或荧光在到达检测器之前被吸收，导致荧光强度偏低的现象。</w:t>
      </w:r>
    </w:p>
    <w:p>
      <w:pPr>
        <w:spacing w:after="40"/>
      </w:pPr>
      <w:r>
        <w:rPr>
          <w:rFonts w:ascii="微软雅黑" w:hAnsi="微软雅黑" w:eastAsia="微软雅黑"/>
          <w:b/>
          <w:sz w:val="21"/>
        </w:rPr>
        <w:t>荧光分光光度计：</w:t>
      </w:r>
      <w:r>
        <w:rPr>
          <w:rFonts w:ascii="微软雅黑" w:hAnsi="微软雅黑" w:eastAsia="微软雅黑"/>
          <w:b w:val="0"/>
          <w:sz w:val="21"/>
        </w:rPr>
        <w:t>由激发光源、激发单色器、试样池、发射单色器、检测器与读出装置组成，激发光与发射光光路互相垂直，常用氙灯作光源、光电倍增管作检测器。</w:t>
      </w:r>
    </w:p>
    <w:p>
      <w:pPr>
        <w:spacing w:after="40"/>
      </w:pPr>
      <w:r>
        <w:rPr>
          <w:rFonts w:ascii="微软雅黑" w:hAnsi="微软雅黑" w:eastAsia="微软雅黑"/>
          <w:b/>
          <w:sz w:val="21"/>
        </w:rPr>
        <w:t>荧光衍生法：</w:t>
      </w:r>
      <w:r>
        <w:rPr>
          <w:rFonts w:ascii="微软雅黑" w:hAnsi="微软雅黑" w:eastAsia="微软雅黑"/>
          <w:b w:val="0"/>
          <w:sz w:val="21"/>
        </w:rPr>
        <w:t>对本身不发光或荧光很弱的物质，先用荧光试剂与其反应生成强荧光衍生物再测定的方法，可扩大荧光分析的应用范围，如氨基酸、胺类与羧酸的测定。</w:t>
      </w:r>
    </w:p>
    <w:p>
      <w:pPr>
        <w:spacing w:after="40"/>
      </w:pPr>
      <w:r>
        <w:rPr>
          <w:rFonts w:ascii="微软雅黑" w:hAnsi="微软雅黑" w:eastAsia="微软雅黑"/>
          <w:b/>
          <w:sz w:val="21"/>
        </w:rPr>
        <w:t>同步荧光法：</w:t>
      </w:r>
      <w:r>
        <w:rPr>
          <w:rFonts w:ascii="微软雅黑" w:hAnsi="微软雅黑" w:eastAsia="微软雅黑"/>
          <w:b w:val="0"/>
          <w:sz w:val="21"/>
        </w:rPr>
        <w:t>同时扫描激发波长与发射波长并保持二者差值固定的荧光法，可使谱图简化、减少干扰，适用于多组分混合物与复杂生物试样的分析。</w:t>
      </w:r>
    </w:p>
    <w:p>
      <w:pPr>
        <w:spacing w:after="40"/>
      </w:pPr>
      <w:r>
        <w:rPr>
          <w:rFonts w:ascii="微软雅黑" w:hAnsi="微软雅黑" w:eastAsia="微软雅黑"/>
          <w:b/>
          <w:sz w:val="21"/>
        </w:rPr>
        <w:t>重原子效应：</w:t>
      </w:r>
      <w:r>
        <w:rPr>
          <w:rFonts w:ascii="微软雅黑" w:hAnsi="微软雅黑" w:eastAsia="微软雅黑"/>
          <w:b w:val="0"/>
          <w:sz w:val="21"/>
        </w:rPr>
        <w:t>分子中引入溴、碘等重原子或使用重原子溶剂时，自旋-轨道偶合增强、系间窜越加快，使荧光减弱而磷光增强的现象。</w:t>
      </w:r>
    </w:p>
    <w:p>
      <w:pPr>
        <w:pStyle w:val="Heading3"/>
      </w:pPr>
      <w:r>
        <w:t>要点梳理</w:t>
      </w:r>
    </w:p>
    <w:p>
      <w:pPr>
        <w:spacing w:after="40"/>
        <w:ind w:left="340" w:hanging="340"/>
      </w:pPr>
      <w:r>
        <w:rPr>
          <w:rFonts w:ascii="微软雅黑" w:hAnsi="微软雅黑" w:eastAsia="微软雅黑"/>
          <w:b w:val="0"/>
          <w:sz w:val="21"/>
        </w:rPr>
        <w:t>1. 荧光产生的过程包括吸收、振动弛豫、内转换与系间窜越、发射四个阶段：分子先吸收光子升至激发态，再经无辐射去激降至第一激发单重态最低振动能级，最后返回基态发射荧光。</w:t>
      </w:r>
    </w:p>
    <w:p>
      <w:pPr>
        <w:spacing w:after="40"/>
        <w:ind w:left="340" w:hanging="340"/>
      </w:pPr>
      <w:r>
        <w:rPr>
          <w:rFonts w:ascii="微软雅黑" w:hAnsi="微软雅黑" w:eastAsia="微软雅黑"/>
          <w:b w:val="0"/>
          <w:sz w:val="21"/>
        </w:rPr>
        <w:t>2. 激发光谱与发射光谱形状大致镜像对称，因为两者的振动能级分布相似；发射光谱的波长总是大于相应激发光谱的波长，二者重叠部分很小。</w:t>
      </w:r>
    </w:p>
    <w:p>
      <w:pPr>
        <w:spacing w:after="40"/>
        <w:ind w:left="340" w:hanging="340"/>
      </w:pPr>
      <w:r>
        <w:rPr>
          <w:rFonts w:ascii="微软雅黑" w:hAnsi="微软雅黑" w:eastAsia="微软雅黑"/>
          <w:b w:val="0"/>
          <w:sz w:val="21"/>
        </w:rPr>
        <w:t>3. 荧光效率由辐射过程与无辐射过程竞争决定：发射速率常数越大，内转换、系间窜越与猝灭越小，则荧光效率越高、荧光越强。</w:t>
      </w:r>
    </w:p>
    <w:p>
      <w:pPr>
        <w:spacing w:after="40"/>
        <w:ind w:left="340" w:hanging="340"/>
      </w:pPr>
      <w:r>
        <w:rPr>
          <w:rFonts w:ascii="微软雅黑" w:hAnsi="微软雅黑" w:eastAsia="微软雅黑"/>
          <w:b w:val="0"/>
          <w:sz w:val="21"/>
        </w:rPr>
        <w:t>4. 分子结构决定荧光：共轭体系大、刚性平面结构、给电子基团如羟基、氨基、烷氧基使荧光增强；吸电子基团如硝基、羰基、重氮基与重原子使荧光减弱。</w:t>
      </w:r>
    </w:p>
    <w:p>
      <w:pPr>
        <w:spacing w:after="40"/>
        <w:ind w:left="340" w:hanging="340"/>
      </w:pPr>
      <w:r>
        <w:rPr>
          <w:rFonts w:ascii="微软雅黑" w:hAnsi="微软雅黑" w:eastAsia="微软雅黑"/>
          <w:b w:val="0"/>
          <w:sz w:val="21"/>
        </w:rPr>
        <w:t>5. 芳环数目增加与稠环体系形成使荧光增强，如苯、萘、蒽的荧光依次增强；结构被破坏、共轭被打断或分子过于柔软时荧光明显减弱。</w:t>
      </w:r>
    </w:p>
    <w:p>
      <w:pPr>
        <w:spacing w:after="40"/>
        <w:ind w:left="340" w:hanging="340"/>
      </w:pPr>
      <w:r>
        <w:rPr>
          <w:rFonts w:ascii="微软雅黑" w:hAnsi="微软雅黑" w:eastAsia="微软雅黑"/>
          <w:b w:val="0"/>
          <w:sz w:val="21"/>
        </w:rPr>
        <w:t>6. 溶剂的影响与跃迁类型有关：极性溶剂使 π→π* 跃迁红移且荧光增强，使 n→π* 跃迁蓝移且荧光减弱；溶剂黏度增大常使荧光增强。</w:t>
      </w:r>
    </w:p>
    <w:p>
      <w:pPr>
        <w:spacing w:after="40"/>
        <w:ind w:left="340" w:hanging="340"/>
      </w:pPr>
      <w:r>
        <w:rPr>
          <w:rFonts w:ascii="微软雅黑" w:hAnsi="微软雅黑" w:eastAsia="微软雅黑"/>
          <w:b w:val="0"/>
          <w:sz w:val="21"/>
        </w:rPr>
        <w:t>7. 温度升高使分子运动加剧、碰撞与内转换加快，荧光效率下降，故测定应保持温度恒定；溶解氧是常见猝灭剂，必要时须除氧。</w:t>
      </w:r>
    </w:p>
    <w:p>
      <w:pPr>
        <w:spacing w:after="40"/>
        <w:ind w:left="340" w:hanging="340"/>
      </w:pPr>
      <w:r>
        <w:rPr>
          <w:rFonts w:ascii="微软雅黑" w:hAnsi="微软雅黑" w:eastAsia="微软雅黑"/>
          <w:b w:val="0"/>
          <w:sz w:val="21"/>
        </w:rPr>
        <w:t>8. pH 影响荧光体中酸性或碱性基团的离解，从而改变共轭程度与荧光强度，多数荧光物质的荧光强度对 pH 有明确的适宜范围。</w:t>
      </w:r>
    </w:p>
    <w:p>
      <w:pPr>
        <w:spacing w:after="40"/>
        <w:ind w:left="340" w:hanging="340"/>
      </w:pPr>
      <w:r>
        <w:rPr>
          <w:rFonts w:ascii="微软雅黑" w:hAnsi="微软雅黑" w:eastAsia="微软雅黑"/>
          <w:b w:val="0"/>
          <w:sz w:val="21"/>
        </w:rPr>
        <w:t>9. 共存物可通过内滤效应、能量转移、碰撞猝灭或生成配合物使荧光降低，测定时应扣除空白并做干扰试验。</w:t>
      </w:r>
    </w:p>
    <w:p>
      <w:pPr>
        <w:spacing w:after="40"/>
        <w:ind w:left="340" w:hanging="340"/>
      </w:pPr>
      <w:r>
        <w:rPr>
          <w:rFonts w:ascii="微软雅黑" w:hAnsi="微软雅黑" w:eastAsia="微软雅黑"/>
          <w:b w:val="0"/>
          <w:sz w:val="21"/>
        </w:rPr>
        <w:t>10. 定量依据是稀溶液时荧光强度与浓度呈线性，线性范围比紫外-可见法窄，通常须使溶液吸光度控制在 0.05 以下，常用工作曲线法与对照品比较法。</w:t>
      </w:r>
    </w:p>
    <w:p>
      <w:pPr>
        <w:spacing w:after="40"/>
        <w:ind w:left="340" w:hanging="340"/>
      </w:pPr>
      <w:r>
        <w:rPr>
          <w:rFonts w:ascii="微软雅黑" w:hAnsi="微软雅黑" w:eastAsia="微软雅黑"/>
          <w:b w:val="0"/>
          <w:sz w:val="21"/>
        </w:rPr>
        <w:t>11. 荧光法的测定条件包括激发波长、发射波长、狭缝宽度、光电倍增管负高压与温度，条件一经确定不得随意改变，否则测定结果不可比。</w:t>
      </w:r>
    </w:p>
    <w:p>
      <w:pPr>
        <w:spacing w:after="40"/>
        <w:ind w:left="340" w:hanging="340"/>
      </w:pPr>
      <w:r>
        <w:rPr>
          <w:rFonts w:ascii="微软雅黑" w:hAnsi="微软雅黑" w:eastAsia="微软雅黑"/>
          <w:b w:val="0"/>
          <w:sz w:val="21"/>
        </w:rPr>
        <w:t>12. 荧光法与紫外-可见法的区别在于测量对象与光路：前者测发射光且光路垂直，后者测透射光且光路为直线；荧光法灵敏度高但适用对象限于能发荧光的物质。</w:t>
      </w:r>
    </w:p>
    <w:p>
      <w:pPr>
        <w:spacing w:after="40"/>
        <w:ind w:left="340" w:hanging="340"/>
      </w:pPr>
      <w:r>
        <w:rPr>
          <w:rFonts w:ascii="微软雅黑" w:hAnsi="微软雅黑" w:eastAsia="微软雅黑"/>
          <w:b w:val="0"/>
          <w:sz w:val="21"/>
        </w:rPr>
        <w:t>13. 定性鉴别依据激发光谱、发射光谱、最大激发与发射波长以及荧光效率，必要时结合荧光寿命；与对照品在相同条件下比对才能确认。</w:t>
      </w:r>
    </w:p>
    <w:p>
      <w:pPr>
        <w:spacing w:after="40"/>
        <w:ind w:left="340" w:hanging="340"/>
      </w:pPr>
      <w:r>
        <w:rPr>
          <w:rFonts w:ascii="微软雅黑" w:hAnsi="微软雅黑" w:eastAsia="微软雅黑"/>
          <w:b w:val="0"/>
          <w:sz w:val="21"/>
        </w:rPr>
        <w:t>14. 应用包括药物与生物样品中微量活性成分的测定、体内药物分析、无机离子荧光配合物测定、荧光探针与高效液相色谱荧光检测器，是痕量分析的重要手段。</w:t>
      </w:r>
    </w:p>
    <w:p>
      <w:pPr>
        <w:pStyle w:val="Heading3"/>
      </w:pPr>
      <w:r>
        <w:t>荧光与磷光的比较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荧光</w:t>
            </w:r>
          </w:p>
        </w:tc>
        <w:tc>
          <w:tcPr>
            <w:tcW w:type="dxa" w:w="3251"/>
          </w:tcPr>
          <w:p>
            <w:pPr>
              <w:spacing w:after="20" w:before="20"/>
            </w:pPr>
            <w:r/>
            <w:r>
              <w:rPr>
                <w:rFonts w:ascii="微软雅黑" w:hAnsi="微软雅黑" w:eastAsia="微软雅黑"/>
                <w:b/>
                <w:sz w:val="18"/>
              </w:rPr>
              <w:t>磷光</w:t>
            </w:r>
          </w:p>
        </w:tc>
      </w:tr>
      <w:tr>
        <w:tc>
          <w:tcPr>
            <w:tcW w:type="dxa" w:w="3251"/>
          </w:tcPr>
          <w:p>
            <w:pPr>
              <w:spacing w:after="20" w:before="20"/>
            </w:pPr>
            <w:r/>
            <w:r>
              <w:rPr>
                <w:rFonts w:ascii="微软雅黑" w:hAnsi="微软雅黑" w:eastAsia="微软雅黑"/>
                <w:b w:val="0"/>
                <w:sz w:val="18"/>
              </w:rPr>
              <w:t>发射来源</w:t>
            </w:r>
          </w:p>
        </w:tc>
        <w:tc>
          <w:tcPr>
            <w:tcW w:type="dxa" w:w="3251"/>
          </w:tcPr>
          <w:p>
            <w:pPr>
              <w:spacing w:after="20" w:before="20"/>
            </w:pPr>
            <w:r/>
            <w:r>
              <w:rPr>
                <w:rFonts w:ascii="微软雅黑" w:hAnsi="微软雅黑" w:eastAsia="微软雅黑"/>
                <w:b w:val="0"/>
                <w:sz w:val="18"/>
              </w:rPr>
              <w:t>第一激发单重态最低振动能级返回基态</w:t>
            </w:r>
          </w:p>
        </w:tc>
        <w:tc>
          <w:tcPr>
            <w:tcW w:type="dxa" w:w="3251"/>
          </w:tcPr>
          <w:p>
            <w:pPr>
              <w:spacing w:after="20" w:before="20"/>
            </w:pPr>
            <w:r/>
            <w:r>
              <w:rPr>
                <w:rFonts w:ascii="微软雅黑" w:hAnsi="微软雅黑" w:eastAsia="微软雅黑"/>
                <w:b w:val="0"/>
                <w:sz w:val="18"/>
              </w:rPr>
              <w:t>第一激发三重态最低振动能级返回基态</w:t>
            </w:r>
          </w:p>
        </w:tc>
      </w:tr>
      <w:tr>
        <w:tc>
          <w:tcPr>
            <w:tcW w:type="dxa" w:w="3251"/>
          </w:tcPr>
          <w:p>
            <w:pPr>
              <w:spacing w:after="20" w:before="20"/>
            </w:pPr>
            <w:r/>
            <w:r>
              <w:rPr>
                <w:rFonts w:ascii="微软雅黑" w:hAnsi="微软雅黑" w:eastAsia="微软雅黑"/>
                <w:b w:val="0"/>
                <w:sz w:val="18"/>
              </w:rPr>
              <w:t>自旋状态</w:t>
            </w:r>
          </w:p>
        </w:tc>
        <w:tc>
          <w:tcPr>
            <w:tcW w:type="dxa" w:w="3251"/>
          </w:tcPr>
          <w:p>
            <w:pPr>
              <w:spacing w:after="20" w:before="20"/>
            </w:pPr>
            <w:r/>
            <w:r>
              <w:rPr>
                <w:rFonts w:ascii="微软雅黑" w:hAnsi="微软雅黑" w:eastAsia="微软雅黑"/>
                <w:b w:val="0"/>
                <w:sz w:val="18"/>
              </w:rPr>
              <w:t>跃迁前后电子自旋方向不变</w:t>
            </w:r>
          </w:p>
        </w:tc>
        <w:tc>
          <w:tcPr>
            <w:tcW w:type="dxa" w:w="3251"/>
          </w:tcPr>
          <w:p>
            <w:pPr>
              <w:spacing w:after="20" w:before="20"/>
            </w:pPr>
            <w:r/>
            <w:r>
              <w:rPr>
                <w:rFonts w:ascii="微软雅黑" w:hAnsi="微软雅黑" w:eastAsia="微软雅黑"/>
                <w:b w:val="0"/>
                <w:sz w:val="18"/>
              </w:rPr>
              <w:t>跃迁伴随自旋方向翻转</w:t>
            </w:r>
          </w:p>
        </w:tc>
      </w:tr>
      <w:tr>
        <w:tc>
          <w:tcPr>
            <w:tcW w:type="dxa" w:w="3251"/>
          </w:tcPr>
          <w:p>
            <w:pPr>
              <w:spacing w:after="20" w:before="20"/>
            </w:pPr>
            <w:r/>
            <w:r>
              <w:rPr>
                <w:rFonts w:ascii="微软雅黑" w:hAnsi="微软雅黑" w:eastAsia="微软雅黑"/>
                <w:b w:val="0"/>
                <w:sz w:val="18"/>
              </w:rPr>
              <w:t>寿命</w:t>
            </w:r>
          </w:p>
        </w:tc>
        <w:tc>
          <w:tcPr>
            <w:tcW w:type="dxa" w:w="3251"/>
          </w:tcPr>
          <w:p>
            <w:pPr>
              <w:spacing w:after="20" w:before="20"/>
            </w:pPr>
            <w:r/>
            <w:r>
              <w:rPr>
                <w:rFonts w:ascii="微软雅黑" w:hAnsi="微软雅黑" w:eastAsia="微软雅黑"/>
                <w:b w:val="0"/>
                <w:sz w:val="18"/>
              </w:rPr>
              <w:t>短，一般为纳秒级</w:t>
            </w:r>
          </w:p>
        </w:tc>
        <w:tc>
          <w:tcPr>
            <w:tcW w:type="dxa" w:w="3251"/>
          </w:tcPr>
          <w:p>
            <w:pPr>
              <w:spacing w:after="20" w:before="20"/>
            </w:pPr>
            <w:r/>
            <w:r>
              <w:rPr>
                <w:rFonts w:ascii="微软雅黑" w:hAnsi="微软雅黑" w:eastAsia="微软雅黑"/>
                <w:b w:val="0"/>
                <w:sz w:val="18"/>
              </w:rPr>
              <w:t>长，可达毫秒至秒级</w:t>
            </w:r>
          </w:p>
        </w:tc>
      </w:tr>
      <w:tr>
        <w:tc>
          <w:tcPr>
            <w:tcW w:type="dxa" w:w="3251"/>
          </w:tcPr>
          <w:p>
            <w:pPr>
              <w:spacing w:after="20" w:before="20"/>
            </w:pPr>
            <w:r/>
            <w:r>
              <w:rPr>
                <w:rFonts w:ascii="微软雅黑" w:hAnsi="微软雅黑" w:eastAsia="微软雅黑"/>
                <w:b w:val="0"/>
                <w:sz w:val="18"/>
              </w:rPr>
              <w:t>波长</w:t>
            </w:r>
          </w:p>
        </w:tc>
        <w:tc>
          <w:tcPr>
            <w:tcW w:type="dxa" w:w="3251"/>
          </w:tcPr>
          <w:p>
            <w:pPr>
              <w:spacing w:after="20" w:before="20"/>
            </w:pPr>
            <w:r/>
            <w:r>
              <w:rPr>
                <w:rFonts w:ascii="微软雅黑" w:hAnsi="微软雅黑" w:eastAsia="微软雅黑"/>
                <w:b w:val="0"/>
                <w:sz w:val="18"/>
              </w:rPr>
              <w:t>较短</w:t>
            </w:r>
          </w:p>
        </w:tc>
        <w:tc>
          <w:tcPr>
            <w:tcW w:type="dxa" w:w="3251"/>
          </w:tcPr>
          <w:p>
            <w:pPr>
              <w:spacing w:after="20" w:before="20"/>
            </w:pPr>
            <w:r/>
            <w:r>
              <w:rPr>
                <w:rFonts w:ascii="微软雅黑" w:hAnsi="微软雅黑" w:eastAsia="微软雅黑"/>
                <w:b w:val="0"/>
                <w:sz w:val="18"/>
              </w:rPr>
              <w:t>较长</w:t>
            </w:r>
          </w:p>
        </w:tc>
      </w:tr>
      <w:tr>
        <w:tc>
          <w:tcPr>
            <w:tcW w:type="dxa" w:w="3251"/>
          </w:tcPr>
          <w:p>
            <w:pPr>
              <w:spacing w:after="20" w:before="20"/>
            </w:pPr>
            <w:r/>
            <w:r>
              <w:rPr>
                <w:rFonts w:ascii="微软雅黑" w:hAnsi="微软雅黑" w:eastAsia="微软雅黑"/>
                <w:b w:val="0"/>
                <w:sz w:val="18"/>
              </w:rPr>
              <w:t>观测条件</w:t>
            </w:r>
          </w:p>
        </w:tc>
        <w:tc>
          <w:tcPr>
            <w:tcW w:type="dxa" w:w="3251"/>
          </w:tcPr>
          <w:p>
            <w:pPr>
              <w:spacing w:after="20" w:before="20"/>
            </w:pPr>
            <w:r/>
            <w:r>
              <w:rPr>
                <w:rFonts w:ascii="微软雅黑" w:hAnsi="微软雅黑" w:eastAsia="微软雅黑"/>
                <w:b w:val="0"/>
                <w:sz w:val="18"/>
              </w:rPr>
              <w:t>室温溶液即可观测</w:t>
            </w:r>
          </w:p>
        </w:tc>
        <w:tc>
          <w:tcPr>
            <w:tcW w:type="dxa" w:w="3251"/>
          </w:tcPr>
          <w:p>
            <w:pPr>
              <w:spacing w:after="20" w:before="20"/>
            </w:pPr>
            <w:r/>
            <w:r>
              <w:rPr>
                <w:rFonts w:ascii="微软雅黑" w:hAnsi="微软雅黑" w:eastAsia="微软雅黑"/>
                <w:b w:val="0"/>
                <w:sz w:val="18"/>
              </w:rPr>
              <w:t>常需低温玻璃体或除氧条件</w:t>
            </w:r>
          </w:p>
        </w:tc>
      </w:tr>
      <w:tr>
        <w:tc>
          <w:tcPr>
            <w:tcW w:type="dxa" w:w="3251"/>
          </w:tcPr>
          <w:p>
            <w:pPr>
              <w:spacing w:after="20" w:before="20"/>
            </w:pPr>
            <w:r/>
            <w:r>
              <w:rPr>
                <w:rFonts w:ascii="微软雅黑" w:hAnsi="微软雅黑" w:eastAsia="微软雅黑"/>
                <w:b w:val="0"/>
                <w:sz w:val="18"/>
              </w:rPr>
              <w:t>典型应用</w:t>
            </w:r>
          </w:p>
        </w:tc>
        <w:tc>
          <w:tcPr>
            <w:tcW w:type="dxa" w:w="3251"/>
          </w:tcPr>
          <w:p>
            <w:pPr>
              <w:spacing w:after="20" w:before="20"/>
            </w:pPr>
            <w:r/>
            <w:r>
              <w:rPr>
                <w:rFonts w:ascii="微软雅黑" w:hAnsi="微软雅黑" w:eastAsia="微软雅黑"/>
                <w:b w:val="0"/>
                <w:sz w:val="18"/>
              </w:rPr>
              <w:t>分子荧光分析法、荧光检测器</w:t>
            </w:r>
          </w:p>
        </w:tc>
        <w:tc>
          <w:tcPr>
            <w:tcW w:type="dxa" w:w="3251"/>
          </w:tcPr>
          <w:p>
            <w:pPr>
              <w:spacing w:after="20" w:before="20"/>
            </w:pPr>
            <w:r/>
            <w:r>
              <w:rPr>
                <w:rFonts w:ascii="微软雅黑" w:hAnsi="微软雅黑" w:eastAsia="微软雅黑"/>
                <w:b w:val="0"/>
                <w:sz w:val="18"/>
              </w:rPr>
              <w:t>磷光分析法、时间分辨测定</w:t>
            </w:r>
          </w:p>
        </w:tc>
      </w:tr>
    </w:tbl>
    <w:p>
      <w:pPr>
        <w:spacing w:after="0"/>
      </w:pPr>
    </w:p>
    <w:p>
      <w:pPr>
        <w:pStyle w:val="Heading3"/>
      </w:pPr>
      <w:r>
        <w:t>影响荧光强度的主要因素</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因素</w:t>
            </w:r>
          </w:p>
        </w:tc>
        <w:tc>
          <w:tcPr>
            <w:tcW w:type="dxa" w:w="2438"/>
          </w:tcPr>
          <w:p>
            <w:pPr>
              <w:spacing w:after="20" w:before="20"/>
            </w:pPr>
            <w:r/>
            <w:r>
              <w:rPr>
                <w:rFonts w:ascii="微软雅黑" w:hAnsi="微软雅黑" w:eastAsia="微软雅黑"/>
                <w:b/>
                <w:sz w:val="18"/>
              </w:rPr>
              <w:t>变化方向</w:t>
            </w:r>
          </w:p>
        </w:tc>
        <w:tc>
          <w:tcPr>
            <w:tcW w:type="dxa" w:w="2438"/>
          </w:tcPr>
          <w:p>
            <w:pPr>
              <w:spacing w:after="20" w:before="20"/>
            </w:pPr>
            <w:r/>
            <w:r>
              <w:rPr>
                <w:rFonts w:ascii="微软雅黑" w:hAnsi="微软雅黑" w:eastAsia="微软雅黑"/>
                <w:b/>
                <w:sz w:val="18"/>
              </w:rPr>
              <w:t>对荧光的影响</w:t>
            </w:r>
          </w:p>
        </w:tc>
        <w:tc>
          <w:tcPr>
            <w:tcW w:type="dxa" w:w="2438"/>
          </w:tcPr>
          <w:p>
            <w:pPr>
              <w:spacing w:after="20" w:before="20"/>
            </w:pPr>
            <w:r/>
            <w:r>
              <w:rPr>
                <w:rFonts w:ascii="微软雅黑" w:hAnsi="微软雅黑" w:eastAsia="微软雅黑"/>
                <w:b/>
                <w:sz w:val="18"/>
              </w:rPr>
              <w:t>原因</w:t>
            </w:r>
          </w:p>
        </w:tc>
      </w:tr>
      <w:tr>
        <w:tc>
          <w:tcPr>
            <w:tcW w:type="dxa" w:w="2438"/>
          </w:tcPr>
          <w:p>
            <w:pPr>
              <w:spacing w:after="20" w:before="20"/>
            </w:pPr>
            <w:r/>
            <w:r>
              <w:rPr>
                <w:rFonts w:ascii="微软雅黑" w:hAnsi="微软雅黑" w:eastAsia="微软雅黑"/>
                <w:b w:val="0"/>
                <w:sz w:val="18"/>
              </w:rPr>
              <w:t>共轭体系</w:t>
            </w:r>
          </w:p>
        </w:tc>
        <w:tc>
          <w:tcPr>
            <w:tcW w:type="dxa" w:w="2438"/>
          </w:tcPr>
          <w:p>
            <w:pPr>
              <w:spacing w:after="20" w:before="20"/>
            </w:pPr>
            <w:r/>
            <w:r>
              <w:rPr>
                <w:rFonts w:ascii="微软雅黑" w:hAnsi="微软雅黑" w:eastAsia="微软雅黑"/>
                <w:b w:val="0"/>
                <w:sz w:val="18"/>
              </w:rPr>
              <w:t>共轭程度增大</w:t>
            </w:r>
          </w:p>
        </w:tc>
        <w:tc>
          <w:tcPr>
            <w:tcW w:type="dxa" w:w="2438"/>
          </w:tcPr>
          <w:p>
            <w:pPr>
              <w:spacing w:after="20" w:before="20"/>
            </w:pPr>
            <w:r/>
            <w:r>
              <w:rPr>
                <w:rFonts w:ascii="微软雅黑" w:hAnsi="微软雅黑" w:eastAsia="微软雅黑"/>
                <w:b w:val="0"/>
                <w:sz w:val="18"/>
              </w:rPr>
              <w:t>增强并红移</w:t>
            </w:r>
          </w:p>
        </w:tc>
        <w:tc>
          <w:tcPr>
            <w:tcW w:type="dxa" w:w="2438"/>
          </w:tcPr>
          <w:p>
            <w:pPr>
              <w:spacing w:after="20" w:before="20"/>
            </w:pPr>
            <w:r/>
            <w:r>
              <w:rPr>
                <w:rFonts w:ascii="微软雅黑" w:hAnsi="微软雅黑" w:eastAsia="微软雅黑"/>
                <w:b w:val="0"/>
                <w:sz w:val="18"/>
              </w:rPr>
              <w:t>激发态能量降低、辐射跃迁概率增大</w:t>
            </w:r>
          </w:p>
        </w:tc>
      </w:tr>
      <w:tr>
        <w:tc>
          <w:tcPr>
            <w:tcW w:type="dxa" w:w="2438"/>
          </w:tcPr>
          <w:p>
            <w:pPr>
              <w:spacing w:after="20" w:before="20"/>
            </w:pPr>
            <w:r/>
            <w:r>
              <w:rPr>
                <w:rFonts w:ascii="微软雅黑" w:hAnsi="微软雅黑" w:eastAsia="微软雅黑"/>
                <w:b w:val="0"/>
                <w:sz w:val="18"/>
              </w:rPr>
              <w:t>分子刚性</w:t>
            </w:r>
          </w:p>
        </w:tc>
        <w:tc>
          <w:tcPr>
            <w:tcW w:type="dxa" w:w="2438"/>
          </w:tcPr>
          <w:p>
            <w:pPr>
              <w:spacing w:after="20" w:before="20"/>
            </w:pPr>
            <w:r/>
            <w:r>
              <w:rPr>
                <w:rFonts w:ascii="微软雅黑" w:hAnsi="微软雅黑" w:eastAsia="微软雅黑"/>
                <w:b w:val="0"/>
                <w:sz w:val="18"/>
              </w:rPr>
              <w:t>形成刚性平面结构</w:t>
            </w:r>
          </w:p>
        </w:tc>
        <w:tc>
          <w:tcPr>
            <w:tcW w:type="dxa" w:w="2438"/>
          </w:tcPr>
          <w:p>
            <w:pPr>
              <w:spacing w:after="20" w:before="20"/>
            </w:pPr>
            <w:r/>
            <w:r>
              <w:rPr>
                <w:rFonts w:ascii="微软雅黑" w:hAnsi="微软雅黑" w:eastAsia="微软雅黑"/>
                <w:b w:val="0"/>
                <w:sz w:val="18"/>
              </w:rPr>
              <w:t>增强</w:t>
            </w:r>
          </w:p>
        </w:tc>
        <w:tc>
          <w:tcPr>
            <w:tcW w:type="dxa" w:w="2438"/>
          </w:tcPr>
          <w:p>
            <w:pPr>
              <w:spacing w:after="20" w:before="20"/>
            </w:pPr>
            <w:r/>
            <w:r>
              <w:rPr>
                <w:rFonts w:ascii="微软雅黑" w:hAnsi="微软雅黑" w:eastAsia="微软雅黑"/>
                <w:b w:val="0"/>
                <w:sz w:val="18"/>
              </w:rPr>
              <w:t>振动与内转换减少</w:t>
            </w:r>
          </w:p>
        </w:tc>
      </w:tr>
      <w:tr>
        <w:tc>
          <w:tcPr>
            <w:tcW w:type="dxa" w:w="2438"/>
          </w:tcPr>
          <w:p>
            <w:pPr>
              <w:spacing w:after="20" w:before="20"/>
            </w:pPr>
            <w:r/>
            <w:r>
              <w:rPr>
                <w:rFonts w:ascii="微软雅黑" w:hAnsi="微软雅黑" w:eastAsia="微软雅黑"/>
                <w:b w:val="0"/>
                <w:sz w:val="18"/>
              </w:rPr>
              <w:t>取代基</w:t>
            </w:r>
          </w:p>
        </w:tc>
        <w:tc>
          <w:tcPr>
            <w:tcW w:type="dxa" w:w="2438"/>
          </w:tcPr>
          <w:p>
            <w:pPr>
              <w:spacing w:after="20" w:before="20"/>
            </w:pPr>
            <w:r/>
            <w:r>
              <w:rPr>
                <w:rFonts w:ascii="微软雅黑" w:hAnsi="微软雅黑" w:eastAsia="微软雅黑"/>
                <w:b w:val="0"/>
                <w:sz w:val="18"/>
              </w:rPr>
              <w:t>引入给电子基</w:t>
            </w:r>
          </w:p>
        </w:tc>
        <w:tc>
          <w:tcPr>
            <w:tcW w:type="dxa" w:w="2438"/>
          </w:tcPr>
          <w:p>
            <w:pPr>
              <w:spacing w:after="20" w:before="20"/>
            </w:pPr>
            <w:r/>
            <w:r>
              <w:rPr>
                <w:rFonts w:ascii="微软雅黑" w:hAnsi="微软雅黑" w:eastAsia="微软雅黑"/>
                <w:b w:val="0"/>
                <w:sz w:val="18"/>
              </w:rPr>
              <w:t>增强</w:t>
            </w:r>
          </w:p>
        </w:tc>
        <w:tc>
          <w:tcPr>
            <w:tcW w:type="dxa" w:w="2438"/>
          </w:tcPr>
          <w:p>
            <w:pPr>
              <w:spacing w:after="20" w:before="20"/>
            </w:pPr>
            <w:r/>
            <w:r>
              <w:rPr>
                <w:rFonts w:ascii="微软雅黑" w:hAnsi="微软雅黑" w:eastAsia="微软雅黑"/>
                <w:b w:val="0"/>
                <w:sz w:val="18"/>
              </w:rPr>
              <w:t>共轭增强、电子云密度增大</w:t>
            </w:r>
          </w:p>
        </w:tc>
      </w:tr>
      <w:tr>
        <w:tc>
          <w:tcPr>
            <w:tcW w:type="dxa" w:w="2438"/>
          </w:tcPr>
          <w:p>
            <w:pPr>
              <w:spacing w:after="20" w:before="20"/>
            </w:pPr>
            <w:r/>
            <w:r>
              <w:rPr>
                <w:rFonts w:ascii="微软雅黑" w:hAnsi="微软雅黑" w:eastAsia="微软雅黑"/>
                <w:b w:val="0"/>
                <w:sz w:val="18"/>
              </w:rPr>
              <w:t>取代基</w:t>
            </w:r>
          </w:p>
        </w:tc>
        <w:tc>
          <w:tcPr>
            <w:tcW w:type="dxa" w:w="2438"/>
          </w:tcPr>
          <w:p>
            <w:pPr>
              <w:spacing w:after="20" w:before="20"/>
            </w:pPr>
            <w:r/>
            <w:r>
              <w:rPr>
                <w:rFonts w:ascii="微软雅黑" w:hAnsi="微软雅黑" w:eastAsia="微软雅黑"/>
                <w:b w:val="0"/>
                <w:sz w:val="18"/>
              </w:rPr>
              <w:t>引入硝基等吸电子基</w:t>
            </w:r>
          </w:p>
        </w:tc>
        <w:tc>
          <w:tcPr>
            <w:tcW w:type="dxa" w:w="2438"/>
          </w:tcPr>
          <w:p>
            <w:pPr>
              <w:spacing w:after="20" w:before="20"/>
            </w:pPr>
            <w:r/>
            <w:r>
              <w:rPr>
                <w:rFonts w:ascii="微软雅黑" w:hAnsi="微软雅黑" w:eastAsia="微软雅黑"/>
                <w:b w:val="0"/>
                <w:sz w:val="18"/>
              </w:rPr>
              <w:t>减弱</w:t>
            </w:r>
          </w:p>
        </w:tc>
        <w:tc>
          <w:tcPr>
            <w:tcW w:type="dxa" w:w="2438"/>
          </w:tcPr>
          <w:p>
            <w:pPr>
              <w:spacing w:after="20" w:before="20"/>
            </w:pPr>
            <w:r/>
            <w:r>
              <w:rPr>
                <w:rFonts w:ascii="微软雅黑" w:hAnsi="微软雅黑" w:eastAsia="微软雅黑"/>
                <w:b w:val="0"/>
                <w:sz w:val="18"/>
              </w:rPr>
              <w:t>易发生系间窜越</w:t>
            </w:r>
          </w:p>
        </w:tc>
      </w:tr>
      <w:tr>
        <w:tc>
          <w:tcPr>
            <w:tcW w:type="dxa" w:w="2438"/>
          </w:tcPr>
          <w:p>
            <w:pPr>
              <w:spacing w:after="20" w:before="20"/>
            </w:pPr>
            <w:r/>
            <w:r>
              <w:rPr>
                <w:rFonts w:ascii="微软雅黑" w:hAnsi="微软雅黑" w:eastAsia="微软雅黑"/>
                <w:b w:val="0"/>
                <w:sz w:val="18"/>
              </w:rPr>
              <w:t>温度</w:t>
            </w:r>
          </w:p>
        </w:tc>
        <w:tc>
          <w:tcPr>
            <w:tcW w:type="dxa" w:w="2438"/>
          </w:tcPr>
          <w:p>
            <w:pPr>
              <w:spacing w:after="20" w:before="20"/>
            </w:pPr>
            <w:r/>
            <w:r>
              <w:rPr>
                <w:rFonts w:ascii="微软雅黑" w:hAnsi="微软雅黑" w:eastAsia="微软雅黑"/>
                <w:b w:val="0"/>
                <w:sz w:val="18"/>
              </w:rPr>
              <w:t>升高</w:t>
            </w:r>
          </w:p>
        </w:tc>
        <w:tc>
          <w:tcPr>
            <w:tcW w:type="dxa" w:w="2438"/>
          </w:tcPr>
          <w:p>
            <w:pPr>
              <w:spacing w:after="20" w:before="20"/>
            </w:pPr>
            <w:r/>
            <w:r>
              <w:rPr>
                <w:rFonts w:ascii="微软雅黑" w:hAnsi="微软雅黑" w:eastAsia="微软雅黑"/>
                <w:b w:val="0"/>
                <w:sz w:val="18"/>
              </w:rPr>
              <w:t>减弱</w:t>
            </w:r>
          </w:p>
        </w:tc>
        <w:tc>
          <w:tcPr>
            <w:tcW w:type="dxa" w:w="2438"/>
          </w:tcPr>
          <w:p>
            <w:pPr>
              <w:spacing w:after="20" w:before="20"/>
            </w:pPr>
            <w:r/>
            <w:r>
              <w:rPr>
                <w:rFonts w:ascii="微软雅黑" w:hAnsi="微软雅黑" w:eastAsia="微软雅黑"/>
                <w:b w:val="0"/>
                <w:sz w:val="18"/>
              </w:rPr>
              <w:t>碰撞与内转换加快</w:t>
            </w:r>
          </w:p>
        </w:tc>
      </w:tr>
      <w:tr>
        <w:tc>
          <w:tcPr>
            <w:tcW w:type="dxa" w:w="2438"/>
          </w:tcPr>
          <w:p>
            <w:pPr>
              <w:spacing w:after="20" w:before="20"/>
            </w:pPr>
            <w:r/>
            <w:r>
              <w:rPr>
                <w:rFonts w:ascii="微软雅黑" w:hAnsi="微软雅黑" w:eastAsia="微软雅黑"/>
                <w:b w:val="0"/>
                <w:sz w:val="18"/>
              </w:rPr>
              <w:t>溶剂极性</w:t>
            </w:r>
          </w:p>
        </w:tc>
        <w:tc>
          <w:tcPr>
            <w:tcW w:type="dxa" w:w="2438"/>
          </w:tcPr>
          <w:p>
            <w:pPr>
              <w:spacing w:after="20" w:before="20"/>
            </w:pPr>
            <w:r/>
            <w:r>
              <w:rPr>
                <w:rFonts w:ascii="微软雅黑" w:hAnsi="微软雅黑" w:eastAsia="微软雅黑"/>
                <w:b w:val="0"/>
                <w:sz w:val="18"/>
              </w:rPr>
              <w:t>增大</w:t>
            </w:r>
          </w:p>
        </w:tc>
        <w:tc>
          <w:tcPr>
            <w:tcW w:type="dxa" w:w="2438"/>
          </w:tcPr>
          <w:p>
            <w:pPr>
              <w:spacing w:after="20" w:before="20"/>
            </w:pPr>
            <w:r/>
            <w:r>
              <w:rPr>
                <w:rFonts w:ascii="微软雅黑" w:hAnsi="微软雅黑" w:eastAsia="微软雅黑"/>
                <w:b w:val="0"/>
                <w:sz w:val="18"/>
              </w:rPr>
              <w:t>π→π* 荧光增强并红移</w:t>
            </w:r>
          </w:p>
        </w:tc>
        <w:tc>
          <w:tcPr>
            <w:tcW w:type="dxa" w:w="2438"/>
          </w:tcPr>
          <w:p>
            <w:pPr>
              <w:spacing w:after="20" w:before="20"/>
            </w:pPr>
            <w:r/>
            <w:r>
              <w:rPr>
                <w:rFonts w:ascii="微软雅黑" w:hAnsi="微软雅黑" w:eastAsia="微软雅黑"/>
                <w:b w:val="0"/>
                <w:sz w:val="18"/>
              </w:rPr>
              <w:t>激发态与基态偶极矩存在差异</w:t>
            </w:r>
          </w:p>
        </w:tc>
      </w:tr>
      <w:tr>
        <w:tc>
          <w:tcPr>
            <w:tcW w:type="dxa" w:w="2438"/>
          </w:tcPr>
          <w:p>
            <w:pPr>
              <w:spacing w:after="20" w:before="20"/>
            </w:pPr>
            <w:r/>
            <w:r>
              <w:rPr>
                <w:rFonts w:ascii="微软雅黑" w:hAnsi="微软雅黑" w:eastAsia="微软雅黑"/>
                <w:b w:val="0"/>
                <w:sz w:val="18"/>
              </w:rPr>
              <w:t>pH</w:t>
            </w:r>
          </w:p>
        </w:tc>
        <w:tc>
          <w:tcPr>
            <w:tcW w:type="dxa" w:w="2438"/>
          </w:tcPr>
          <w:p>
            <w:pPr>
              <w:spacing w:after="20" w:before="20"/>
            </w:pPr>
            <w:r/>
            <w:r>
              <w:rPr>
                <w:rFonts w:ascii="微软雅黑" w:hAnsi="微软雅黑" w:eastAsia="微软雅黑"/>
                <w:b w:val="0"/>
                <w:sz w:val="18"/>
              </w:rPr>
              <w:t>偏离适宜范围</w:t>
            </w:r>
          </w:p>
        </w:tc>
        <w:tc>
          <w:tcPr>
            <w:tcW w:type="dxa" w:w="2438"/>
          </w:tcPr>
          <w:p>
            <w:pPr>
              <w:spacing w:after="20" w:before="20"/>
            </w:pPr>
            <w:r/>
            <w:r>
              <w:rPr>
                <w:rFonts w:ascii="微软雅黑" w:hAnsi="微软雅黑" w:eastAsia="微软雅黑"/>
                <w:b w:val="0"/>
                <w:sz w:val="18"/>
              </w:rPr>
              <w:t>减弱</w:t>
            </w:r>
          </w:p>
        </w:tc>
        <w:tc>
          <w:tcPr>
            <w:tcW w:type="dxa" w:w="2438"/>
          </w:tcPr>
          <w:p>
            <w:pPr>
              <w:spacing w:after="20" w:before="20"/>
            </w:pPr>
            <w:r/>
            <w:r>
              <w:rPr>
                <w:rFonts w:ascii="微软雅黑" w:hAnsi="微软雅黑" w:eastAsia="微软雅黑"/>
                <w:b w:val="0"/>
                <w:sz w:val="18"/>
              </w:rPr>
              <w:t>离解状态改变、共轭被破坏</w:t>
            </w:r>
          </w:p>
        </w:tc>
      </w:tr>
      <w:tr>
        <w:tc>
          <w:tcPr>
            <w:tcW w:type="dxa" w:w="2438"/>
          </w:tcPr>
          <w:p>
            <w:pPr>
              <w:spacing w:after="20" w:before="20"/>
            </w:pPr>
            <w:r/>
            <w:r>
              <w:rPr>
                <w:rFonts w:ascii="微软雅黑" w:hAnsi="微软雅黑" w:eastAsia="微软雅黑"/>
                <w:b w:val="0"/>
                <w:sz w:val="18"/>
              </w:rPr>
              <w:t>溶解氧</w:t>
            </w:r>
          </w:p>
        </w:tc>
        <w:tc>
          <w:tcPr>
            <w:tcW w:type="dxa" w:w="2438"/>
          </w:tcPr>
          <w:p>
            <w:pPr>
              <w:spacing w:after="20" w:before="20"/>
            </w:pPr>
            <w:r/>
            <w:r>
              <w:rPr>
                <w:rFonts w:ascii="微软雅黑" w:hAnsi="微软雅黑" w:eastAsia="微软雅黑"/>
                <w:b w:val="0"/>
                <w:sz w:val="18"/>
              </w:rPr>
              <w:t>存在</w:t>
            </w:r>
          </w:p>
        </w:tc>
        <w:tc>
          <w:tcPr>
            <w:tcW w:type="dxa" w:w="2438"/>
          </w:tcPr>
          <w:p>
            <w:pPr>
              <w:spacing w:after="20" w:before="20"/>
            </w:pPr>
            <w:r/>
            <w:r>
              <w:rPr>
                <w:rFonts w:ascii="微软雅黑" w:hAnsi="微软雅黑" w:eastAsia="微软雅黑"/>
                <w:b w:val="0"/>
                <w:sz w:val="18"/>
              </w:rPr>
              <w:t>减弱</w:t>
            </w:r>
          </w:p>
        </w:tc>
        <w:tc>
          <w:tcPr>
            <w:tcW w:type="dxa" w:w="2438"/>
          </w:tcPr>
          <w:p>
            <w:pPr>
              <w:spacing w:after="20" w:before="20"/>
            </w:pPr>
            <w:r/>
            <w:r>
              <w:rPr>
                <w:rFonts w:ascii="微软雅黑" w:hAnsi="微软雅黑" w:eastAsia="微软雅黑"/>
                <w:b w:val="0"/>
                <w:sz w:val="18"/>
              </w:rPr>
              <w:t>顺磁性氧引起猝灭</w:t>
            </w:r>
          </w:p>
        </w:tc>
      </w:tr>
      <w:tr>
        <w:tc>
          <w:tcPr>
            <w:tcW w:type="dxa" w:w="2438"/>
          </w:tcPr>
          <w:p>
            <w:pPr>
              <w:spacing w:after="20" w:before="20"/>
            </w:pPr>
            <w:r/>
            <w:r>
              <w:rPr>
                <w:rFonts w:ascii="微软雅黑" w:hAnsi="微软雅黑" w:eastAsia="微软雅黑"/>
                <w:b w:val="0"/>
                <w:sz w:val="18"/>
              </w:rPr>
              <w:t>浓度</w:t>
            </w:r>
          </w:p>
        </w:tc>
        <w:tc>
          <w:tcPr>
            <w:tcW w:type="dxa" w:w="2438"/>
          </w:tcPr>
          <w:p>
            <w:pPr>
              <w:spacing w:after="20" w:before="20"/>
            </w:pPr>
            <w:r/>
            <w:r>
              <w:rPr>
                <w:rFonts w:ascii="微软雅黑" w:hAnsi="微软雅黑" w:eastAsia="微软雅黑"/>
                <w:b w:val="0"/>
                <w:sz w:val="18"/>
              </w:rPr>
              <w:t>过大</w:t>
            </w:r>
          </w:p>
        </w:tc>
        <w:tc>
          <w:tcPr>
            <w:tcW w:type="dxa" w:w="2438"/>
          </w:tcPr>
          <w:p>
            <w:pPr>
              <w:spacing w:after="20" w:before="20"/>
            </w:pPr>
            <w:r/>
            <w:r>
              <w:rPr>
                <w:rFonts w:ascii="微软雅黑" w:hAnsi="微软雅黑" w:eastAsia="微软雅黑"/>
                <w:b w:val="0"/>
                <w:sz w:val="18"/>
              </w:rPr>
              <w:t>减弱并偏离线性</w:t>
            </w:r>
          </w:p>
        </w:tc>
        <w:tc>
          <w:tcPr>
            <w:tcW w:type="dxa" w:w="2438"/>
          </w:tcPr>
          <w:p>
            <w:pPr>
              <w:spacing w:after="20" w:before="20"/>
            </w:pPr>
            <w:r/>
            <w:r>
              <w:rPr>
                <w:rFonts w:ascii="微软雅黑" w:hAnsi="微软雅黑" w:eastAsia="微软雅黑"/>
                <w:b w:val="0"/>
                <w:sz w:val="18"/>
              </w:rPr>
              <w:t>内滤效应与自吸收</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荧光法测的是发射光，激发光与检测器必须成直角，否则激发光直接进入检测器会淹没荧光信号，这是荧光仪器与分光光度计最根本的差别。</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激发光谱与发射光谱不要颠倒：改变激发波长得到激发光谱，改变发射波长得到发射光谱；二者虽镜像对称，但波长范围与峰值位置并不相同。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荧光猝灭分动态与静态两类：动态猝灭由激发态分子与猝灭剂的碰撞引起，静态猝灭由基态配合物的生成引起，两者都使荧光下降，可用变温试验或荧光寿命区分。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荧光效率与荧光强度不是一回事：效率是分子水平的量子产率，与浓度无关；强度是宏观测量值，还取决于浓度、激发光强度与仪器条件。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重原子效应与给电子基的作用相反：前者使荧光减弱、磷光增强，后者使荧光增强；判断取代基效应时要同时考虑共轭与自旋-轨道偶合两种机制。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记忆口诀：吸收弛豫再发光，波长必长位移存；共轭刚性给电子，荧光增强记心怀；温度氧气与浓度，都会把荧光压下来。</w:t>
      </w:r>
    </w:p>
    <w:p>
      <w:pPr>
        <w:pStyle w:val="Heading2"/>
      </w:pPr>
      <w:r>
        <w:t>第十五单元 红外分光光度法</w:t>
      </w:r>
    </w:p>
    <w:p>
      <w:pPr>
        <w:spacing w:after="120"/>
      </w:pPr>
      <w:r>
        <w:rPr>
          <w:rFonts w:ascii="微软雅黑" w:hAnsi="微软雅黑" w:eastAsia="微软雅黑"/>
          <w:b w:val="0"/>
          <w:i/>
          <w:color w:val="6B7280"/>
          <w:sz w:val="19"/>
        </w:rPr>
        <w:t>红外光谱法依据分子振动能级跃迁产生的吸收峰位置与强度鉴定官能团和确认化合物，官能团区定种类、指纹区定同一性，是结构解析的骨干方法。</w:t>
      </w:r>
    </w:p>
    <w:p>
      <w:pPr>
        <w:pStyle w:val="Heading3"/>
      </w:pPr>
      <w:r>
        <w:t>核心概念</w:t>
      </w:r>
    </w:p>
    <w:p>
      <w:pPr>
        <w:spacing w:after="40"/>
      </w:pPr>
      <w:r>
        <w:rPr>
          <w:rFonts w:ascii="微软雅黑" w:hAnsi="微软雅黑" w:eastAsia="微软雅黑"/>
          <w:b/>
          <w:sz w:val="21"/>
        </w:rPr>
        <w:t>红外光谱法：</w:t>
      </w:r>
      <w:r>
        <w:rPr>
          <w:rFonts w:ascii="微软雅黑" w:hAnsi="微软雅黑" w:eastAsia="微软雅黑"/>
          <w:b w:val="0"/>
          <w:sz w:val="21"/>
        </w:rPr>
        <w:t>研究物质对红外辐射的吸收，依据分子振动能级跃迁产生的吸收峰位置和强度进行结构鉴定与定性分析的谱学方法，英文缩写为 IR。</w:t>
      </w:r>
    </w:p>
    <w:p>
      <w:pPr>
        <w:spacing w:after="40"/>
      </w:pPr>
      <w:r>
        <w:rPr>
          <w:rFonts w:ascii="微软雅黑" w:hAnsi="微软雅黑" w:eastAsia="微软雅黑"/>
          <w:b/>
          <w:sz w:val="21"/>
        </w:rPr>
        <w:t>红外吸收峰产生的条件：</w:t>
      </w:r>
      <w:r>
        <w:rPr>
          <w:rFonts w:ascii="微软雅黑" w:hAnsi="微软雅黑" w:eastAsia="微软雅黑"/>
          <w:b w:val="0"/>
          <w:sz w:val="21"/>
        </w:rPr>
        <w:t>分子吸收红外辐射发生振动能级跃迁须同时满足两个条件：辐射频率与振动跃迁频率一致，且振动过程中分子的偶极矩发生变化。</w:t>
      </w:r>
    </w:p>
    <w:p>
      <w:pPr>
        <w:spacing w:after="40"/>
      </w:pPr>
      <w:r>
        <w:rPr>
          <w:rFonts w:ascii="微软雅黑" w:hAnsi="微软雅黑" w:eastAsia="微软雅黑"/>
          <w:b/>
          <w:sz w:val="21"/>
        </w:rPr>
        <w:t>伸缩振动：</w:t>
      </w:r>
      <w:r>
        <w:rPr>
          <w:rFonts w:ascii="微软雅黑" w:hAnsi="微软雅黑" w:eastAsia="微软雅黑"/>
          <w:b w:val="0"/>
          <w:sz w:val="21"/>
        </w:rPr>
        <w:t>沿化学键轴方向发生的振动，键长周期性改变而键角基本不变，分为对称伸缩和不对称伸缩，吸收峰多出现在高波数区。</w:t>
      </w:r>
    </w:p>
    <w:p>
      <w:pPr>
        <w:spacing w:after="40"/>
      </w:pPr>
      <w:r>
        <w:rPr>
          <w:rFonts w:ascii="微软雅黑" w:hAnsi="微软雅黑" w:eastAsia="微软雅黑"/>
          <w:b/>
          <w:sz w:val="21"/>
        </w:rPr>
        <w:t>弯曲振动：</w:t>
      </w:r>
      <w:r>
        <w:rPr>
          <w:rFonts w:ascii="微软雅黑" w:hAnsi="微软雅黑" w:eastAsia="微软雅黑"/>
          <w:b w:val="0"/>
          <w:sz w:val="21"/>
        </w:rPr>
        <w:t>垂直于化学键轴方向发生的振动，键角周期性改变而键长基本不变，分为剪式、面内摇摆、面外摇摆和扭曲，吸收峰多出现在低波数区。</w:t>
      </w:r>
    </w:p>
    <w:p>
      <w:pPr>
        <w:spacing w:after="40"/>
      </w:pPr>
      <w:r>
        <w:rPr>
          <w:rFonts w:ascii="微软雅黑" w:hAnsi="微软雅黑" w:eastAsia="微软雅黑"/>
          <w:b/>
          <w:sz w:val="21"/>
        </w:rPr>
        <w:t>红外活性与红外非活性：</w:t>
      </w:r>
      <w:r>
        <w:rPr>
          <w:rFonts w:ascii="微软雅黑" w:hAnsi="微软雅黑" w:eastAsia="微软雅黑"/>
          <w:b w:val="0"/>
          <w:sz w:val="21"/>
        </w:rPr>
        <w:t>振动过程中偶极矩发生变化的称红外活性，能产生吸收峰；偶极矩始终不变的称红外非活性，不产生吸收峰，如氮气、氧气等同核双原子分子。</w:t>
      </w:r>
    </w:p>
    <w:p>
      <w:pPr>
        <w:spacing w:after="40"/>
      </w:pPr>
      <w:r>
        <w:rPr>
          <w:rFonts w:ascii="微软雅黑" w:hAnsi="微软雅黑" w:eastAsia="微软雅黑"/>
          <w:b/>
          <w:sz w:val="21"/>
        </w:rPr>
        <w:t>官能团区：</w:t>
      </w:r>
      <w:r>
        <w:rPr>
          <w:rFonts w:ascii="微软雅黑" w:hAnsi="微软雅黑" w:eastAsia="微软雅黑"/>
          <w:b w:val="0"/>
          <w:sz w:val="21"/>
        </w:rPr>
        <w:t>红外光谱中 4000 至 1300 cm-1 的区域，吸收峰主要由各官能团的伸缩振动产生，峰少而特征性强，是判断官能团种类的主要依据，又称特征区。</w:t>
      </w:r>
    </w:p>
    <w:p>
      <w:pPr>
        <w:spacing w:after="40"/>
      </w:pPr>
      <w:r>
        <w:rPr>
          <w:rFonts w:ascii="微软雅黑" w:hAnsi="微软雅黑" w:eastAsia="微软雅黑"/>
          <w:b/>
          <w:sz w:val="21"/>
        </w:rPr>
        <w:t>指纹区：</w:t>
      </w:r>
      <w:r>
        <w:rPr>
          <w:rFonts w:ascii="微软雅黑" w:hAnsi="微软雅黑" w:eastAsia="微软雅黑"/>
          <w:b w:val="0"/>
          <w:sz w:val="21"/>
        </w:rPr>
        <w:t>红外光谱中 1300 至 400 cm-1 的区域，吸收峰密集且多由单键弯曲振动和骨架振动产生，结构微小差异即可改变谱图，如同指纹用于确认同一性。</w:t>
      </w:r>
    </w:p>
    <w:p>
      <w:pPr>
        <w:spacing w:after="40"/>
      </w:pPr>
      <w:r>
        <w:rPr>
          <w:rFonts w:ascii="微软雅黑" w:hAnsi="微软雅黑" w:eastAsia="微软雅黑"/>
          <w:b/>
          <w:sz w:val="21"/>
        </w:rPr>
        <w:t>基频峰：</w:t>
      </w:r>
      <w:r>
        <w:rPr>
          <w:rFonts w:ascii="微软雅黑" w:hAnsi="微软雅黑" w:eastAsia="微软雅黑"/>
          <w:b w:val="0"/>
          <w:sz w:val="21"/>
        </w:rPr>
        <w:t>分子吸收红外辐射后由基态振动能级跃迁到第一激发态所产生的吸收峰，强度较大，是红外光谱中最主要、最有鉴定价值的吸收峰。</w:t>
      </w:r>
    </w:p>
    <w:p>
      <w:pPr>
        <w:spacing w:after="40"/>
      </w:pPr>
      <w:r>
        <w:rPr>
          <w:rFonts w:ascii="微软雅黑" w:hAnsi="微软雅黑" w:eastAsia="微软雅黑"/>
          <w:b/>
          <w:sz w:val="21"/>
        </w:rPr>
        <w:t>倍频峰与组合频峰：</w:t>
      </w:r>
      <w:r>
        <w:rPr>
          <w:rFonts w:ascii="微软雅黑" w:hAnsi="微软雅黑" w:eastAsia="微软雅黑"/>
          <w:b w:val="0"/>
          <w:sz w:val="21"/>
        </w:rPr>
        <w:t>倍频峰是振动能级跃迁到第二及以上激发态产生的弱吸收峰；组合频峰是两个或两个以上不同振动形式同时激发产生的弱峰，二者统称泛频峰。</w:t>
      </w:r>
    </w:p>
    <w:p>
      <w:pPr>
        <w:spacing w:after="40"/>
      </w:pPr>
      <w:r>
        <w:rPr>
          <w:rFonts w:ascii="微软雅黑" w:hAnsi="微软雅黑" w:eastAsia="微软雅黑"/>
          <w:b/>
          <w:sz w:val="21"/>
        </w:rPr>
        <w:t>振动偶合：</w:t>
      </w:r>
      <w:r>
        <w:rPr>
          <w:rFonts w:ascii="微软雅黑" w:hAnsi="微软雅黑" w:eastAsia="微软雅黑"/>
          <w:b w:val="0"/>
          <w:sz w:val="21"/>
        </w:rPr>
        <w:t>分子中两个相邻基团的振动频率相近且共用原子时相互影响，使吸收峰分裂或强度改变的现象，如酸酐的两个羰基峰和羧酸盐的双峰。</w:t>
      </w:r>
    </w:p>
    <w:p>
      <w:pPr>
        <w:spacing w:after="40"/>
      </w:pPr>
      <w:r>
        <w:rPr>
          <w:rFonts w:ascii="微软雅黑" w:hAnsi="微软雅黑" w:eastAsia="微软雅黑"/>
          <w:b/>
          <w:sz w:val="21"/>
        </w:rPr>
        <w:t>费米共振：</w:t>
      </w:r>
      <w:r>
        <w:rPr>
          <w:rFonts w:ascii="微软雅黑" w:hAnsi="微软雅黑" w:eastAsia="微软雅黑"/>
          <w:b w:val="0"/>
          <w:sz w:val="21"/>
        </w:rPr>
        <w:t>一个基频振动与另一个振动的倍频或组合频能量相近且对称性相同时，两者相互作用使吸收峰增强并分裂的现象，如醛基在 2720 cm-1 附近的双峰。</w:t>
      </w:r>
    </w:p>
    <w:p>
      <w:pPr>
        <w:spacing w:after="40"/>
      </w:pPr>
      <w:r>
        <w:rPr>
          <w:rFonts w:ascii="微软雅黑" w:hAnsi="微软雅黑" w:eastAsia="微软雅黑"/>
          <w:b/>
          <w:sz w:val="21"/>
        </w:rPr>
        <w:t>诱导效应：</w:t>
      </w:r>
      <w:r>
        <w:rPr>
          <w:rFonts w:ascii="微软雅黑" w:hAnsi="微软雅黑" w:eastAsia="微软雅黑"/>
          <w:b w:val="0"/>
          <w:sz w:val="21"/>
        </w:rPr>
        <w:t>取代基通过静电作用改变化学键电子云密度，从而改变键力常数和吸收峰位置；吸电子基使羰基峰向高波数移动，给电子基则相反。</w:t>
      </w:r>
    </w:p>
    <w:p>
      <w:pPr>
        <w:spacing w:after="40"/>
      </w:pPr>
      <w:r>
        <w:rPr>
          <w:rFonts w:ascii="微软雅黑" w:hAnsi="微软雅黑" w:eastAsia="微软雅黑"/>
          <w:b/>
          <w:sz w:val="21"/>
        </w:rPr>
        <w:t>共轭效应：</w:t>
      </w:r>
      <w:r>
        <w:rPr>
          <w:rFonts w:ascii="微软雅黑" w:hAnsi="微软雅黑" w:eastAsia="微软雅黑"/>
          <w:b w:val="0"/>
          <w:sz w:val="21"/>
        </w:rPr>
        <w:t>共轭使电子云离域、双键性减弱，键力常数减小，吸收峰向低波数方向移动，共轭体系越长移动越明显，如共轭酮的羰基峰低于饱和酮。</w:t>
      </w:r>
    </w:p>
    <w:p>
      <w:pPr>
        <w:spacing w:after="40"/>
      </w:pPr>
      <w:r>
        <w:rPr>
          <w:rFonts w:ascii="微软雅黑" w:hAnsi="微软雅黑" w:eastAsia="微软雅黑"/>
          <w:b/>
          <w:sz w:val="21"/>
        </w:rPr>
        <w:t>氢键效应：</w:t>
      </w:r>
      <w:r>
        <w:rPr>
          <w:rFonts w:ascii="微软雅黑" w:hAnsi="微软雅黑" w:eastAsia="微软雅黑"/>
          <w:b w:val="0"/>
          <w:sz w:val="21"/>
        </w:rPr>
        <w:t>形成氢键使参与成键基团的力常数减小，吸收峰向低波数移动并变宽，如羧酸和醇的羟基在 3300 cm-1 附近形成宽而强的缔合峰。</w:t>
      </w:r>
    </w:p>
    <w:p>
      <w:pPr>
        <w:spacing w:after="40"/>
      </w:pPr>
      <w:r>
        <w:rPr>
          <w:rFonts w:ascii="微软雅黑" w:hAnsi="微软雅黑" w:eastAsia="微软雅黑"/>
          <w:b/>
          <w:sz w:val="21"/>
        </w:rPr>
        <w:t>傅里叶变换红外光谱仪：</w:t>
      </w:r>
      <w:r>
        <w:rPr>
          <w:rFonts w:ascii="微软雅黑" w:hAnsi="微软雅黑" w:eastAsia="微软雅黑"/>
          <w:b w:val="0"/>
          <w:sz w:val="21"/>
        </w:rPr>
        <w:t>以迈克耳孙干涉仪为核心，先获得干涉图再经傅里叶变换得到光谱的仪器，具有扫描快、分辨率高、波数精度高和灵敏度高的特点，缩写 FTIR。</w:t>
      </w:r>
    </w:p>
    <w:p>
      <w:pPr>
        <w:spacing w:after="40"/>
      </w:pPr>
      <w:r>
        <w:rPr>
          <w:rFonts w:ascii="微软雅黑" w:hAnsi="微软雅黑" w:eastAsia="微软雅黑"/>
          <w:b/>
          <w:sz w:val="21"/>
        </w:rPr>
        <w:t>压片法：</w:t>
      </w:r>
      <w:r>
        <w:rPr>
          <w:rFonts w:ascii="微软雅黑" w:hAnsi="微软雅黑" w:eastAsia="微软雅黑"/>
          <w:b w:val="0"/>
          <w:sz w:val="21"/>
        </w:rPr>
        <w:t>将固体试样与干燥的溴化钾按约一比一百混匀研磨后压成透明薄片进行测定的制样方法，操作简便、光谱质量好，但试样与溴化钾都须充分干燥。</w:t>
      </w:r>
    </w:p>
    <w:p>
      <w:pPr>
        <w:spacing w:after="40"/>
      </w:pPr>
      <w:r>
        <w:rPr>
          <w:rFonts w:ascii="微软雅黑" w:hAnsi="微软雅黑" w:eastAsia="微软雅黑"/>
          <w:b/>
          <w:sz w:val="21"/>
        </w:rPr>
        <w:t>衰减全反射法：</w:t>
      </w:r>
      <w:r>
        <w:rPr>
          <w:rFonts w:ascii="微软雅黑" w:hAnsi="微软雅黑" w:eastAsia="微软雅黑"/>
          <w:b w:val="0"/>
          <w:sz w:val="21"/>
        </w:rPr>
        <w:t>红外光在折射率较大的晶体与试样界面发生全反射时，部分能量进入试样表层被吸收而衰减，据此获得表面红外光谱的方法，缩写 ATR。</w:t>
      </w:r>
    </w:p>
    <w:p>
      <w:pPr>
        <w:pStyle w:val="Heading3"/>
      </w:pPr>
      <w:r>
        <w:t>要点梳理</w:t>
      </w:r>
    </w:p>
    <w:p>
      <w:pPr>
        <w:spacing w:after="40"/>
        <w:ind w:left="340" w:hanging="340"/>
      </w:pPr>
      <w:r>
        <w:rPr>
          <w:rFonts w:ascii="微软雅黑" w:hAnsi="微软雅黑" w:eastAsia="微软雅黑"/>
          <w:b w:val="0"/>
          <w:sz w:val="21"/>
        </w:rPr>
        <w:t>1. 中红外区波数为 4000 至 400 cm-1，对应波长 2.5 至 25 微米，是有机化合物结构鉴定最常用的红外区域。</w:t>
      </w:r>
    </w:p>
    <w:p>
      <w:pPr>
        <w:spacing w:after="40"/>
        <w:ind w:left="340" w:hanging="340"/>
      </w:pPr>
      <w:r>
        <w:rPr>
          <w:rFonts w:ascii="微软雅黑" w:hAnsi="微软雅黑" w:eastAsia="微软雅黑"/>
          <w:b w:val="0"/>
          <w:sz w:val="21"/>
        </w:rPr>
        <w:t>2. 红外光谱横坐标为波数、纵坐标为透光率，吸收峰向下；波数越大表示频率越高、波长越短。</w:t>
      </w:r>
    </w:p>
    <w:p>
      <w:pPr>
        <w:spacing w:after="40"/>
        <w:ind w:left="340" w:hanging="340"/>
      </w:pPr>
      <w:r>
        <w:rPr>
          <w:rFonts w:ascii="微软雅黑" w:hAnsi="微软雅黑" w:eastAsia="微软雅黑"/>
          <w:b w:val="0"/>
          <w:sz w:val="21"/>
        </w:rPr>
        <w:t>3. 振动频率由化学键力常数和两端原子折合质量决定：力常数越大、折合质量越小，吸收峰波数越高。</w:t>
      </w:r>
    </w:p>
    <w:p>
      <w:pPr>
        <w:spacing w:after="40"/>
        <w:ind w:left="340" w:hanging="340"/>
      </w:pPr>
      <w:r>
        <w:rPr>
          <w:rFonts w:ascii="微软雅黑" w:hAnsi="微软雅黑" w:eastAsia="微软雅黑"/>
          <w:b w:val="0"/>
          <w:sz w:val="21"/>
        </w:rPr>
        <w:t>4. 常见特征峰：羟基 3200 至 3600、氨基 3300 至 3500、饱和碳氢 2850 至 2960、羰基 1650 至 1750 cm-1。</w:t>
      </w:r>
    </w:p>
    <w:p>
      <w:pPr>
        <w:spacing w:after="40"/>
        <w:ind w:left="340" w:hanging="340"/>
      </w:pPr>
      <w:r>
        <w:rPr>
          <w:rFonts w:ascii="微软雅黑" w:hAnsi="微软雅黑" w:eastAsia="微软雅黑"/>
          <w:b w:val="0"/>
          <w:sz w:val="21"/>
        </w:rPr>
        <w:t>5. 醛基在 2720 和 2820 cm-1 附近出现弱双峰，是区分醛与酮的常用依据，该双峰由费米共振产生。</w:t>
      </w:r>
    </w:p>
    <w:p>
      <w:pPr>
        <w:spacing w:after="40"/>
        <w:ind w:left="340" w:hanging="340"/>
      </w:pPr>
      <w:r>
        <w:rPr>
          <w:rFonts w:ascii="微软雅黑" w:hAnsi="微软雅黑" w:eastAsia="微软雅黑"/>
          <w:b w:val="0"/>
          <w:sz w:val="21"/>
        </w:rPr>
        <w:t>6. 芳香环在 1600、1500、1580 和 1450 cm-1 附近有骨架振动峰，单取代苯在 750 和 690 cm-1 附近有两个强峰。</w:t>
      </w:r>
    </w:p>
    <w:p>
      <w:pPr>
        <w:spacing w:after="40"/>
        <w:ind w:left="340" w:hanging="340"/>
      </w:pPr>
      <w:r>
        <w:rPr>
          <w:rFonts w:ascii="微软雅黑" w:hAnsi="微软雅黑" w:eastAsia="微软雅黑"/>
          <w:b w:val="0"/>
          <w:sz w:val="21"/>
        </w:rPr>
        <w:t>7. 影响峰位的因素有诱导效应、共轭效应、氢键、空间效应和振动偶合，其中氢键使峰向低波数移动并明显变宽。</w:t>
      </w:r>
    </w:p>
    <w:p>
      <w:pPr>
        <w:spacing w:after="40"/>
        <w:ind w:left="340" w:hanging="340"/>
      </w:pPr>
      <w:r>
        <w:rPr>
          <w:rFonts w:ascii="微软雅黑" w:hAnsi="微软雅黑" w:eastAsia="微软雅黑"/>
          <w:b w:val="0"/>
          <w:sz w:val="21"/>
        </w:rPr>
        <w:t>8. 红外光谱不能直接测水溶液，因为水在红外区有强吸收且腐蚀溴化钾窗片；试样必须干燥，压片前应充分研磨并烘干。</w:t>
      </w:r>
    </w:p>
    <w:p>
      <w:pPr>
        <w:spacing w:after="40"/>
        <w:ind w:left="340" w:hanging="340"/>
      </w:pPr>
      <w:r>
        <w:rPr>
          <w:rFonts w:ascii="微软雅黑" w:hAnsi="微软雅黑" w:eastAsia="微软雅黑"/>
          <w:b w:val="0"/>
          <w:sz w:val="21"/>
        </w:rPr>
        <w:t>9. 红外定性鉴别依靠与对照品图谱比对，指纹区的一致性比官能团区更有说服力，药典常采用标准图谱对照法。</w:t>
      </w:r>
    </w:p>
    <w:p>
      <w:pPr>
        <w:spacing w:after="40"/>
        <w:ind w:left="340" w:hanging="340"/>
      </w:pPr>
      <w:r>
        <w:rPr>
          <w:rFonts w:ascii="微软雅黑" w:hAnsi="微软雅黑" w:eastAsia="微软雅黑"/>
          <w:b w:val="0"/>
          <w:sz w:val="21"/>
        </w:rPr>
        <w:t>10. 红外定量灵敏度较低，多用于纯度检查和辅助定量，定量时须用基线法测量吸光度并严格控制液层厚度。</w:t>
      </w:r>
    </w:p>
    <w:p>
      <w:pPr>
        <w:spacing w:after="40"/>
        <w:ind w:left="340" w:hanging="340"/>
      </w:pPr>
      <w:r>
        <w:rPr>
          <w:rFonts w:ascii="微软雅黑" w:hAnsi="微软雅黑" w:eastAsia="微软雅黑"/>
          <w:b w:val="0"/>
          <w:sz w:val="21"/>
        </w:rPr>
        <w:t>11. 傅里叶变换红外光谱仪用激光参比实现波数校准，波数精度和信噪比高，可进行差谱分析和谱库检索。</w:t>
      </w:r>
    </w:p>
    <w:p>
      <w:pPr>
        <w:spacing w:after="40"/>
        <w:ind w:left="340" w:hanging="340"/>
      </w:pPr>
      <w:r>
        <w:rPr>
          <w:rFonts w:ascii="微软雅黑" w:hAnsi="微软雅黑" w:eastAsia="微软雅黑"/>
          <w:b w:val="0"/>
          <w:sz w:val="21"/>
        </w:rPr>
        <w:t>12. 红外吸收强度取决于跃迁几率和偶极矩变化大小，极性基团吸收强、非极性基团吸收弱，与拉曼光谱恰成互补。</w:t>
      </w:r>
    </w:p>
    <w:p>
      <w:pPr>
        <w:pStyle w:val="Heading3"/>
      </w:pPr>
      <w:r>
        <w:t>常见官能团的红外特征吸收</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基团</w:t>
            </w:r>
          </w:p>
        </w:tc>
        <w:tc>
          <w:tcPr>
            <w:tcW w:type="dxa" w:w="1950"/>
          </w:tcPr>
          <w:p>
            <w:pPr>
              <w:spacing w:after="20" w:before="20"/>
            </w:pPr>
            <w:r/>
            <w:r>
              <w:rPr>
                <w:rFonts w:ascii="微软雅黑" w:hAnsi="微软雅黑" w:eastAsia="微软雅黑"/>
                <w:b/>
                <w:sz w:val="18"/>
              </w:rPr>
              <w:t>振动形式</w:t>
            </w:r>
          </w:p>
        </w:tc>
        <w:tc>
          <w:tcPr>
            <w:tcW w:type="dxa" w:w="1950"/>
          </w:tcPr>
          <w:p>
            <w:pPr>
              <w:spacing w:after="20" w:before="20"/>
            </w:pPr>
            <w:r/>
            <w:r>
              <w:rPr>
                <w:rFonts w:ascii="微软雅黑" w:hAnsi="微软雅黑" w:eastAsia="微软雅黑"/>
                <w:b/>
                <w:sz w:val="18"/>
              </w:rPr>
              <w:t>波数/cm-1</w:t>
            </w:r>
          </w:p>
        </w:tc>
        <w:tc>
          <w:tcPr>
            <w:tcW w:type="dxa" w:w="1950"/>
          </w:tcPr>
          <w:p>
            <w:pPr>
              <w:spacing w:after="20" w:before="20"/>
            </w:pPr>
            <w:r/>
            <w:r>
              <w:rPr>
                <w:rFonts w:ascii="微软雅黑" w:hAnsi="微软雅黑" w:eastAsia="微软雅黑"/>
                <w:b/>
                <w:sz w:val="18"/>
              </w:rPr>
              <w:t>强度</w:t>
            </w:r>
          </w:p>
        </w:tc>
        <w:tc>
          <w:tcPr>
            <w:tcW w:type="dxa" w:w="1950"/>
          </w:tcPr>
          <w:p>
            <w:pPr>
              <w:spacing w:after="20" w:before="20"/>
            </w:pPr>
            <w:r/>
            <w:r>
              <w:rPr>
                <w:rFonts w:ascii="微软雅黑" w:hAnsi="微软雅黑" w:eastAsia="微软雅黑"/>
                <w:b/>
                <w:sz w:val="18"/>
              </w:rPr>
              <w:t>备注</w:t>
            </w:r>
          </w:p>
        </w:tc>
      </w:tr>
      <w:tr>
        <w:tc>
          <w:tcPr>
            <w:tcW w:type="dxa" w:w="1950"/>
          </w:tcPr>
          <w:p>
            <w:pPr>
              <w:spacing w:after="20" w:before="20"/>
            </w:pPr>
            <w:r/>
            <w:r>
              <w:rPr>
                <w:rFonts w:ascii="微软雅黑" w:hAnsi="微软雅黑" w:eastAsia="微软雅黑"/>
                <w:b w:val="0"/>
                <w:sz w:val="18"/>
              </w:rPr>
              <w:t>O-H（醇、酚）</w:t>
            </w:r>
          </w:p>
        </w:tc>
        <w:tc>
          <w:tcPr>
            <w:tcW w:type="dxa" w:w="1950"/>
          </w:tcPr>
          <w:p>
            <w:pPr>
              <w:spacing w:after="20" w:before="20"/>
            </w:pPr>
            <w:r/>
            <w:r>
              <w:rPr>
                <w:rFonts w:ascii="微软雅黑" w:hAnsi="微软雅黑" w:eastAsia="微软雅黑"/>
                <w:b w:val="0"/>
                <w:sz w:val="18"/>
              </w:rPr>
              <w:t>伸缩振动</w:t>
            </w:r>
          </w:p>
        </w:tc>
        <w:tc>
          <w:tcPr>
            <w:tcW w:type="dxa" w:w="1950"/>
          </w:tcPr>
          <w:p>
            <w:pPr>
              <w:spacing w:after="20" w:before="20"/>
            </w:pPr>
            <w:r/>
            <w:r>
              <w:rPr>
                <w:rFonts w:ascii="微软雅黑" w:hAnsi="微软雅黑" w:eastAsia="微软雅黑"/>
                <w:b w:val="0"/>
                <w:sz w:val="18"/>
              </w:rPr>
              <w:t>3200 至 3600</w:t>
            </w:r>
          </w:p>
        </w:tc>
        <w:tc>
          <w:tcPr>
            <w:tcW w:type="dxa" w:w="1950"/>
          </w:tcPr>
          <w:p>
            <w:pPr>
              <w:spacing w:after="20" w:before="20"/>
            </w:pPr>
            <w:r/>
            <w:r>
              <w:rPr>
                <w:rFonts w:ascii="微软雅黑" w:hAnsi="微软雅黑" w:eastAsia="微软雅黑"/>
                <w:b w:val="0"/>
                <w:sz w:val="18"/>
              </w:rPr>
              <w:t>强而宽</w:t>
            </w:r>
          </w:p>
        </w:tc>
        <w:tc>
          <w:tcPr>
            <w:tcW w:type="dxa" w:w="1950"/>
          </w:tcPr>
          <w:p>
            <w:pPr>
              <w:spacing w:after="20" w:before="20"/>
            </w:pPr>
            <w:r/>
            <w:r>
              <w:rPr>
                <w:rFonts w:ascii="微软雅黑" w:hAnsi="微软雅黑" w:eastAsia="微软雅黑"/>
                <w:b w:val="0"/>
                <w:sz w:val="18"/>
              </w:rPr>
              <w:t>游离峰尖，缔合峰宽</w:t>
            </w:r>
          </w:p>
        </w:tc>
      </w:tr>
      <w:tr>
        <w:tc>
          <w:tcPr>
            <w:tcW w:type="dxa" w:w="1950"/>
          </w:tcPr>
          <w:p>
            <w:pPr>
              <w:spacing w:after="20" w:before="20"/>
            </w:pPr>
            <w:r/>
            <w:r>
              <w:rPr>
                <w:rFonts w:ascii="微软雅黑" w:hAnsi="微软雅黑" w:eastAsia="微软雅黑"/>
                <w:b w:val="0"/>
                <w:sz w:val="18"/>
              </w:rPr>
              <w:t>O-H（羧酸）</w:t>
            </w:r>
          </w:p>
        </w:tc>
        <w:tc>
          <w:tcPr>
            <w:tcW w:type="dxa" w:w="1950"/>
          </w:tcPr>
          <w:p>
            <w:pPr>
              <w:spacing w:after="20" w:before="20"/>
            </w:pPr>
            <w:r/>
            <w:r>
              <w:rPr>
                <w:rFonts w:ascii="微软雅黑" w:hAnsi="微软雅黑" w:eastAsia="微软雅黑"/>
                <w:b w:val="0"/>
                <w:sz w:val="18"/>
              </w:rPr>
              <w:t>伸缩振动</w:t>
            </w:r>
          </w:p>
        </w:tc>
        <w:tc>
          <w:tcPr>
            <w:tcW w:type="dxa" w:w="1950"/>
          </w:tcPr>
          <w:p>
            <w:pPr>
              <w:spacing w:after="20" w:before="20"/>
            </w:pPr>
            <w:r/>
            <w:r>
              <w:rPr>
                <w:rFonts w:ascii="微软雅黑" w:hAnsi="微软雅黑" w:eastAsia="微软雅黑"/>
                <w:b w:val="0"/>
                <w:sz w:val="18"/>
              </w:rPr>
              <w:t>2500 至 3300</w:t>
            </w:r>
          </w:p>
        </w:tc>
        <w:tc>
          <w:tcPr>
            <w:tcW w:type="dxa" w:w="1950"/>
          </w:tcPr>
          <w:p>
            <w:pPr>
              <w:spacing w:after="20" w:before="20"/>
            </w:pPr>
            <w:r/>
            <w:r>
              <w:rPr>
                <w:rFonts w:ascii="微软雅黑" w:hAnsi="微软雅黑" w:eastAsia="微软雅黑"/>
                <w:b w:val="0"/>
                <w:sz w:val="18"/>
              </w:rPr>
              <w:t>很宽</w:t>
            </w:r>
          </w:p>
        </w:tc>
        <w:tc>
          <w:tcPr>
            <w:tcW w:type="dxa" w:w="1950"/>
          </w:tcPr>
          <w:p>
            <w:pPr>
              <w:spacing w:after="20" w:before="20"/>
            </w:pPr>
            <w:r/>
            <w:r>
              <w:rPr>
                <w:rFonts w:ascii="微软雅黑" w:hAnsi="微软雅黑" w:eastAsia="微软雅黑"/>
                <w:b w:val="0"/>
                <w:sz w:val="18"/>
              </w:rPr>
              <w:t>常与碳氢峰重叠</w:t>
            </w:r>
          </w:p>
        </w:tc>
      </w:tr>
      <w:tr>
        <w:tc>
          <w:tcPr>
            <w:tcW w:type="dxa" w:w="1950"/>
          </w:tcPr>
          <w:p>
            <w:pPr>
              <w:spacing w:after="20" w:before="20"/>
            </w:pPr>
            <w:r/>
            <w:r>
              <w:rPr>
                <w:rFonts w:ascii="微软雅黑" w:hAnsi="微软雅黑" w:eastAsia="微软雅黑"/>
                <w:b w:val="0"/>
                <w:sz w:val="18"/>
              </w:rPr>
              <w:t>N-H</w:t>
            </w:r>
          </w:p>
        </w:tc>
        <w:tc>
          <w:tcPr>
            <w:tcW w:type="dxa" w:w="1950"/>
          </w:tcPr>
          <w:p>
            <w:pPr>
              <w:spacing w:after="20" w:before="20"/>
            </w:pPr>
            <w:r/>
            <w:r>
              <w:rPr>
                <w:rFonts w:ascii="微软雅黑" w:hAnsi="微软雅黑" w:eastAsia="微软雅黑"/>
                <w:b w:val="0"/>
                <w:sz w:val="18"/>
              </w:rPr>
              <w:t>伸缩振动</w:t>
            </w:r>
          </w:p>
        </w:tc>
        <w:tc>
          <w:tcPr>
            <w:tcW w:type="dxa" w:w="1950"/>
          </w:tcPr>
          <w:p>
            <w:pPr>
              <w:spacing w:after="20" w:before="20"/>
            </w:pPr>
            <w:r/>
            <w:r>
              <w:rPr>
                <w:rFonts w:ascii="微软雅黑" w:hAnsi="微软雅黑" w:eastAsia="微软雅黑"/>
                <w:b w:val="0"/>
                <w:sz w:val="18"/>
              </w:rPr>
              <w:t>3300 至 3500</w:t>
            </w:r>
          </w:p>
        </w:tc>
        <w:tc>
          <w:tcPr>
            <w:tcW w:type="dxa" w:w="1950"/>
          </w:tcPr>
          <w:p>
            <w:pPr>
              <w:spacing w:after="20" w:before="20"/>
            </w:pPr>
            <w:r/>
            <w:r>
              <w:rPr>
                <w:rFonts w:ascii="微软雅黑" w:hAnsi="微软雅黑" w:eastAsia="微软雅黑"/>
                <w:b w:val="0"/>
                <w:sz w:val="18"/>
              </w:rPr>
              <w:t>中等</w:t>
            </w:r>
          </w:p>
        </w:tc>
        <w:tc>
          <w:tcPr>
            <w:tcW w:type="dxa" w:w="1950"/>
          </w:tcPr>
          <w:p>
            <w:pPr>
              <w:spacing w:after="20" w:before="20"/>
            </w:pPr>
            <w:r/>
            <w:r>
              <w:rPr>
                <w:rFonts w:ascii="微软雅黑" w:hAnsi="微软雅黑" w:eastAsia="微软雅黑"/>
                <w:b w:val="0"/>
                <w:sz w:val="18"/>
              </w:rPr>
              <w:t>伯胺呈双峰</w:t>
            </w:r>
          </w:p>
        </w:tc>
      </w:tr>
      <w:tr>
        <w:tc>
          <w:tcPr>
            <w:tcW w:type="dxa" w:w="1950"/>
          </w:tcPr>
          <w:p>
            <w:pPr>
              <w:spacing w:after="20" w:before="20"/>
            </w:pPr>
            <w:r/>
            <w:r>
              <w:rPr>
                <w:rFonts w:ascii="微软雅黑" w:hAnsi="微软雅黑" w:eastAsia="微软雅黑"/>
                <w:b w:val="0"/>
                <w:sz w:val="18"/>
              </w:rPr>
              <w:t>C-H（饱和）</w:t>
            </w:r>
          </w:p>
        </w:tc>
        <w:tc>
          <w:tcPr>
            <w:tcW w:type="dxa" w:w="1950"/>
          </w:tcPr>
          <w:p>
            <w:pPr>
              <w:spacing w:after="20" w:before="20"/>
            </w:pPr>
            <w:r/>
            <w:r>
              <w:rPr>
                <w:rFonts w:ascii="微软雅黑" w:hAnsi="微软雅黑" w:eastAsia="微软雅黑"/>
                <w:b w:val="0"/>
                <w:sz w:val="18"/>
              </w:rPr>
              <w:t>伸缩振动</w:t>
            </w:r>
          </w:p>
        </w:tc>
        <w:tc>
          <w:tcPr>
            <w:tcW w:type="dxa" w:w="1950"/>
          </w:tcPr>
          <w:p>
            <w:pPr>
              <w:spacing w:after="20" w:before="20"/>
            </w:pPr>
            <w:r/>
            <w:r>
              <w:rPr>
                <w:rFonts w:ascii="微软雅黑" w:hAnsi="微软雅黑" w:eastAsia="微软雅黑"/>
                <w:b w:val="0"/>
                <w:sz w:val="18"/>
              </w:rPr>
              <w:t>2850 至 2960</w:t>
            </w:r>
          </w:p>
        </w:tc>
        <w:tc>
          <w:tcPr>
            <w:tcW w:type="dxa" w:w="1950"/>
          </w:tcPr>
          <w:p>
            <w:pPr>
              <w:spacing w:after="20" w:before="20"/>
            </w:pPr>
            <w:r/>
            <w:r>
              <w:rPr>
                <w:rFonts w:ascii="微软雅黑" w:hAnsi="微软雅黑" w:eastAsia="微软雅黑"/>
                <w:b w:val="0"/>
                <w:sz w:val="18"/>
              </w:rPr>
              <w:t>中等</w:t>
            </w:r>
          </w:p>
        </w:tc>
        <w:tc>
          <w:tcPr>
            <w:tcW w:type="dxa" w:w="1950"/>
          </w:tcPr>
          <w:p>
            <w:pPr>
              <w:spacing w:after="20" w:before="20"/>
            </w:pPr>
            <w:r/>
            <w:r>
              <w:rPr>
                <w:rFonts w:ascii="微软雅黑" w:hAnsi="微软雅黑" w:eastAsia="微软雅黑"/>
                <w:b w:val="0"/>
                <w:sz w:val="18"/>
              </w:rPr>
              <w:t>烷基的典型特征</w:t>
            </w:r>
          </w:p>
        </w:tc>
      </w:tr>
      <w:tr>
        <w:tc>
          <w:tcPr>
            <w:tcW w:type="dxa" w:w="1950"/>
          </w:tcPr>
          <w:p>
            <w:pPr>
              <w:spacing w:after="20" w:before="20"/>
            </w:pPr>
            <w:r/>
            <w:r>
              <w:rPr>
                <w:rFonts w:ascii="微软雅黑" w:hAnsi="微软雅黑" w:eastAsia="微软雅黑"/>
                <w:b w:val="0"/>
                <w:sz w:val="18"/>
              </w:rPr>
              <w:t>C-H（末端炔）</w:t>
            </w:r>
          </w:p>
        </w:tc>
        <w:tc>
          <w:tcPr>
            <w:tcW w:type="dxa" w:w="1950"/>
          </w:tcPr>
          <w:p>
            <w:pPr>
              <w:spacing w:after="20" w:before="20"/>
            </w:pPr>
            <w:r/>
            <w:r>
              <w:rPr>
                <w:rFonts w:ascii="微软雅黑" w:hAnsi="微软雅黑" w:eastAsia="微软雅黑"/>
                <w:b w:val="0"/>
                <w:sz w:val="18"/>
              </w:rPr>
              <w:t>伸缩振动</w:t>
            </w:r>
          </w:p>
        </w:tc>
        <w:tc>
          <w:tcPr>
            <w:tcW w:type="dxa" w:w="1950"/>
          </w:tcPr>
          <w:p>
            <w:pPr>
              <w:spacing w:after="20" w:before="20"/>
            </w:pPr>
            <w:r/>
            <w:r>
              <w:rPr>
                <w:rFonts w:ascii="微软雅黑" w:hAnsi="微软雅黑" w:eastAsia="微软雅黑"/>
                <w:b w:val="0"/>
                <w:sz w:val="18"/>
              </w:rPr>
              <w:t>3300 附近</w:t>
            </w:r>
          </w:p>
        </w:tc>
        <w:tc>
          <w:tcPr>
            <w:tcW w:type="dxa" w:w="1950"/>
          </w:tcPr>
          <w:p>
            <w:pPr>
              <w:spacing w:after="20" w:before="20"/>
            </w:pPr>
            <w:r/>
            <w:r>
              <w:rPr>
                <w:rFonts w:ascii="微软雅黑" w:hAnsi="微软雅黑" w:eastAsia="微软雅黑"/>
                <w:b w:val="0"/>
                <w:sz w:val="18"/>
              </w:rPr>
              <w:t>尖而强</w:t>
            </w:r>
          </w:p>
        </w:tc>
        <w:tc>
          <w:tcPr>
            <w:tcW w:type="dxa" w:w="1950"/>
          </w:tcPr>
          <w:p>
            <w:pPr>
              <w:spacing w:after="20" w:before="20"/>
            </w:pPr>
            <w:r/>
            <w:r>
              <w:rPr>
                <w:rFonts w:ascii="微软雅黑" w:hAnsi="微软雅黑" w:eastAsia="微软雅黑"/>
                <w:b w:val="0"/>
                <w:sz w:val="18"/>
              </w:rPr>
              <w:t>炔氢的特征峰</w:t>
            </w:r>
          </w:p>
        </w:tc>
      </w:tr>
      <w:tr>
        <w:tc>
          <w:tcPr>
            <w:tcW w:type="dxa" w:w="1950"/>
          </w:tcPr>
          <w:p>
            <w:pPr>
              <w:spacing w:after="20" w:before="20"/>
            </w:pPr>
            <w:r/>
            <w:r>
              <w:rPr>
                <w:rFonts w:ascii="微软雅黑" w:hAnsi="微软雅黑" w:eastAsia="微软雅黑"/>
                <w:b w:val="0"/>
                <w:sz w:val="18"/>
              </w:rPr>
              <w:t>C≡C、C≡N</w:t>
            </w:r>
          </w:p>
        </w:tc>
        <w:tc>
          <w:tcPr>
            <w:tcW w:type="dxa" w:w="1950"/>
          </w:tcPr>
          <w:p>
            <w:pPr>
              <w:spacing w:after="20" w:before="20"/>
            </w:pPr>
            <w:r/>
            <w:r>
              <w:rPr>
                <w:rFonts w:ascii="微软雅黑" w:hAnsi="微软雅黑" w:eastAsia="微软雅黑"/>
                <w:b w:val="0"/>
                <w:sz w:val="18"/>
              </w:rPr>
              <w:t>伸缩振动</w:t>
            </w:r>
          </w:p>
        </w:tc>
        <w:tc>
          <w:tcPr>
            <w:tcW w:type="dxa" w:w="1950"/>
          </w:tcPr>
          <w:p>
            <w:pPr>
              <w:spacing w:after="20" w:before="20"/>
            </w:pPr>
            <w:r/>
            <w:r>
              <w:rPr>
                <w:rFonts w:ascii="微软雅黑" w:hAnsi="微软雅黑" w:eastAsia="微软雅黑"/>
                <w:b w:val="0"/>
                <w:sz w:val="18"/>
              </w:rPr>
              <w:t>2100 至 2260</w:t>
            </w:r>
          </w:p>
        </w:tc>
        <w:tc>
          <w:tcPr>
            <w:tcW w:type="dxa" w:w="1950"/>
          </w:tcPr>
          <w:p>
            <w:pPr>
              <w:spacing w:after="20" w:before="20"/>
            </w:pPr>
            <w:r/>
            <w:r>
              <w:rPr>
                <w:rFonts w:ascii="微软雅黑" w:hAnsi="微软雅黑" w:eastAsia="微软雅黑"/>
                <w:b w:val="0"/>
                <w:sz w:val="18"/>
              </w:rPr>
              <w:t>弱至中等</w:t>
            </w:r>
          </w:p>
        </w:tc>
        <w:tc>
          <w:tcPr>
            <w:tcW w:type="dxa" w:w="1950"/>
          </w:tcPr>
          <w:p>
            <w:pPr>
              <w:spacing w:after="20" w:before="20"/>
            </w:pPr>
            <w:r/>
            <w:r>
              <w:rPr>
                <w:rFonts w:ascii="微软雅黑" w:hAnsi="微软雅黑" w:eastAsia="微软雅黑"/>
                <w:b w:val="0"/>
                <w:sz w:val="18"/>
              </w:rPr>
              <w:t>对称炔烃可能无峰</w:t>
            </w:r>
          </w:p>
        </w:tc>
      </w:tr>
      <w:tr>
        <w:tc>
          <w:tcPr>
            <w:tcW w:type="dxa" w:w="1950"/>
          </w:tcPr>
          <w:p>
            <w:pPr>
              <w:spacing w:after="20" w:before="20"/>
            </w:pPr>
            <w:r/>
            <w:r>
              <w:rPr>
                <w:rFonts w:ascii="微软雅黑" w:hAnsi="微软雅黑" w:eastAsia="微软雅黑"/>
                <w:b w:val="0"/>
                <w:sz w:val="18"/>
              </w:rPr>
              <w:t>C=O</w:t>
            </w:r>
          </w:p>
        </w:tc>
        <w:tc>
          <w:tcPr>
            <w:tcW w:type="dxa" w:w="1950"/>
          </w:tcPr>
          <w:p>
            <w:pPr>
              <w:spacing w:after="20" w:before="20"/>
            </w:pPr>
            <w:r/>
            <w:r>
              <w:rPr>
                <w:rFonts w:ascii="微软雅黑" w:hAnsi="微软雅黑" w:eastAsia="微软雅黑"/>
                <w:b w:val="0"/>
                <w:sz w:val="18"/>
              </w:rPr>
              <w:t>伸缩振动</w:t>
            </w:r>
          </w:p>
        </w:tc>
        <w:tc>
          <w:tcPr>
            <w:tcW w:type="dxa" w:w="1950"/>
          </w:tcPr>
          <w:p>
            <w:pPr>
              <w:spacing w:after="20" w:before="20"/>
            </w:pPr>
            <w:r/>
            <w:r>
              <w:rPr>
                <w:rFonts w:ascii="微软雅黑" w:hAnsi="微软雅黑" w:eastAsia="微软雅黑"/>
                <w:b w:val="0"/>
                <w:sz w:val="18"/>
              </w:rPr>
              <w:t>1650 至 1750</w:t>
            </w:r>
          </w:p>
        </w:tc>
        <w:tc>
          <w:tcPr>
            <w:tcW w:type="dxa" w:w="1950"/>
          </w:tcPr>
          <w:p>
            <w:pPr>
              <w:spacing w:after="20" w:before="20"/>
            </w:pPr>
            <w:r/>
            <w:r>
              <w:rPr>
                <w:rFonts w:ascii="微软雅黑" w:hAnsi="微软雅黑" w:eastAsia="微软雅黑"/>
                <w:b w:val="0"/>
                <w:sz w:val="18"/>
              </w:rPr>
              <w:t>很强</w:t>
            </w:r>
          </w:p>
        </w:tc>
        <w:tc>
          <w:tcPr>
            <w:tcW w:type="dxa" w:w="1950"/>
          </w:tcPr>
          <w:p>
            <w:pPr>
              <w:spacing w:after="20" w:before="20"/>
            </w:pPr>
            <w:r/>
            <w:r>
              <w:rPr>
                <w:rFonts w:ascii="微软雅黑" w:hAnsi="微软雅黑" w:eastAsia="微软雅黑"/>
                <w:b w:val="0"/>
                <w:sz w:val="18"/>
              </w:rPr>
              <w:t>受诱导、共轭、氢键影响</w:t>
            </w:r>
          </w:p>
        </w:tc>
      </w:tr>
      <w:tr>
        <w:tc>
          <w:tcPr>
            <w:tcW w:type="dxa" w:w="1950"/>
          </w:tcPr>
          <w:p>
            <w:pPr>
              <w:spacing w:after="20" w:before="20"/>
            </w:pPr>
            <w:r/>
            <w:r>
              <w:rPr>
                <w:rFonts w:ascii="微软雅黑" w:hAnsi="微软雅黑" w:eastAsia="微软雅黑"/>
                <w:b w:val="0"/>
                <w:sz w:val="18"/>
              </w:rPr>
              <w:t>C=C（烯、芳环）</w:t>
            </w:r>
          </w:p>
        </w:tc>
        <w:tc>
          <w:tcPr>
            <w:tcW w:type="dxa" w:w="1950"/>
          </w:tcPr>
          <w:p>
            <w:pPr>
              <w:spacing w:after="20" w:before="20"/>
            </w:pPr>
            <w:r/>
            <w:r>
              <w:rPr>
                <w:rFonts w:ascii="微软雅黑" w:hAnsi="微软雅黑" w:eastAsia="微软雅黑"/>
                <w:b w:val="0"/>
                <w:sz w:val="18"/>
              </w:rPr>
              <w:t>伸缩振动</w:t>
            </w:r>
          </w:p>
        </w:tc>
        <w:tc>
          <w:tcPr>
            <w:tcW w:type="dxa" w:w="1950"/>
          </w:tcPr>
          <w:p>
            <w:pPr>
              <w:spacing w:after="20" w:before="20"/>
            </w:pPr>
            <w:r/>
            <w:r>
              <w:rPr>
                <w:rFonts w:ascii="微软雅黑" w:hAnsi="微软雅黑" w:eastAsia="微软雅黑"/>
                <w:b w:val="0"/>
                <w:sz w:val="18"/>
              </w:rPr>
              <w:t>1500 至 1680</w:t>
            </w:r>
          </w:p>
        </w:tc>
        <w:tc>
          <w:tcPr>
            <w:tcW w:type="dxa" w:w="1950"/>
          </w:tcPr>
          <w:p>
            <w:pPr>
              <w:spacing w:after="20" w:before="20"/>
            </w:pPr>
            <w:r/>
            <w:r>
              <w:rPr>
                <w:rFonts w:ascii="微软雅黑" w:hAnsi="微软雅黑" w:eastAsia="微软雅黑"/>
                <w:b w:val="0"/>
                <w:sz w:val="18"/>
              </w:rPr>
              <w:t>中等</w:t>
            </w:r>
          </w:p>
        </w:tc>
        <w:tc>
          <w:tcPr>
            <w:tcW w:type="dxa" w:w="1950"/>
          </w:tcPr>
          <w:p>
            <w:pPr>
              <w:spacing w:after="20" w:before="20"/>
            </w:pPr>
            <w:r/>
            <w:r>
              <w:rPr>
                <w:rFonts w:ascii="微软雅黑" w:hAnsi="微软雅黑" w:eastAsia="微软雅黑"/>
                <w:b w:val="0"/>
                <w:sz w:val="18"/>
              </w:rPr>
              <w:t>芳环呈多峰</w:t>
            </w:r>
          </w:p>
        </w:tc>
      </w:tr>
    </w:tbl>
    <w:p>
      <w:pPr>
        <w:spacing w:after="0"/>
      </w:pPr>
    </w:p>
    <w:p>
      <w:pPr>
        <w:pStyle w:val="Heading3"/>
      </w:pPr>
      <w:r>
        <w:t>官能团区与指纹区的比较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比较项目</w:t>
            </w:r>
          </w:p>
        </w:tc>
        <w:tc>
          <w:tcPr>
            <w:tcW w:type="dxa" w:w="3251"/>
          </w:tcPr>
          <w:p>
            <w:pPr>
              <w:spacing w:after="20" w:before="20"/>
            </w:pPr>
            <w:r/>
            <w:r>
              <w:rPr>
                <w:rFonts w:ascii="微软雅黑" w:hAnsi="微软雅黑" w:eastAsia="微软雅黑"/>
                <w:b/>
                <w:sz w:val="18"/>
              </w:rPr>
              <w:t>官能团区</w:t>
            </w:r>
          </w:p>
        </w:tc>
        <w:tc>
          <w:tcPr>
            <w:tcW w:type="dxa" w:w="3251"/>
          </w:tcPr>
          <w:p>
            <w:pPr>
              <w:spacing w:after="20" w:before="20"/>
            </w:pPr>
            <w:r/>
            <w:r>
              <w:rPr>
                <w:rFonts w:ascii="微软雅黑" w:hAnsi="微软雅黑" w:eastAsia="微软雅黑"/>
                <w:b/>
                <w:sz w:val="18"/>
              </w:rPr>
              <w:t>指纹区</w:t>
            </w:r>
          </w:p>
        </w:tc>
      </w:tr>
      <w:tr>
        <w:tc>
          <w:tcPr>
            <w:tcW w:type="dxa" w:w="3251"/>
          </w:tcPr>
          <w:p>
            <w:pPr>
              <w:spacing w:after="20" w:before="20"/>
            </w:pPr>
            <w:r/>
            <w:r>
              <w:rPr>
                <w:rFonts w:ascii="微软雅黑" w:hAnsi="微软雅黑" w:eastAsia="微软雅黑"/>
                <w:b w:val="0"/>
                <w:sz w:val="18"/>
              </w:rPr>
              <w:t>波数范围</w:t>
            </w:r>
          </w:p>
        </w:tc>
        <w:tc>
          <w:tcPr>
            <w:tcW w:type="dxa" w:w="3251"/>
          </w:tcPr>
          <w:p>
            <w:pPr>
              <w:spacing w:after="20" w:before="20"/>
            </w:pPr>
            <w:r/>
            <w:r>
              <w:rPr>
                <w:rFonts w:ascii="微软雅黑" w:hAnsi="微软雅黑" w:eastAsia="微软雅黑"/>
                <w:b w:val="0"/>
                <w:sz w:val="18"/>
              </w:rPr>
              <w:t>4000 至 1300 cm-1</w:t>
            </w:r>
          </w:p>
        </w:tc>
        <w:tc>
          <w:tcPr>
            <w:tcW w:type="dxa" w:w="3251"/>
          </w:tcPr>
          <w:p>
            <w:pPr>
              <w:spacing w:after="20" w:before="20"/>
            </w:pPr>
            <w:r/>
            <w:r>
              <w:rPr>
                <w:rFonts w:ascii="微软雅黑" w:hAnsi="微软雅黑" w:eastAsia="微软雅黑"/>
                <w:b w:val="0"/>
                <w:sz w:val="18"/>
              </w:rPr>
              <w:t>1300 至 400 cm-1</w:t>
            </w:r>
          </w:p>
        </w:tc>
      </w:tr>
      <w:tr>
        <w:tc>
          <w:tcPr>
            <w:tcW w:type="dxa" w:w="3251"/>
          </w:tcPr>
          <w:p>
            <w:pPr>
              <w:spacing w:after="20" w:before="20"/>
            </w:pPr>
            <w:r/>
            <w:r>
              <w:rPr>
                <w:rFonts w:ascii="微软雅黑" w:hAnsi="微软雅黑" w:eastAsia="微软雅黑"/>
                <w:b w:val="0"/>
                <w:sz w:val="18"/>
              </w:rPr>
              <w:t>主要振动</w:t>
            </w:r>
          </w:p>
        </w:tc>
        <w:tc>
          <w:tcPr>
            <w:tcW w:type="dxa" w:w="3251"/>
          </w:tcPr>
          <w:p>
            <w:pPr>
              <w:spacing w:after="20" w:before="20"/>
            </w:pPr>
            <w:r/>
            <w:r>
              <w:rPr>
                <w:rFonts w:ascii="微软雅黑" w:hAnsi="微软雅黑" w:eastAsia="微软雅黑"/>
                <w:b w:val="0"/>
                <w:sz w:val="18"/>
              </w:rPr>
              <w:t>官能团伸缩振动</w:t>
            </w:r>
          </w:p>
        </w:tc>
        <w:tc>
          <w:tcPr>
            <w:tcW w:type="dxa" w:w="3251"/>
          </w:tcPr>
          <w:p>
            <w:pPr>
              <w:spacing w:after="20" w:before="20"/>
            </w:pPr>
            <w:r/>
            <w:r>
              <w:rPr>
                <w:rFonts w:ascii="微软雅黑" w:hAnsi="微软雅黑" w:eastAsia="微软雅黑"/>
                <w:b w:val="0"/>
                <w:sz w:val="18"/>
              </w:rPr>
              <w:t>单键弯曲与骨架振动</w:t>
            </w:r>
          </w:p>
        </w:tc>
      </w:tr>
      <w:tr>
        <w:tc>
          <w:tcPr>
            <w:tcW w:type="dxa" w:w="3251"/>
          </w:tcPr>
          <w:p>
            <w:pPr>
              <w:spacing w:after="20" w:before="20"/>
            </w:pPr>
            <w:r/>
            <w:r>
              <w:rPr>
                <w:rFonts w:ascii="微软雅黑" w:hAnsi="微软雅黑" w:eastAsia="微软雅黑"/>
                <w:b w:val="0"/>
                <w:sz w:val="18"/>
              </w:rPr>
              <w:t>谱图特点</w:t>
            </w:r>
          </w:p>
        </w:tc>
        <w:tc>
          <w:tcPr>
            <w:tcW w:type="dxa" w:w="3251"/>
          </w:tcPr>
          <w:p>
            <w:pPr>
              <w:spacing w:after="20" w:before="20"/>
            </w:pPr>
            <w:r/>
            <w:r>
              <w:rPr>
                <w:rFonts w:ascii="微软雅黑" w:hAnsi="微软雅黑" w:eastAsia="微软雅黑"/>
                <w:b w:val="0"/>
                <w:sz w:val="18"/>
              </w:rPr>
              <w:t>峰少、特征性强</w:t>
            </w:r>
          </w:p>
        </w:tc>
        <w:tc>
          <w:tcPr>
            <w:tcW w:type="dxa" w:w="3251"/>
          </w:tcPr>
          <w:p>
            <w:pPr>
              <w:spacing w:after="20" w:before="20"/>
            </w:pPr>
            <w:r/>
            <w:r>
              <w:rPr>
                <w:rFonts w:ascii="微软雅黑" w:hAnsi="微软雅黑" w:eastAsia="微软雅黑"/>
                <w:b w:val="0"/>
                <w:sz w:val="18"/>
              </w:rPr>
              <w:t>峰密集、差异敏感</w:t>
            </w:r>
          </w:p>
        </w:tc>
      </w:tr>
      <w:tr>
        <w:tc>
          <w:tcPr>
            <w:tcW w:type="dxa" w:w="3251"/>
          </w:tcPr>
          <w:p>
            <w:pPr>
              <w:spacing w:after="20" w:before="20"/>
            </w:pPr>
            <w:r/>
            <w:r>
              <w:rPr>
                <w:rFonts w:ascii="微软雅黑" w:hAnsi="微软雅黑" w:eastAsia="微软雅黑"/>
                <w:b w:val="0"/>
                <w:sz w:val="18"/>
              </w:rPr>
              <w:t>主要用途</w:t>
            </w:r>
          </w:p>
        </w:tc>
        <w:tc>
          <w:tcPr>
            <w:tcW w:type="dxa" w:w="3251"/>
          </w:tcPr>
          <w:p>
            <w:pPr>
              <w:spacing w:after="20" w:before="20"/>
            </w:pPr>
            <w:r/>
            <w:r>
              <w:rPr>
                <w:rFonts w:ascii="微软雅黑" w:hAnsi="微软雅黑" w:eastAsia="微软雅黑"/>
                <w:b w:val="0"/>
                <w:sz w:val="18"/>
              </w:rPr>
              <w:t>判断官能团种类</w:t>
            </w:r>
          </w:p>
        </w:tc>
        <w:tc>
          <w:tcPr>
            <w:tcW w:type="dxa" w:w="3251"/>
          </w:tcPr>
          <w:p>
            <w:pPr>
              <w:spacing w:after="20" w:before="20"/>
            </w:pPr>
            <w:r/>
            <w:r>
              <w:rPr>
                <w:rFonts w:ascii="微软雅黑" w:hAnsi="微软雅黑" w:eastAsia="微软雅黑"/>
                <w:b w:val="0"/>
                <w:sz w:val="18"/>
              </w:rPr>
              <w:t>确认化合物同一性</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红外活性与紫外吸收的依据不同：红外看偶极矩是否变化，紫外看有无生色团和共轭体系，两者条件不能混用。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伸缩振动在高波数、弯曲振动在低波数；同一基团的反对称伸缩峰波数高于对称伸缩峰，这是读谱的常用规律。</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氢键使峰向低波数移动且变宽，游离态峰尖而波数高、缔合态峰宽而波数低，据此可判断样品是否含水或形成分子间氢键。</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醛的 2720 cm-1 双峰源于费米共振，酸酐的 1820 和 1760 cm-1 双峰源于振动偶合，两者都是双峰但机理不同。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记忆口诀：先看高波数找官能团，再看低波数比指纹，最后整体比对标准图谱。</w:t>
      </w:r>
    </w:p>
    <w:p>
      <w:pPr>
        <w:pStyle w:val="Heading2"/>
      </w:pPr>
      <w:r>
        <w:t>第十六单元 原子光谱法</w:t>
      </w:r>
    </w:p>
    <w:p>
      <w:pPr>
        <w:spacing w:after="120"/>
      </w:pPr>
      <w:r>
        <w:rPr>
          <w:rFonts w:ascii="微软雅黑" w:hAnsi="微软雅黑" w:eastAsia="微软雅黑"/>
          <w:b w:val="0"/>
          <w:i/>
          <w:color w:val="6B7280"/>
          <w:sz w:val="19"/>
        </w:rPr>
        <w:t>原子光谱法以原子外层电子的跃迁为基础：原子吸收用锐线光源测基态原子对共振线的吸收，原子发射测激发态原子返回基态时发射的谱线，二者都以原子化为前提。</w:t>
      </w:r>
    </w:p>
    <w:p>
      <w:pPr>
        <w:pStyle w:val="Heading3"/>
      </w:pPr>
      <w:r>
        <w:t>核心概念</w:t>
      </w:r>
    </w:p>
    <w:p>
      <w:pPr>
        <w:spacing w:after="40"/>
      </w:pPr>
      <w:r>
        <w:rPr>
          <w:rFonts w:ascii="微软雅黑" w:hAnsi="微软雅黑" w:eastAsia="微软雅黑"/>
          <w:b/>
          <w:sz w:val="21"/>
        </w:rPr>
        <w:t>原子吸收光谱法：</w:t>
      </w:r>
      <w:r>
        <w:rPr>
          <w:rFonts w:ascii="微软雅黑" w:hAnsi="微软雅黑" w:eastAsia="微软雅黑"/>
          <w:b w:val="0"/>
          <w:sz w:val="21"/>
        </w:rPr>
        <w:t>利用基态原子蒸气对同种元素特征共振线的吸收，依据吸光度与原子蒸气中基态原子总数的关系进行定量分析的方法，缩写 AAS，选择性好、灵敏度高。</w:t>
      </w:r>
    </w:p>
    <w:p>
      <w:pPr>
        <w:spacing w:after="40"/>
      </w:pPr>
      <w:r>
        <w:rPr>
          <w:rFonts w:ascii="微软雅黑" w:hAnsi="微软雅黑" w:eastAsia="微软雅黑"/>
          <w:b/>
          <w:sz w:val="21"/>
        </w:rPr>
        <w:t>原子发射光谱法：</w:t>
      </w:r>
      <w:r>
        <w:rPr>
          <w:rFonts w:ascii="微软雅黑" w:hAnsi="微软雅黑" w:eastAsia="微软雅黑"/>
          <w:b w:val="0"/>
          <w:sz w:val="21"/>
        </w:rPr>
        <w:t>利用试样中被测元素原子或离子受热能、电能激发后所发射的特征谱线，依据谱线波长定性、谱线强度定量分析的方法，缩写 AES，可多元素同时测定。</w:t>
      </w:r>
    </w:p>
    <w:p>
      <w:pPr>
        <w:spacing w:after="40"/>
      </w:pPr>
      <w:r>
        <w:rPr>
          <w:rFonts w:ascii="微软雅黑" w:hAnsi="微软雅黑" w:eastAsia="微软雅黑"/>
          <w:b/>
          <w:sz w:val="21"/>
        </w:rPr>
        <w:t>共振线：</w:t>
      </w:r>
      <w:r>
        <w:rPr>
          <w:rFonts w:ascii="微软雅黑" w:hAnsi="微软雅黑" w:eastAsia="微软雅黑"/>
          <w:b w:val="0"/>
          <w:sz w:val="21"/>
        </w:rPr>
        <w:t>原子由基态跃迁到第一激发态所吸收或发射的谱线，是所有谱线中最灵敏的一条；原子吸收分析常选共振线为分析线，故共振线又称元素的特征谱线。</w:t>
      </w:r>
    </w:p>
    <w:p>
      <w:pPr>
        <w:spacing w:after="40"/>
      </w:pPr>
      <w:r>
        <w:rPr>
          <w:rFonts w:ascii="微软雅黑" w:hAnsi="微软雅黑" w:eastAsia="微软雅黑"/>
          <w:b/>
          <w:sz w:val="21"/>
        </w:rPr>
        <w:t>基态原子：</w:t>
      </w:r>
      <w:r>
        <w:rPr>
          <w:rFonts w:ascii="微软雅黑" w:hAnsi="微软雅黑" w:eastAsia="微软雅黑"/>
          <w:b w:val="0"/>
          <w:sz w:val="21"/>
        </w:rPr>
        <w:t>核外电子处于最低能级的原子。常用原子化温度下大多数元素的原子以基态形式存在，其数目与试样中该元素的浓度成正比，是原子吸收定量的对象。</w:t>
      </w:r>
    </w:p>
    <w:p>
      <w:pPr>
        <w:spacing w:after="40"/>
      </w:pPr>
      <w:r>
        <w:rPr>
          <w:rFonts w:ascii="微软雅黑" w:hAnsi="微软雅黑" w:eastAsia="微软雅黑"/>
          <w:b/>
          <w:sz w:val="21"/>
        </w:rPr>
        <w:t>原子化：</w:t>
      </w:r>
      <w:r>
        <w:rPr>
          <w:rFonts w:ascii="微软雅黑" w:hAnsi="微软雅黑" w:eastAsia="微软雅黑"/>
          <w:b w:val="0"/>
          <w:sz w:val="21"/>
        </w:rPr>
        <w:t>把试样中的待测元素由化合态转变为基态原子蒸气的过程，包括蒸发与解离两步，其效率与稳定性直接决定原子吸收测定的灵敏度与精密度。</w:t>
      </w:r>
    </w:p>
    <w:p>
      <w:pPr>
        <w:spacing w:after="40"/>
      </w:pPr>
      <w:r>
        <w:rPr>
          <w:rFonts w:ascii="微软雅黑" w:hAnsi="微软雅黑" w:eastAsia="微软雅黑"/>
          <w:b/>
          <w:sz w:val="21"/>
        </w:rPr>
        <w:t>空心阴极灯：</w:t>
      </w:r>
      <w:r>
        <w:rPr>
          <w:rFonts w:ascii="微软雅黑" w:hAnsi="微软雅黑" w:eastAsia="微软雅黑"/>
          <w:b w:val="0"/>
          <w:sz w:val="21"/>
        </w:rPr>
        <w:t>以待测元素或其合金为阴极、钨棒为阳极的低压充气辉光放电灯，发射待测元素的特征谱线，谱线窄、强度稳定，是原子吸收最常用的锐线光源。</w:t>
      </w:r>
    </w:p>
    <w:p>
      <w:pPr>
        <w:spacing w:after="40"/>
      </w:pPr>
      <w:r>
        <w:rPr>
          <w:rFonts w:ascii="微软雅黑" w:hAnsi="微软雅黑" w:eastAsia="微软雅黑"/>
          <w:b/>
          <w:sz w:val="21"/>
        </w:rPr>
        <w:t>石墨炉原子化法：</w:t>
      </w:r>
      <w:r>
        <w:rPr>
          <w:rFonts w:ascii="微软雅黑" w:hAnsi="微软雅黑" w:eastAsia="微软雅黑"/>
          <w:b w:val="0"/>
          <w:sz w:val="21"/>
        </w:rPr>
        <w:t>在石墨管中通以大电流程序升温，依次完成干燥、灰化、原子化和净化，使试样原子化的方式；原子化效率高、试样用量少，适合痕量与超痕量分析。</w:t>
      </w:r>
    </w:p>
    <w:p>
      <w:pPr>
        <w:spacing w:after="40"/>
      </w:pPr>
      <w:r>
        <w:rPr>
          <w:rFonts w:ascii="微软雅黑" w:hAnsi="微软雅黑" w:eastAsia="微软雅黑"/>
          <w:b/>
          <w:sz w:val="21"/>
        </w:rPr>
        <w:t>火焰原子化器：</w:t>
      </w:r>
      <w:r>
        <w:rPr>
          <w:rFonts w:ascii="微软雅黑" w:hAnsi="微软雅黑" w:eastAsia="微软雅黑"/>
          <w:b w:val="0"/>
          <w:sz w:val="21"/>
        </w:rPr>
        <w:t>由雾化器、雾化室和燃烧器组成的原子化装置，常用空气-乙炔焰与氧化亚氮-乙炔焰；操作简便、精密度好，适合常量与微量元素的批量测定。</w:t>
      </w:r>
    </w:p>
    <w:p>
      <w:pPr>
        <w:spacing w:after="40"/>
      </w:pPr>
      <w:r>
        <w:rPr>
          <w:rFonts w:ascii="微软雅黑" w:hAnsi="微软雅黑" w:eastAsia="微软雅黑"/>
          <w:b/>
          <w:sz w:val="21"/>
        </w:rPr>
        <w:t>峰值吸收：</w:t>
      </w:r>
      <w:r>
        <w:rPr>
          <w:rFonts w:ascii="微软雅黑" w:hAnsi="微软雅黑" w:eastAsia="微软雅黑"/>
          <w:b w:val="0"/>
          <w:sz w:val="21"/>
        </w:rPr>
        <w:t>吸收线中心频率处的吸收系数。当锐线光源的发射线宽度远小于吸收线宽度时，峰值吸收与原子蒸气中基态原子总数成正比，是原子吸收定量的理论基础。</w:t>
      </w:r>
    </w:p>
    <w:p>
      <w:pPr>
        <w:spacing w:after="40"/>
      </w:pPr>
      <w:r>
        <w:rPr>
          <w:rFonts w:ascii="微软雅黑" w:hAnsi="微软雅黑" w:eastAsia="微软雅黑"/>
          <w:b/>
          <w:sz w:val="21"/>
        </w:rPr>
        <w:t>谱线轮廓：</w:t>
      </w:r>
      <w:r>
        <w:rPr>
          <w:rFonts w:ascii="微软雅黑" w:hAnsi="微软雅黑" w:eastAsia="微软雅黑"/>
          <w:b w:val="0"/>
          <w:sz w:val="21"/>
        </w:rPr>
        <w:t>以吸收系数为纵坐标、频率或波长为横坐标绘制的谱线形状，其中心频率为 ν0、最大吸收处称峰值吸收；谱线并非无限窄，其宽度受多种变宽因素影响。</w:t>
      </w:r>
    </w:p>
    <w:p>
      <w:pPr>
        <w:spacing w:after="40"/>
      </w:pPr>
      <w:r>
        <w:rPr>
          <w:rFonts w:ascii="微软雅黑" w:hAnsi="微软雅黑" w:eastAsia="微软雅黑"/>
          <w:b/>
          <w:sz w:val="21"/>
        </w:rPr>
        <w:t>多普勒变宽：</w:t>
      </w:r>
      <w:r>
        <w:rPr>
          <w:rFonts w:ascii="微软雅黑" w:hAnsi="微软雅黑" w:eastAsia="微软雅黑"/>
          <w:b w:val="0"/>
          <w:sz w:val="21"/>
        </w:rPr>
        <w:t>又称热变宽，由原子在空间做无规则热运动引起的多普勒效应造成；温度越高、原子质量越小，变宽越严重，是火焰与石墨炉原子化中主要的变宽因素。</w:t>
      </w:r>
    </w:p>
    <w:p>
      <w:pPr>
        <w:spacing w:after="40"/>
      </w:pPr>
      <w:r>
        <w:rPr>
          <w:rFonts w:ascii="微软雅黑" w:hAnsi="微软雅黑" w:eastAsia="微软雅黑"/>
          <w:b/>
          <w:sz w:val="21"/>
        </w:rPr>
        <w:t>压力变宽：</w:t>
      </w:r>
      <w:r>
        <w:rPr>
          <w:rFonts w:ascii="微软雅黑" w:hAnsi="微软雅黑" w:eastAsia="微软雅黑"/>
          <w:b w:val="0"/>
          <w:sz w:val="21"/>
        </w:rPr>
        <w:t>由吸收原子与共存粒子相互碰撞引起的变宽，分洛伦兹变宽与共振变宽，前者源于与异种粒子碰撞，后者源于与同种原子碰撞，均随气体压力升高而加剧。</w:t>
      </w:r>
    </w:p>
    <w:p>
      <w:pPr>
        <w:spacing w:after="40"/>
      </w:pPr>
      <w:r>
        <w:rPr>
          <w:rFonts w:ascii="微软雅黑" w:hAnsi="微软雅黑" w:eastAsia="微软雅黑"/>
          <w:b/>
          <w:sz w:val="21"/>
        </w:rPr>
        <w:t>自吸变宽：</w:t>
      </w:r>
      <w:r>
        <w:rPr>
          <w:rFonts w:ascii="微软雅黑" w:hAnsi="微软雅黑" w:eastAsia="微软雅黑"/>
          <w:b w:val="0"/>
          <w:sz w:val="21"/>
        </w:rPr>
        <w:t>空心阴极灯内溅射出的待测元素基态原子吸收同种原子发射的共振线，使发射线中心强度下降、轮廓下凹的现象；灯电流过大时自吸显著、工作曲线弯曲。</w:t>
      </w:r>
    </w:p>
    <w:p>
      <w:pPr>
        <w:spacing w:after="40"/>
      </w:pPr>
      <w:r>
        <w:rPr>
          <w:rFonts w:ascii="微软雅黑" w:hAnsi="微软雅黑" w:eastAsia="微软雅黑"/>
          <w:b/>
          <w:sz w:val="21"/>
        </w:rPr>
        <w:t>物理干扰：</w:t>
      </w:r>
      <w:r>
        <w:rPr>
          <w:rFonts w:ascii="微软雅黑" w:hAnsi="微软雅黑" w:eastAsia="微软雅黑"/>
          <w:b w:val="0"/>
          <w:sz w:val="21"/>
        </w:rPr>
        <w:t>试样与标准溶液的黏度、密度、表面张力不同，导致进样量、雾化效率和原子化温度出现差异而引起的干扰，可用标准加入法或基体匹配消除。</w:t>
      </w:r>
    </w:p>
    <w:p>
      <w:pPr>
        <w:spacing w:after="40"/>
      </w:pPr>
      <w:r>
        <w:rPr>
          <w:rFonts w:ascii="微软雅黑" w:hAnsi="微软雅黑" w:eastAsia="微软雅黑"/>
          <w:b/>
          <w:sz w:val="21"/>
        </w:rPr>
        <w:t>化学干扰：</w:t>
      </w:r>
      <w:r>
        <w:rPr>
          <w:rFonts w:ascii="微软雅黑" w:hAnsi="微软雅黑" w:eastAsia="微软雅黑"/>
          <w:b w:val="0"/>
          <w:sz w:val="21"/>
        </w:rPr>
        <w:t>待测元素与共存组分生成难挥发、难解离的化合物，使原子化效率下降的干扰，可加入释放剂、保护剂或改用高温火焰与石墨炉程序升温消除。</w:t>
      </w:r>
    </w:p>
    <w:p>
      <w:pPr>
        <w:spacing w:after="40"/>
      </w:pPr>
      <w:r>
        <w:rPr>
          <w:rFonts w:ascii="微软雅黑" w:hAnsi="微软雅黑" w:eastAsia="微软雅黑"/>
          <w:b/>
          <w:sz w:val="21"/>
        </w:rPr>
        <w:t>电离干扰：</w:t>
      </w:r>
      <w:r>
        <w:rPr>
          <w:rFonts w:ascii="微软雅黑" w:hAnsi="微软雅黑" w:eastAsia="微软雅黑"/>
          <w:b w:val="0"/>
          <w:sz w:val="21"/>
        </w:rPr>
        <w:t>易电离元素在高温火焰中发生电离，使基态原子数目减少而引起正误差的干扰，可加入消电离剂如钾、钠、铯等易电离元素抑制电离。</w:t>
      </w:r>
    </w:p>
    <w:p>
      <w:pPr>
        <w:spacing w:after="40"/>
      </w:pPr>
      <w:r>
        <w:rPr>
          <w:rFonts w:ascii="微软雅黑" w:hAnsi="微软雅黑" w:eastAsia="微软雅黑"/>
          <w:b/>
          <w:sz w:val="21"/>
        </w:rPr>
        <w:t>光谱干扰：</w:t>
      </w:r>
      <w:r>
        <w:rPr>
          <w:rFonts w:ascii="微软雅黑" w:hAnsi="微软雅黑" w:eastAsia="微软雅黑"/>
          <w:b w:val="0"/>
          <w:sz w:val="21"/>
        </w:rPr>
        <w:t>由非分析元素的谱线或背景吸收引起的干扰，包括谱线重叠、分子吸收与光散射，可用窄狭缝、更换分析线或氘灯背景校正与塞曼效应扣除。</w:t>
      </w:r>
    </w:p>
    <w:p>
      <w:pPr>
        <w:spacing w:after="40"/>
      </w:pPr>
      <w:r>
        <w:rPr>
          <w:rFonts w:ascii="微软雅黑" w:hAnsi="微软雅黑" w:eastAsia="微软雅黑"/>
          <w:b/>
          <w:sz w:val="21"/>
        </w:rPr>
        <w:t>释放剂与保护剂：</w:t>
      </w:r>
      <w:r>
        <w:rPr>
          <w:rFonts w:ascii="微软雅黑" w:hAnsi="微软雅黑" w:eastAsia="微软雅黑"/>
          <w:b w:val="0"/>
          <w:sz w:val="21"/>
        </w:rPr>
        <w:t>释放剂优先与干扰元素生成稳定化合物而把待测元素释放出来，如镧盐消除磷酸盐对钙的干扰；保护剂与待测元素生成稳定易挥发的配合物，避免其与干扰组分反应。</w:t>
      </w:r>
    </w:p>
    <w:p>
      <w:pPr>
        <w:spacing w:after="40"/>
      </w:pPr>
      <w:r>
        <w:rPr>
          <w:rFonts w:ascii="微软雅黑" w:hAnsi="微软雅黑" w:eastAsia="微软雅黑"/>
          <w:b/>
          <w:sz w:val="21"/>
        </w:rPr>
        <w:t>标准加入法：</w:t>
      </w:r>
      <w:r>
        <w:rPr>
          <w:rFonts w:ascii="微软雅黑" w:hAnsi="微软雅黑" w:eastAsia="微软雅黑"/>
          <w:b w:val="0"/>
          <w:sz w:val="21"/>
        </w:rPr>
        <w:t>把不同量的标准溶液分别加入若干份等体积试样中，测定后以作图外推求取含量的方法，可消除基体效应与物理干扰，适用于基体复杂且无匹配空白基体的试样。</w:t>
      </w:r>
    </w:p>
    <w:p>
      <w:pPr>
        <w:spacing w:after="40"/>
      </w:pPr>
      <w:r>
        <w:rPr>
          <w:rFonts w:ascii="微软雅黑" w:hAnsi="微软雅黑" w:eastAsia="微软雅黑"/>
          <w:b/>
          <w:sz w:val="21"/>
        </w:rPr>
        <w:t>电感耦合等离子体：</w:t>
      </w:r>
      <w:r>
        <w:rPr>
          <w:rFonts w:ascii="微软雅黑" w:hAnsi="微软雅黑" w:eastAsia="微软雅黑"/>
          <w:b w:val="0"/>
          <w:sz w:val="21"/>
        </w:rPr>
        <w:t>由高频电流在氩气流中形成的环状等离子体炬，温度可达六千至一万开尔文，原子化与激发效率高、基体效应小，是原子发射光谱最常用的激发光源。</w:t>
      </w:r>
    </w:p>
    <w:p>
      <w:pPr>
        <w:pStyle w:val="Heading3"/>
      </w:pPr>
      <w:r>
        <w:t>要点梳理</w:t>
      </w:r>
    </w:p>
    <w:p>
      <w:pPr>
        <w:spacing w:after="40"/>
        <w:ind w:left="340" w:hanging="340"/>
      </w:pPr>
      <w:r>
        <w:rPr>
          <w:rFonts w:ascii="微软雅黑" w:hAnsi="微软雅黑" w:eastAsia="微软雅黑"/>
          <w:b w:val="0"/>
          <w:sz w:val="21"/>
        </w:rPr>
        <w:t>1. 原子吸收与原子发射的共同前提是原子化：只有把试样转成自由原子，才能观测电子的能级跃迁，因此原子化器的性能决定方法的灵敏度与重现性。</w:t>
      </w:r>
    </w:p>
    <w:p>
      <w:pPr>
        <w:spacing w:after="40"/>
        <w:ind w:left="340" w:hanging="340"/>
      </w:pPr>
      <w:r>
        <w:rPr>
          <w:rFonts w:ascii="微软雅黑" w:hAnsi="微软雅黑" w:eastAsia="微软雅黑"/>
          <w:b w:val="0"/>
          <w:sz w:val="21"/>
        </w:rPr>
        <w:t>2. 原子吸收遵循峰值吸收与基态原子数的正比关系，可写成 A=Kc，形式上与比尔定律相同，但吸收的是原子蒸气而不是分子溶液，且必须使用锐线光源。</w:t>
      </w:r>
    </w:p>
    <w:p>
      <w:pPr>
        <w:spacing w:after="40"/>
        <w:ind w:left="340" w:hanging="340"/>
      </w:pPr>
      <w:r>
        <w:rPr>
          <w:rFonts w:ascii="微软雅黑" w:hAnsi="微软雅黑" w:eastAsia="微软雅黑"/>
          <w:b w:val="0"/>
          <w:sz w:val="21"/>
        </w:rPr>
        <w:t>3. 锐线光源是原子吸收成立的关键：发射线宽度须远小于吸收线宽度，才能在吸收线中心测到未被稀释的峰值吸收；无此条件时吸光度与浓度不成线性。</w:t>
      </w:r>
    </w:p>
    <w:p>
      <w:pPr>
        <w:spacing w:after="40"/>
        <w:ind w:left="340" w:hanging="340"/>
      </w:pPr>
      <w:r>
        <w:rPr>
          <w:rFonts w:ascii="微软雅黑" w:hAnsi="微软雅黑" w:eastAsia="微软雅黑"/>
          <w:b w:val="0"/>
          <w:sz w:val="21"/>
        </w:rPr>
        <w:t>4. 共振线是最灵敏的分析线，但并非任何试样都选共振线：含量高时可选次灵敏线以减少稀释误差，存在谱线重叠干扰时也须更换分析线。</w:t>
      </w:r>
    </w:p>
    <w:p>
      <w:pPr>
        <w:spacing w:after="40"/>
        <w:ind w:left="340" w:hanging="340"/>
      </w:pPr>
      <w:r>
        <w:rPr>
          <w:rFonts w:ascii="微软雅黑" w:hAnsi="微软雅黑" w:eastAsia="微软雅黑"/>
          <w:b w:val="0"/>
          <w:sz w:val="21"/>
        </w:rPr>
        <w:t>5. 火焰温度的选择要兼顾原子化效率与电离：空气-乙炔焰适合多数元素，氧化亚氮-乙炔焰适合铝、钛、钒等难原子化元素，低温火焰适合易电离元素。</w:t>
      </w:r>
    </w:p>
    <w:p>
      <w:pPr>
        <w:spacing w:after="40"/>
        <w:ind w:left="340" w:hanging="340"/>
      </w:pPr>
      <w:r>
        <w:rPr>
          <w:rFonts w:ascii="微软雅黑" w:hAnsi="微软雅黑" w:eastAsia="微软雅黑"/>
          <w:b w:val="0"/>
          <w:sz w:val="21"/>
        </w:rPr>
        <w:t>6. 石墨炉法的灵敏度比火焰法高几个数量级，试样用量仅微升至数十微升，但基体干扰、记忆效应与背景吸收更严重，精密度也不如火焰法。</w:t>
      </w:r>
    </w:p>
    <w:p>
      <w:pPr>
        <w:spacing w:after="40"/>
        <w:ind w:left="340" w:hanging="340"/>
      </w:pPr>
      <w:r>
        <w:rPr>
          <w:rFonts w:ascii="微软雅黑" w:hAnsi="微软雅黑" w:eastAsia="微软雅黑"/>
          <w:b w:val="0"/>
          <w:sz w:val="21"/>
        </w:rPr>
        <w:t>7. 原子吸收的干扰分物理、化学、电离与光谱四类：物理干扰来自进样与雾化差异，化学干扰来自难挥发化合物，电离干扰来自高温电离，光谱干扰来自谱线重叠与背景吸收。</w:t>
      </w:r>
    </w:p>
    <w:p>
      <w:pPr>
        <w:spacing w:after="40"/>
        <w:ind w:left="340" w:hanging="340"/>
      </w:pPr>
      <w:r>
        <w:rPr>
          <w:rFonts w:ascii="微软雅黑" w:hAnsi="微软雅黑" w:eastAsia="微软雅黑"/>
          <w:b w:val="0"/>
          <w:sz w:val="21"/>
        </w:rPr>
        <w:t>8. 化学干扰的消除有加入释放剂、保护剂、缓冲剂以及采用高温火焰或石墨炉程序升温等途径，其中镧盐或锶盐消除磷酸盐对钙的干扰最为典型。</w:t>
      </w:r>
    </w:p>
    <w:p>
      <w:pPr>
        <w:spacing w:after="40"/>
        <w:ind w:left="340" w:hanging="340"/>
      </w:pPr>
      <w:r>
        <w:rPr>
          <w:rFonts w:ascii="微软雅黑" w:hAnsi="微软雅黑" w:eastAsia="微软雅黑"/>
          <w:b w:val="0"/>
          <w:sz w:val="21"/>
        </w:rPr>
        <w:t>9. 背景吸收来自分子吸收与光散射，可用氘灯连续光源法与塞曼效应法校正，石墨炉法几乎必须做背景校正。</w:t>
      </w:r>
    </w:p>
    <w:p>
      <w:pPr>
        <w:spacing w:after="40"/>
        <w:ind w:left="340" w:hanging="340"/>
      </w:pPr>
      <w:r>
        <w:rPr>
          <w:rFonts w:ascii="微软雅黑" w:hAnsi="微软雅黑" w:eastAsia="微软雅黑"/>
          <w:b w:val="0"/>
          <w:sz w:val="21"/>
        </w:rPr>
        <w:t>10. 定量方法有标准曲线法与标准加入法：基体简单时用标准曲线法，基体复杂或找不到匹配基体时用标准加入法，后者可自动补偿物理干扰与部分化学干扰。</w:t>
      </w:r>
    </w:p>
    <w:p>
      <w:pPr>
        <w:spacing w:after="40"/>
        <w:ind w:left="340" w:hanging="340"/>
      </w:pPr>
      <w:r>
        <w:rPr>
          <w:rFonts w:ascii="微软雅黑" w:hAnsi="微软雅黑" w:eastAsia="微软雅黑"/>
          <w:b w:val="0"/>
          <w:sz w:val="21"/>
        </w:rPr>
        <w:t>11. 原子吸收的灵敏度用特征浓度或特征质量表示，前者指产生百分之一吸收时所需的质量浓度，后者指产生百分之一吸收时所需的质量，数值越小越灵敏。</w:t>
      </w:r>
    </w:p>
    <w:p>
      <w:pPr>
        <w:spacing w:after="40"/>
        <w:ind w:left="340" w:hanging="340"/>
      </w:pPr>
      <w:r>
        <w:rPr>
          <w:rFonts w:ascii="微软雅黑" w:hAnsi="微软雅黑" w:eastAsia="微软雅黑"/>
          <w:b w:val="0"/>
          <w:sz w:val="21"/>
        </w:rPr>
        <w:t>12. 实验条件包括分析线、灯电流、狭缝宽度、原子化条件与观测高度：灯电流过大会使自吸增强、灵敏度下降，狭缝过宽则会增加光谱干扰。</w:t>
      </w:r>
    </w:p>
    <w:p>
      <w:pPr>
        <w:spacing w:after="40"/>
        <w:ind w:left="340" w:hanging="340"/>
      </w:pPr>
      <w:r>
        <w:rPr>
          <w:rFonts w:ascii="微软雅黑" w:hAnsi="微软雅黑" w:eastAsia="微软雅黑"/>
          <w:b w:val="0"/>
          <w:sz w:val="21"/>
        </w:rPr>
        <w:t>13. 原子发射光谱的谱线强度与浓度的关系为 I=ac 的 b 次方，b 为自吸系数，浓度低时 b 接近于 1，浓度高时因自吸使 b 减小、工作曲线弯曲。</w:t>
      </w:r>
    </w:p>
    <w:p>
      <w:pPr>
        <w:spacing w:after="40"/>
        <w:ind w:left="340" w:hanging="340"/>
      </w:pPr>
      <w:r>
        <w:rPr>
          <w:rFonts w:ascii="微软雅黑" w:hAnsi="微软雅黑" w:eastAsia="微软雅黑"/>
          <w:b w:val="0"/>
          <w:sz w:val="21"/>
        </w:rPr>
        <w:t>14. 发射光谱的激发光源有直流电弧、交流电弧、电火花与电感耦合等离子体，其中等离子体炬稳定性好、线性范围宽，可同时进行多元素测定。</w:t>
      </w:r>
    </w:p>
    <w:p>
      <w:pPr>
        <w:spacing w:after="40"/>
        <w:ind w:left="340" w:hanging="340"/>
      </w:pPr>
      <w:r>
        <w:rPr>
          <w:rFonts w:ascii="微软雅黑" w:hAnsi="微软雅黑" w:eastAsia="微软雅黑"/>
          <w:b w:val="0"/>
          <w:sz w:val="21"/>
        </w:rPr>
        <w:t>15. 原子发射光谱常用内标法校正光源波动与试样基体差异，以分析线与内标线的强度比代替绝对强度，可显著提高测定的精密度。</w:t>
      </w:r>
    </w:p>
    <w:p>
      <w:pPr>
        <w:pStyle w:val="Heading3"/>
      </w:pPr>
      <w:r>
        <w:t>火焰与石墨炉原子化法的比较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火焰原子化法</w:t>
            </w:r>
          </w:p>
        </w:tc>
        <w:tc>
          <w:tcPr>
            <w:tcW w:type="dxa" w:w="3251"/>
          </w:tcPr>
          <w:p>
            <w:pPr>
              <w:spacing w:after="20" w:before="20"/>
            </w:pPr>
            <w:r/>
            <w:r>
              <w:rPr>
                <w:rFonts w:ascii="微软雅黑" w:hAnsi="微软雅黑" w:eastAsia="微软雅黑"/>
                <w:b/>
                <w:sz w:val="18"/>
              </w:rPr>
              <w:t>石墨炉原子化法</w:t>
            </w:r>
          </w:p>
        </w:tc>
      </w:tr>
      <w:tr>
        <w:tc>
          <w:tcPr>
            <w:tcW w:type="dxa" w:w="3251"/>
          </w:tcPr>
          <w:p>
            <w:pPr>
              <w:spacing w:after="20" w:before="20"/>
            </w:pPr>
            <w:r/>
            <w:r>
              <w:rPr>
                <w:rFonts w:ascii="微软雅黑" w:hAnsi="微软雅黑" w:eastAsia="微软雅黑"/>
                <w:b w:val="0"/>
                <w:sz w:val="18"/>
              </w:rPr>
              <w:t>原子化方式</w:t>
            </w:r>
          </w:p>
        </w:tc>
        <w:tc>
          <w:tcPr>
            <w:tcW w:type="dxa" w:w="3251"/>
          </w:tcPr>
          <w:p>
            <w:pPr>
              <w:spacing w:after="20" w:before="20"/>
            </w:pPr>
            <w:r/>
            <w:r>
              <w:rPr>
                <w:rFonts w:ascii="微软雅黑" w:hAnsi="微软雅黑" w:eastAsia="微软雅黑"/>
                <w:b w:val="0"/>
                <w:sz w:val="18"/>
              </w:rPr>
              <w:t>火焰燃烧，试样连续引入</w:t>
            </w:r>
          </w:p>
        </w:tc>
        <w:tc>
          <w:tcPr>
            <w:tcW w:type="dxa" w:w="3251"/>
          </w:tcPr>
          <w:p>
            <w:pPr>
              <w:spacing w:after="20" w:before="20"/>
            </w:pPr>
            <w:r/>
            <w:r>
              <w:rPr>
                <w:rFonts w:ascii="微软雅黑" w:hAnsi="微软雅黑" w:eastAsia="微软雅黑"/>
                <w:b w:val="0"/>
                <w:sz w:val="18"/>
              </w:rPr>
              <w:t>石墨管通电加热，程序分步进行</w:t>
            </w:r>
          </w:p>
        </w:tc>
      </w:tr>
      <w:tr>
        <w:tc>
          <w:tcPr>
            <w:tcW w:type="dxa" w:w="3251"/>
          </w:tcPr>
          <w:p>
            <w:pPr>
              <w:spacing w:after="20" w:before="20"/>
            </w:pPr>
            <w:r/>
            <w:r>
              <w:rPr>
                <w:rFonts w:ascii="微软雅黑" w:hAnsi="微软雅黑" w:eastAsia="微软雅黑"/>
                <w:b w:val="0"/>
                <w:sz w:val="18"/>
              </w:rPr>
              <w:t>常用温度</w:t>
            </w:r>
          </w:p>
        </w:tc>
        <w:tc>
          <w:tcPr>
            <w:tcW w:type="dxa" w:w="3251"/>
          </w:tcPr>
          <w:p>
            <w:pPr>
              <w:spacing w:after="20" w:before="20"/>
            </w:pPr>
            <w:r/>
            <w:r>
              <w:rPr>
                <w:rFonts w:ascii="微软雅黑" w:hAnsi="微软雅黑" w:eastAsia="微软雅黑"/>
                <w:b w:val="0"/>
                <w:sz w:val="18"/>
              </w:rPr>
              <w:t>空气-乙炔焰约 2300 摄氏度</w:t>
            </w:r>
          </w:p>
        </w:tc>
        <w:tc>
          <w:tcPr>
            <w:tcW w:type="dxa" w:w="3251"/>
          </w:tcPr>
          <w:p>
            <w:pPr>
              <w:spacing w:after="20" w:before="20"/>
            </w:pPr>
            <w:r/>
            <w:r>
              <w:rPr>
                <w:rFonts w:ascii="微软雅黑" w:hAnsi="微软雅黑" w:eastAsia="微软雅黑"/>
                <w:b w:val="0"/>
                <w:sz w:val="18"/>
              </w:rPr>
              <w:t>原子化阶段可达 2000 至 3000 摄氏度</w:t>
            </w:r>
          </w:p>
        </w:tc>
      </w:tr>
      <w:tr>
        <w:tc>
          <w:tcPr>
            <w:tcW w:type="dxa" w:w="3251"/>
          </w:tcPr>
          <w:p>
            <w:pPr>
              <w:spacing w:after="20" w:before="20"/>
            </w:pPr>
            <w:r/>
            <w:r>
              <w:rPr>
                <w:rFonts w:ascii="微软雅黑" w:hAnsi="微软雅黑" w:eastAsia="微软雅黑"/>
                <w:b w:val="0"/>
                <w:sz w:val="18"/>
              </w:rPr>
              <w:t>灵敏度</w:t>
            </w:r>
          </w:p>
        </w:tc>
        <w:tc>
          <w:tcPr>
            <w:tcW w:type="dxa" w:w="3251"/>
          </w:tcPr>
          <w:p>
            <w:pPr>
              <w:spacing w:after="20" w:before="20"/>
            </w:pPr>
            <w:r/>
            <w:r>
              <w:rPr>
                <w:rFonts w:ascii="微软雅黑" w:hAnsi="微软雅黑" w:eastAsia="微软雅黑"/>
                <w:b w:val="0"/>
                <w:sz w:val="18"/>
              </w:rPr>
              <w:t>中等</w:t>
            </w:r>
          </w:p>
        </w:tc>
        <w:tc>
          <w:tcPr>
            <w:tcW w:type="dxa" w:w="3251"/>
          </w:tcPr>
          <w:p>
            <w:pPr>
              <w:spacing w:after="20" w:before="20"/>
            </w:pPr>
            <w:r/>
            <w:r>
              <w:rPr>
                <w:rFonts w:ascii="微软雅黑" w:hAnsi="微软雅黑" w:eastAsia="微软雅黑"/>
                <w:b w:val="0"/>
                <w:sz w:val="18"/>
              </w:rPr>
              <w:t>高，比火焰法高几个数量级</w:t>
            </w:r>
          </w:p>
        </w:tc>
      </w:tr>
      <w:tr>
        <w:tc>
          <w:tcPr>
            <w:tcW w:type="dxa" w:w="3251"/>
          </w:tcPr>
          <w:p>
            <w:pPr>
              <w:spacing w:after="20" w:before="20"/>
            </w:pPr>
            <w:r/>
            <w:r>
              <w:rPr>
                <w:rFonts w:ascii="微软雅黑" w:hAnsi="微软雅黑" w:eastAsia="微软雅黑"/>
                <w:b w:val="0"/>
                <w:sz w:val="18"/>
              </w:rPr>
              <w:t>试样用量</w:t>
            </w:r>
          </w:p>
        </w:tc>
        <w:tc>
          <w:tcPr>
            <w:tcW w:type="dxa" w:w="3251"/>
          </w:tcPr>
          <w:p>
            <w:pPr>
              <w:spacing w:after="20" w:before="20"/>
            </w:pPr>
            <w:r/>
            <w:r>
              <w:rPr>
                <w:rFonts w:ascii="微软雅黑" w:hAnsi="微软雅黑" w:eastAsia="微软雅黑"/>
                <w:b w:val="0"/>
                <w:sz w:val="18"/>
              </w:rPr>
              <w:t>较大，需毫升级体积</w:t>
            </w:r>
          </w:p>
        </w:tc>
        <w:tc>
          <w:tcPr>
            <w:tcW w:type="dxa" w:w="3251"/>
          </w:tcPr>
          <w:p>
            <w:pPr>
              <w:spacing w:after="20" w:before="20"/>
            </w:pPr>
            <w:r/>
            <w:r>
              <w:rPr>
                <w:rFonts w:ascii="微软雅黑" w:hAnsi="微软雅黑" w:eastAsia="微软雅黑"/>
                <w:b w:val="0"/>
                <w:sz w:val="18"/>
              </w:rPr>
              <w:t>很少，微升至数十微升</w:t>
            </w:r>
          </w:p>
        </w:tc>
      </w:tr>
      <w:tr>
        <w:tc>
          <w:tcPr>
            <w:tcW w:type="dxa" w:w="3251"/>
          </w:tcPr>
          <w:p>
            <w:pPr>
              <w:spacing w:after="20" w:before="20"/>
            </w:pPr>
            <w:r/>
            <w:r>
              <w:rPr>
                <w:rFonts w:ascii="微软雅黑" w:hAnsi="微软雅黑" w:eastAsia="微软雅黑"/>
                <w:b w:val="0"/>
                <w:sz w:val="18"/>
              </w:rPr>
              <w:t>精密度</w:t>
            </w:r>
          </w:p>
        </w:tc>
        <w:tc>
          <w:tcPr>
            <w:tcW w:type="dxa" w:w="3251"/>
          </w:tcPr>
          <w:p>
            <w:pPr>
              <w:spacing w:after="20" w:before="20"/>
            </w:pPr>
            <w:r/>
            <w:r>
              <w:rPr>
                <w:rFonts w:ascii="微软雅黑" w:hAnsi="微软雅黑" w:eastAsia="微软雅黑"/>
                <w:b w:val="0"/>
                <w:sz w:val="18"/>
              </w:rPr>
              <w:t>好，相对标准偏差约百分之一</w:t>
            </w:r>
          </w:p>
        </w:tc>
        <w:tc>
          <w:tcPr>
            <w:tcW w:type="dxa" w:w="3251"/>
          </w:tcPr>
          <w:p>
            <w:pPr>
              <w:spacing w:after="20" w:before="20"/>
            </w:pPr>
            <w:r/>
            <w:r>
              <w:rPr>
                <w:rFonts w:ascii="微软雅黑" w:hAnsi="微软雅黑" w:eastAsia="微软雅黑"/>
                <w:b w:val="0"/>
                <w:sz w:val="18"/>
              </w:rPr>
              <w:t>较差，相对标准偏差约百分之三至五</w:t>
            </w:r>
          </w:p>
        </w:tc>
      </w:tr>
      <w:tr>
        <w:tc>
          <w:tcPr>
            <w:tcW w:type="dxa" w:w="3251"/>
          </w:tcPr>
          <w:p>
            <w:pPr>
              <w:spacing w:after="20" w:before="20"/>
            </w:pPr>
            <w:r/>
            <w:r>
              <w:rPr>
                <w:rFonts w:ascii="微软雅黑" w:hAnsi="微软雅黑" w:eastAsia="微软雅黑"/>
                <w:b w:val="0"/>
                <w:sz w:val="18"/>
              </w:rPr>
              <w:t>主要干扰</w:t>
            </w:r>
          </w:p>
        </w:tc>
        <w:tc>
          <w:tcPr>
            <w:tcW w:type="dxa" w:w="3251"/>
          </w:tcPr>
          <w:p>
            <w:pPr>
              <w:spacing w:after="20" w:before="20"/>
            </w:pPr>
            <w:r/>
            <w:r>
              <w:rPr>
                <w:rFonts w:ascii="微软雅黑" w:hAnsi="微软雅黑" w:eastAsia="微软雅黑"/>
                <w:b w:val="0"/>
                <w:sz w:val="18"/>
              </w:rPr>
              <w:t>化学干扰较突出</w:t>
            </w:r>
          </w:p>
        </w:tc>
        <w:tc>
          <w:tcPr>
            <w:tcW w:type="dxa" w:w="3251"/>
          </w:tcPr>
          <w:p>
            <w:pPr>
              <w:spacing w:after="20" w:before="20"/>
            </w:pPr>
            <w:r/>
            <w:r>
              <w:rPr>
                <w:rFonts w:ascii="微软雅黑" w:hAnsi="微软雅黑" w:eastAsia="微软雅黑"/>
                <w:b w:val="0"/>
                <w:sz w:val="18"/>
              </w:rPr>
              <w:t>基体干扰、记忆效应与背景吸收突出</w:t>
            </w:r>
          </w:p>
        </w:tc>
      </w:tr>
      <w:tr>
        <w:tc>
          <w:tcPr>
            <w:tcW w:type="dxa" w:w="3251"/>
          </w:tcPr>
          <w:p>
            <w:pPr>
              <w:spacing w:after="20" w:before="20"/>
            </w:pPr>
            <w:r/>
            <w:r>
              <w:rPr>
                <w:rFonts w:ascii="微软雅黑" w:hAnsi="微软雅黑" w:eastAsia="微软雅黑"/>
                <w:b w:val="0"/>
                <w:sz w:val="18"/>
              </w:rPr>
              <w:t>适用对象</w:t>
            </w:r>
          </w:p>
        </w:tc>
        <w:tc>
          <w:tcPr>
            <w:tcW w:type="dxa" w:w="3251"/>
          </w:tcPr>
          <w:p>
            <w:pPr>
              <w:spacing w:after="20" w:before="20"/>
            </w:pPr>
            <w:r/>
            <w:r>
              <w:rPr>
                <w:rFonts w:ascii="微软雅黑" w:hAnsi="微软雅黑" w:eastAsia="微软雅黑"/>
                <w:b w:val="0"/>
                <w:sz w:val="18"/>
              </w:rPr>
              <w:t>常量与微量分析，批量试样</w:t>
            </w:r>
          </w:p>
        </w:tc>
        <w:tc>
          <w:tcPr>
            <w:tcW w:type="dxa" w:w="3251"/>
          </w:tcPr>
          <w:p>
            <w:pPr>
              <w:spacing w:after="20" w:before="20"/>
            </w:pPr>
            <w:r/>
            <w:r>
              <w:rPr>
                <w:rFonts w:ascii="微软雅黑" w:hAnsi="微软雅黑" w:eastAsia="微软雅黑"/>
                <w:b w:val="0"/>
                <w:sz w:val="18"/>
              </w:rPr>
              <w:t>痕量与超痕量分析，量少的贵重试样</w:t>
            </w:r>
          </w:p>
        </w:tc>
      </w:tr>
    </w:tbl>
    <w:p>
      <w:pPr>
        <w:spacing w:after="0"/>
      </w:pPr>
    </w:p>
    <w:p>
      <w:pPr>
        <w:pStyle w:val="Heading3"/>
      </w:pPr>
      <w:r>
        <w:t>原子吸收干扰的类型与抑制方法</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干扰类型</w:t>
            </w:r>
          </w:p>
        </w:tc>
        <w:tc>
          <w:tcPr>
            <w:tcW w:type="dxa" w:w="2438"/>
          </w:tcPr>
          <w:p>
            <w:pPr>
              <w:spacing w:after="20" w:before="20"/>
            </w:pPr>
            <w:r/>
            <w:r>
              <w:rPr>
                <w:rFonts w:ascii="微软雅黑" w:hAnsi="微软雅黑" w:eastAsia="微软雅黑"/>
                <w:b/>
                <w:sz w:val="18"/>
              </w:rPr>
              <w:t>产生原因</w:t>
            </w:r>
          </w:p>
        </w:tc>
        <w:tc>
          <w:tcPr>
            <w:tcW w:type="dxa" w:w="2438"/>
          </w:tcPr>
          <w:p>
            <w:pPr>
              <w:spacing w:after="20" w:before="20"/>
            </w:pPr>
            <w:r/>
            <w:r>
              <w:rPr>
                <w:rFonts w:ascii="微软雅黑" w:hAnsi="微软雅黑" w:eastAsia="微软雅黑"/>
                <w:b/>
                <w:sz w:val="18"/>
              </w:rPr>
              <w:t>典型表现</w:t>
            </w:r>
          </w:p>
        </w:tc>
        <w:tc>
          <w:tcPr>
            <w:tcW w:type="dxa" w:w="2438"/>
          </w:tcPr>
          <w:p>
            <w:pPr>
              <w:spacing w:after="20" w:before="20"/>
            </w:pPr>
            <w:r/>
            <w:r>
              <w:rPr>
                <w:rFonts w:ascii="微软雅黑" w:hAnsi="微软雅黑" w:eastAsia="微软雅黑"/>
                <w:b/>
                <w:sz w:val="18"/>
              </w:rPr>
              <w:t>抑制方法</w:t>
            </w:r>
          </w:p>
        </w:tc>
      </w:tr>
      <w:tr>
        <w:tc>
          <w:tcPr>
            <w:tcW w:type="dxa" w:w="2438"/>
          </w:tcPr>
          <w:p>
            <w:pPr>
              <w:spacing w:after="20" w:before="20"/>
            </w:pPr>
            <w:r/>
            <w:r>
              <w:rPr>
                <w:rFonts w:ascii="微软雅黑" w:hAnsi="微软雅黑" w:eastAsia="微软雅黑"/>
                <w:b w:val="0"/>
                <w:sz w:val="18"/>
              </w:rPr>
              <w:t>物理干扰</w:t>
            </w:r>
          </w:p>
        </w:tc>
        <w:tc>
          <w:tcPr>
            <w:tcW w:type="dxa" w:w="2438"/>
          </w:tcPr>
          <w:p>
            <w:pPr>
              <w:spacing w:after="20" w:before="20"/>
            </w:pPr>
            <w:r/>
            <w:r>
              <w:rPr>
                <w:rFonts w:ascii="微软雅黑" w:hAnsi="微软雅黑" w:eastAsia="微软雅黑"/>
                <w:b w:val="0"/>
                <w:sz w:val="18"/>
              </w:rPr>
              <w:t>黏度、表面张力、密度不同</w:t>
            </w:r>
          </w:p>
        </w:tc>
        <w:tc>
          <w:tcPr>
            <w:tcW w:type="dxa" w:w="2438"/>
          </w:tcPr>
          <w:p>
            <w:pPr>
              <w:spacing w:after="20" w:before="20"/>
            </w:pPr>
            <w:r/>
            <w:r>
              <w:rPr>
                <w:rFonts w:ascii="微软雅黑" w:hAnsi="微软雅黑" w:eastAsia="微软雅黑"/>
                <w:b w:val="0"/>
                <w:sz w:val="18"/>
              </w:rPr>
              <w:t>进样量与雾化效率差异，结果偏低或偏高</w:t>
            </w:r>
          </w:p>
        </w:tc>
        <w:tc>
          <w:tcPr>
            <w:tcW w:type="dxa" w:w="2438"/>
          </w:tcPr>
          <w:p>
            <w:pPr>
              <w:spacing w:after="20" w:before="20"/>
            </w:pPr>
            <w:r/>
            <w:r>
              <w:rPr>
                <w:rFonts w:ascii="微软雅黑" w:hAnsi="微软雅黑" w:eastAsia="微软雅黑"/>
                <w:b w:val="0"/>
                <w:sz w:val="18"/>
              </w:rPr>
              <w:t>标准加入法、基体匹配、保持溶液条件一致</w:t>
            </w:r>
          </w:p>
        </w:tc>
      </w:tr>
      <w:tr>
        <w:tc>
          <w:tcPr>
            <w:tcW w:type="dxa" w:w="2438"/>
          </w:tcPr>
          <w:p>
            <w:pPr>
              <w:spacing w:after="20" w:before="20"/>
            </w:pPr>
            <w:r/>
            <w:r>
              <w:rPr>
                <w:rFonts w:ascii="微软雅黑" w:hAnsi="微软雅黑" w:eastAsia="微软雅黑"/>
                <w:b w:val="0"/>
                <w:sz w:val="18"/>
              </w:rPr>
              <w:t>化学干扰</w:t>
            </w:r>
          </w:p>
        </w:tc>
        <w:tc>
          <w:tcPr>
            <w:tcW w:type="dxa" w:w="2438"/>
          </w:tcPr>
          <w:p>
            <w:pPr>
              <w:spacing w:after="20" w:before="20"/>
            </w:pPr>
            <w:r/>
            <w:r>
              <w:rPr>
                <w:rFonts w:ascii="微软雅黑" w:hAnsi="微软雅黑" w:eastAsia="微软雅黑"/>
                <w:b w:val="0"/>
                <w:sz w:val="18"/>
              </w:rPr>
              <w:t>生成难挥发或难解离化合物</w:t>
            </w:r>
          </w:p>
        </w:tc>
        <w:tc>
          <w:tcPr>
            <w:tcW w:type="dxa" w:w="2438"/>
          </w:tcPr>
          <w:p>
            <w:pPr>
              <w:spacing w:after="20" w:before="20"/>
            </w:pPr>
            <w:r/>
            <w:r>
              <w:rPr>
                <w:rFonts w:ascii="微软雅黑" w:hAnsi="微软雅黑" w:eastAsia="微软雅黑"/>
                <w:b w:val="0"/>
                <w:sz w:val="18"/>
              </w:rPr>
              <w:t>灵敏度下降、结果偏低</w:t>
            </w:r>
          </w:p>
        </w:tc>
        <w:tc>
          <w:tcPr>
            <w:tcW w:type="dxa" w:w="2438"/>
          </w:tcPr>
          <w:p>
            <w:pPr>
              <w:spacing w:after="20" w:before="20"/>
            </w:pPr>
            <w:r/>
            <w:r>
              <w:rPr>
                <w:rFonts w:ascii="微软雅黑" w:hAnsi="微软雅黑" w:eastAsia="微软雅黑"/>
                <w:b w:val="0"/>
                <w:sz w:val="18"/>
              </w:rPr>
              <w:t>加释放剂、保护剂或改用高温火焰</w:t>
            </w:r>
          </w:p>
        </w:tc>
      </w:tr>
      <w:tr>
        <w:tc>
          <w:tcPr>
            <w:tcW w:type="dxa" w:w="2438"/>
          </w:tcPr>
          <w:p>
            <w:pPr>
              <w:spacing w:after="20" w:before="20"/>
            </w:pPr>
            <w:r/>
            <w:r>
              <w:rPr>
                <w:rFonts w:ascii="微软雅黑" w:hAnsi="微软雅黑" w:eastAsia="微软雅黑"/>
                <w:b w:val="0"/>
                <w:sz w:val="18"/>
              </w:rPr>
              <w:t>电离干扰</w:t>
            </w:r>
          </w:p>
        </w:tc>
        <w:tc>
          <w:tcPr>
            <w:tcW w:type="dxa" w:w="2438"/>
          </w:tcPr>
          <w:p>
            <w:pPr>
              <w:spacing w:after="20" w:before="20"/>
            </w:pPr>
            <w:r/>
            <w:r>
              <w:rPr>
                <w:rFonts w:ascii="微软雅黑" w:hAnsi="微软雅黑" w:eastAsia="微软雅黑"/>
                <w:b w:val="0"/>
                <w:sz w:val="18"/>
              </w:rPr>
              <w:t>高温下原子电离</w:t>
            </w:r>
          </w:p>
        </w:tc>
        <w:tc>
          <w:tcPr>
            <w:tcW w:type="dxa" w:w="2438"/>
          </w:tcPr>
          <w:p>
            <w:pPr>
              <w:spacing w:after="20" w:before="20"/>
            </w:pPr>
            <w:r/>
            <w:r>
              <w:rPr>
                <w:rFonts w:ascii="微软雅黑" w:hAnsi="微软雅黑" w:eastAsia="微软雅黑"/>
                <w:b w:val="0"/>
                <w:sz w:val="18"/>
              </w:rPr>
              <w:t>基态原子减少、结果偏高</w:t>
            </w:r>
          </w:p>
        </w:tc>
        <w:tc>
          <w:tcPr>
            <w:tcW w:type="dxa" w:w="2438"/>
          </w:tcPr>
          <w:p>
            <w:pPr>
              <w:spacing w:after="20" w:before="20"/>
            </w:pPr>
            <w:r/>
            <w:r>
              <w:rPr>
                <w:rFonts w:ascii="微软雅黑" w:hAnsi="微软雅黑" w:eastAsia="微软雅黑"/>
                <w:b w:val="0"/>
                <w:sz w:val="18"/>
              </w:rPr>
              <w:t>加消电离剂如钾、铯，或降低火焰温度</w:t>
            </w:r>
          </w:p>
        </w:tc>
      </w:tr>
      <w:tr>
        <w:tc>
          <w:tcPr>
            <w:tcW w:type="dxa" w:w="2438"/>
          </w:tcPr>
          <w:p>
            <w:pPr>
              <w:spacing w:after="20" w:before="20"/>
            </w:pPr>
            <w:r/>
            <w:r>
              <w:rPr>
                <w:rFonts w:ascii="微软雅黑" w:hAnsi="微软雅黑" w:eastAsia="微软雅黑"/>
                <w:b w:val="0"/>
                <w:sz w:val="18"/>
              </w:rPr>
              <w:t>光谱干扰</w:t>
            </w:r>
          </w:p>
        </w:tc>
        <w:tc>
          <w:tcPr>
            <w:tcW w:type="dxa" w:w="2438"/>
          </w:tcPr>
          <w:p>
            <w:pPr>
              <w:spacing w:after="20" w:before="20"/>
            </w:pPr>
            <w:r/>
            <w:r>
              <w:rPr>
                <w:rFonts w:ascii="微软雅黑" w:hAnsi="微软雅黑" w:eastAsia="微软雅黑"/>
                <w:b w:val="0"/>
                <w:sz w:val="18"/>
              </w:rPr>
              <w:t>谱线重叠、分子吸收、光散射</w:t>
            </w:r>
          </w:p>
        </w:tc>
        <w:tc>
          <w:tcPr>
            <w:tcW w:type="dxa" w:w="2438"/>
          </w:tcPr>
          <w:p>
            <w:pPr>
              <w:spacing w:after="20" w:before="20"/>
            </w:pPr>
            <w:r/>
            <w:r>
              <w:rPr>
                <w:rFonts w:ascii="微软雅黑" w:hAnsi="微软雅黑" w:eastAsia="微软雅黑"/>
                <w:b w:val="0"/>
                <w:sz w:val="18"/>
              </w:rPr>
              <w:t>吸光度偏高、工作曲线弯曲</w:t>
            </w:r>
          </w:p>
        </w:tc>
        <w:tc>
          <w:tcPr>
            <w:tcW w:type="dxa" w:w="2438"/>
          </w:tcPr>
          <w:p>
            <w:pPr>
              <w:spacing w:after="20" w:before="20"/>
            </w:pPr>
            <w:r/>
            <w:r>
              <w:rPr>
                <w:rFonts w:ascii="微软雅黑" w:hAnsi="微软雅黑" w:eastAsia="微软雅黑"/>
                <w:b w:val="0"/>
                <w:sz w:val="18"/>
              </w:rPr>
              <w:t>窄狭缝、更换分析线、氘灯或塞曼校正</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原子吸收与原子发射常被混淆：原子吸收测基态原子对共振线的吸收，需要锐线光源与空心阴极灯；原子发射测激发态原子发出的谱线，需要激发光源，二者测量对象相反。</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谱线变宽不等于自吸：多普勒变宽与压力变宽是原子化区温度与压力的物理效应，自吸变宽源于光源内部同种原子的吸收，是灯电流过大的后果。</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释放剂与保护剂作用不同：释放剂把干扰元素抢走，保护剂把待测元素护住，两者目的都是阻止待测元素生成难挥发化合物。</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石墨炉法灵敏度高不等于结果更准：其基体干扰、记忆效应与背景吸收更严重，必须做背景校正并加基体改进剂，精密度通常低于火焰法。</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标准加入法不能消除光谱干扰与背景吸收，也不能补偿加入标准后基体浓度的改变，使用前须先做背景校正。</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记忆口诀：吸收用锐线、发射要激发；火焰测常量、石墨测痕量；物理改基体、化学加释放、电离加消电离、光谱做背景校正。</w:t>
      </w:r>
    </w:p>
    <w:p>
      <w:pPr>
        <w:pStyle w:val="Heading2"/>
      </w:pPr>
      <w:r>
        <w:t>第十七单元 核磁共振波谱法</w:t>
      </w:r>
    </w:p>
    <w:p>
      <w:pPr>
        <w:spacing w:after="120"/>
      </w:pPr>
      <w:r>
        <w:rPr>
          <w:rFonts w:ascii="微软雅黑" w:hAnsi="微软雅黑" w:eastAsia="微软雅黑"/>
          <w:b w:val="0"/>
          <w:i/>
          <w:color w:val="6B7280"/>
          <w:sz w:val="19"/>
        </w:rPr>
        <w:t>核磁共振波谱法利用磁性核在磁场中的共振信号，由化学位移定基团类型、积分定氢数、裂分定相邻关系，是结构确证最有力的谱学手段。</w:t>
      </w:r>
    </w:p>
    <w:p>
      <w:pPr>
        <w:pStyle w:val="Heading3"/>
      </w:pPr>
      <w:r>
        <w:t>核心概念</w:t>
      </w:r>
    </w:p>
    <w:p>
      <w:pPr>
        <w:spacing w:after="40"/>
      </w:pPr>
      <w:r>
        <w:rPr>
          <w:rFonts w:ascii="微软雅黑" w:hAnsi="微软雅黑" w:eastAsia="微软雅黑"/>
          <w:b/>
          <w:sz w:val="21"/>
        </w:rPr>
        <w:t>核磁共振波谱法：</w:t>
      </w:r>
      <w:r>
        <w:rPr>
          <w:rFonts w:ascii="微软雅黑" w:hAnsi="微软雅黑" w:eastAsia="微软雅黑"/>
          <w:b w:val="0"/>
          <w:sz w:val="21"/>
        </w:rPr>
        <w:t>在外磁场作用下，具有磁矩的原子核吸收特定频率射频辐射发生能级跃迁，依据共振信号的位置、强度和分裂情况研究分子结构的分析方法，缩写 NMR。</w:t>
      </w:r>
    </w:p>
    <w:p>
      <w:pPr>
        <w:spacing w:after="40"/>
      </w:pPr>
      <w:r>
        <w:rPr>
          <w:rFonts w:ascii="微软雅黑" w:hAnsi="微软雅黑" w:eastAsia="微软雅黑"/>
          <w:b/>
          <w:sz w:val="21"/>
        </w:rPr>
        <w:t>旋磁比：</w:t>
      </w:r>
      <w:r>
        <w:rPr>
          <w:rFonts w:ascii="微软雅黑" w:hAnsi="微软雅黑" w:eastAsia="微软雅黑"/>
          <w:b w:val="0"/>
          <w:sz w:val="21"/>
        </w:rPr>
        <w:t>原子核磁矩与自旋角动量的比值，符号 γ，是原子核的固有常数，决定核的共振频率与检测灵敏度；γ 越大，共振频率越高、灵敏度越高。</w:t>
      </w:r>
    </w:p>
    <w:p>
      <w:pPr>
        <w:spacing w:after="40"/>
      </w:pPr>
      <w:r>
        <w:rPr>
          <w:rFonts w:ascii="微软雅黑" w:hAnsi="微软雅黑" w:eastAsia="微软雅黑"/>
          <w:b/>
          <w:sz w:val="21"/>
        </w:rPr>
        <w:t>化学位移：</w:t>
      </w:r>
      <w:r>
        <w:rPr>
          <w:rFonts w:ascii="微软雅黑" w:hAnsi="微软雅黑" w:eastAsia="微软雅黑"/>
          <w:b w:val="0"/>
          <w:sz w:val="21"/>
        </w:rPr>
        <w:t>核外电子屏蔽使不同化学环境的质子在相同外磁场下共振频率不同，其相对标准物质的偏移以百万分之几表示，符号 δ，单位 ppm。</w:t>
      </w:r>
    </w:p>
    <w:p>
      <w:pPr>
        <w:spacing w:after="40"/>
      </w:pPr>
      <w:r>
        <w:rPr>
          <w:rFonts w:ascii="微软雅黑" w:hAnsi="微软雅黑" w:eastAsia="微软雅黑"/>
          <w:b/>
          <w:sz w:val="21"/>
        </w:rPr>
        <w:t>屏蔽效应：</w:t>
      </w:r>
      <w:r>
        <w:rPr>
          <w:rFonts w:ascii="微软雅黑" w:hAnsi="微软雅黑" w:eastAsia="微软雅黑"/>
          <w:b w:val="0"/>
          <w:sz w:val="21"/>
        </w:rPr>
        <w:t>核外电子在外磁场中产生与外加磁场方向相反的感应磁场，使原子核实受磁场减弱、共振频率降低的现象；电子云密度越大屏蔽越强，δ 越小。</w:t>
      </w:r>
    </w:p>
    <w:p>
      <w:pPr>
        <w:spacing w:after="40"/>
      </w:pPr>
      <w:r>
        <w:rPr>
          <w:rFonts w:ascii="微软雅黑" w:hAnsi="微软雅黑" w:eastAsia="微软雅黑"/>
          <w:b/>
          <w:sz w:val="21"/>
        </w:rPr>
        <w:t>四甲基硅烷：</w:t>
      </w:r>
      <w:r>
        <w:rPr>
          <w:rFonts w:ascii="微软雅黑" w:hAnsi="微软雅黑" w:eastAsia="微软雅黑"/>
          <w:b w:val="0"/>
          <w:sz w:val="21"/>
        </w:rPr>
        <w:t>常用核磁共振内标物，缩写 TMS，化学性质稳定、信号单一且位于高场，其 δ 定为零，易挥发便于除去，不溶于水故水溶液改用 DSS。</w:t>
      </w:r>
    </w:p>
    <w:p>
      <w:pPr>
        <w:spacing w:after="40"/>
      </w:pPr>
      <w:r>
        <w:rPr>
          <w:rFonts w:ascii="微软雅黑" w:hAnsi="微软雅黑" w:eastAsia="微软雅黑"/>
          <w:b/>
          <w:sz w:val="21"/>
        </w:rPr>
        <w:t>自旋-自旋偶合：</w:t>
      </w:r>
      <w:r>
        <w:rPr>
          <w:rFonts w:ascii="微软雅黑" w:hAnsi="微软雅黑" w:eastAsia="微软雅黑"/>
          <w:b w:val="0"/>
          <w:sz w:val="21"/>
        </w:rPr>
        <w:t>相邻磁不等价核的自旋磁矩通过成键电子传递而相互作用，使共振峰分裂的现象，分裂峰数遵循 n+1 规律，是推断相邻基团连接方式的依据。</w:t>
      </w:r>
    </w:p>
    <w:p>
      <w:pPr>
        <w:spacing w:after="40"/>
      </w:pPr>
      <w:r>
        <w:rPr>
          <w:rFonts w:ascii="微软雅黑" w:hAnsi="微软雅黑" w:eastAsia="微软雅黑"/>
          <w:b/>
          <w:sz w:val="21"/>
        </w:rPr>
        <w:t>偶合常数：</w:t>
      </w:r>
      <w:r>
        <w:rPr>
          <w:rFonts w:ascii="微软雅黑" w:hAnsi="微软雅黑" w:eastAsia="微软雅黑"/>
          <w:b w:val="0"/>
          <w:sz w:val="21"/>
        </w:rPr>
        <w:t>分裂峰之间的频率间隔，符号 J，单位赫兹，反映相互偶合核之间作用的强弱，只与分子结构有关而与外磁场强度无关，可用于判断取代关系。</w:t>
      </w:r>
    </w:p>
    <w:p>
      <w:pPr>
        <w:spacing w:after="40"/>
      </w:pPr>
      <w:r>
        <w:rPr>
          <w:rFonts w:ascii="微软雅黑" w:hAnsi="微软雅黑" w:eastAsia="微软雅黑"/>
          <w:b/>
          <w:sz w:val="21"/>
        </w:rPr>
        <w:t>峰面积积分：</w:t>
      </w:r>
      <w:r>
        <w:rPr>
          <w:rFonts w:ascii="微软雅黑" w:hAnsi="微软雅黑" w:eastAsia="微软雅黑"/>
          <w:b w:val="0"/>
          <w:sz w:val="21"/>
        </w:rPr>
        <w:t>核磁共振谱图中峰的面积与产生该峰的质子数成正比，积分曲线的高度比即为质子数之比，是确定各组氢原子相对数目的依据。</w:t>
      </w:r>
    </w:p>
    <w:p>
      <w:pPr>
        <w:spacing w:after="40"/>
      </w:pPr>
      <w:r>
        <w:rPr>
          <w:rFonts w:ascii="微软雅黑" w:hAnsi="微软雅黑" w:eastAsia="微软雅黑"/>
          <w:b/>
          <w:sz w:val="21"/>
        </w:rPr>
        <w:t>化学等价与磁等价：</w:t>
      </w:r>
      <w:r>
        <w:rPr>
          <w:rFonts w:ascii="微软雅黑" w:hAnsi="微软雅黑" w:eastAsia="微软雅黑"/>
          <w:b w:val="0"/>
          <w:sz w:val="21"/>
        </w:rPr>
        <w:t>化学等价指质子化学环境相同、化学位移相同；磁等价还要求它们对任一其他核的偶合常数相同。磁等价核之间不产生分裂。</w:t>
      </w:r>
    </w:p>
    <w:p>
      <w:pPr>
        <w:spacing w:after="40"/>
      </w:pPr>
      <w:r>
        <w:rPr>
          <w:rFonts w:ascii="微软雅黑" w:hAnsi="微软雅黑" w:eastAsia="微软雅黑"/>
          <w:b/>
          <w:sz w:val="21"/>
        </w:rPr>
        <w:t>一级谱：</w:t>
      </w:r>
      <w:r>
        <w:rPr>
          <w:rFonts w:ascii="微软雅黑" w:hAnsi="微软雅黑" w:eastAsia="微软雅黑"/>
          <w:b w:val="0"/>
          <w:sz w:val="21"/>
        </w:rPr>
        <w:t>相互偶合的质子化学位移差远大于偶合常数时谱图呈一级谱，裂分符合 n+1 规律，峰间距等于偶合常数，谱图可直接解析。</w:t>
      </w:r>
    </w:p>
    <w:p>
      <w:pPr>
        <w:spacing w:after="40"/>
      </w:pPr>
      <w:r>
        <w:rPr>
          <w:rFonts w:ascii="微软雅黑" w:hAnsi="微软雅黑" w:eastAsia="微软雅黑"/>
          <w:b/>
          <w:sz w:val="21"/>
        </w:rPr>
        <w:t>弛豫：</w:t>
      </w:r>
      <w:r>
        <w:rPr>
          <w:rFonts w:ascii="微软雅黑" w:hAnsi="微软雅黑" w:eastAsia="微软雅黑"/>
          <w:b w:val="0"/>
          <w:sz w:val="21"/>
        </w:rPr>
        <w:t>激发态核通过非辐射途径把能量传递给周围环境而返回低能态的过程，分自旋-晶格弛豫和自旋-自旋弛豫，后者决定谱线宽度。</w:t>
      </w:r>
    </w:p>
    <w:p>
      <w:pPr>
        <w:spacing w:after="40"/>
      </w:pPr>
      <w:r>
        <w:rPr>
          <w:rFonts w:ascii="微软雅黑" w:hAnsi="微软雅黑" w:eastAsia="微软雅黑"/>
          <w:b/>
          <w:sz w:val="21"/>
        </w:rPr>
        <w:t>脉冲傅里叶变换核磁共振：</w:t>
      </w:r>
      <w:r>
        <w:rPr>
          <w:rFonts w:ascii="微软雅黑" w:hAnsi="微软雅黑" w:eastAsia="微软雅黑"/>
          <w:b w:val="0"/>
          <w:sz w:val="21"/>
        </w:rPr>
        <w:t>用短而强的射频脉冲同时激发所有核，采集自由感应衰减信号，再经傅里叶变换得到频谱的技术，使灵敏度与测定速度大幅提高。</w:t>
      </w:r>
    </w:p>
    <w:p>
      <w:pPr>
        <w:spacing w:after="40"/>
      </w:pPr>
      <w:r>
        <w:rPr>
          <w:rFonts w:ascii="微软雅黑" w:hAnsi="微软雅黑" w:eastAsia="微软雅黑"/>
          <w:b/>
          <w:sz w:val="21"/>
        </w:rPr>
        <w:t>核欧沃豪斯效应：</w:t>
      </w:r>
      <w:r>
        <w:rPr>
          <w:rFonts w:ascii="微软雅黑" w:hAnsi="微软雅黑" w:eastAsia="微软雅黑"/>
          <w:b w:val="0"/>
          <w:sz w:val="21"/>
        </w:rPr>
        <w:t>两个空间距离很近的核之一被照射饱和时，另一个核的信号强度发生改变的现象，缩写 NOE，可判断质子间的空间接近关系，用于立体化学研究。</w:t>
      </w:r>
    </w:p>
    <w:p>
      <w:pPr>
        <w:spacing w:after="40"/>
      </w:pPr>
      <w:r>
        <w:rPr>
          <w:rFonts w:ascii="微软雅黑" w:hAnsi="微软雅黑" w:eastAsia="微软雅黑"/>
          <w:b/>
          <w:sz w:val="21"/>
        </w:rPr>
        <w:t>位移试剂：</w:t>
      </w:r>
      <w:r>
        <w:rPr>
          <w:rFonts w:ascii="微软雅黑" w:hAnsi="微软雅黑" w:eastAsia="微软雅黑"/>
          <w:b w:val="0"/>
          <w:sz w:val="21"/>
        </w:rPr>
        <w:t>能与待测分子中某些基团配位、改变其局部磁环境从而使谱峰分开的顺磁性金属配合物，如铕、镨的 β-二酮配合物，用于简化重叠谱峰。</w:t>
      </w:r>
    </w:p>
    <w:p>
      <w:pPr>
        <w:spacing w:after="40"/>
      </w:pPr>
      <w:r>
        <w:rPr>
          <w:rFonts w:ascii="微软雅黑" w:hAnsi="微软雅黑" w:eastAsia="微软雅黑"/>
          <w:b/>
          <w:sz w:val="21"/>
        </w:rPr>
        <w:t>氘代溶剂：</w:t>
      </w:r>
      <w:r>
        <w:rPr>
          <w:rFonts w:ascii="微软雅黑" w:hAnsi="微软雅黑" w:eastAsia="微软雅黑"/>
          <w:b w:val="0"/>
          <w:sz w:val="21"/>
        </w:rPr>
        <w:t>核磁共振测定中溶解样品的溶剂，其中的氢被氘取代以避免溶剂质子信号的强烈干扰，常用氯仿-d、重水、二甲基亚砜-d6 等。</w:t>
      </w:r>
    </w:p>
    <w:p>
      <w:pPr>
        <w:spacing w:after="40"/>
      </w:pPr>
      <w:r>
        <w:rPr>
          <w:rFonts w:ascii="微软雅黑" w:hAnsi="微软雅黑" w:eastAsia="微软雅黑"/>
          <w:b/>
          <w:sz w:val="21"/>
        </w:rPr>
        <w:t>碳-13 核磁共振：</w:t>
      </w:r>
      <w:r>
        <w:rPr>
          <w:rFonts w:ascii="微软雅黑" w:hAnsi="微软雅黑" w:eastAsia="微软雅黑"/>
          <w:b w:val="0"/>
          <w:sz w:val="21"/>
        </w:rPr>
        <w:t>以碳-13 为观测核的核磁共振技术，天然丰度仅约 1.1%，灵敏度低，需质子宽带去偶和多次累加，化学位移范围宽，可直接给出分子骨架信息。</w:t>
      </w:r>
    </w:p>
    <w:p>
      <w:pPr>
        <w:pStyle w:val="Heading3"/>
      </w:pPr>
      <w:r>
        <w:t>要点梳理</w:t>
      </w:r>
    </w:p>
    <w:p>
      <w:pPr>
        <w:spacing w:after="40"/>
        <w:ind w:left="340" w:hanging="340"/>
      </w:pPr>
      <w:r>
        <w:rPr>
          <w:rFonts w:ascii="微软雅黑" w:hAnsi="微软雅黑" w:eastAsia="微软雅黑"/>
          <w:b w:val="0"/>
          <w:sz w:val="21"/>
        </w:rPr>
        <w:t>1. 只有自旋量子数不为零的核才能产生核磁共振，氢-1、碳-13、氟-19、磷-31 有信号，碳-12 与氧-16 的自旋量子数为零，无信号。</w:t>
      </w:r>
    </w:p>
    <w:p>
      <w:pPr>
        <w:spacing w:after="40"/>
        <w:ind w:left="340" w:hanging="340"/>
      </w:pPr>
      <w:r>
        <w:rPr>
          <w:rFonts w:ascii="微软雅黑" w:hAnsi="微软雅黑" w:eastAsia="微软雅黑"/>
          <w:b w:val="0"/>
          <w:sz w:val="21"/>
        </w:rPr>
        <w:t>2. 氢-1 天然丰度约 99.98%，是核磁共振最常测的核；碳-13 丰度仅约 1.1%，测定时需增加样品量并累加多次。</w:t>
      </w:r>
    </w:p>
    <w:p>
      <w:pPr>
        <w:spacing w:after="40"/>
        <w:ind w:left="340" w:hanging="340"/>
      </w:pPr>
      <w:r>
        <w:rPr>
          <w:rFonts w:ascii="微软雅黑" w:hAnsi="微软雅黑" w:eastAsia="微软雅黑"/>
          <w:b w:val="0"/>
          <w:sz w:val="21"/>
        </w:rPr>
        <w:t>3. 化学位移由电子屏蔽决定：吸电子基使电子云密度降低、去屏蔽，δ 增大；给电子基使屏蔽增强，δ 减小。</w:t>
      </w:r>
    </w:p>
    <w:p>
      <w:pPr>
        <w:spacing w:after="40"/>
        <w:ind w:left="340" w:hanging="340"/>
      </w:pPr>
      <w:r>
        <w:rPr>
          <w:rFonts w:ascii="微软雅黑" w:hAnsi="微软雅黑" w:eastAsia="微软雅黑"/>
          <w:b w:val="0"/>
          <w:sz w:val="21"/>
        </w:rPr>
        <w:t>4. 常见化学位移：烷基氢 0.9 至 1.6，与氧或氮相连的氢 2.5 至 4.0，烯氢 4.5 至 6.5，芳氢 6.5 至 8.5，醛氢 9 至 10。</w:t>
      </w:r>
    </w:p>
    <w:p>
      <w:pPr>
        <w:spacing w:after="40"/>
        <w:ind w:left="340" w:hanging="340"/>
      </w:pPr>
      <w:r>
        <w:rPr>
          <w:rFonts w:ascii="微软雅黑" w:hAnsi="微软雅黑" w:eastAsia="微软雅黑"/>
          <w:b w:val="0"/>
          <w:sz w:val="21"/>
        </w:rPr>
        <w:t>5. 判断氢分布的三步法是：看峰面积定氢数，看化学位移定基团类型，看裂分与偶合常数定相邻关系。</w:t>
      </w:r>
    </w:p>
    <w:p>
      <w:pPr>
        <w:spacing w:after="40"/>
        <w:ind w:left="340" w:hanging="340"/>
      </w:pPr>
      <w:r>
        <w:rPr>
          <w:rFonts w:ascii="微软雅黑" w:hAnsi="微软雅黑" w:eastAsia="微软雅黑"/>
          <w:b w:val="0"/>
          <w:sz w:val="21"/>
        </w:rPr>
        <w:t>6. n+1 规律只适用于磁等价核且要求一级谱，当化学位移差接近偶合常数时谱图变为二级谱，分裂复杂，可提高磁场强度加以简化。</w:t>
      </w:r>
    </w:p>
    <w:p>
      <w:pPr>
        <w:spacing w:after="40"/>
        <w:ind w:left="340" w:hanging="340"/>
      </w:pPr>
      <w:r>
        <w:rPr>
          <w:rFonts w:ascii="微软雅黑" w:hAnsi="微软雅黑" w:eastAsia="微软雅黑"/>
          <w:b w:val="0"/>
          <w:sz w:val="21"/>
        </w:rPr>
        <w:t>7. 偶合常数与仪器频率无关，而化学位移差随频率升高而增大，因此高场仪器更容易得到可解析的一级谱。</w:t>
      </w:r>
    </w:p>
    <w:p>
      <w:pPr>
        <w:spacing w:after="40"/>
        <w:ind w:left="340" w:hanging="340"/>
      </w:pPr>
      <w:r>
        <w:rPr>
          <w:rFonts w:ascii="微软雅黑" w:hAnsi="微软雅黑" w:eastAsia="微软雅黑"/>
          <w:b w:val="0"/>
          <w:sz w:val="21"/>
        </w:rPr>
        <w:t>8. 芳环、羰基和烯烃的磁各向异性使邻近质子的化学位移显著改变，这是芳氢出现在低场、炔氢出现在高场的关键原因。</w:t>
      </w:r>
    </w:p>
    <w:p>
      <w:pPr>
        <w:spacing w:after="40"/>
        <w:ind w:left="340" w:hanging="340"/>
      </w:pPr>
      <w:r>
        <w:rPr>
          <w:rFonts w:ascii="微软雅黑" w:hAnsi="微软雅黑" w:eastAsia="微软雅黑"/>
          <w:b w:val="0"/>
          <w:sz w:val="21"/>
        </w:rPr>
        <w:t>9. 样品浓度、溶剂、温度和 pH 都会影响化学位移，测定时应固定条件并与标准谱图对照。</w:t>
      </w:r>
    </w:p>
    <w:p>
      <w:pPr>
        <w:spacing w:after="40"/>
        <w:ind w:left="340" w:hanging="340"/>
      </w:pPr>
      <w:r>
        <w:rPr>
          <w:rFonts w:ascii="微软雅黑" w:hAnsi="微软雅黑" w:eastAsia="微软雅黑"/>
          <w:b w:val="0"/>
          <w:sz w:val="21"/>
        </w:rPr>
        <w:t>10. 碳谱中质子宽带去偶使每个碳呈单峰并因核欧沃豪斯效应而增强，DEPT 谱可区分伯、仲、叔碳与季碳。</w:t>
      </w:r>
    </w:p>
    <w:p>
      <w:pPr>
        <w:spacing w:after="40"/>
        <w:ind w:left="340" w:hanging="340"/>
      </w:pPr>
      <w:r>
        <w:rPr>
          <w:rFonts w:ascii="微软雅黑" w:hAnsi="微软雅黑" w:eastAsia="微软雅黑"/>
          <w:b w:val="0"/>
          <w:sz w:val="21"/>
        </w:rPr>
        <w:t>11. 核磁共振可用于结构确证、异构体区分、定量分析和代谢物研究，定量时须加内标并保证弛豫完全。</w:t>
      </w:r>
    </w:p>
    <w:p>
      <w:pPr>
        <w:spacing w:after="40"/>
        <w:ind w:left="340" w:hanging="340"/>
      </w:pPr>
      <w:r>
        <w:rPr>
          <w:rFonts w:ascii="微软雅黑" w:hAnsi="微软雅黑" w:eastAsia="微软雅黑"/>
          <w:b w:val="0"/>
          <w:sz w:val="21"/>
        </w:rPr>
        <w:t>12. 二维核磁共振中，氢-氢相关谱给出相邻质子的连接关系，碳氢相关谱给出碳与氢的对应关系，是复杂天然产物结构解析的主要手段。</w:t>
      </w:r>
    </w:p>
    <w:p>
      <w:pPr>
        <w:pStyle w:val="Heading3"/>
      </w:pPr>
      <w:r>
        <w:t>常见质子化学位移</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氢的类型</w:t>
            </w:r>
          </w:p>
        </w:tc>
        <w:tc>
          <w:tcPr>
            <w:tcW w:type="dxa" w:w="3251"/>
          </w:tcPr>
          <w:p>
            <w:pPr>
              <w:spacing w:after="20" w:before="20"/>
            </w:pPr>
            <w:r/>
            <w:r>
              <w:rPr>
                <w:rFonts w:ascii="微软雅黑" w:hAnsi="微软雅黑" w:eastAsia="微软雅黑"/>
                <w:b/>
                <w:sz w:val="18"/>
              </w:rPr>
              <w:t>δ/ppm</w:t>
            </w:r>
          </w:p>
        </w:tc>
        <w:tc>
          <w:tcPr>
            <w:tcW w:type="dxa" w:w="3251"/>
          </w:tcPr>
          <w:p>
            <w:pPr>
              <w:spacing w:after="20" w:before="20"/>
            </w:pPr>
            <w:r/>
            <w:r>
              <w:rPr>
                <w:rFonts w:ascii="微软雅黑" w:hAnsi="微软雅黑" w:eastAsia="微软雅黑"/>
                <w:b/>
                <w:sz w:val="18"/>
              </w:rPr>
              <w:t>典型实例</w:t>
            </w:r>
          </w:p>
        </w:tc>
      </w:tr>
      <w:tr>
        <w:tc>
          <w:tcPr>
            <w:tcW w:type="dxa" w:w="3251"/>
          </w:tcPr>
          <w:p>
            <w:pPr>
              <w:spacing w:after="20" w:before="20"/>
            </w:pPr>
            <w:r/>
            <w:r>
              <w:rPr>
                <w:rFonts w:ascii="微软雅黑" w:hAnsi="微软雅黑" w:eastAsia="微软雅黑"/>
                <w:b w:val="0"/>
                <w:sz w:val="18"/>
              </w:rPr>
              <w:t>烷基氢</w:t>
            </w:r>
          </w:p>
        </w:tc>
        <w:tc>
          <w:tcPr>
            <w:tcW w:type="dxa" w:w="3251"/>
          </w:tcPr>
          <w:p>
            <w:pPr>
              <w:spacing w:after="20" w:before="20"/>
            </w:pPr>
            <w:r/>
            <w:r>
              <w:rPr>
                <w:rFonts w:ascii="微软雅黑" w:hAnsi="微软雅黑" w:eastAsia="微软雅黑"/>
                <w:b w:val="0"/>
                <w:sz w:val="18"/>
              </w:rPr>
              <w:t>0.9 至 1.6</w:t>
            </w:r>
          </w:p>
        </w:tc>
        <w:tc>
          <w:tcPr>
            <w:tcW w:type="dxa" w:w="3251"/>
          </w:tcPr>
          <w:p>
            <w:pPr>
              <w:spacing w:after="20" w:before="20"/>
            </w:pPr>
            <w:r/>
            <w:r>
              <w:rPr>
                <w:rFonts w:ascii="微软雅黑" w:hAnsi="微软雅黑" w:eastAsia="微软雅黑"/>
                <w:b w:val="0"/>
                <w:sz w:val="18"/>
              </w:rPr>
              <w:t>甲基、亚甲基</w:t>
            </w:r>
          </w:p>
        </w:tc>
      </w:tr>
      <w:tr>
        <w:tc>
          <w:tcPr>
            <w:tcW w:type="dxa" w:w="3251"/>
          </w:tcPr>
          <w:p>
            <w:pPr>
              <w:spacing w:after="20" w:before="20"/>
            </w:pPr>
            <w:r/>
            <w:r>
              <w:rPr>
                <w:rFonts w:ascii="微软雅黑" w:hAnsi="微软雅黑" w:eastAsia="微软雅黑"/>
                <w:b w:val="0"/>
                <w:sz w:val="18"/>
              </w:rPr>
              <w:t>与氧相连的氢</w:t>
            </w:r>
          </w:p>
        </w:tc>
        <w:tc>
          <w:tcPr>
            <w:tcW w:type="dxa" w:w="3251"/>
          </w:tcPr>
          <w:p>
            <w:pPr>
              <w:spacing w:after="20" w:before="20"/>
            </w:pPr>
            <w:r/>
            <w:r>
              <w:rPr>
                <w:rFonts w:ascii="微软雅黑" w:hAnsi="微软雅黑" w:eastAsia="微软雅黑"/>
                <w:b w:val="0"/>
                <w:sz w:val="18"/>
              </w:rPr>
              <w:t>3.3 至 4.5</w:t>
            </w:r>
          </w:p>
        </w:tc>
        <w:tc>
          <w:tcPr>
            <w:tcW w:type="dxa" w:w="3251"/>
          </w:tcPr>
          <w:p>
            <w:pPr>
              <w:spacing w:after="20" w:before="20"/>
            </w:pPr>
            <w:r/>
            <w:r>
              <w:rPr>
                <w:rFonts w:ascii="微软雅黑" w:hAnsi="微软雅黑" w:eastAsia="微软雅黑"/>
                <w:b w:val="0"/>
                <w:sz w:val="18"/>
              </w:rPr>
              <w:t>醇、醚的 α 氢</w:t>
            </w:r>
          </w:p>
        </w:tc>
      </w:tr>
      <w:tr>
        <w:tc>
          <w:tcPr>
            <w:tcW w:type="dxa" w:w="3251"/>
          </w:tcPr>
          <w:p>
            <w:pPr>
              <w:spacing w:after="20" w:before="20"/>
            </w:pPr>
            <w:r/>
            <w:r>
              <w:rPr>
                <w:rFonts w:ascii="微软雅黑" w:hAnsi="微软雅黑" w:eastAsia="微软雅黑"/>
                <w:b w:val="0"/>
                <w:sz w:val="18"/>
              </w:rPr>
              <w:t>与氮相连的氢</w:t>
            </w:r>
          </w:p>
        </w:tc>
        <w:tc>
          <w:tcPr>
            <w:tcW w:type="dxa" w:w="3251"/>
          </w:tcPr>
          <w:p>
            <w:pPr>
              <w:spacing w:after="20" w:before="20"/>
            </w:pPr>
            <w:r/>
            <w:r>
              <w:rPr>
                <w:rFonts w:ascii="微软雅黑" w:hAnsi="微软雅黑" w:eastAsia="微软雅黑"/>
                <w:b w:val="0"/>
                <w:sz w:val="18"/>
              </w:rPr>
              <w:t>2.2 至 3.0</w:t>
            </w:r>
          </w:p>
        </w:tc>
        <w:tc>
          <w:tcPr>
            <w:tcW w:type="dxa" w:w="3251"/>
          </w:tcPr>
          <w:p>
            <w:pPr>
              <w:spacing w:after="20" w:before="20"/>
            </w:pPr>
            <w:r/>
            <w:r>
              <w:rPr>
                <w:rFonts w:ascii="微软雅黑" w:hAnsi="微软雅黑" w:eastAsia="微软雅黑"/>
                <w:b w:val="0"/>
                <w:sz w:val="18"/>
              </w:rPr>
              <w:t>胺的 α 氢</w:t>
            </w:r>
          </w:p>
        </w:tc>
      </w:tr>
      <w:tr>
        <w:tc>
          <w:tcPr>
            <w:tcW w:type="dxa" w:w="3251"/>
          </w:tcPr>
          <w:p>
            <w:pPr>
              <w:spacing w:after="20" w:before="20"/>
            </w:pPr>
            <w:r/>
            <w:r>
              <w:rPr>
                <w:rFonts w:ascii="微软雅黑" w:hAnsi="微软雅黑" w:eastAsia="微软雅黑"/>
                <w:b w:val="0"/>
                <w:sz w:val="18"/>
              </w:rPr>
              <w:t>烯氢</w:t>
            </w:r>
          </w:p>
        </w:tc>
        <w:tc>
          <w:tcPr>
            <w:tcW w:type="dxa" w:w="3251"/>
          </w:tcPr>
          <w:p>
            <w:pPr>
              <w:spacing w:after="20" w:before="20"/>
            </w:pPr>
            <w:r/>
            <w:r>
              <w:rPr>
                <w:rFonts w:ascii="微软雅黑" w:hAnsi="微软雅黑" w:eastAsia="微软雅黑"/>
                <w:b w:val="0"/>
                <w:sz w:val="18"/>
              </w:rPr>
              <w:t>4.5 至 6.5</w:t>
            </w:r>
          </w:p>
        </w:tc>
        <w:tc>
          <w:tcPr>
            <w:tcW w:type="dxa" w:w="3251"/>
          </w:tcPr>
          <w:p>
            <w:pPr>
              <w:spacing w:after="20" w:before="20"/>
            </w:pPr>
            <w:r/>
            <w:r>
              <w:rPr>
                <w:rFonts w:ascii="微软雅黑" w:hAnsi="微软雅黑" w:eastAsia="微软雅黑"/>
                <w:b w:val="0"/>
                <w:sz w:val="18"/>
              </w:rPr>
              <w:t>碳碳双键上的氢</w:t>
            </w:r>
          </w:p>
        </w:tc>
      </w:tr>
      <w:tr>
        <w:tc>
          <w:tcPr>
            <w:tcW w:type="dxa" w:w="3251"/>
          </w:tcPr>
          <w:p>
            <w:pPr>
              <w:spacing w:after="20" w:before="20"/>
            </w:pPr>
            <w:r/>
            <w:r>
              <w:rPr>
                <w:rFonts w:ascii="微软雅黑" w:hAnsi="微软雅黑" w:eastAsia="微软雅黑"/>
                <w:b w:val="0"/>
                <w:sz w:val="18"/>
              </w:rPr>
              <w:t>芳氢</w:t>
            </w:r>
          </w:p>
        </w:tc>
        <w:tc>
          <w:tcPr>
            <w:tcW w:type="dxa" w:w="3251"/>
          </w:tcPr>
          <w:p>
            <w:pPr>
              <w:spacing w:after="20" w:before="20"/>
            </w:pPr>
            <w:r/>
            <w:r>
              <w:rPr>
                <w:rFonts w:ascii="微软雅黑" w:hAnsi="微软雅黑" w:eastAsia="微软雅黑"/>
                <w:b w:val="0"/>
                <w:sz w:val="18"/>
              </w:rPr>
              <w:t>6.5 至 8.5</w:t>
            </w:r>
          </w:p>
        </w:tc>
        <w:tc>
          <w:tcPr>
            <w:tcW w:type="dxa" w:w="3251"/>
          </w:tcPr>
          <w:p>
            <w:pPr>
              <w:spacing w:after="20" w:before="20"/>
            </w:pPr>
            <w:r/>
            <w:r>
              <w:rPr>
                <w:rFonts w:ascii="微软雅黑" w:hAnsi="微软雅黑" w:eastAsia="微软雅黑"/>
                <w:b w:val="0"/>
                <w:sz w:val="18"/>
              </w:rPr>
              <w:t>苯环及杂环上的氢</w:t>
            </w:r>
          </w:p>
        </w:tc>
      </w:tr>
      <w:tr>
        <w:tc>
          <w:tcPr>
            <w:tcW w:type="dxa" w:w="3251"/>
          </w:tcPr>
          <w:p>
            <w:pPr>
              <w:spacing w:after="20" w:before="20"/>
            </w:pPr>
            <w:r/>
            <w:r>
              <w:rPr>
                <w:rFonts w:ascii="微软雅黑" w:hAnsi="微软雅黑" w:eastAsia="微软雅黑"/>
                <w:b w:val="0"/>
                <w:sz w:val="18"/>
              </w:rPr>
              <w:t>醛氢</w:t>
            </w:r>
          </w:p>
        </w:tc>
        <w:tc>
          <w:tcPr>
            <w:tcW w:type="dxa" w:w="3251"/>
          </w:tcPr>
          <w:p>
            <w:pPr>
              <w:spacing w:after="20" w:before="20"/>
            </w:pPr>
            <w:r/>
            <w:r>
              <w:rPr>
                <w:rFonts w:ascii="微软雅黑" w:hAnsi="微软雅黑" w:eastAsia="微软雅黑"/>
                <w:b w:val="0"/>
                <w:sz w:val="18"/>
              </w:rPr>
              <w:t>9.0 至 10.0</w:t>
            </w:r>
          </w:p>
        </w:tc>
        <w:tc>
          <w:tcPr>
            <w:tcW w:type="dxa" w:w="3251"/>
          </w:tcPr>
          <w:p>
            <w:pPr>
              <w:spacing w:after="20" w:before="20"/>
            </w:pPr>
            <w:r/>
            <w:r>
              <w:rPr>
                <w:rFonts w:ascii="微软雅黑" w:hAnsi="微软雅黑" w:eastAsia="微软雅黑"/>
                <w:b w:val="0"/>
                <w:sz w:val="18"/>
              </w:rPr>
              <w:t>醛基上的氢</w:t>
            </w:r>
          </w:p>
        </w:tc>
      </w:tr>
      <w:tr>
        <w:tc>
          <w:tcPr>
            <w:tcW w:type="dxa" w:w="3251"/>
          </w:tcPr>
          <w:p>
            <w:pPr>
              <w:spacing w:after="20" w:before="20"/>
            </w:pPr>
            <w:r/>
            <w:r>
              <w:rPr>
                <w:rFonts w:ascii="微软雅黑" w:hAnsi="微软雅黑" w:eastAsia="微软雅黑"/>
                <w:b w:val="0"/>
                <w:sz w:val="18"/>
              </w:rPr>
              <w:t>羧酸氢</w:t>
            </w:r>
          </w:p>
        </w:tc>
        <w:tc>
          <w:tcPr>
            <w:tcW w:type="dxa" w:w="3251"/>
          </w:tcPr>
          <w:p>
            <w:pPr>
              <w:spacing w:after="20" w:before="20"/>
            </w:pPr>
            <w:r/>
            <w:r>
              <w:rPr>
                <w:rFonts w:ascii="微软雅黑" w:hAnsi="微软雅黑" w:eastAsia="微软雅黑"/>
                <w:b w:val="0"/>
                <w:sz w:val="18"/>
              </w:rPr>
              <w:t>10 至 13</w:t>
            </w:r>
          </w:p>
        </w:tc>
        <w:tc>
          <w:tcPr>
            <w:tcW w:type="dxa" w:w="3251"/>
          </w:tcPr>
          <w:p>
            <w:pPr>
              <w:spacing w:after="20" w:before="20"/>
            </w:pPr>
            <w:r/>
            <w:r>
              <w:rPr>
                <w:rFonts w:ascii="微软雅黑" w:hAnsi="微软雅黑" w:eastAsia="微软雅黑"/>
                <w:b w:val="0"/>
                <w:sz w:val="18"/>
              </w:rPr>
              <w:t>羧基氢，峰宽易交换</w:t>
            </w:r>
          </w:p>
        </w:tc>
      </w:tr>
    </w:tbl>
    <w:p>
      <w:pPr>
        <w:spacing w:after="0"/>
      </w:pPr>
    </w:p>
    <w:p>
      <w:pPr>
        <w:pStyle w:val="Heading3"/>
      </w:pPr>
      <w:r>
        <w:t>氢-1 谱与碳-13 谱的比较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比较项目</w:t>
            </w:r>
          </w:p>
        </w:tc>
        <w:tc>
          <w:tcPr>
            <w:tcW w:type="dxa" w:w="3251"/>
          </w:tcPr>
          <w:p>
            <w:pPr>
              <w:spacing w:after="20" w:before="20"/>
            </w:pPr>
            <w:r/>
            <w:r>
              <w:rPr>
                <w:rFonts w:ascii="微软雅黑" w:hAnsi="微软雅黑" w:eastAsia="微软雅黑"/>
                <w:b/>
                <w:sz w:val="18"/>
              </w:rPr>
              <w:t>氢-1 谱</w:t>
            </w:r>
          </w:p>
        </w:tc>
        <w:tc>
          <w:tcPr>
            <w:tcW w:type="dxa" w:w="3251"/>
          </w:tcPr>
          <w:p>
            <w:pPr>
              <w:spacing w:after="20" w:before="20"/>
            </w:pPr>
            <w:r/>
            <w:r>
              <w:rPr>
                <w:rFonts w:ascii="微软雅黑" w:hAnsi="微软雅黑" w:eastAsia="微软雅黑"/>
                <w:b/>
                <w:sz w:val="18"/>
              </w:rPr>
              <w:t>碳-13 谱</w:t>
            </w:r>
          </w:p>
        </w:tc>
      </w:tr>
      <w:tr>
        <w:tc>
          <w:tcPr>
            <w:tcW w:type="dxa" w:w="3251"/>
          </w:tcPr>
          <w:p>
            <w:pPr>
              <w:spacing w:after="20" w:before="20"/>
            </w:pPr>
            <w:r/>
            <w:r>
              <w:rPr>
                <w:rFonts w:ascii="微软雅黑" w:hAnsi="微软雅黑" w:eastAsia="微软雅黑"/>
                <w:b w:val="0"/>
                <w:sz w:val="18"/>
              </w:rPr>
              <w:t>天然丰度</w:t>
            </w:r>
          </w:p>
        </w:tc>
        <w:tc>
          <w:tcPr>
            <w:tcW w:type="dxa" w:w="3251"/>
          </w:tcPr>
          <w:p>
            <w:pPr>
              <w:spacing w:after="20" w:before="20"/>
            </w:pPr>
            <w:r/>
            <w:r>
              <w:rPr>
                <w:rFonts w:ascii="微软雅黑" w:hAnsi="微软雅黑" w:eastAsia="微软雅黑"/>
                <w:b w:val="0"/>
                <w:sz w:val="18"/>
              </w:rPr>
              <w:t>约 99.98%</w:t>
            </w:r>
          </w:p>
        </w:tc>
        <w:tc>
          <w:tcPr>
            <w:tcW w:type="dxa" w:w="3251"/>
          </w:tcPr>
          <w:p>
            <w:pPr>
              <w:spacing w:after="20" w:before="20"/>
            </w:pPr>
            <w:r/>
            <w:r>
              <w:rPr>
                <w:rFonts w:ascii="微软雅黑" w:hAnsi="微软雅黑" w:eastAsia="微软雅黑"/>
                <w:b w:val="0"/>
                <w:sz w:val="18"/>
              </w:rPr>
              <w:t>约 1.1%</w:t>
            </w:r>
          </w:p>
        </w:tc>
      </w:tr>
      <w:tr>
        <w:tc>
          <w:tcPr>
            <w:tcW w:type="dxa" w:w="3251"/>
          </w:tcPr>
          <w:p>
            <w:pPr>
              <w:spacing w:after="20" w:before="20"/>
            </w:pPr>
            <w:r/>
            <w:r>
              <w:rPr>
                <w:rFonts w:ascii="微软雅黑" w:hAnsi="微软雅黑" w:eastAsia="微软雅黑"/>
                <w:b w:val="0"/>
                <w:sz w:val="18"/>
              </w:rPr>
              <w:t>灵敏度</w:t>
            </w:r>
          </w:p>
        </w:tc>
        <w:tc>
          <w:tcPr>
            <w:tcW w:type="dxa" w:w="3251"/>
          </w:tcPr>
          <w:p>
            <w:pPr>
              <w:spacing w:after="20" w:before="20"/>
            </w:pPr>
            <w:r/>
            <w:r>
              <w:rPr>
                <w:rFonts w:ascii="微软雅黑" w:hAnsi="微软雅黑" w:eastAsia="微软雅黑"/>
                <w:b w:val="0"/>
                <w:sz w:val="18"/>
              </w:rPr>
              <w:t>高</w:t>
            </w:r>
          </w:p>
        </w:tc>
        <w:tc>
          <w:tcPr>
            <w:tcW w:type="dxa" w:w="3251"/>
          </w:tcPr>
          <w:p>
            <w:pPr>
              <w:spacing w:after="20" w:before="20"/>
            </w:pPr>
            <w:r/>
            <w:r>
              <w:rPr>
                <w:rFonts w:ascii="微软雅黑" w:hAnsi="微软雅黑" w:eastAsia="微软雅黑"/>
                <w:b w:val="0"/>
                <w:sz w:val="18"/>
              </w:rPr>
              <w:t>低，需累加</w:t>
            </w:r>
          </w:p>
        </w:tc>
      </w:tr>
      <w:tr>
        <w:tc>
          <w:tcPr>
            <w:tcW w:type="dxa" w:w="3251"/>
          </w:tcPr>
          <w:p>
            <w:pPr>
              <w:spacing w:after="20" w:before="20"/>
            </w:pPr>
            <w:r/>
            <w:r>
              <w:rPr>
                <w:rFonts w:ascii="微软雅黑" w:hAnsi="微软雅黑" w:eastAsia="微软雅黑"/>
                <w:b w:val="0"/>
                <w:sz w:val="18"/>
              </w:rPr>
              <w:t>化学位移范围</w:t>
            </w:r>
          </w:p>
        </w:tc>
        <w:tc>
          <w:tcPr>
            <w:tcW w:type="dxa" w:w="3251"/>
          </w:tcPr>
          <w:p>
            <w:pPr>
              <w:spacing w:after="20" w:before="20"/>
            </w:pPr>
            <w:r/>
            <w:r>
              <w:rPr>
                <w:rFonts w:ascii="微软雅黑" w:hAnsi="微软雅黑" w:eastAsia="微软雅黑"/>
                <w:b w:val="0"/>
                <w:sz w:val="18"/>
              </w:rPr>
              <w:t>0 至 10 ppm</w:t>
            </w:r>
          </w:p>
        </w:tc>
        <w:tc>
          <w:tcPr>
            <w:tcW w:type="dxa" w:w="3251"/>
          </w:tcPr>
          <w:p>
            <w:pPr>
              <w:spacing w:after="20" w:before="20"/>
            </w:pPr>
            <w:r/>
            <w:r>
              <w:rPr>
                <w:rFonts w:ascii="微软雅黑" w:hAnsi="微软雅黑" w:eastAsia="微软雅黑"/>
                <w:b w:val="0"/>
                <w:sz w:val="18"/>
              </w:rPr>
              <w:t>0 至 250 ppm</w:t>
            </w:r>
          </w:p>
        </w:tc>
      </w:tr>
      <w:tr>
        <w:tc>
          <w:tcPr>
            <w:tcW w:type="dxa" w:w="3251"/>
          </w:tcPr>
          <w:p>
            <w:pPr>
              <w:spacing w:after="20" w:before="20"/>
            </w:pPr>
            <w:r/>
            <w:r>
              <w:rPr>
                <w:rFonts w:ascii="微软雅黑" w:hAnsi="微软雅黑" w:eastAsia="微软雅黑"/>
                <w:b w:val="0"/>
                <w:sz w:val="18"/>
              </w:rPr>
              <w:t>偶合情况</w:t>
            </w:r>
          </w:p>
        </w:tc>
        <w:tc>
          <w:tcPr>
            <w:tcW w:type="dxa" w:w="3251"/>
          </w:tcPr>
          <w:p>
            <w:pPr>
              <w:spacing w:after="20" w:before="20"/>
            </w:pPr>
            <w:r/>
            <w:r>
              <w:rPr>
                <w:rFonts w:ascii="微软雅黑" w:hAnsi="微软雅黑" w:eastAsia="微软雅黑"/>
                <w:b w:val="0"/>
                <w:sz w:val="18"/>
              </w:rPr>
              <w:t>氢-氢偶合，裂分复杂</w:t>
            </w:r>
          </w:p>
        </w:tc>
        <w:tc>
          <w:tcPr>
            <w:tcW w:type="dxa" w:w="3251"/>
          </w:tcPr>
          <w:p>
            <w:pPr>
              <w:spacing w:after="20" w:before="20"/>
            </w:pPr>
            <w:r/>
            <w:r>
              <w:rPr>
                <w:rFonts w:ascii="微软雅黑" w:hAnsi="微软雅黑" w:eastAsia="微软雅黑"/>
                <w:b w:val="0"/>
                <w:sz w:val="18"/>
              </w:rPr>
              <w:t>碳氢偶合，去偶后呈单峰</w:t>
            </w:r>
          </w:p>
        </w:tc>
      </w:tr>
      <w:tr>
        <w:tc>
          <w:tcPr>
            <w:tcW w:type="dxa" w:w="3251"/>
          </w:tcPr>
          <w:p>
            <w:pPr>
              <w:spacing w:after="20" w:before="20"/>
            </w:pPr>
            <w:r/>
            <w:r>
              <w:rPr>
                <w:rFonts w:ascii="微软雅黑" w:hAnsi="微软雅黑" w:eastAsia="微软雅黑"/>
                <w:b w:val="0"/>
                <w:sz w:val="18"/>
              </w:rPr>
              <w:t>主要用途</w:t>
            </w:r>
          </w:p>
        </w:tc>
        <w:tc>
          <w:tcPr>
            <w:tcW w:type="dxa" w:w="3251"/>
          </w:tcPr>
          <w:p>
            <w:pPr>
              <w:spacing w:after="20" w:before="20"/>
            </w:pPr>
            <w:r/>
            <w:r>
              <w:rPr>
                <w:rFonts w:ascii="微软雅黑" w:hAnsi="微软雅黑" w:eastAsia="微软雅黑"/>
                <w:b w:val="0"/>
                <w:sz w:val="18"/>
              </w:rPr>
              <w:t>氢分布与相邻关系</w:t>
            </w:r>
          </w:p>
        </w:tc>
        <w:tc>
          <w:tcPr>
            <w:tcW w:type="dxa" w:w="3251"/>
          </w:tcPr>
          <w:p>
            <w:pPr>
              <w:spacing w:after="20" w:before="20"/>
            </w:pPr>
            <w:r/>
            <w:r>
              <w:rPr>
                <w:rFonts w:ascii="微软雅黑" w:hAnsi="微软雅黑" w:eastAsia="微软雅黑"/>
                <w:b w:val="0"/>
                <w:sz w:val="18"/>
              </w:rPr>
              <w:t>分子骨架与碳的类型</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化学等价不一定磁等价：磁等价核之间不裂分，如 1,1-二氟乙烯的两个氢化学等价但磁不等价，彼此仍会裂分。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化学位移换算成 ppm 后与仪器频率无关，偶合常数本身就是赫兹数无须换算，两者都只随分子结构和测定条件改变。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峰面积比是质子数的比值而不是绝对数目，确定氢的总数还须结合分子式或质谱数据，不能只凭积分下结论。</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氘代溶剂中的残余质子和水峰是常见干扰，解析谱图时应先识别并排除溶剂峰，再分析样品峰。</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记忆方法：先定氢数（积分）、再定类型（δ）、后定邻居（裂分与 J），最后用二维谱验证连接关系。</w:t>
      </w:r>
    </w:p>
    <w:p>
      <w:pPr>
        <w:pStyle w:val="Heading2"/>
      </w:pPr>
      <w:r>
        <w:t>第十八单元 质谱法</w:t>
      </w:r>
    </w:p>
    <w:p>
      <w:pPr>
        <w:spacing w:after="120"/>
      </w:pPr>
      <w:r>
        <w:rPr>
          <w:rFonts w:ascii="微软雅黑" w:hAnsi="微软雅黑" w:eastAsia="微软雅黑"/>
          <w:b w:val="0"/>
          <w:i/>
          <w:color w:val="6B7280"/>
          <w:sz w:val="19"/>
        </w:rPr>
        <w:t>质谱法把分子转化为离子并按质荷比分离，由分子离子峰定分子量、碎片峰定骨架、中性丢失定官能团，是与色谱联用的核心鉴定手段。</w:t>
      </w:r>
    </w:p>
    <w:p>
      <w:pPr>
        <w:pStyle w:val="Heading3"/>
      </w:pPr>
      <w:r>
        <w:t>核心概念</w:t>
      </w:r>
    </w:p>
    <w:p>
      <w:pPr>
        <w:spacing w:after="40"/>
      </w:pPr>
      <w:r>
        <w:rPr>
          <w:rFonts w:ascii="微软雅黑" w:hAnsi="微软雅黑" w:eastAsia="微软雅黑"/>
          <w:b/>
          <w:sz w:val="21"/>
        </w:rPr>
        <w:t>质谱法：</w:t>
      </w:r>
      <w:r>
        <w:rPr>
          <w:rFonts w:ascii="微软雅黑" w:hAnsi="微软雅黑" w:eastAsia="微软雅黑"/>
          <w:b w:val="0"/>
          <w:sz w:val="21"/>
        </w:rPr>
        <w:t>将试样分子转化为带电离子，在电场或磁场中按质荷比分离并测定其强度，从而获得分子量、元素组成和结构信息的分析方法，缩写 MS。</w:t>
      </w:r>
    </w:p>
    <w:p>
      <w:pPr>
        <w:spacing w:after="40"/>
      </w:pPr>
      <w:r>
        <w:rPr>
          <w:rFonts w:ascii="微软雅黑" w:hAnsi="微软雅黑" w:eastAsia="微软雅黑"/>
          <w:b/>
          <w:sz w:val="21"/>
        </w:rPr>
        <w:t>质荷比：</w:t>
      </w:r>
      <w:r>
        <w:rPr>
          <w:rFonts w:ascii="微软雅黑" w:hAnsi="微软雅黑" w:eastAsia="微软雅黑"/>
          <w:b w:val="0"/>
          <w:sz w:val="21"/>
        </w:rPr>
        <w:t>离子的质量与所带电荷数之比，符号 m/z，是质谱图的横坐标；单电荷离子的 m/z 数值等于其质量，多电荷离子的 m/z 则相应减小。</w:t>
      </w:r>
    </w:p>
    <w:p>
      <w:pPr>
        <w:spacing w:after="40"/>
      </w:pPr>
      <w:r>
        <w:rPr>
          <w:rFonts w:ascii="微软雅黑" w:hAnsi="微软雅黑" w:eastAsia="微软雅黑"/>
          <w:b/>
          <w:sz w:val="21"/>
        </w:rPr>
        <w:t>分子离子峰：</w:t>
      </w:r>
      <w:r>
        <w:rPr>
          <w:rFonts w:ascii="微软雅黑" w:hAnsi="微软雅黑" w:eastAsia="微软雅黑"/>
          <w:b w:val="0"/>
          <w:sz w:val="21"/>
        </w:rPr>
        <w:t>试样分子失去一个电子形成的带正电荷离子所产生的峰，记作 M+·，其 m/z 数值等于分子量，是确定分子量的主要依据。</w:t>
      </w:r>
    </w:p>
    <w:p>
      <w:pPr>
        <w:spacing w:after="40"/>
      </w:pPr>
      <w:r>
        <w:rPr>
          <w:rFonts w:ascii="微软雅黑" w:hAnsi="微软雅黑" w:eastAsia="微软雅黑"/>
          <w:b/>
          <w:sz w:val="21"/>
        </w:rPr>
        <w:t>碎片离子峰：</w:t>
      </w:r>
      <w:r>
        <w:rPr>
          <w:rFonts w:ascii="微软雅黑" w:hAnsi="微软雅黑" w:eastAsia="微软雅黑"/>
          <w:b w:val="0"/>
          <w:sz w:val="21"/>
        </w:rPr>
        <w:t>分子离子在离子源中进一步断裂化学键形成的较小离子所产生的峰，其位置和相对丰度反映分子的结构特征与断裂规律。</w:t>
      </w:r>
    </w:p>
    <w:p>
      <w:pPr>
        <w:spacing w:after="40"/>
      </w:pPr>
      <w:r>
        <w:rPr>
          <w:rFonts w:ascii="微软雅黑" w:hAnsi="微软雅黑" w:eastAsia="微软雅黑"/>
          <w:b/>
          <w:sz w:val="21"/>
        </w:rPr>
        <w:t>重排离子峰：</w:t>
      </w:r>
      <w:r>
        <w:rPr>
          <w:rFonts w:ascii="微软雅黑" w:hAnsi="微软雅黑" w:eastAsia="微软雅黑"/>
          <w:b w:val="0"/>
          <w:sz w:val="21"/>
        </w:rPr>
        <w:t>分子离子断裂过程中伴随原子或基团迁移重排而形成的离子峰，常见的有麦氏重排和逆狄尔斯-阿尔德重排，对判断骨架结构很有价值。</w:t>
      </w:r>
    </w:p>
    <w:p>
      <w:pPr>
        <w:spacing w:after="40"/>
      </w:pPr>
      <w:r>
        <w:rPr>
          <w:rFonts w:ascii="微软雅黑" w:hAnsi="微软雅黑" w:eastAsia="微软雅黑"/>
          <w:b/>
          <w:sz w:val="21"/>
        </w:rPr>
        <w:t>同位素离子峰：</w:t>
      </w:r>
      <w:r>
        <w:rPr>
          <w:rFonts w:ascii="微软雅黑" w:hAnsi="微软雅黑" w:eastAsia="微软雅黑"/>
          <w:b w:val="0"/>
          <w:sz w:val="21"/>
        </w:rPr>
        <w:t>由含同位素的原子构成的离子所产生的峰，位于分子离子峰右侧并以一个质量单位为间隔；其强度比可推算碳原子数目并识别卤素等元素。</w:t>
      </w:r>
    </w:p>
    <w:p>
      <w:pPr>
        <w:spacing w:after="40"/>
      </w:pPr>
      <w:r>
        <w:rPr>
          <w:rFonts w:ascii="微软雅黑" w:hAnsi="微软雅黑" w:eastAsia="微软雅黑"/>
          <w:b/>
          <w:sz w:val="21"/>
        </w:rPr>
        <w:t>亚稳离子峰：</w:t>
      </w:r>
      <w:r>
        <w:rPr>
          <w:rFonts w:ascii="微软雅黑" w:hAnsi="微软雅黑" w:eastAsia="微软雅黑"/>
          <w:b w:val="0"/>
          <w:sz w:val="21"/>
        </w:rPr>
        <w:t>离子在离子源中形成后于飞行途中进一步分解所产生的峰，峰形宽而矮且 m/z 常不为整数，可用来确认母离子与子离子的对应关系。</w:t>
      </w:r>
    </w:p>
    <w:p>
      <w:pPr>
        <w:spacing w:after="40"/>
      </w:pPr>
      <w:r>
        <w:rPr>
          <w:rFonts w:ascii="微软雅黑" w:hAnsi="微软雅黑" w:eastAsia="微软雅黑"/>
          <w:b/>
          <w:sz w:val="21"/>
        </w:rPr>
        <w:t>氮律：</w:t>
      </w:r>
      <w:r>
        <w:rPr>
          <w:rFonts w:ascii="微软雅黑" w:hAnsi="微软雅黑" w:eastAsia="微软雅黑"/>
          <w:b w:val="0"/>
          <w:sz w:val="21"/>
        </w:rPr>
        <w:t>只含碳、氢、氧、氮的有机化合物，含偶数个氮原子（含零个）时分子量为偶数，含奇数个氮原子时分子量为奇数，是判断分子离子峰的常用规则。</w:t>
      </w:r>
    </w:p>
    <w:p>
      <w:pPr>
        <w:spacing w:after="40"/>
      </w:pPr>
      <w:r>
        <w:rPr>
          <w:rFonts w:ascii="微软雅黑" w:hAnsi="微软雅黑" w:eastAsia="微软雅黑"/>
          <w:b/>
          <w:sz w:val="21"/>
        </w:rPr>
        <w:t>基峰：</w:t>
      </w:r>
      <w:r>
        <w:rPr>
          <w:rFonts w:ascii="微软雅黑" w:hAnsi="微软雅黑" w:eastAsia="微软雅黑"/>
          <w:b w:val="0"/>
          <w:sz w:val="21"/>
        </w:rPr>
        <w:t>质谱图中相对强度最大、被定为百分之百的离子峰，其余峰的强度均以其为基准表示，基峰不一定是分子离子峰。</w:t>
      </w:r>
    </w:p>
    <w:p>
      <w:pPr>
        <w:spacing w:after="40"/>
      </w:pPr>
      <w:r>
        <w:rPr>
          <w:rFonts w:ascii="微软雅黑" w:hAnsi="微软雅黑" w:eastAsia="微软雅黑"/>
          <w:b/>
          <w:sz w:val="21"/>
        </w:rPr>
        <w:t>电子轰击离子源：</w:t>
      </w:r>
      <w:r>
        <w:rPr>
          <w:rFonts w:ascii="微软雅黑" w:hAnsi="微软雅黑" w:eastAsia="微软雅黑"/>
          <w:b w:val="0"/>
          <w:sz w:val="21"/>
        </w:rPr>
        <w:t>用能量约 70 电子伏特的电子束轰击气化试样使其电离的离子源，缩写 EI，属硬电离，碎片多、重现性好，可检索标准谱库。</w:t>
      </w:r>
    </w:p>
    <w:p>
      <w:pPr>
        <w:spacing w:after="40"/>
      </w:pPr>
      <w:r>
        <w:rPr>
          <w:rFonts w:ascii="微软雅黑" w:hAnsi="微软雅黑" w:eastAsia="微软雅黑"/>
          <w:b/>
          <w:sz w:val="21"/>
        </w:rPr>
        <w:t>电喷雾电离：</w:t>
      </w:r>
      <w:r>
        <w:rPr>
          <w:rFonts w:ascii="微软雅黑" w:hAnsi="微软雅黑" w:eastAsia="微软雅黑"/>
          <w:b w:val="0"/>
          <w:sz w:val="21"/>
        </w:rPr>
        <w:t>试样溶液经毛细管喷成带电液滴，在电场和加热气流作用下溶剂蒸发、液滴分裂最终形成离子的方式，缩写 ESI，属软电离，适合极性大分子。</w:t>
      </w:r>
    </w:p>
    <w:p>
      <w:pPr>
        <w:spacing w:after="40"/>
      </w:pPr>
      <w:r>
        <w:rPr>
          <w:rFonts w:ascii="微软雅黑" w:hAnsi="微软雅黑" w:eastAsia="微软雅黑"/>
          <w:b/>
          <w:sz w:val="21"/>
        </w:rPr>
        <w:t>基质辅助激光解吸电离：</w:t>
      </w:r>
      <w:r>
        <w:rPr>
          <w:rFonts w:ascii="微软雅黑" w:hAnsi="微软雅黑" w:eastAsia="微软雅黑"/>
          <w:b w:val="0"/>
          <w:sz w:val="21"/>
        </w:rPr>
        <w:t>将试样与基质共结晶，用激光照射使基质吸收能量并把试样解吸电离的方法，缩写 MALDI，常与飞行时间质谱联用，适合蛋白质与聚合物分析。</w:t>
      </w:r>
    </w:p>
    <w:p>
      <w:pPr>
        <w:spacing w:after="40"/>
      </w:pPr>
      <w:r>
        <w:rPr>
          <w:rFonts w:ascii="微软雅黑" w:hAnsi="微软雅黑" w:eastAsia="微软雅黑"/>
          <w:b/>
          <w:sz w:val="21"/>
        </w:rPr>
        <w:t>质量分析器：</w:t>
      </w:r>
      <w:r>
        <w:rPr>
          <w:rFonts w:ascii="微软雅黑" w:hAnsi="微软雅黑" w:eastAsia="微软雅黑"/>
          <w:b w:val="0"/>
          <w:sz w:val="21"/>
        </w:rPr>
        <w:t>质谱仪中按质荷比分离离子的部件，常见的有四极杆、离子阱、飞行时间、磁扇形和傅里叶变换离子回旋共振等，其性能决定分辨率与质量范围。</w:t>
      </w:r>
    </w:p>
    <w:p>
      <w:pPr>
        <w:spacing w:after="40"/>
      </w:pPr>
      <w:r>
        <w:rPr>
          <w:rFonts w:ascii="微软雅黑" w:hAnsi="微软雅黑" w:eastAsia="微软雅黑"/>
          <w:b/>
          <w:sz w:val="21"/>
        </w:rPr>
        <w:t>分辨率与高分辨质谱：</w:t>
      </w:r>
      <w:r>
        <w:rPr>
          <w:rFonts w:ascii="微软雅黑" w:hAnsi="微软雅黑" w:eastAsia="微软雅黑"/>
          <w:b w:val="0"/>
          <w:sz w:val="21"/>
        </w:rPr>
        <w:t>质谱仪分辨相邻两个质谱峰的能力，以峰质量与可分辨质量差之比表示；分辨率高于一万时称高分辨质谱，可测精确质量并推断元素组成。</w:t>
      </w:r>
    </w:p>
    <w:p>
      <w:pPr>
        <w:spacing w:after="40"/>
      </w:pPr>
      <w:r>
        <w:rPr>
          <w:rFonts w:ascii="微软雅黑" w:hAnsi="微软雅黑" w:eastAsia="微软雅黑"/>
          <w:b/>
          <w:sz w:val="21"/>
        </w:rPr>
        <w:t>串联质谱法：</w:t>
      </w:r>
      <w:r>
        <w:rPr>
          <w:rFonts w:ascii="微软雅黑" w:hAnsi="微软雅黑" w:eastAsia="微软雅黑"/>
          <w:b w:val="0"/>
          <w:sz w:val="21"/>
        </w:rPr>
        <w:t>两级或多级质量分析器串联，先选定母离子再使其碰撞活化碎裂并分析子离子的技术，缩写 MS/MS，可显著提高选择性和结构解析能力。</w:t>
      </w:r>
    </w:p>
    <w:p>
      <w:pPr>
        <w:spacing w:after="40"/>
      </w:pPr>
      <w:r>
        <w:rPr>
          <w:rFonts w:ascii="微软雅黑" w:hAnsi="微软雅黑" w:eastAsia="微软雅黑"/>
          <w:b/>
          <w:sz w:val="21"/>
        </w:rPr>
        <w:t>麦氏重排：</w:t>
      </w:r>
      <w:r>
        <w:rPr>
          <w:rFonts w:ascii="微软雅黑" w:hAnsi="微软雅黑" w:eastAsia="微软雅黑"/>
          <w:b w:val="0"/>
          <w:sz w:val="21"/>
        </w:rPr>
        <w:t>含 γ 氢的羰基化合物等经六元环过渡态，γ 氢迁移到羰基氧上并断裂 α 与 β 碳之间键的重排过程，产生的离子峰特征性强。</w:t>
      </w:r>
    </w:p>
    <w:p>
      <w:pPr>
        <w:spacing w:after="40"/>
      </w:pPr>
      <w:r>
        <w:rPr>
          <w:rFonts w:ascii="微软雅黑" w:hAnsi="微软雅黑" w:eastAsia="微软雅黑"/>
          <w:b/>
          <w:sz w:val="21"/>
        </w:rPr>
        <w:t>准分子离子：</w:t>
      </w:r>
      <w:r>
        <w:rPr>
          <w:rFonts w:ascii="微软雅黑" w:hAnsi="微软雅黑" w:eastAsia="微软雅黑"/>
          <w:b w:val="0"/>
          <w:sz w:val="21"/>
        </w:rPr>
        <w:t>软电离方式下试样分子结合或失去质子、或与离子加合形成的离子，如 [M+H]+ 和 [M-H]-，由其质量可推算分子量。</w:t>
      </w:r>
    </w:p>
    <w:p>
      <w:pPr>
        <w:pStyle w:val="Heading3"/>
      </w:pPr>
      <w:r>
        <w:t>要点梳理</w:t>
      </w:r>
    </w:p>
    <w:p>
      <w:pPr>
        <w:spacing w:after="40"/>
        <w:ind w:left="340" w:hanging="340"/>
      </w:pPr>
      <w:r>
        <w:rPr>
          <w:rFonts w:ascii="微软雅黑" w:hAnsi="微软雅黑" w:eastAsia="微软雅黑"/>
          <w:b w:val="0"/>
          <w:sz w:val="21"/>
        </w:rPr>
        <w:t>1. 质谱分析过程包括进样、电离、按质荷比分离、检测和数据处理，得到的是离子相对强度随质荷比变化的谱图。</w:t>
      </w:r>
    </w:p>
    <w:p>
      <w:pPr>
        <w:spacing w:after="40"/>
        <w:ind w:left="340" w:hanging="340"/>
      </w:pPr>
      <w:r>
        <w:rPr>
          <w:rFonts w:ascii="微软雅黑" w:hAnsi="微软雅黑" w:eastAsia="微软雅黑"/>
          <w:b w:val="0"/>
          <w:sz w:val="21"/>
        </w:rPr>
        <w:t>2. 质谱法的主要信息是分子量、元素组成和结构碎片，突出优点是灵敏度高、样品用量少、可与色谱联用。</w:t>
      </w:r>
    </w:p>
    <w:p>
      <w:pPr>
        <w:spacing w:after="40"/>
        <w:ind w:left="340" w:hanging="340"/>
      </w:pPr>
      <w:r>
        <w:rPr>
          <w:rFonts w:ascii="微软雅黑" w:hAnsi="微软雅黑" w:eastAsia="微软雅黑"/>
          <w:b w:val="0"/>
          <w:sz w:val="21"/>
        </w:rPr>
        <w:t>3. 硬电离如电子轰击给出大量碎片便于结构解析，软电离如电喷雾和基质辅助激光解吸给出准分子离子便于测分子量。</w:t>
      </w:r>
    </w:p>
    <w:p>
      <w:pPr>
        <w:spacing w:after="40"/>
        <w:ind w:left="340" w:hanging="340"/>
      </w:pPr>
      <w:r>
        <w:rPr>
          <w:rFonts w:ascii="微软雅黑" w:hAnsi="微软雅黑" w:eastAsia="微软雅黑"/>
          <w:b w:val="0"/>
          <w:sz w:val="21"/>
        </w:rPr>
        <w:t>4. 电子轰击源的电子能量常用 70 电子伏特，此时碎片丰富、谱图重现性好，可与标准谱库比对检索。</w:t>
      </w:r>
    </w:p>
    <w:p>
      <w:pPr>
        <w:spacing w:after="40"/>
        <w:ind w:left="340" w:hanging="340"/>
      </w:pPr>
      <w:r>
        <w:rPr>
          <w:rFonts w:ascii="微软雅黑" w:hAnsi="微软雅黑" w:eastAsia="微软雅黑"/>
          <w:b w:val="0"/>
          <w:sz w:val="21"/>
        </w:rPr>
        <w:t>5. 分子离子峰的识别依据是：位于最高质量端、符合氮律、能给出合理的中性丢失，失去 4 至 14 个质量单位不合理。</w:t>
      </w:r>
    </w:p>
    <w:p>
      <w:pPr>
        <w:spacing w:after="40"/>
        <w:ind w:left="340" w:hanging="340"/>
      </w:pPr>
      <w:r>
        <w:rPr>
          <w:rFonts w:ascii="微软雅黑" w:hAnsi="微软雅黑" w:eastAsia="微软雅黑"/>
          <w:b w:val="0"/>
          <w:sz w:val="21"/>
        </w:rPr>
        <w:t>6. 碳-13 天然丰度约 1.1%，M+1 峰的相对强度约为分子中碳原子数的 1.1 倍，可用于估算碳原子数目。</w:t>
      </w:r>
    </w:p>
    <w:p>
      <w:pPr>
        <w:spacing w:after="40"/>
        <w:ind w:left="340" w:hanging="340"/>
      </w:pPr>
      <w:r>
        <w:rPr>
          <w:rFonts w:ascii="微软雅黑" w:hAnsi="微软雅黑" w:eastAsia="微软雅黑"/>
          <w:b w:val="0"/>
          <w:sz w:val="21"/>
        </w:rPr>
        <w:t>7. 含氯化合物 M 与 M+2 峰强度比约三比一，含溴化合物约为一比一，据此可判断卤素的种类与数目。</w:t>
      </w:r>
    </w:p>
    <w:p>
      <w:pPr>
        <w:spacing w:after="40"/>
        <w:ind w:left="340" w:hanging="340"/>
      </w:pPr>
      <w:r>
        <w:rPr>
          <w:rFonts w:ascii="微软雅黑" w:hAnsi="微软雅黑" w:eastAsia="微软雅黑"/>
          <w:b w:val="0"/>
          <w:sz w:val="21"/>
        </w:rPr>
        <w:t>8. 常见中性丢失可提示官能团：失去 15 为甲基，失去 18 为水，失去 28 为一氧化碳或乙烯，失去 31 为甲氧基。</w:t>
      </w:r>
    </w:p>
    <w:p>
      <w:pPr>
        <w:spacing w:after="40"/>
        <w:ind w:left="340" w:hanging="340"/>
      </w:pPr>
      <w:r>
        <w:rPr>
          <w:rFonts w:ascii="微软雅黑" w:hAnsi="微软雅黑" w:eastAsia="微软雅黑"/>
          <w:b w:val="0"/>
          <w:sz w:val="21"/>
        </w:rPr>
        <w:t>9. 飞行时间质量分析器按离子飞行时间分离，速度快、质量范围宽、分辨率高；四极杆结构简单、成本低，适合常规与联用分析。</w:t>
      </w:r>
    </w:p>
    <w:p>
      <w:pPr>
        <w:spacing w:after="40"/>
        <w:ind w:left="340" w:hanging="340"/>
      </w:pPr>
      <w:r>
        <w:rPr>
          <w:rFonts w:ascii="微软雅黑" w:hAnsi="微软雅黑" w:eastAsia="微软雅黑"/>
          <w:b w:val="0"/>
          <w:sz w:val="21"/>
        </w:rPr>
        <w:t>10. 液相色谱-质谱联用需解决溶剂去除和电离问题，电喷雾与大气压化学电离是常用接口，广泛用于体内药物分析。</w:t>
      </w:r>
    </w:p>
    <w:p>
      <w:pPr>
        <w:spacing w:after="40"/>
        <w:ind w:left="340" w:hanging="340"/>
      </w:pPr>
      <w:r>
        <w:rPr>
          <w:rFonts w:ascii="微软雅黑" w:hAnsi="微软雅黑" w:eastAsia="微软雅黑"/>
          <w:b w:val="0"/>
          <w:sz w:val="21"/>
        </w:rPr>
        <w:t>11. 质谱定量常采用选择反应监测模式，以待测物与内标特征离子对的峰面积比作图，可显著降低基质干扰。</w:t>
      </w:r>
    </w:p>
    <w:p>
      <w:pPr>
        <w:spacing w:after="40"/>
        <w:ind w:left="340" w:hanging="340"/>
      </w:pPr>
      <w:r>
        <w:rPr>
          <w:rFonts w:ascii="微软雅黑" w:hAnsi="微软雅黑" w:eastAsia="微软雅黑"/>
          <w:b w:val="0"/>
          <w:sz w:val="21"/>
        </w:rPr>
        <w:t>12. 解析顺序是：确认分子离子峰与分子式，找出基峰和高丰度碎片，归纳主要断裂系列，最后结合其他谱学数据确定结构。</w:t>
      </w:r>
    </w:p>
    <w:p>
      <w:pPr>
        <w:pStyle w:val="Heading3"/>
      </w:pPr>
      <w:r>
        <w:t>常用离子源的比较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离子源</w:t>
            </w:r>
          </w:p>
        </w:tc>
        <w:tc>
          <w:tcPr>
            <w:tcW w:type="dxa" w:w="2438"/>
          </w:tcPr>
          <w:p>
            <w:pPr>
              <w:spacing w:after="20" w:before="20"/>
            </w:pPr>
            <w:r/>
            <w:r>
              <w:rPr>
                <w:rFonts w:ascii="微软雅黑" w:hAnsi="微软雅黑" w:eastAsia="微软雅黑"/>
                <w:b/>
                <w:sz w:val="18"/>
              </w:rPr>
              <w:t>电离性质</w:t>
            </w:r>
          </w:p>
        </w:tc>
        <w:tc>
          <w:tcPr>
            <w:tcW w:type="dxa" w:w="2438"/>
          </w:tcPr>
          <w:p>
            <w:pPr>
              <w:spacing w:after="20" w:before="20"/>
            </w:pPr>
            <w:r/>
            <w:r>
              <w:rPr>
                <w:rFonts w:ascii="微软雅黑" w:hAnsi="微软雅黑" w:eastAsia="微软雅黑"/>
                <w:b/>
                <w:sz w:val="18"/>
              </w:rPr>
              <w:t>适用样品</w:t>
            </w:r>
          </w:p>
        </w:tc>
        <w:tc>
          <w:tcPr>
            <w:tcW w:type="dxa" w:w="2438"/>
          </w:tcPr>
          <w:p>
            <w:pPr>
              <w:spacing w:after="20" w:before="20"/>
            </w:pPr>
            <w:r/>
            <w:r>
              <w:rPr>
                <w:rFonts w:ascii="微软雅黑" w:hAnsi="微软雅黑" w:eastAsia="微软雅黑"/>
                <w:b/>
                <w:sz w:val="18"/>
              </w:rPr>
              <w:t>主要特点</w:t>
            </w:r>
          </w:p>
        </w:tc>
      </w:tr>
      <w:tr>
        <w:tc>
          <w:tcPr>
            <w:tcW w:type="dxa" w:w="2438"/>
          </w:tcPr>
          <w:p>
            <w:pPr>
              <w:spacing w:after="20" w:before="20"/>
            </w:pPr>
            <w:r/>
            <w:r>
              <w:rPr>
                <w:rFonts w:ascii="微软雅黑" w:hAnsi="微软雅黑" w:eastAsia="微软雅黑"/>
                <w:b w:val="0"/>
                <w:sz w:val="18"/>
              </w:rPr>
              <w:t>电子轰击源</w:t>
            </w:r>
          </w:p>
        </w:tc>
        <w:tc>
          <w:tcPr>
            <w:tcW w:type="dxa" w:w="2438"/>
          </w:tcPr>
          <w:p>
            <w:pPr>
              <w:spacing w:after="20" w:before="20"/>
            </w:pPr>
            <w:r/>
            <w:r>
              <w:rPr>
                <w:rFonts w:ascii="微软雅黑" w:hAnsi="微软雅黑" w:eastAsia="微软雅黑"/>
                <w:b w:val="0"/>
                <w:sz w:val="18"/>
              </w:rPr>
              <w:t>硬电离</w:t>
            </w:r>
          </w:p>
        </w:tc>
        <w:tc>
          <w:tcPr>
            <w:tcW w:type="dxa" w:w="2438"/>
          </w:tcPr>
          <w:p>
            <w:pPr>
              <w:spacing w:after="20" w:before="20"/>
            </w:pPr>
            <w:r/>
            <w:r>
              <w:rPr>
                <w:rFonts w:ascii="微软雅黑" w:hAnsi="微软雅黑" w:eastAsia="微软雅黑"/>
                <w:b w:val="0"/>
                <w:sz w:val="18"/>
              </w:rPr>
              <w:t>易挥发、热稳定的小分子</w:t>
            </w:r>
          </w:p>
        </w:tc>
        <w:tc>
          <w:tcPr>
            <w:tcW w:type="dxa" w:w="2438"/>
          </w:tcPr>
          <w:p>
            <w:pPr>
              <w:spacing w:after="20" w:before="20"/>
            </w:pPr>
            <w:r/>
            <w:r>
              <w:rPr>
                <w:rFonts w:ascii="微软雅黑" w:hAnsi="微软雅黑" w:eastAsia="微软雅黑"/>
                <w:b w:val="0"/>
                <w:sz w:val="18"/>
              </w:rPr>
              <w:t>碎片多，有标准谱库可检索</w:t>
            </w:r>
          </w:p>
        </w:tc>
      </w:tr>
      <w:tr>
        <w:tc>
          <w:tcPr>
            <w:tcW w:type="dxa" w:w="2438"/>
          </w:tcPr>
          <w:p>
            <w:pPr>
              <w:spacing w:after="20" w:before="20"/>
            </w:pPr>
            <w:r/>
            <w:r>
              <w:rPr>
                <w:rFonts w:ascii="微软雅黑" w:hAnsi="微软雅黑" w:eastAsia="微软雅黑"/>
                <w:b w:val="0"/>
                <w:sz w:val="18"/>
              </w:rPr>
              <w:t>化学电离源</w:t>
            </w:r>
          </w:p>
        </w:tc>
        <w:tc>
          <w:tcPr>
            <w:tcW w:type="dxa" w:w="2438"/>
          </w:tcPr>
          <w:p>
            <w:pPr>
              <w:spacing w:after="20" w:before="20"/>
            </w:pPr>
            <w:r/>
            <w:r>
              <w:rPr>
                <w:rFonts w:ascii="微软雅黑" w:hAnsi="微软雅黑" w:eastAsia="微软雅黑"/>
                <w:b w:val="0"/>
                <w:sz w:val="18"/>
              </w:rPr>
              <w:t>软电离</w:t>
            </w:r>
          </w:p>
        </w:tc>
        <w:tc>
          <w:tcPr>
            <w:tcW w:type="dxa" w:w="2438"/>
          </w:tcPr>
          <w:p>
            <w:pPr>
              <w:spacing w:after="20" w:before="20"/>
            </w:pPr>
            <w:r/>
            <w:r>
              <w:rPr>
                <w:rFonts w:ascii="微软雅黑" w:hAnsi="微软雅黑" w:eastAsia="微软雅黑"/>
                <w:b w:val="0"/>
                <w:sz w:val="18"/>
              </w:rPr>
              <w:t>易挥发、热不稳定分子</w:t>
            </w:r>
          </w:p>
        </w:tc>
        <w:tc>
          <w:tcPr>
            <w:tcW w:type="dxa" w:w="2438"/>
          </w:tcPr>
          <w:p>
            <w:pPr>
              <w:spacing w:after="20" w:before="20"/>
            </w:pPr>
            <w:r/>
            <w:r>
              <w:rPr>
                <w:rFonts w:ascii="微软雅黑" w:hAnsi="微软雅黑" w:eastAsia="微软雅黑"/>
                <w:b w:val="0"/>
                <w:sz w:val="18"/>
              </w:rPr>
              <w:t>准分子离子强，碎片少</w:t>
            </w:r>
          </w:p>
        </w:tc>
      </w:tr>
      <w:tr>
        <w:tc>
          <w:tcPr>
            <w:tcW w:type="dxa" w:w="2438"/>
          </w:tcPr>
          <w:p>
            <w:pPr>
              <w:spacing w:after="20" w:before="20"/>
            </w:pPr>
            <w:r/>
            <w:r>
              <w:rPr>
                <w:rFonts w:ascii="微软雅黑" w:hAnsi="微软雅黑" w:eastAsia="微软雅黑"/>
                <w:b w:val="0"/>
                <w:sz w:val="18"/>
              </w:rPr>
              <w:t>电喷雾电离</w:t>
            </w:r>
          </w:p>
        </w:tc>
        <w:tc>
          <w:tcPr>
            <w:tcW w:type="dxa" w:w="2438"/>
          </w:tcPr>
          <w:p>
            <w:pPr>
              <w:spacing w:after="20" w:before="20"/>
            </w:pPr>
            <w:r/>
            <w:r>
              <w:rPr>
                <w:rFonts w:ascii="微软雅黑" w:hAnsi="微软雅黑" w:eastAsia="微软雅黑"/>
                <w:b w:val="0"/>
                <w:sz w:val="18"/>
              </w:rPr>
              <w:t>软电离</w:t>
            </w:r>
          </w:p>
        </w:tc>
        <w:tc>
          <w:tcPr>
            <w:tcW w:type="dxa" w:w="2438"/>
          </w:tcPr>
          <w:p>
            <w:pPr>
              <w:spacing w:after="20" w:before="20"/>
            </w:pPr>
            <w:r/>
            <w:r>
              <w:rPr>
                <w:rFonts w:ascii="微软雅黑" w:hAnsi="微软雅黑" w:eastAsia="微软雅黑"/>
                <w:b w:val="0"/>
                <w:sz w:val="18"/>
              </w:rPr>
              <w:t>极性化合物、大分子溶液</w:t>
            </w:r>
          </w:p>
        </w:tc>
        <w:tc>
          <w:tcPr>
            <w:tcW w:type="dxa" w:w="2438"/>
          </w:tcPr>
          <w:p>
            <w:pPr>
              <w:spacing w:after="20" w:before="20"/>
            </w:pPr>
            <w:r/>
            <w:r>
              <w:rPr>
                <w:rFonts w:ascii="微软雅黑" w:hAnsi="微软雅黑" w:eastAsia="微软雅黑"/>
                <w:b w:val="0"/>
                <w:sz w:val="18"/>
              </w:rPr>
              <w:t>多电荷，可直接接液相色谱</w:t>
            </w:r>
          </w:p>
        </w:tc>
      </w:tr>
      <w:tr>
        <w:tc>
          <w:tcPr>
            <w:tcW w:type="dxa" w:w="2438"/>
          </w:tcPr>
          <w:p>
            <w:pPr>
              <w:spacing w:after="20" w:before="20"/>
            </w:pPr>
            <w:r/>
            <w:r>
              <w:rPr>
                <w:rFonts w:ascii="微软雅黑" w:hAnsi="微软雅黑" w:eastAsia="微软雅黑"/>
                <w:b w:val="0"/>
                <w:sz w:val="18"/>
              </w:rPr>
              <w:t>大气压化学电离</w:t>
            </w:r>
          </w:p>
        </w:tc>
        <w:tc>
          <w:tcPr>
            <w:tcW w:type="dxa" w:w="2438"/>
          </w:tcPr>
          <w:p>
            <w:pPr>
              <w:spacing w:after="20" w:before="20"/>
            </w:pPr>
            <w:r/>
            <w:r>
              <w:rPr>
                <w:rFonts w:ascii="微软雅黑" w:hAnsi="微软雅黑" w:eastAsia="微软雅黑"/>
                <w:b w:val="0"/>
                <w:sz w:val="18"/>
              </w:rPr>
              <w:t>软电离</w:t>
            </w:r>
          </w:p>
        </w:tc>
        <w:tc>
          <w:tcPr>
            <w:tcW w:type="dxa" w:w="2438"/>
          </w:tcPr>
          <w:p>
            <w:pPr>
              <w:spacing w:after="20" w:before="20"/>
            </w:pPr>
            <w:r/>
            <w:r>
              <w:rPr>
                <w:rFonts w:ascii="微软雅黑" w:hAnsi="微软雅黑" w:eastAsia="微软雅黑"/>
                <w:b w:val="0"/>
                <w:sz w:val="18"/>
              </w:rPr>
              <w:t>中等极性小分子</w:t>
            </w:r>
          </w:p>
        </w:tc>
        <w:tc>
          <w:tcPr>
            <w:tcW w:type="dxa" w:w="2438"/>
          </w:tcPr>
          <w:p>
            <w:pPr>
              <w:spacing w:after="20" w:before="20"/>
            </w:pPr>
            <w:r/>
            <w:r>
              <w:rPr>
                <w:rFonts w:ascii="微软雅黑" w:hAnsi="微软雅黑" w:eastAsia="微软雅黑"/>
                <w:b w:val="0"/>
                <w:sz w:val="18"/>
              </w:rPr>
              <w:t>耐较高流量，适合常规液相</w:t>
            </w:r>
          </w:p>
        </w:tc>
      </w:tr>
      <w:tr>
        <w:tc>
          <w:tcPr>
            <w:tcW w:type="dxa" w:w="2438"/>
          </w:tcPr>
          <w:p>
            <w:pPr>
              <w:spacing w:after="20" w:before="20"/>
            </w:pPr>
            <w:r/>
            <w:r>
              <w:rPr>
                <w:rFonts w:ascii="微软雅黑" w:hAnsi="微软雅黑" w:eastAsia="微软雅黑"/>
                <w:b w:val="0"/>
                <w:sz w:val="18"/>
              </w:rPr>
              <w:t>基质辅助激光解吸</w:t>
            </w:r>
          </w:p>
        </w:tc>
        <w:tc>
          <w:tcPr>
            <w:tcW w:type="dxa" w:w="2438"/>
          </w:tcPr>
          <w:p>
            <w:pPr>
              <w:spacing w:after="20" w:before="20"/>
            </w:pPr>
            <w:r/>
            <w:r>
              <w:rPr>
                <w:rFonts w:ascii="微软雅黑" w:hAnsi="微软雅黑" w:eastAsia="微软雅黑"/>
                <w:b w:val="0"/>
                <w:sz w:val="18"/>
              </w:rPr>
              <w:t>软电离</w:t>
            </w:r>
          </w:p>
        </w:tc>
        <w:tc>
          <w:tcPr>
            <w:tcW w:type="dxa" w:w="2438"/>
          </w:tcPr>
          <w:p>
            <w:pPr>
              <w:spacing w:after="20" w:before="20"/>
            </w:pPr>
            <w:r/>
            <w:r>
              <w:rPr>
                <w:rFonts w:ascii="微软雅黑" w:hAnsi="微软雅黑" w:eastAsia="微软雅黑"/>
                <w:b w:val="0"/>
                <w:sz w:val="18"/>
              </w:rPr>
              <w:t>蛋白质、多肽、聚合物</w:t>
            </w:r>
          </w:p>
        </w:tc>
        <w:tc>
          <w:tcPr>
            <w:tcW w:type="dxa" w:w="2438"/>
          </w:tcPr>
          <w:p>
            <w:pPr>
              <w:spacing w:after="20" w:before="20"/>
            </w:pPr>
            <w:r/>
            <w:r>
              <w:rPr>
                <w:rFonts w:ascii="微软雅黑" w:hAnsi="微软雅黑" w:eastAsia="微软雅黑"/>
                <w:b w:val="0"/>
                <w:sz w:val="18"/>
              </w:rPr>
              <w:t>常与飞行时间质谱联用</w:t>
            </w:r>
          </w:p>
        </w:tc>
      </w:tr>
    </w:tbl>
    <w:p>
      <w:pPr>
        <w:spacing w:after="0"/>
      </w:pPr>
    </w:p>
    <w:p>
      <w:pPr>
        <w:pStyle w:val="Heading3"/>
      </w:pPr>
      <w:r>
        <w:t>常用质量分析器的比较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质量分析器</w:t>
            </w:r>
          </w:p>
        </w:tc>
        <w:tc>
          <w:tcPr>
            <w:tcW w:type="dxa" w:w="2438"/>
          </w:tcPr>
          <w:p>
            <w:pPr>
              <w:spacing w:after="20" w:before="20"/>
            </w:pPr>
            <w:r/>
            <w:r>
              <w:rPr>
                <w:rFonts w:ascii="微软雅黑" w:hAnsi="微软雅黑" w:eastAsia="微软雅黑"/>
                <w:b/>
                <w:sz w:val="18"/>
              </w:rPr>
              <w:t>分辨率</w:t>
            </w:r>
          </w:p>
        </w:tc>
        <w:tc>
          <w:tcPr>
            <w:tcW w:type="dxa" w:w="2438"/>
          </w:tcPr>
          <w:p>
            <w:pPr>
              <w:spacing w:after="20" w:before="20"/>
            </w:pPr>
            <w:r/>
            <w:r>
              <w:rPr>
                <w:rFonts w:ascii="微软雅黑" w:hAnsi="微软雅黑" w:eastAsia="微软雅黑"/>
                <w:b/>
                <w:sz w:val="18"/>
              </w:rPr>
              <w:t>主要特点</w:t>
            </w:r>
          </w:p>
        </w:tc>
        <w:tc>
          <w:tcPr>
            <w:tcW w:type="dxa" w:w="2438"/>
          </w:tcPr>
          <w:p>
            <w:pPr>
              <w:spacing w:after="20" w:before="20"/>
            </w:pPr>
            <w:r/>
            <w:r>
              <w:rPr>
                <w:rFonts w:ascii="微软雅黑" w:hAnsi="微软雅黑" w:eastAsia="微软雅黑"/>
                <w:b/>
                <w:sz w:val="18"/>
              </w:rPr>
              <w:t>常见用途</w:t>
            </w:r>
          </w:p>
        </w:tc>
      </w:tr>
      <w:tr>
        <w:tc>
          <w:tcPr>
            <w:tcW w:type="dxa" w:w="2438"/>
          </w:tcPr>
          <w:p>
            <w:pPr>
              <w:spacing w:after="20" w:before="20"/>
            </w:pPr>
            <w:r/>
            <w:r>
              <w:rPr>
                <w:rFonts w:ascii="微软雅黑" w:hAnsi="微软雅黑" w:eastAsia="微软雅黑"/>
                <w:b w:val="0"/>
                <w:sz w:val="18"/>
              </w:rPr>
              <w:t>四极杆</w:t>
            </w:r>
          </w:p>
        </w:tc>
        <w:tc>
          <w:tcPr>
            <w:tcW w:type="dxa" w:w="2438"/>
          </w:tcPr>
          <w:p>
            <w:pPr>
              <w:spacing w:after="20" w:before="20"/>
            </w:pPr>
            <w:r/>
            <w:r>
              <w:rPr>
                <w:rFonts w:ascii="微软雅黑" w:hAnsi="微软雅黑" w:eastAsia="微软雅黑"/>
                <w:b w:val="0"/>
                <w:sz w:val="18"/>
              </w:rPr>
              <w:t>低</w:t>
            </w:r>
          </w:p>
        </w:tc>
        <w:tc>
          <w:tcPr>
            <w:tcW w:type="dxa" w:w="2438"/>
          </w:tcPr>
          <w:p>
            <w:pPr>
              <w:spacing w:after="20" w:before="20"/>
            </w:pPr>
            <w:r/>
            <w:r>
              <w:rPr>
                <w:rFonts w:ascii="微软雅黑" w:hAnsi="微软雅黑" w:eastAsia="微软雅黑"/>
                <w:b w:val="0"/>
                <w:sz w:val="18"/>
              </w:rPr>
              <w:t>结构简单、速度快、成本低</w:t>
            </w:r>
          </w:p>
        </w:tc>
        <w:tc>
          <w:tcPr>
            <w:tcW w:type="dxa" w:w="2438"/>
          </w:tcPr>
          <w:p>
            <w:pPr>
              <w:spacing w:after="20" w:before="20"/>
            </w:pPr>
            <w:r/>
            <w:r>
              <w:rPr>
                <w:rFonts w:ascii="微软雅黑" w:hAnsi="微软雅黑" w:eastAsia="微软雅黑"/>
                <w:b w:val="0"/>
                <w:sz w:val="18"/>
              </w:rPr>
              <w:t>常规定量与色谱联用</w:t>
            </w:r>
          </w:p>
        </w:tc>
      </w:tr>
      <w:tr>
        <w:tc>
          <w:tcPr>
            <w:tcW w:type="dxa" w:w="2438"/>
          </w:tcPr>
          <w:p>
            <w:pPr>
              <w:spacing w:after="20" w:before="20"/>
            </w:pPr>
            <w:r/>
            <w:r>
              <w:rPr>
                <w:rFonts w:ascii="微软雅黑" w:hAnsi="微软雅黑" w:eastAsia="微软雅黑"/>
                <w:b w:val="0"/>
                <w:sz w:val="18"/>
              </w:rPr>
              <w:t>离子阱</w:t>
            </w:r>
          </w:p>
        </w:tc>
        <w:tc>
          <w:tcPr>
            <w:tcW w:type="dxa" w:w="2438"/>
          </w:tcPr>
          <w:p>
            <w:pPr>
              <w:spacing w:after="20" w:before="20"/>
            </w:pPr>
            <w:r/>
            <w:r>
              <w:rPr>
                <w:rFonts w:ascii="微软雅黑" w:hAnsi="微软雅黑" w:eastAsia="微软雅黑"/>
                <w:b w:val="0"/>
                <w:sz w:val="18"/>
              </w:rPr>
              <w:t>中等</w:t>
            </w:r>
          </w:p>
        </w:tc>
        <w:tc>
          <w:tcPr>
            <w:tcW w:type="dxa" w:w="2438"/>
          </w:tcPr>
          <w:p>
            <w:pPr>
              <w:spacing w:after="20" w:before="20"/>
            </w:pPr>
            <w:r/>
            <w:r>
              <w:rPr>
                <w:rFonts w:ascii="微软雅黑" w:hAnsi="微软雅黑" w:eastAsia="微软雅黑"/>
                <w:b w:val="0"/>
                <w:sz w:val="18"/>
              </w:rPr>
              <w:t>可进行多级质谱分析</w:t>
            </w:r>
          </w:p>
        </w:tc>
        <w:tc>
          <w:tcPr>
            <w:tcW w:type="dxa" w:w="2438"/>
          </w:tcPr>
          <w:p>
            <w:pPr>
              <w:spacing w:after="20" w:before="20"/>
            </w:pPr>
            <w:r/>
            <w:r>
              <w:rPr>
                <w:rFonts w:ascii="微软雅黑" w:hAnsi="微软雅黑" w:eastAsia="微软雅黑"/>
                <w:b w:val="0"/>
                <w:sz w:val="18"/>
              </w:rPr>
              <w:t>结构解析与痕量筛查</w:t>
            </w:r>
          </w:p>
        </w:tc>
      </w:tr>
      <w:tr>
        <w:tc>
          <w:tcPr>
            <w:tcW w:type="dxa" w:w="2438"/>
          </w:tcPr>
          <w:p>
            <w:pPr>
              <w:spacing w:after="20" w:before="20"/>
            </w:pPr>
            <w:r/>
            <w:r>
              <w:rPr>
                <w:rFonts w:ascii="微软雅黑" w:hAnsi="微软雅黑" w:eastAsia="微软雅黑"/>
                <w:b w:val="0"/>
                <w:sz w:val="18"/>
              </w:rPr>
              <w:t>飞行时间</w:t>
            </w:r>
          </w:p>
        </w:tc>
        <w:tc>
          <w:tcPr>
            <w:tcW w:type="dxa" w:w="2438"/>
          </w:tcPr>
          <w:p>
            <w:pPr>
              <w:spacing w:after="20" w:before="20"/>
            </w:pPr>
            <w:r/>
            <w:r>
              <w:rPr>
                <w:rFonts w:ascii="微软雅黑" w:hAnsi="微软雅黑" w:eastAsia="微软雅黑"/>
                <w:b w:val="0"/>
                <w:sz w:val="18"/>
              </w:rPr>
              <w:t>高</w:t>
            </w:r>
          </w:p>
        </w:tc>
        <w:tc>
          <w:tcPr>
            <w:tcW w:type="dxa" w:w="2438"/>
          </w:tcPr>
          <w:p>
            <w:pPr>
              <w:spacing w:after="20" w:before="20"/>
            </w:pPr>
            <w:r/>
            <w:r>
              <w:rPr>
                <w:rFonts w:ascii="微软雅黑" w:hAnsi="微软雅黑" w:eastAsia="微软雅黑"/>
                <w:b w:val="0"/>
                <w:sz w:val="18"/>
              </w:rPr>
              <w:t>速度快、质量范围宽</w:t>
            </w:r>
          </w:p>
        </w:tc>
        <w:tc>
          <w:tcPr>
            <w:tcW w:type="dxa" w:w="2438"/>
          </w:tcPr>
          <w:p>
            <w:pPr>
              <w:spacing w:after="20" w:before="20"/>
            </w:pPr>
            <w:r/>
            <w:r>
              <w:rPr>
                <w:rFonts w:ascii="微软雅黑" w:hAnsi="微软雅黑" w:eastAsia="微软雅黑"/>
                <w:b w:val="0"/>
                <w:sz w:val="18"/>
              </w:rPr>
              <w:t>大分子测定与高分辨分析</w:t>
            </w:r>
          </w:p>
        </w:tc>
      </w:tr>
      <w:tr>
        <w:tc>
          <w:tcPr>
            <w:tcW w:type="dxa" w:w="2438"/>
          </w:tcPr>
          <w:p>
            <w:pPr>
              <w:spacing w:after="20" w:before="20"/>
            </w:pPr>
            <w:r/>
            <w:r>
              <w:rPr>
                <w:rFonts w:ascii="微软雅黑" w:hAnsi="微软雅黑" w:eastAsia="微软雅黑"/>
                <w:b w:val="0"/>
                <w:sz w:val="18"/>
              </w:rPr>
              <w:t>磁扇形</w:t>
            </w:r>
          </w:p>
        </w:tc>
        <w:tc>
          <w:tcPr>
            <w:tcW w:type="dxa" w:w="2438"/>
          </w:tcPr>
          <w:p>
            <w:pPr>
              <w:spacing w:after="20" w:before="20"/>
            </w:pPr>
            <w:r/>
            <w:r>
              <w:rPr>
                <w:rFonts w:ascii="微软雅黑" w:hAnsi="微软雅黑" w:eastAsia="微软雅黑"/>
                <w:b w:val="0"/>
                <w:sz w:val="18"/>
              </w:rPr>
              <w:t>高</w:t>
            </w:r>
          </w:p>
        </w:tc>
        <w:tc>
          <w:tcPr>
            <w:tcW w:type="dxa" w:w="2438"/>
          </w:tcPr>
          <w:p>
            <w:pPr>
              <w:spacing w:after="20" w:before="20"/>
            </w:pPr>
            <w:r/>
            <w:r>
              <w:rPr>
                <w:rFonts w:ascii="微软雅黑" w:hAnsi="微软雅黑" w:eastAsia="微软雅黑"/>
                <w:b w:val="0"/>
                <w:sz w:val="18"/>
              </w:rPr>
              <w:t>稳定性好、可精确测质量</w:t>
            </w:r>
          </w:p>
        </w:tc>
        <w:tc>
          <w:tcPr>
            <w:tcW w:type="dxa" w:w="2438"/>
          </w:tcPr>
          <w:p>
            <w:pPr>
              <w:spacing w:after="20" w:before="20"/>
            </w:pPr>
            <w:r/>
            <w:r>
              <w:rPr>
                <w:rFonts w:ascii="微软雅黑" w:hAnsi="微软雅黑" w:eastAsia="微软雅黑"/>
                <w:b w:val="0"/>
                <w:sz w:val="18"/>
              </w:rPr>
              <w:t>元素组成推断</w:t>
            </w:r>
          </w:p>
        </w:tc>
      </w:tr>
      <w:tr>
        <w:tc>
          <w:tcPr>
            <w:tcW w:type="dxa" w:w="2438"/>
          </w:tcPr>
          <w:p>
            <w:pPr>
              <w:spacing w:after="20" w:before="20"/>
            </w:pPr>
            <w:r/>
            <w:r>
              <w:rPr>
                <w:rFonts w:ascii="微软雅黑" w:hAnsi="微软雅黑" w:eastAsia="微软雅黑"/>
                <w:b w:val="0"/>
                <w:sz w:val="18"/>
              </w:rPr>
              <w:t>傅里叶变换离子回旋共振</w:t>
            </w:r>
          </w:p>
        </w:tc>
        <w:tc>
          <w:tcPr>
            <w:tcW w:type="dxa" w:w="2438"/>
          </w:tcPr>
          <w:p>
            <w:pPr>
              <w:spacing w:after="20" w:before="20"/>
            </w:pPr>
            <w:r/>
            <w:r>
              <w:rPr>
                <w:rFonts w:ascii="微软雅黑" w:hAnsi="微软雅黑" w:eastAsia="微软雅黑"/>
                <w:b w:val="0"/>
                <w:sz w:val="18"/>
              </w:rPr>
              <w:t>很高</w:t>
            </w:r>
          </w:p>
        </w:tc>
        <w:tc>
          <w:tcPr>
            <w:tcW w:type="dxa" w:w="2438"/>
          </w:tcPr>
          <w:p>
            <w:pPr>
              <w:spacing w:after="20" w:before="20"/>
            </w:pPr>
            <w:r/>
            <w:r>
              <w:rPr>
                <w:rFonts w:ascii="微软雅黑" w:hAnsi="微软雅黑" w:eastAsia="微软雅黑"/>
                <w:b w:val="0"/>
                <w:sz w:val="18"/>
              </w:rPr>
              <w:t>分辨率极高、可多级质谱</w:t>
            </w:r>
          </w:p>
        </w:tc>
        <w:tc>
          <w:tcPr>
            <w:tcW w:type="dxa" w:w="2438"/>
          </w:tcPr>
          <w:p>
            <w:pPr>
              <w:spacing w:after="20" w:before="20"/>
            </w:pPr>
            <w:r/>
            <w:r>
              <w:rPr>
                <w:rFonts w:ascii="微软雅黑" w:hAnsi="微软雅黑" w:eastAsia="微软雅黑"/>
                <w:b w:val="0"/>
                <w:sz w:val="18"/>
              </w:rPr>
              <w:t>复杂混合物与组学研究</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分子离子峰不一定是基峰，基峰也不一定是分子离子峰；判断分子量应看最高质量端的合理峰，而不是强度最大的峰。</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氮律只适用于只含碳、氢、氧、氮的化合物，含卤素、硫、磷时应改用其他规则判断分子量的奇偶。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M+1 峰与同位素峰容易混淆：M+1 主要来自碳-13，M+2 在含氯溴时显著增强，解析时应结合元素组成综合考虑。</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硬电离与软电离的选择取决于目的：要碎片做结构选电子轰击，要分子量选电喷雾或基质辅助激光解吸。</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记忆要点：质量定分子、丰度定骨架、丢失定官能团、氮律定奇偶，四句话概括质谱解析主线。</w:t>
      </w:r>
    </w:p>
    <w:p>
      <w:pPr>
        <w:pStyle w:val="Heading2"/>
      </w:pPr>
      <w:r>
        <w:t>第十九单元 波谱综合解析</w:t>
      </w:r>
    </w:p>
    <w:p>
      <w:pPr>
        <w:spacing w:after="120"/>
      </w:pPr>
      <w:r>
        <w:rPr>
          <w:rFonts w:ascii="微软雅黑" w:hAnsi="微软雅黑" w:eastAsia="微软雅黑"/>
          <w:b w:val="0"/>
          <w:i/>
          <w:color w:val="6B7280"/>
          <w:sz w:val="19"/>
        </w:rPr>
        <w:t>波谱综合解析把紫外、红外、核磁共振与质谱的信息互相印证，先定分子式与不饱和度，再定官能团与骨架，最后用全部谱峰验证候选结构，是结构确证的核心策略。</w:t>
      </w:r>
    </w:p>
    <w:p>
      <w:pPr>
        <w:pStyle w:val="Heading3"/>
      </w:pPr>
      <w:r>
        <w:t>核心概念</w:t>
      </w:r>
    </w:p>
    <w:p>
      <w:pPr>
        <w:spacing w:after="40"/>
      </w:pPr>
      <w:r>
        <w:rPr>
          <w:rFonts w:ascii="微软雅黑" w:hAnsi="微软雅黑" w:eastAsia="微软雅黑"/>
          <w:b/>
          <w:sz w:val="21"/>
        </w:rPr>
        <w:t>波谱综合解析：</w:t>
      </w:r>
      <w:r>
        <w:rPr>
          <w:rFonts w:ascii="微软雅黑" w:hAnsi="微软雅黑" w:eastAsia="微软雅黑"/>
          <w:b w:val="0"/>
          <w:sz w:val="21"/>
        </w:rPr>
        <w:t>综合运用紫外-可见、红外、核磁共振与质谱等波谱数据，使各谱互相补充与互相印证，推断未知物分子结构或确证已知物结构的系统方法。</w:t>
      </w:r>
    </w:p>
    <w:p>
      <w:pPr>
        <w:spacing w:after="40"/>
      </w:pPr>
      <w:r>
        <w:rPr>
          <w:rFonts w:ascii="微软雅黑" w:hAnsi="微软雅黑" w:eastAsia="微软雅黑"/>
          <w:b/>
          <w:sz w:val="21"/>
        </w:rPr>
        <w:t>不饱和度：</w:t>
      </w:r>
      <w:r>
        <w:rPr>
          <w:rFonts w:ascii="微软雅黑" w:hAnsi="微软雅黑" w:eastAsia="微软雅黑"/>
          <w:b w:val="0"/>
          <w:sz w:val="21"/>
        </w:rPr>
        <w:t>又称缺氢指数，符号 Ω，为分子中环数与双键数之和，计算公式 Ω=(2n+2+m-h-x)/2，其中 n、m、h、x 分别为碳、氮、氢和卤素原子的数目。</w:t>
      </w:r>
    </w:p>
    <w:p>
      <w:pPr>
        <w:spacing w:after="40"/>
      </w:pPr>
      <w:r>
        <w:rPr>
          <w:rFonts w:ascii="微软雅黑" w:hAnsi="微软雅黑" w:eastAsia="微软雅黑"/>
          <w:b/>
          <w:sz w:val="21"/>
        </w:rPr>
        <w:t>分子量确定：</w:t>
      </w:r>
      <w:r>
        <w:rPr>
          <w:rFonts w:ascii="微软雅黑" w:hAnsi="微软雅黑" w:eastAsia="微软雅黑"/>
          <w:b w:val="0"/>
          <w:sz w:val="21"/>
        </w:rPr>
        <w:t>由质谱的分子离子峰或准分子离子峰确定相对分子质量，高分辨质谱可直接给出精确质量并推算元素组成，是综合解析最先完成的一步。</w:t>
      </w:r>
    </w:p>
    <w:p>
      <w:pPr>
        <w:spacing w:after="40"/>
      </w:pPr>
      <w:r>
        <w:rPr>
          <w:rFonts w:ascii="微软雅黑" w:hAnsi="微软雅黑" w:eastAsia="微软雅黑"/>
          <w:b/>
          <w:sz w:val="21"/>
        </w:rPr>
        <w:t>分子式确定：</w:t>
      </w:r>
      <w:r>
        <w:rPr>
          <w:rFonts w:ascii="微软雅黑" w:hAnsi="微软雅黑" w:eastAsia="微软雅黑"/>
          <w:b w:val="0"/>
          <w:sz w:val="21"/>
        </w:rPr>
        <w:t>由高分辨质谱的精确质量、同位素峰丰度比以及核磁共振的碳氢数目共同确定分子式，必要时结合元素分析结果相互核对。</w:t>
      </w:r>
    </w:p>
    <w:p>
      <w:pPr>
        <w:spacing w:after="40"/>
      </w:pPr>
      <w:r>
        <w:rPr>
          <w:rFonts w:ascii="微软雅黑" w:hAnsi="微软雅黑" w:eastAsia="微软雅黑"/>
          <w:b/>
          <w:sz w:val="21"/>
        </w:rPr>
        <w:t>分子离子确认：</w:t>
      </w:r>
      <w:r>
        <w:rPr>
          <w:rFonts w:ascii="微软雅黑" w:hAnsi="微软雅黑" w:eastAsia="微软雅黑"/>
          <w:b w:val="0"/>
          <w:sz w:val="21"/>
        </w:rPr>
        <w:t>检查最大质荷比峰与相邻峰的质量差、是否符合氮律、是否有合理的中性丢失，以判断该峰是否为分子离子峰，并排除杂质峰与准分子离子峰的干扰。</w:t>
      </w:r>
    </w:p>
    <w:p>
      <w:pPr>
        <w:spacing w:after="40"/>
      </w:pPr>
      <w:r>
        <w:rPr>
          <w:rFonts w:ascii="微软雅黑" w:hAnsi="微软雅黑" w:eastAsia="微软雅黑"/>
          <w:b/>
          <w:sz w:val="21"/>
        </w:rPr>
        <w:t>共轭信息：</w:t>
      </w:r>
      <w:r>
        <w:rPr>
          <w:rFonts w:ascii="微软雅黑" w:hAnsi="微软雅黑" w:eastAsia="微软雅黑"/>
          <w:b w:val="0"/>
          <w:sz w:val="21"/>
        </w:rPr>
        <w:t>紫外-可见光谱提供的共轭体系信息，包括最大吸收波长、吸光系数与吸收带数目，可判断芳环、共轭双键与羰基的存在，但不直接给出官能团的证据。</w:t>
      </w:r>
    </w:p>
    <w:p>
      <w:pPr>
        <w:spacing w:after="40"/>
      </w:pPr>
      <w:r>
        <w:rPr>
          <w:rFonts w:ascii="微软雅黑" w:hAnsi="微软雅黑" w:eastAsia="微软雅黑"/>
          <w:b/>
          <w:sz w:val="21"/>
        </w:rPr>
        <w:t>官能团信息：</w:t>
      </w:r>
      <w:r>
        <w:rPr>
          <w:rFonts w:ascii="微软雅黑" w:hAnsi="微软雅黑" w:eastAsia="微软雅黑"/>
          <w:b w:val="0"/>
          <w:sz w:val="21"/>
        </w:rPr>
        <w:t>红外光谱提供的官能团信息，由特征吸收峰的位置、强度与形状判断羟基、氨基、羰基、氰基、芳环等基团，结合指纹区可确认化合物的同一性。</w:t>
      </w:r>
    </w:p>
    <w:p>
      <w:pPr>
        <w:spacing w:after="40"/>
      </w:pPr>
      <w:r>
        <w:rPr>
          <w:rFonts w:ascii="微软雅黑" w:hAnsi="微软雅黑" w:eastAsia="微软雅黑"/>
          <w:b/>
          <w:sz w:val="21"/>
        </w:rPr>
        <w:t>骨架信息：</w:t>
      </w:r>
      <w:r>
        <w:rPr>
          <w:rFonts w:ascii="微软雅黑" w:hAnsi="微软雅黑" w:eastAsia="微软雅黑"/>
          <w:b w:val="0"/>
          <w:sz w:val="21"/>
        </w:rPr>
        <w:t>核磁共振谱提供的碳氢骨架信息，由氢谱的化学位移判断氢的类型、由积分判断氢数、由裂分判断相邻关系，由碳谱判断不等价碳的数目与类型。</w:t>
      </w:r>
    </w:p>
    <w:p>
      <w:pPr>
        <w:spacing w:after="40"/>
      </w:pPr>
      <w:r>
        <w:rPr>
          <w:rFonts w:ascii="微软雅黑" w:hAnsi="微软雅黑" w:eastAsia="微软雅黑"/>
          <w:b/>
          <w:sz w:val="21"/>
        </w:rPr>
        <w:t>裂解信息：</w:t>
      </w:r>
      <w:r>
        <w:rPr>
          <w:rFonts w:ascii="微软雅黑" w:hAnsi="微软雅黑" w:eastAsia="微软雅黑"/>
          <w:b w:val="0"/>
          <w:sz w:val="21"/>
        </w:rPr>
        <w:t>质谱碎片离子提供的结构片段与连接顺序信息，由碎片之间的质量差推断失去的中性基团，由重排离子与特征碎片判断骨架类型与取代位置。</w:t>
      </w:r>
    </w:p>
    <w:p>
      <w:pPr>
        <w:spacing w:after="40"/>
      </w:pPr>
      <w:r>
        <w:rPr>
          <w:rFonts w:ascii="微软雅黑" w:hAnsi="微软雅黑" w:eastAsia="微软雅黑"/>
          <w:b/>
          <w:sz w:val="21"/>
        </w:rPr>
        <w:t>谱图信息互补性：</w:t>
      </w:r>
      <w:r>
        <w:rPr>
          <w:rFonts w:ascii="微软雅黑" w:hAnsi="微软雅黑" w:eastAsia="微软雅黑"/>
          <w:b w:val="0"/>
          <w:sz w:val="21"/>
        </w:rPr>
        <w:t>各谱提供的信息维度不同：紫外看共轭、红外看官能团、核磁看骨架与连接、质谱看分子量与裂解，四者互相约束才能排除多种可能结构。</w:t>
      </w:r>
    </w:p>
    <w:p>
      <w:pPr>
        <w:spacing w:after="40"/>
      </w:pPr>
      <w:r>
        <w:rPr>
          <w:rFonts w:ascii="微软雅黑" w:hAnsi="微软雅黑" w:eastAsia="微软雅黑"/>
          <w:b/>
          <w:sz w:val="21"/>
        </w:rPr>
        <w:t>解析顺序：</w:t>
      </w:r>
      <w:r>
        <w:rPr>
          <w:rFonts w:ascii="微软雅黑" w:hAnsi="微软雅黑" w:eastAsia="微软雅黑"/>
          <w:b w:val="0"/>
          <w:sz w:val="21"/>
        </w:rPr>
        <w:t>综合解析的推荐次序：先查纯度并确定分子量与分子式，再算不饱和度，然后用紫外与红外判断共轭与官能团，用核磁拼接骨架，最后用质谱验证。</w:t>
      </w:r>
    </w:p>
    <w:p>
      <w:pPr>
        <w:spacing w:after="40"/>
      </w:pPr>
      <w:r>
        <w:rPr>
          <w:rFonts w:ascii="微软雅黑" w:hAnsi="微软雅黑" w:eastAsia="微软雅黑"/>
          <w:b/>
          <w:sz w:val="21"/>
        </w:rPr>
        <w:t>候选结构验证：</w:t>
      </w:r>
      <w:r>
        <w:rPr>
          <w:rFonts w:ascii="微软雅黑" w:hAnsi="微软雅黑" w:eastAsia="微软雅黑"/>
          <w:b w:val="0"/>
          <w:sz w:val="21"/>
        </w:rPr>
        <w:t>对推断出的候选结构逐一核对全部谱峰，检查每一个峰能否得到合理解释；任何无法解释的强峰都提示结构推断有误或试样中含有杂质。</w:t>
      </w:r>
    </w:p>
    <w:p>
      <w:pPr>
        <w:spacing w:after="40"/>
      </w:pPr>
      <w:r>
        <w:rPr>
          <w:rFonts w:ascii="微软雅黑" w:hAnsi="微软雅黑" w:eastAsia="微软雅黑"/>
          <w:b/>
          <w:sz w:val="21"/>
        </w:rPr>
        <w:t>试样纯度要求：</w:t>
      </w:r>
      <w:r>
        <w:rPr>
          <w:rFonts w:ascii="微软雅黑" w:hAnsi="微软雅黑" w:eastAsia="微软雅黑"/>
          <w:b w:val="0"/>
          <w:sz w:val="21"/>
        </w:rPr>
        <w:t>综合解析要求试样尽可能为单一纯组分，纯度不足时杂质的谱峰叠加在谱图上，造成分子离子判断错误与多余峰，通常须先经色谱或重结晶纯化。</w:t>
      </w:r>
    </w:p>
    <w:p>
      <w:pPr>
        <w:spacing w:after="40"/>
      </w:pPr>
      <w:r>
        <w:rPr>
          <w:rFonts w:ascii="微软雅黑" w:hAnsi="微软雅黑" w:eastAsia="微软雅黑"/>
          <w:b/>
          <w:sz w:val="21"/>
        </w:rPr>
        <w:t>谱图质量要求：</w:t>
      </w:r>
      <w:r>
        <w:rPr>
          <w:rFonts w:ascii="微软雅黑" w:hAnsi="微软雅黑" w:eastAsia="微软雅黑"/>
          <w:b w:val="0"/>
          <w:sz w:val="21"/>
        </w:rPr>
        <w:t>谱图应有足够的分辨率与信噪比、完整的扫描范围、明确的溶剂与内标信息；核磁须有积分曲线，质谱须标明电离方式与峰强度，否则结论不可靠。</w:t>
      </w:r>
    </w:p>
    <w:p>
      <w:pPr>
        <w:spacing w:after="40"/>
      </w:pPr>
      <w:r>
        <w:rPr>
          <w:rFonts w:ascii="微软雅黑" w:hAnsi="微软雅黑" w:eastAsia="微软雅黑"/>
          <w:b/>
          <w:sz w:val="21"/>
        </w:rPr>
        <w:t>标准谱库检索：</w:t>
      </w:r>
      <w:r>
        <w:rPr>
          <w:rFonts w:ascii="微软雅黑" w:hAnsi="微软雅黑" w:eastAsia="微软雅黑"/>
          <w:b w:val="0"/>
          <w:sz w:val="21"/>
        </w:rPr>
        <w:t>把试样的谱图与标准谱库或对照品谱图比对以确认结构的方法，检索结果只能作为佐证，须与自主推断的结论一致才能采信。</w:t>
      </w:r>
    </w:p>
    <w:p>
      <w:pPr>
        <w:spacing w:after="40"/>
      </w:pPr>
      <w:r>
        <w:rPr>
          <w:rFonts w:ascii="微软雅黑" w:hAnsi="微软雅黑" w:eastAsia="微软雅黑"/>
          <w:b/>
          <w:sz w:val="21"/>
        </w:rPr>
        <w:t>结构确证：</w:t>
      </w:r>
      <w:r>
        <w:rPr>
          <w:rFonts w:ascii="微软雅黑" w:hAnsi="微软雅黑" w:eastAsia="微软雅黑"/>
          <w:b w:val="0"/>
          <w:sz w:val="21"/>
        </w:rPr>
        <w:t>在合成、提取或质量控制中，用一组完整的波谱数据证明供试品结构与已知结构一致的过程，通常要求四谱齐全并与对照品在相同条件下比对。</w:t>
      </w:r>
    </w:p>
    <w:p>
      <w:pPr>
        <w:pStyle w:val="Heading3"/>
      </w:pPr>
      <w:r>
        <w:t>要点梳理</w:t>
      </w:r>
    </w:p>
    <w:p>
      <w:pPr>
        <w:spacing w:after="40"/>
        <w:ind w:left="340" w:hanging="340"/>
      </w:pPr>
      <w:r>
        <w:rPr>
          <w:rFonts w:ascii="微软雅黑" w:hAnsi="微软雅黑" w:eastAsia="微软雅黑"/>
          <w:b w:val="0"/>
          <w:sz w:val="21"/>
        </w:rPr>
        <w:t>1. 四种波谱的信息分工可概括为：紫外定共轭、红外定官能团、核磁定骨架与连接、质谱定分子量与裂解，四谱齐全时结构推断的可靠性最高。</w:t>
      </w:r>
    </w:p>
    <w:p>
      <w:pPr>
        <w:spacing w:after="40"/>
        <w:ind w:left="340" w:hanging="340"/>
      </w:pPr>
      <w:r>
        <w:rPr>
          <w:rFonts w:ascii="微软雅黑" w:hAnsi="微软雅黑" w:eastAsia="微软雅黑"/>
          <w:b w:val="0"/>
          <w:sz w:val="21"/>
        </w:rPr>
        <w:t>2. 解析从分子式入手最省力：分子式一经确定即可算出不饱和度，从而限定环与双键的总数，把可能结构的范围大幅缩小。</w:t>
      </w:r>
    </w:p>
    <w:p>
      <w:pPr>
        <w:spacing w:after="40"/>
        <w:ind w:left="340" w:hanging="340"/>
      </w:pPr>
      <w:r>
        <w:rPr>
          <w:rFonts w:ascii="微软雅黑" w:hAnsi="微软雅黑" w:eastAsia="微软雅黑"/>
          <w:b w:val="0"/>
          <w:sz w:val="21"/>
        </w:rPr>
        <w:t>3. 不饱和度为零提示饱和链状结构，为 1 提示一个双键或一个环，为 4 且含六个碳时强烈提示苯环，为 5 时提示苯环加一个羰基。</w:t>
      </w:r>
    </w:p>
    <w:p>
      <w:pPr>
        <w:spacing w:after="40"/>
        <w:ind w:left="340" w:hanging="340"/>
      </w:pPr>
      <w:r>
        <w:rPr>
          <w:rFonts w:ascii="微软雅黑" w:hAnsi="微软雅黑" w:eastAsia="微软雅黑"/>
          <w:b w:val="0"/>
          <w:sz w:val="21"/>
        </w:rPr>
        <w:t>4. 紫外光谱只用于判断共轭体系与辅助定量，不能单凭紫外确定官能团；完全没有紫外吸收往往提示分子中缺乏共轭体系或芳环。</w:t>
      </w:r>
    </w:p>
    <w:p>
      <w:pPr>
        <w:spacing w:after="40"/>
        <w:ind w:left="340" w:hanging="340"/>
      </w:pPr>
      <w:r>
        <w:rPr>
          <w:rFonts w:ascii="微软雅黑" w:hAnsi="微软雅黑" w:eastAsia="微软雅黑"/>
          <w:b w:val="0"/>
          <w:sz w:val="21"/>
        </w:rPr>
        <w:t>5. 红外解析先看官能团区即 4000 至 1330 cm-1 找特征基团，再看指纹区即 1330 至 400 cm-1 与标准谱比对，两区结合才能确认同一性。</w:t>
      </w:r>
    </w:p>
    <w:p>
      <w:pPr>
        <w:spacing w:after="40"/>
        <w:ind w:left="340" w:hanging="340"/>
      </w:pPr>
      <w:r>
        <w:rPr>
          <w:rFonts w:ascii="微软雅黑" w:hAnsi="微软雅黑" w:eastAsia="微软雅黑"/>
          <w:b w:val="0"/>
          <w:sz w:val="21"/>
        </w:rPr>
        <w:t>6. 氢谱解析按三步走：先看积分确定各类氢的数目，再看化学位移判断氢所连的基团，最后看裂分与偶合常数判断相邻碳上的氢。</w:t>
      </w:r>
    </w:p>
    <w:p>
      <w:pPr>
        <w:spacing w:after="40"/>
        <w:ind w:left="340" w:hanging="340"/>
      </w:pPr>
      <w:r>
        <w:rPr>
          <w:rFonts w:ascii="微软雅黑" w:hAnsi="微软雅黑" w:eastAsia="微软雅黑"/>
          <w:b w:val="0"/>
          <w:sz w:val="21"/>
        </w:rPr>
        <w:t>7. 碳谱的谱线数目反映不等价碳的数目，常与氢谱的氢数配合确定分子式；碳谱中信噪比低的季碳峰容易被漏看，解析时须特别留意。</w:t>
      </w:r>
    </w:p>
    <w:p>
      <w:pPr>
        <w:spacing w:after="40"/>
        <w:ind w:left="340" w:hanging="340"/>
      </w:pPr>
      <w:r>
        <w:rPr>
          <w:rFonts w:ascii="微软雅黑" w:hAnsi="微软雅黑" w:eastAsia="微软雅黑"/>
          <w:b w:val="0"/>
          <w:sz w:val="21"/>
        </w:rPr>
        <w:t>8. 质谱先确认分子离子峰并读出分子量，再由碎片之间的质量差推断失去的中性碎片，由特征碎片与重排离子判断骨架类型与取代基位置。</w:t>
      </w:r>
    </w:p>
    <w:p>
      <w:pPr>
        <w:spacing w:after="40"/>
        <w:ind w:left="340" w:hanging="340"/>
      </w:pPr>
      <w:r>
        <w:rPr>
          <w:rFonts w:ascii="微软雅黑" w:hAnsi="微软雅黑" w:eastAsia="微软雅黑"/>
          <w:b w:val="0"/>
          <w:sz w:val="21"/>
        </w:rPr>
        <w:t>9. 示例一：某无色液体在质谱上分子离子峰为 88，红外在 1740 cm-1 有强吸收，氢谱为 δ1.26 的三重峰三个氢、δ2.04 的单峰三个氢、δ4.12 的四重峰两个氢，可推断为乙酸乙酯。</w:t>
      </w:r>
    </w:p>
    <w:p>
      <w:pPr>
        <w:spacing w:after="40"/>
        <w:ind w:left="340" w:hanging="340"/>
      </w:pPr>
      <w:r>
        <w:rPr>
          <w:rFonts w:ascii="微软雅黑" w:hAnsi="微软雅黑" w:eastAsia="微软雅黑"/>
          <w:b w:val="0"/>
          <w:sz w:val="21"/>
        </w:rPr>
        <w:t>10. 示例二：某化合物分子式为 C7H8O，红外在 3300 至 3400 cm-1 有宽而强的羟基吸收，氢谱除苯环五个氢外只有 δ4.6 的单峰两个氢，可推断为苯甲醇；若无羟基吸收而出现 δ3.8 的单峰三个氢，则为苯甲醚。</w:t>
      </w:r>
    </w:p>
    <w:p>
      <w:pPr>
        <w:spacing w:after="40"/>
        <w:ind w:left="340" w:hanging="340"/>
      </w:pPr>
      <w:r>
        <w:rPr>
          <w:rFonts w:ascii="微软雅黑" w:hAnsi="微软雅黑" w:eastAsia="微软雅黑"/>
          <w:b w:val="0"/>
          <w:sz w:val="21"/>
        </w:rPr>
        <w:t>11. 综合解析须防止只凭一张谱下结论：仅凭红外不能确定碳骨架，仅凭质谱难以区分同分异构体，只有多谱互证才能避免误判。</w:t>
      </w:r>
    </w:p>
    <w:p>
      <w:pPr>
        <w:spacing w:after="40"/>
        <w:ind w:left="340" w:hanging="340"/>
      </w:pPr>
      <w:r>
        <w:rPr>
          <w:rFonts w:ascii="微软雅黑" w:hAnsi="微软雅黑" w:eastAsia="微软雅黑"/>
          <w:b w:val="0"/>
          <w:sz w:val="21"/>
        </w:rPr>
        <w:t>12. 对试样与谱图的质量要求是解析可靠的前提：试样应纯净、干燥、无残留溶剂，谱图应有明确的内标与溶剂信息，否则出现无法解释的峰时无法判断是杂质还是结构。</w:t>
      </w:r>
    </w:p>
    <w:p>
      <w:pPr>
        <w:spacing w:after="40"/>
        <w:ind w:left="340" w:hanging="340"/>
      </w:pPr>
      <w:r>
        <w:rPr>
          <w:rFonts w:ascii="微软雅黑" w:hAnsi="微软雅黑" w:eastAsia="微软雅黑"/>
          <w:b w:val="0"/>
          <w:sz w:val="21"/>
        </w:rPr>
        <w:t>13. 候选结构确定后应做反向验证：由结构预测各谱的主要峰位并与实测谱对照，全部吻合才算完成，出现系统偏差时须修正结构或重新解析。</w:t>
      </w:r>
    </w:p>
    <w:p>
      <w:pPr>
        <w:spacing w:after="40"/>
        <w:ind w:left="340" w:hanging="340"/>
      </w:pPr>
      <w:r>
        <w:rPr>
          <w:rFonts w:ascii="微软雅黑" w:hAnsi="微软雅黑" w:eastAsia="微软雅黑"/>
          <w:b w:val="0"/>
          <w:sz w:val="21"/>
        </w:rPr>
        <w:t>14. 综合解析的结论应写成完整的证据链：分子式的来源、不饱和度的计算、官能团依据、骨架依据、碎片依据与对照品比对结果，缺一环则结论的可靠性下降。</w:t>
      </w:r>
    </w:p>
    <w:p>
      <w:pPr>
        <w:pStyle w:val="Heading3"/>
      </w:pPr>
      <w:r>
        <w:t>四种波谱提供的信息与作用</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波谱方法</w:t>
            </w:r>
          </w:p>
        </w:tc>
        <w:tc>
          <w:tcPr>
            <w:tcW w:type="dxa" w:w="2438"/>
          </w:tcPr>
          <w:p>
            <w:pPr>
              <w:spacing w:after="20" w:before="20"/>
            </w:pPr>
            <w:r/>
            <w:r>
              <w:rPr>
                <w:rFonts w:ascii="微软雅黑" w:hAnsi="微软雅黑" w:eastAsia="微软雅黑"/>
                <w:b/>
                <w:sz w:val="18"/>
              </w:rPr>
              <w:t>主要信息</w:t>
            </w:r>
          </w:p>
        </w:tc>
        <w:tc>
          <w:tcPr>
            <w:tcW w:type="dxa" w:w="2438"/>
          </w:tcPr>
          <w:p>
            <w:pPr>
              <w:spacing w:after="20" w:before="20"/>
            </w:pPr>
            <w:r/>
            <w:r>
              <w:rPr>
                <w:rFonts w:ascii="微软雅黑" w:hAnsi="微软雅黑" w:eastAsia="微软雅黑"/>
                <w:b/>
                <w:sz w:val="18"/>
              </w:rPr>
              <w:t>在综合解析中的作用</w:t>
            </w:r>
          </w:p>
        </w:tc>
        <w:tc>
          <w:tcPr>
            <w:tcW w:type="dxa" w:w="2438"/>
          </w:tcPr>
          <w:p>
            <w:pPr>
              <w:spacing w:after="20" w:before="20"/>
            </w:pPr>
            <w:r/>
            <w:r>
              <w:rPr>
                <w:rFonts w:ascii="微软雅黑" w:hAnsi="微软雅黑" w:eastAsia="微软雅黑"/>
                <w:b/>
                <w:sz w:val="18"/>
              </w:rPr>
              <w:t>局限</w:t>
            </w:r>
          </w:p>
        </w:tc>
      </w:tr>
      <w:tr>
        <w:tc>
          <w:tcPr>
            <w:tcW w:type="dxa" w:w="2438"/>
          </w:tcPr>
          <w:p>
            <w:pPr>
              <w:spacing w:after="20" w:before="20"/>
            </w:pPr>
            <w:r/>
            <w:r>
              <w:rPr>
                <w:rFonts w:ascii="微软雅黑" w:hAnsi="微软雅黑" w:eastAsia="微软雅黑"/>
                <w:b w:val="0"/>
                <w:sz w:val="18"/>
              </w:rPr>
              <w:t>紫外-可见光谱</w:t>
            </w:r>
          </w:p>
        </w:tc>
        <w:tc>
          <w:tcPr>
            <w:tcW w:type="dxa" w:w="2438"/>
          </w:tcPr>
          <w:p>
            <w:pPr>
              <w:spacing w:after="20" w:before="20"/>
            </w:pPr>
            <w:r/>
            <w:r>
              <w:rPr>
                <w:rFonts w:ascii="微软雅黑" w:hAnsi="微软雅黑" w:eastAsia="微软雅黑"/>
                <w:b w:val="0"/>
                <w:sz w:val="18"/>
              </w:rPr>
              <w:t>最大吸收波长、吸光系数、吸收带数目</w:t>
            </w:r>
          </w:p>
        </w:tc>
        <w:tc>
          <w:tcPr>
            <w:tcW w:type="dxa" w:w="2438"/>
          </w:tcPr>
          <w:p>
            <w:pPr>
              <w:spacing w:after="20" w:before="20"/>
            </w:pPr>
            <w:r/>
            <w:r>
              <w:rPr>
                <w:rFonts w:ascii="微软雅黑" w:hAnsi="微软雅黑" w:eastAsia="微软雅黑"/>
                <w:b w:val="0"/>
                <w:sz w:val="18"/>
              </w:rPr>
              <w:t>判断共轭体系与芳环，辅助定量</w:t>
            </w:r>
          </w:p>
        </w:tc>
        <w:tc>
          <w:tcPr>
            <w:tcW w:type="dxa" w:w="2438"/>
          </w:tcPr>
          <w:p>
            <w:pPr>
              <w:spacing w:after="20" w:before="20"/>
            </w:pPr>
            <w:r/>
            <w:r>
              <w:rPr>
                <w:rFonts w:ascii="微软雅黑" w:hAnsi="微软雅黑" w:eastAsia="微软雅黑"/>
                <w:b w:val="0"/>
                <w:sz w:val="18"/>
              </w:rPr>
              <w:t>信息量少，不能确定官能团</w:t>
            </w:r>
          </w:p>
        </w:tc>
      </w:tr>
      <w:tr>
        <w:tc>
          <w:tcPr>
            <w:tcW w:type="dxa" w:w="2438"/>
          </w:tcPr>
          <w:p>
            <w:pPr>
              <w:spacing w:after="20" w:before="20"/>
            </w:pPr>
            <w:r/>
            <w:r>
              <w:rPr>
                <w:rFonts w:ascii="微软雅黑" w:hAnsi="微软雅黑" w:eastAsia="微软雅黑"/>
                <w:b w:val="0"/>
                <w:sz w:val="18"/>
              </w:rPr>
              <w:t>红外光谱</w:t>
            </w:r>
          </w:p>
        </w:tc>
        <w:tc>
          <w:tcPr>
            <w:tcW w:type="dxa" w:w="2438"/>
          </w:tcPr>
          <w:p>
            <w:pPr>
              <w:spacing w:after="20" w:before="20"/>
            </w:pPr>
            <w:r/>
            <w:r>
              <w:rPr>
                <w:rFonts w:ascii="微软雅黑" w:hAnsi="微软雅黑" w:eastAsia="微软雅黑"/>
                <w:b w:val="0"/>
                <w:sz w:val="18"/>
              </w:rPr>
              <w:t>特征吸收峰的位置、强度与形状</w:t>
            </w:r>
          </w:p>
        </w:tc>
        <w:tc>
          <w:tcPr>
            <w:tcW w:type="dxa" w:w="2438"/>
          </w:tcPr>
          <w:p>
            <w:pPr>
              <w:spacing w:after="20" w:before="20"/>
            </w:pPr>
            <w:r/>
            <w:r>
              <w:rPr>
                <w:rFonts w:ascii="微软雅黑" w:hAnsi="微软雅黑" w:eastAsia="微软雅黑"/>
                <w:b w:val="0"/>
                <w:sz w:val="18"/>
              </w:rPr>
              <w:t>确定官能团，指纹区比对同一性</w:t>
            </w:r>
          </w:p>
        </w:tc>
        <w:tc>
          <w:tcPr>
            <w:tcW w:type="dxa" w:w="2438"/>
          </w:tcPr>
          <w:p>
            <w:pPr>
              <w:spacing w:after="20" w:before="20"/>
            </w:pPr>
            <w:r/>
            <w:r>
              <w:rPr>
                <w:rFonts w:ascii="微软雅黑" w:hAnsi="微软雅黑" w:eastAsia="微软雅黑"/>
                <w:b w:val="0"/>
                <w:sz w:val="18"/>
              </w:rPr>
              <w:t>难以确定碳骨架与连接顺序</w:t>
            </w:r>
          </w:p>
        </w:tc>
      </w:tr>
      <w:tr>
        <w:tc>
          <w:tcPr>
            <w:tcW w:type="dxa" w:w="2438"/>
          </w:tcPr>
          <w:p>
            <w:pPr>
              <w:spacing w:after="20" w:before="20"/>
            </w:pPr>
            <w:r/>
            <w:r>
              <w:rPr>
                <w:rFonts w:ascii="微软雅黑" w:hAnsi="微软雅黑" w:eastAsia="微软雅黑"/>
                <w:b w:val="0"/>
                <w:sz w:val="18"/>
              </w:rPr>
              <w:t>核磁共振氢谱与碳谱</w:t>
            </w:r>
          </w:p>
        </w:tc>
        <w:tc>
          <w:tcPr>
            <w:tcW w:type="dxa" w:w="2438"/>
          </w:tcPr>
          <w:p>
            <w:pPr>
              <w:spacing w:after="20" w:before="20"/>
            </w:pPr>
            <w:r/>
            <w:r>
              <w:rPr>
                <w:rFonts w:ascii="微软雅黑" w:hAnsi="微软雅黑" w:eastAsia="微软雅黑"/>
                <w:b w:val="0"/>
                <w:sz w:val="18"/>
              </w:rPr>
              <w:t>化学位移、积分、裂分、碳的数目</w:t>
            </w:r>
          </w:p>
        </w:tc>
        <w:tc>
          <w:tcPr>
            <w:tcW w:type="dxa" w:w="2438"/>
          </w:tcPr>
          <w:p>
            <w:pPr>
              <w:spacing w:after="20" w:before="20"/>
            </w:pPr>
            <w:r/>
            <w:r>
              <w:rPr>
                <w:rFonts w:ascii="微软雅黑" w:hAnsi="微软雅黑" w:eastAsia="微软雅黑"/>
                <w:b w:val="0"/>
                <w:sz w:val="18"/>
              </w:rPr>
              <w:t>拼接碳氢骨架与相邻关系</w:t>
            </w:r>
          </w:p>
        </w:tc>
        <w:tc>
          <w:tcPr>
            <w:tcW w:type="dxa" w:w="2438"/>
          </w:tcPr>
          <w:p>
            <w:pPr>
              <w:spacing w:after="20" w:before="20"/>
            </w:pPr>
            <w:r/>
            <w:r>
              <w:rPr>
                <w:rFonts w:ascii="微软雅黑" w:hAnsi="微软雅黑" w:eastAsia="微软雅黑"/>
                <w:b w:val="0"/>
                <w:sz w:val="18"/>
              </w:rPr>
              <w:t>季碳与对称结构易漏判，需较多试样</w:t>
            </w:r>
          </w:p>
        </w:tc>
      </w:tr>
      <w:tr>
        <w:tc>
          <w:tcPr>
            <w:tcW w:type="dxa" w:w="2438"/>
          </w:tcPr>
          <w:p>
            <w:pPr>
              <w:spacing w:after="20" w:before="20"/>
            </w:pPr>
            <w:r/>
            <w:r>
              <w:rPr>
                <w:rFonts w:ascii="微软雅黑" w:hAnsi="微软雅黑" w:eastAsia="微软雅黑"/>
                <w:b w:val="0"/>
                <w:sz w:val="18"/>
              </w:rPr>
              <w:t>质谱</w:t>
            </w:r>
          </w:p>
        </w:tc>
        <w:tc>
          <w:tcPr>
            <w:tcW w:type="dxa" w:w="2438"/>
          </w:tcPr>
          <w:p>
            <w:pPr>
              <w:spacing w:after="20" w:before="20"/>
            </w:pPr>
            <w:r/>
            <w:r>
              <w:rPr>
                <w:rFonts w:ascii="微软雅黑" w:hAnsi="微软雅黑" w:eastAsia="微软雅黑"/>
                <w:b w:val="0"/>
                <w:sz w:val="18"/>
              </w:rPr>
              <w:t>分子离子峰、碎片离子、同位素峰</w:t>
            </w:r>
          </w:p>
        </w:tc>
        <w:tc>
          <w:tcPr>
            <w:tcW w:type="dxa" w:w="2438"/>
          </w:tcPr>
          <w:p>
            <w:pPr>
              <w:spacing w:after="20" w:before="20"/>
            </w:pPr>
            <w:r/>
            <w:r>
              <w:rPr>
                <w:rFonts w:ascii="微软雅黑" w:hAnsi="微软雅黑" w:eastAsia="微软雅黑"/>
                <w:b w:val="0"/>
                <w:sz w:val="18"/>
              </w:rPr>
              <w:t>确定分子量与分子式，推断裂解片段</w:t>
            </w:r>
          </w:p>
        </w:tc>
        <w:tc>
          <w:tcPr>
            <w:tcW w:type="dxa" w:w="2438"/>
          </w:tcPr>
          <w:p>
            <w:pPr>
              <w:spacing w:after="20" w:before="20"/>
            </w:pPr>
            <w:r/>
            <w:r>
              <w:rPr>
                <w:rFonts w:ascii="微软雅黑" w:hAnsi="微软雅黑" w:eastAsia="微软雅黑"/>
                <w:b w:val="0"/>
                <w:sz w:val="18"/>
              </w:rPr>
              <w:t>区分同分异构体能力有限，依赖谱库</w:t>
            </w:r>
          </w:p>
        </w:tc>
      </w:tr>
    </w:tbl>
    <w:p>
      <w:pPr>
        <w:spacing w:after="0"/>
      </w:pPr>
    </w:p>
    <w:p>
      <w:pPr>
        <w:pStyle w:val="Heading3"/>
      </w:pPr>
      <w:r>
        <w:t>波谱综合解析的一般程序</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步骤</w:t>
            </w:r>
          </w:p>
        </w:tc>
        <w:tc>
          <w:tcPr>
            <w:tcW w:type="dxa" w:w="2438"/>
          </w:tcPr>
          <w:p>
            <w:pPr>
              <w:spacing w:after="20" w:before="20"/>
            </w:pPr>
            <w:r/>
            <w:r>
              <w:rPr>
                <w:rFonts w:ascii="微软雅黑" w:hAnsi="微软雅黑" w:eastAsia="微软雅黑"/>
                <w:b/>
                <w:sz w:val="18"/>
              </w:rPr>
              <w:t>主要任务</w:t>
            </w:r>
          </w:p>
        </w:tc>
        <w:tc>
          <w:tcPr>
            <w:tcW w:type="dxa" w:w="2438"/>
          </w:tcPr>
          <w:p>
            <w:pPr>
              <w:spacing w:after="20" w:before="20"/>
            </w:pPr>
            <w:r/>
            <w:r>
              <w:rPr>
                <w:rFonts w:ascii="微软雅黑" w:hAnsi="微软雅黑" w:eastAsia="微软雅黑"/>
                <w:b/>
                <w:sz w:val="18"/>
              </w:rPr>
              <w:t>依据的谱图</w:t>
            </w:r>
          </w:p>
        </w:tc>
        <w:tc>
          <w:tcPr>
            <w:tcW w:type="dxa" w:w="2438"/>
          </w:tcPr>
          <w:p>
            <w:pPr>
              <w:spacing w:after="20" w:before="20"/>
            </w:pPr>
            <w:r/>
            <w:r>
              <w:rPr>
                <w:rFonts w:ascii="微软雅黑" w:hAnsi="微软雅黑" w:eastAsia="微软雅黑"/>
                <w:b/>
                <w:sz w:val="18"/>
              </w:rPr>
              <w:t>输出结果</w:t>
            </w:r>
          </w:p>
        </w:tc>
      </w:tr>
      <w:tr>
        <w:tc>
          <w:tcPr>
            <w:tcW w:type="dxa" w:w="2438"/>
          </w:tcPr>
          <w:p>
            <w:pPr>
              <w:spacing w:after="20" w:before="20"/>
            </w:pPr>
            <w:r/>
            <w:r>
              <w:rPr>
                <w:rFonts w:ascii="微软雅黑" w:hAnsi="微软雅黑" w:eastAsia="微软雅黑"/>
                <w:b w:val="0"/>
                <w:sz w:val="18"/>
              </w:rPr>
              <w:t>一、纯度检查</w:t>
            </w:r>
          </w:p>
        </w:tc>
        <w:tc>
          <w:tcPr>
            <w:tcW w:type="dxa" w:w="2438"/>
          </w:tcPr>
          <w:p>
            <w:pPr>
              <w:spacing w:after="20" w:before="20"/>
            </w:pPr>
            <w:r/>
            <w:r>
              <w:rPr>
                <w:rFonts w:ascii="微软雅黑" w:hAnsi="微软雅黑" w:eastAsia="微软雅黑"/>
                <w:b w:val="0"/>
                <w:sz w:val="18"/>
              </w:rPr>
              <w:t>确认试样为单一组分，排除溶剂与杂质峰</w:t>
            </w:r>
          </w:p>
        </w:tc>
        <w:tc>
          <w:tcPr>
            <w:tcW w:type="dxa" w:w="2438"/>
          </w:tcPr>
          <w:p>
            <w:pPr>
              <w:spacing w:after="20" w:before="20"/>
            </w:pPr>
            <w:r/>
            <w:r>
              <w:rPr>
                <w:rFonts w:ascii="微软雅黑" w:hAnsi="微软雅黑" w:eastAsia="微软雅黑"/>
                <w:b w:val="0"/>
                <w:sz w:val="18"/>
              </w:rPr>
              <w:t>色谱、核磁与质谱的数据</w:t>
            </w:r>
          </w:p>
        </w:tc>
        <w:tc>
          <w:tcPr>
            <w:tcW w:type="dxa" w:w="2438"/>
          </w:tcPr>
          <w:p>
            <w:pPr>
              <w:spacing w:after="20" w:before="20"/>
            </w:pPr>
            <w:r/>
            <w:r>
              <w:rPr>
                <w:rFonts w:ascii="微软雅黑" w:hAnsi="微软雅黑" w:eastAsia="微软雅黑"/>
                <w:b w:val="0"/>
                <w:sz w:val="18"/>
              </w:rPr>
              <w:t>可靠的谱图数据</w:t>
            </w:r>
          </w:p>
        </w:tc>
      </w:tr>
      <w:tr>
        <w:tc>
          <w:tcPr>
            <w:tcW w:type="dxa" w:w="2438"/>
          </w:tcPr>
          <w:p>
            <w:pPr>
              <w:spacing w:after="20" w:before="20"/>
            </w:pPr>
            <w:r/>
            <w:r>
              <w:rPr>
                <w:rFonts w:ascii="微软雅黑" w:hAnsi="微软雅黑" w:eastAsia="微软雅黑"/>
                <w:b w:val="0"/>
                <w:sz w:val="18"/>
              </w:rPr>
              <w:t>二、定分子量</w:t>
            </w:r>
          </w:p>
        </w:tc>
        <w:tc>
          <w:tcPr>
            <w:tcW w:type="dxa" w:w="2438"/>
          </w:tcPr>
          <w:p>
            <w:pPr>
              <w:spacing w:after="20" w:before="20"/>
            </w:pPr>
            <w:r/>
            <w:r>
              <w:rPr>
                <w:rFonts w:ascii="微软雅黑" w:hAnsi="微软雅黑" w:eastAsia="微软雅黑"/>
                <w:b w:val="0"/>
                <w:sz w:val="18"/>
              </w:rPr>
              <w:t>确认分子离子峰并读取相对分子质量</w:t>
            </w:r>
          </w:p>
        </w:tc>
        <w:tc>
          <w:tcPr>
            <w:tcW w:type="dxa" w:w="2438"/>
          </w:tcPr>
          <w:p>
            <w:pPr>
              <w:spacing w:after="20" w:before="20"/>
            </w:pPr>
            <w:r/>
            <w:r>
              <w:rPr>
                <w:rFonts w:ascii="微软雅黑" w:hAnsi="微软雅黑" w:eastAsia="微软雅黑"/>
                <w:b w:val="0"/>
                <w:sz w:val="18"/>
              </w:rPr>
              <w:t>质谱</w:t>
            </w:r>
          </w:p>
        </w:tc>
        <w:tc>
          <w:tcPr>
            <w:tcW w:type="dxa" w:w="2438"/>
          </w:tcPr>
          <w:p>
            <w:pPr>
              <w:spacing w:after="20" w:before="20"/>
            </w:pPr>
            <w:r/>
            <w:r>
              <w:rPr>
                <w:rFonts w:ascii="微软雅黑" w:hAnsi="微软雅黑" w:eastAsia="微软雅黑"/>
                <w:b w:val="0"/>
                <w:sz w:val="18"/>
              </w:rPr>
              <w:t>分子量与分子式候选</w:t>
            </w:r>
          </w:p>
        </w:tc>
      </w:tr>
      <w:tr>
        <w:tc>
          <w:tcPr>
            <w:tcW w:type="dxa" w:w="2438"/>
          </w:tcPr>
          <w:p>
            <w:pPr>
              <w:spacing w:after="20" w:before="20"/>
            </w:pPr>
            <w:r/>
            <w:r>
              <w:rPr>
                <w:rFonts w:ascii="微软雅黑" w:hAnsi="微软雅黑" w:eastAsia="微软雅黑"/>
                <w:b w:val="0"/>
                <w:sz w:val="18"/>
              </w:rPr>
              <w:t>三、算不饱和度</w:t>
            </w:r>
          </w:p>
        </w:tc>
        <w:tc>
          <w:tcPr>
            <w:tcW w:type="dxa" w:w="2438"/>
          </w:tcPr>
          <w:p>
            <w:pPr>
              <w:spacing w:after="20" w:before="20"/>
            </w:pPr>
            <w:r/>
            <w:r>
              <w:rPr>
                <w:rFonts w:ascii="微软雅黑" w:hAnsi="微软雅黑" w:eastAsia="微软雅黑"/>
                <w:b w:val="0"/>
                <w:sz w:val="18"/>
              </w:rPr>
              <w:t>由分子式计算环与双键的总数</w:t>
            </w:r>
          </w:p>
        </w:tc>
        <w:tc>
          <w:tcPr>
            <w:tcW w:type="dxa" w:w="2438"/>
          </w:tcPr>
          <w:p>
            <w:pPr>
              <w:spacing w:after="20" w:before="20"/>
            </w:pPr>
            <w:r/>
            <w:r>
              <w:rPr>
                <w:rFonts w:ascii="微软雅黑" w:hAnsi="微软雅黑" w:eastAsia="微软雅黑"/>
                <w:b w:val="0"/>
                <w:sz w:val="18"/>
              </w:rPr>
              <w:t>已确定的分子式</w:t>
            </w:r>
          </w:p>
        </w:tc>
        <w:tc>
          <w:tcPr>
            <w:tcW w:type="dxa" w:w="2438"/>
          </w:tcPr>
          <w:p>
            <w:pPr>
              <w:spacing w:after="20" w:before="20"/>
            </w:pPr>
            <w:r/>
            <w:r>
              <w:rPr>
                <w:rFonts w:ascii="微软雅黑" w:hAnsi="微软雅黑" w:eastAsia="微软雅黑"/>
                <w:b w:val="0"/>
                <w:sz w:val="18"/>
              </w:rPr>
              <w:t>结构范围的初步限定</w:t>
            </w:r>
          </w:p>
        </w:tc>
      </w:tr>
      <w:tr>
        <w:tc>
          <w:tcPr>
            <w:tcW w:type="dxa" w:w="2438"/>
          </w:tcPr>
          <w:p>
            <w:pPr>
              <w:spacing w:after="20" w:before="20"/>
            </w:pPr>
            <w:r/>
            <w:r>
              <w:rPr>
                <w:rFonts w:ascii="微软雅黑" w:hAnsi="微软雅黑" w:eastAsia="微软雅黑"/>
                <w:b w:val="0"/>
                <w:sz w:val="18"/>
              </w:rPr>
              <w:t>四、看共轭与官能团</w:t>
            </w:r>
          </w:p>
        </w:tc>
        <w:tc>
          <w:tcPr>
            <w:tcW w:type="dxa" w:w="2438"/>
          </w:tcPr>
          <w:p>
            <w:pPr>
              <w:spacing w:after="20" w:before="20"/>
            </w:pPr>
            <w:r/>
            <w:r>
              <w:rPr>
                <w:rFonts w:ascii="微软雅黑" w:hAnsi="微软雅黑" w:eastAsia="微软雅黑"/>
                <w:b w:val="0"/>
                <w:sz w:val="18"/>
              </w:rPr>
              <w:t>判断共轭体系与特征基团</w:t>
            </w:r>
          </w:p>
        </w:tc>
        <w:tc>
          <w:tcPr>
            <w:tcW w:type="dxa" w:w="2438"/>
          </w:tcPr>
          <w:p>
            <w:pPr>
              <w:spacing w:after="20" w:before="20"/>
            </w:pPr>
            <w:r/>
            <w:r>
              <w:rPr>
                <w:rFonts w:ascii="微软雅黑" w:hAnsi="微软雅黑" w:eastAsia="微软雅黑"/>
                <w:b w:val="0"/>
                <w:sz w:val="18"/>
              </w:rPr>
              <w:t>紫外与红外光谱</w:t>
            </w:r>
          </w:p>
        </w:tc>
        <w:tc>
          <w:tcPr>
            <w:tcW w:type="dxa" w:w="2438"/>
          </w:tcPr>
          <w:p>
            <w:pPr>
              <w:spacing w:after="20" w:before="20"/>
            </w:pPr>
            <w:r/>
            <w:r>
              <w:rPr>
                <w:rFonts w:ascii="微软雅黑" w:hAnsi="微软雅黑" w:eastAsia="微软雅黑"/>
                <w:b w:val="0"/>
                <w:sz w:val="18"/>
              </w:rPr>
              <w:t>官能团清单</w:t>
            </w:r>
          </w:p>
        </w:tc>
      </w:tr>
      <w:tr>
        <w:tc>
          <w:tcPr>
            <w:tcW w:type="dxa" w:w="2438"/>
          </w:tcPr>
          <w:p>
            <w:pPr>
              <w:spacing w:after="20" w:before="20"/>
            </w:pPr>
            <w:r/>
            <w:r>
              <w:rPr>
                <w:rFonts w:ascii="微软雅黑" w:hAnsi="微软雅黑" w:eastAsia="微软雅黑"/>
                <w:b w:val="0"/>
                <w:sz w:val="18"/>
              </w:rPr>
              <w:t>五、拼骨架</w:t>
            </w:r>
          </w:p>
        </w:tc>
        <w:tc>
          <w:tcPr>
            <w:tcW w:type="dxa" w:w="2438"/>
          </w:tcPr>
          <w:p>
            <w:pPr>
              <w:spacing w:after="20" w:before="20"/>
            </w:pPr>
            <w:r/>
            <w:r>
              <w:rPr>
                <w:rFonts w:ascii="微软雅黑" w:hAnsi="微软雅黑" w:eastAsia="微软雅黑"/>
                <w:b w:val="0"/>
                <w:sz w:val="18"/>
              </w:rPr>
              <w:t>确定氢与碳的类型、数目与连接</w:t>
            </w:r>
          </w:p>
        </w:tc>
        <w:tc>
          <w:tcPr>
            <w:tcW w:type="dxa" w:w="2438"/>
          </w:tcPr>
          <w:p>
            <w:pPr>
              <w:spacing w:after="20" w:before="20"/>
            </w:pPr>
            <w:r/>
            <w:r>
              <w:rPr>
                <w:rFonts w:ascii="微软雅黑" w:hAnsi="微软雅黑" w:eastAsia="微软雅黑"/>
                <w:b w:val="0"/>
                <w:sz w:val="18"/>
              </w:rPr>
              <w:t>核磁共振氢谱与碳谱</w:t>
            </w:r>
          </w:p>
        </w:tc>
        <w:tc>
          <w:tcPr>
            <w:tcW w:type="dxa" w:w="2438"/>
          </w:tcPr>
          <w:p>
            <w:pPr>
              <w:spacing w:after="20" w:before="20"/>
            </w:pPr>
            <w:r/>
            <w:r>
              <w:rPr>
                <w:rFonts w:ascii="微软雅黑" w:hAnsi="微软雅黑" w:eastAsia="微软雅黑"/>
                <w:b w:val="0"/>
                <w:sz w:val="18"/>
              </w:rPr>
              <w:t>候选结构式</w:t>
            </w:r>
          </w:p>
        </w:tc>
      </w:tr>
      <w:tr>
        <w:tc>
          <w:tcPr>
            <w:tcW w:type="dxa" w:w="2438"/>
          </w:tcPr>
          <w:p>
            <w:pPr>
              <w:spacing w:after="20" w:before="20"/>
            </w:pPr>
            <w:r/>
            <w:r>
              <w:rPr>
                <w:rFonts w:ascii="微软雅黑" w:hAnsi="微软雅黑" w:eastAsia="微软雅黑"/>
                <w:b w:val="0"/>
                <w:sz w:val="18"/>
              </w:rPr>
              <w:t>六、验证</w:t>
            </w:r>
          </w:p>
        </w:tc>
        <w:tc>
          <w:tcPr>
            <w:tcW w:type="dxa" w:w="2438"/>
          </w:tcPr>
          <w:p>
            <w:pPr>
              <w:spacing w:after="20" w:before="20"/>
            </w:pPr>
            <w:r/>
            <w:r>
              <w:rPr>
                <w:rFonts w:ascii="微软雅黑" w:hAnsi="微软雅黑" w:eastAsia="微软雅黑"/>
                <w:b w:val="0"/>
                <w:sz w:val="18"/>
              </w:rPr>
              <w:t>用碎片与全部谱峰核对候选结构</w:t>
            </w:r>
          </w:p>
        </w:tc>
        <w:tc>
          <w:tcPr>
            <w:tcW w:type="dxa" w:w="2438"/>
          </w:tcPr>
          <w:p>
            <w:pPr>
              <w:spacing w:after="20" w:before="20"/>
            </w:pPr>
            <w:r/>
            <w:r>
              <w:rPr>
                <w:rFonts w:ascii="微软雅黑" w:hAnsi="微软雅黑" w:eastAsia="微软雅黑"/>
                <w:b w:val="0"/>
                <w:sz w:val="18"/>
              </w:rPr>
              <w:t>质谱及其余各谱回看</w:t>
            </w:r>
          </w:p>
        </w:tc>
        <w:tc>
          <w:tcPr>
            <w:tcW w:type="dxa" w:w="2438"/>
          </w:tcPr>
          <w:p>
            <w:pPr>
              <w:spacing w:after="20" w:before="20"/>
            </w:pPr>
            <w:r/>
            <w:r>
              <w:rPr>
                <w:rFonts w:ascii="微软雅黑" w:hAnsi="微软雅黑" w:eastAsia="微软雅黑"/>
                <w:b w:val="0"/>
                <w:sz w:val="18"/>
              </w:rPr>
              <w:t>确定结构并写出证据链</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不饱和度公式易记错：Ω=(2n+2+m-h-x)/2，氮原子使氢数加一，卤素按氢计算；只含碳氢氧时简化为 (2n+2-h)/2。</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分子离子峰不一定是基峰，也不一定是最高质荷比峰：同位素峰、准分子离子峰与杂质峰都可能更大，判断时须结合氮律与合理的中性丢失。</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综合解析不是四张谱各写一段，而是互相印证：红外发现的羟基应由氢谱的活泼氢与碳谱的碳数支持，无法互证的结论应视为待定。</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紫外在综合解析中最容易被滥用：紫外只能说明有无共轭，不能证明官能团，把最大吸收波长当作结构唯一依据是常见错误。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试样不纯时最先受害的是分子离子峰的判断：杂质峰会被误认为分子离子，导致分子式错误，因此纯度检查必须放在解析程序的第一步。</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记忆口诀：质谱定分子、紫外看共轭、红外找官能团、核磁拼骨架；先分子式后不饱和度、先官能团后骨架、最后全部谱峰来验证。</w:t>
      </w:r>
    </w:p>
    <w:p>
      <w:pPr>
        <w:pStyle w:val="Heading2"/>
      </w:pPr>
      <w:r>
        <w:t>第二十单元 色谱法概论</w:t>
      </w:r>
    </w:p>
    <w:p>
      <w:pPr>
        <w:spacing w:after="120"/>
      </w:pPr>
      <w:r>
        <w:rPr>
          <w:rFonts w:ascii="微软雅黑" w:hAnsi="微软雅黑" w:eastAsia="微软雅黑"/>
          <w:b w:val="0"/>
          <w:i/>
          <w:color w:val="6B7280"/>
          <w:sz w:val="19"/>
        </w:rPr>
        <w:t>色谱法利用组分在固定相与流动相间分配或吸附能力的差异实现分离，塔板理论评价柱效、速率理论解释峰形，分离度由柱效、选择性与容量因子共同决定。</w:t>
      </w:r>
    </w:p>
    <w:p>
      <w:pPr>
        <w:pStyle w:val="Heading3"/>
      </w:pPr>
      <w:r>
        <w:t>核心概念</w:t>
      </w:r>
    </w:p>
    <w:p>
      <w:pPr>
        <w:spacing w:after="40"/>
      </w:pPr>
      <w:r>
        <w:rPr>
          <w:rFonts w:ascii="微软雅黑" w:hAnsi="微软雅黑" w:eastAsia="微软雅黑"/>
          <w:b/>
          <w:sz w:val="21"/>
        </w:rPr>
        <w:t>色谱法：</w:t>
      </w:r>
      <w:r>
        <w:rPr>
          <w:rFonts w:ascii="微软雅黑" w:hAnsi="微软雅黑" w:eastAsia="微软雅黑"/>
          <w:b w:val="0"/>
          <w:sz w:val="21"/>
        </w:rPr>
        <w:t>利用混合物中各组分在固定相与流动相之间分配系数或吸附能力的差异，使两相作相对运动时组分反复分配而分离，随后逐一检测的分析方法。</w:t>
      </w:r>
    </w:p>
    <w:p>
      <w:pPr>
        <w:spacing w:after="40"/>
      </w:pPr>
      <w:r>
        <w:rPr>
          <w:rFonts w:ascii="微软雅黑" w:hAnsi="微软雅黑" w:eastAsia="微软雅黑"/>
          <w:b/>
          <w:sz w:val="21"/>
        </w:rPr>
        <w:t>固定相：</w:t>
      </w:r>
      <w:r>
        <w:rPr>
          <w:rFonts w:ascii="微软雅黑" w:hAnsi="微软雅黑" w:eastAsia="微软雅黑"/>
          <w:b w:val="0"/>
          <w:sz w:val="21"/>
        </w:rPr>
        <w:t>色谱过程中保持不动的相，可为固体吸附剂、涂渍在担体上的液体或化学键合在载体表面的基团，其性质决定分离的选择性。</w:t>
      </w:r>
    </w:p>
    <w:p>
      <w:pPr>
        <w:spacing w:after="40"/>
      </w:pPr>
      <w:r>
        <w:rPr>
          <w:rFonts w:ascii="微软雅黑" w:hAnsi="微软雅黑" w:eastAsia="微软雅黑"/>
          <w:b/>
          <w:sz w:val="21"/>
        </w:rPr>
        <w:t>流动相：</w:t>
      </w:r>
      <w:r>
        <w:rPr>
          <w:rFonts w:ascii="微软雅黑" w:hAnsi="微软雅黑" w:eastAsia="微软雅黑"/>
          <w:b w:val="0"/>
          <w:sz w:val="21"/>
        </w:rPr>
        <w:t>携带试样通过固定相的流体，可为气体或液体，其极性、pH 与流速影响组分的保留值、分离度与分析时间。</w:t>
      </w:r>
    </w:p>
    <w:p>
      <w:pPr>
        <w:spacing w:after="40"/>
      </w:pPr>
      <w:r>
        <w:rPr>
          <w:rFonts w:ascii="微软雅黑" w:hAnsi="微软雅黑" w:eastAsia="微软雅黑"/>
          <w:b/>
          <w:sz w:val="21"/>
        </w:rPr>
        <w:t>分配系数K：</w:t>
      </w:r>
      <w:r>
        <w:rPr>
          <w:rFonts w:ascii="微软雅黑" w:hAnsi="微软雅黑" w:eastAsia="微软雅黑"/>
          <w:b w:val="0"/>
          <w:sz w:val="21"/>
        </w:rPr>
        <w:t>一定温度下组分在固定相与流动相中浓度之比，即 K=cS/cM；K 越大组分在固定相中停留越久、保留时间越长，是色谱分离的热力学基础。</w:t>
      </w:r>
    </w:p>
    <w:p>
      <w:pPr>
        <w:spacing w:after="40"/>
      </w:pPr>
      <w:r>
        <w:rPr>
          <w:rFonts w:ascii="微软雅黑" w:hAnsi="微软雅黑" w:eastAsia="微软雅黑"/>
          <w:b/>
          <w:sz w:val="21"/>
        </w:rPr>
        <w:t>容量因子k：</w:t>
      </w:r>
      <w:r>
        <w:rPr>
          <w:rFonts w:ascii="微软雅黑" w:hAnsi="微软雅黑" w:eastAsia="微软雅黑"/>
          <w:b w:val="0"/>
          <w:sz w:val="21"/>
        </w:rPr>
        <w:t>又称分配比，组分在固定相与流动相中的总量之比，k=K·VS/VM，也等于调整保留时间与死时间之比；k 越大保留越强，常用范围为 2 至 5。</w:t>
      </w:r>
    </w:p>
    <w:p>
      <w:pPr>
        <w:spacing w:after="40"/>
      </w:pPr>
      <w:r>
        <w:rPr>
          <w:rFonts w:ascii="微软雅黑" w:hAnsi="微软雅黑" w:eastAsia="微软雅黑"/>
          <w:b/>
          <w:sz w:val="21"/>
        </w:rPr>
        <w:t>相比：</w:t>
      </w:r>
      <w:r>
        <w:rPr>
          <w:rFonts w:ascii="微软雅黑" w:hAnsi="微软雅黑" w:eastAsia="微软雅黑"/>
          <w:b w:val="0"/>
          <w:sz w:val="21"/>
        </w:rPr>
        <w:t>色谱柱内流动相体积与固定相体积之比，符号 β=VM/VS，是柱子的结构参数，与容量因子的关系为 k=K/β。</w:t>
      </w:r>
    </w:p>
    <w:p>
      <w:pPr>
        <w:spacing w:after="40"/>
      </w:pPr>
      <w:r>
        <w:rPr>
          <w:rFonts w:ascii="微软雅黑" w:hAnsi="微软雅黑" w:eastAsia="微软雅黑"/>
          <w:b/>
          <w:sz w:val="21"/>
        </w:rPr>
        <w:t>保留时间tR：</w:t>
      </w:r>
      <w:r>
        <w:rPr>
          <w:rFonts w:ascii="微软雅黑" w:hAnsi="微软雅黑" w:eastAsia="微软雅黑"/>
          <w:b w:val="0"/>
          <w:sz w:val="21"/>
        </w:rPr>
        <w:t>从进样到组分在柱后出现浓度极大值所需的时间，是色谱定性的基本参数，在相同色谱条件下同一组分具有相同的保留时间。</w:t>
      </w:r>
    </w:p>
    <w:p>
      <w:pPr>
        <w:spacing w:after="40"/>
      </w:pPr>
      <w:r>
        <w:rPr>
          <w:rFonts w:ascii="微软雅黑" w:hAnsi="微软雅黑" w:eastAsia="微软雅黑"/>
          <w:b/>
          <w:sz w:val="21"/>
        </w:rPr>
        <w:t>死时间t0：</w:t>
      </w:r>
      <w:r>
        <w:rPr>
          <w:rFonts w:ascii="微软雅黑" w:hAnsi="微软雅黑" w:eastAsia="微软雅黑"/>
          <w:b w:val="0"/>
          <w:sz w:val="21"/>
        </w:rPr>
        <w:t>不被固定相保留的物质从进样到流出所需的时间，相当于流动相充满柱内空隙所需的时间，是计算调整保留值的基准。</w:t>
      </w:r>
    </w:p>
    <w:p>
      <w:pPr>
        <w:spacing w:after="40"/>
      </w:pPr>
      <w:r>
        <w:rPr>
          <w:rFonts w:ascii="微软雅黑" w:hAnsi="微软雅黑" w:eastAsia="微软雅黑"/>
          <w:b/>
          <w:sz w:val="21"/>
        </w:rPr>
        <w:t>调整保留值：</w:t>
      </w:r>
      <w:r>
        <w:rPr>
          <w:rFonts w:ascii="微软雅黑" w:hAnsi="微软雅黑" w:eastAsia="微软雅黑"/>
          <w:b w:val="0"/>
          <w:sz w:val="21"/>
        </w:rPr>
        <w:t>扣除死时间或死体积后的保留值，调整保留时间 t'R=tR-t0，调整保留体积 V'R=VR-V0，反映组分与固定相的真实作用，不受柱内空隙体积影响。</w:t>
      </w:r>
    </w:p>
    <w:p>
      <w:pPr>
        <w:spacing w:after="40"/>
      </w:pPr>
      <w:r>
        <w:rPr>
          <w:rFonts w:ascii="微软雅黑" w:hAnsi="微软雅黑" w:eastAsia="微软雅黑"/>
          <w:b/>
          <w:sz w:val="21"/>
        </w:rPr>
        <w:t>保留体积VR：</w:t>
      </w:r>
      <w:r>
        <w:rPr>
          <w:rFonts w:ascii="微软雅黑" w:hAnsi="微软雅黑" w:eastAsia="微软雅黑"/>
          <w:b w:val="0"/>
          <w:sz w:val="21"/>
        </w:rPr>
        <w:t>从进样到组分流出所通过的流动相体积，等于保留时间与流动相流速的乘积；流速变化时保留体积比保留时间更能反映组分的保留特性。</w:t>
      </w:r>
    </w:p>
    <w:p>
      <w:pPr>
        <w:spacing w:after="40"/>
      </w:pPr>
      <w:r>
        <w:rPr>
          <w:rFonts w:ascii="微软雅黑" w:hAnsi="微软雅黑" w:eastAsia="微软雅黑"/>
          <w:b/>
          <w:sz w:val="21"/>
        </w:rPr>
        <w:t>色谱流出曲线：</w:t>
      </w:r>
      <w:r>
        <w:rPr>
          <w:rFonts w:ascii="微软雅黑" w:hAnsi="微软雅黑" w:eastAsia="微软雅黑"/>
          <w:b w:val="0"/>
          <w:sz w:val="21"/>
        </w:rPr>
        <w:t>以检测器响应信号为纵坐标、时间为横坐标所得的曲线，即色谱图；曲线上的峰对应组分，峰的位置用于定性、峰面积用于定量。</w:t>
      </w:r>
    </w:p>
    <w:p>
      <w:pPr>
        <w:spacing w:after="40"/>
      </w:pPr>
      <w:r>
        <w:rPr>
          <w:rFonts w:ascii="微软雅黑" w:hAnsi="微软雅黑" w:eastAsia="微软雅黑"/>
          <w:b/>
          <w:sz w:val="21"/>
        </w:rPr>
        <w:t>峰宽与半高峰宽：</w:t>
      </w:r>
      <w:r>
        <w:rPr>
          <w:rFonts w:ascii="微软雅黑" w:hAnsi="微软雅黑" w:eastAsia="微软雅黑"/>
          <w:b w:val="0"/>
          <w:sz w:val="21"/>
        </w:rPr>
        <w:t>峰宽为色谱峰两侧拐点处切线在基线上的交点间距离，半高峰宽为峰高一半处的峰宽，二者用于计算塔板数与分离度，不可互相替代。</w:t>
      </w:r>
    </w:p>
    <w:p>
      <w:pPr>
        <w:spacing w:after="40"/>
      </w:pPr>
      <w:r>
        <w:rPr>
          <w:rFonts w:ascii="微软雅黑" w:hAnsi="微软雅黑" w:eastAsia="微软雅黑"/>
          <w:b/>
          <w:sz w:val="21"/>
        </w:rPr>
        <w:t>选择性因子α：</w:t>
      </w:r>
      <w:r>
        <w:rPr>
          <w:rFonts w:ascii="微软雅黑" w:hAnsi="微软雅黑" w:eastAsia="微软雅黑"/>
          <w:b w:val="0"/>
          <w:sz w:val="21"/>
        </w:rPr>
        <w:t>相邻两组分调整保留值之比，α 等于两组分分配系数之比，反映固定相对两组分保留能力的差别；α 越大分离越好，α 等于 1 时两组分不能分离。</w:t>
      </w:r>
    </w:p>
    <w:p>
      <w:pPr>
        <w:spacing w:after="40"/>
      </w:pPr>
      <w:r>
        <w:rPr>
          <w:rFonts w:ascii="微软雅黑" w:hAnsi="微软雅黑" w:eastAsia="微软雅黑"/>
          <w:b/>
          <w:sz w:val="21"/>
        </w:rPr>
        <w:t>分离度R：</w:t>
      </w:r>
      <w:r>
        <w:rPr>
          <w:rFonts w:ascii="微软雅黑" w:hAnsi="微软雅黑" w:eastAsia="微软雅黑"/>
          <w:b w:val="0"/>
          <w:sz w:val="21"/>
        </w:rPr>
        <w:t>相邻两色谱峰保留时间之差与两峰底宽平均值之比，是衡量分离程度的指标；R 等于 1.5 时两峰基本完全分离，R 等于 1.0 时分离程度约百分之九十八。</w:t>
      </w:r>
    </w:p>
    <w:p>
      <w:pPr>
        <w:spacing w:after="40"/>
      </w:pPr>
      <w:r>
        <w:rPr>
          <w:rFonts w:ascii="微软雅黑" w:hAnsi="微软雅黑" w:eastAsia="微软雅黑"/>
          <w:b/>
          <w:sz w:val="21"/>
        </w:rPr>
        <w:t>塔板理论：</w:t>
      </w:r>
      <w:r>
        <w:rPr>
          <w:rFonts w:ascii="微软雅黑" w:hAnsi="微软雅黑" w:eastAsia="微软雅黑"/>
          <w:b w:val="0"/>
          <w:sz w:val="21"/>
        </w:rPr>
        <w:t>把色谱柱看作由许多连续小段即理论塔板组成，在每个塔板上组分在两相间迅速达到平衡，据此推导流出曲线方程的理论，可解释峰形并计算柱效。</w:t>
      </w:r>
    </w:p>
    <w:p>
      <w:pPr>
        <w:spacing w:after="40"/>
      </w:pPr>
      <w:r>
        <w:rPr>
          <w:rFonts w:ascii="微软雅黑" w:hAnsi="微软雅黑" w:eastAsia="微软雅黑"/>
          <w:b/>
          <w:sz w:val="21"/>
        </w:rPr>
        <w:t>理论塔板数n：</w:t>
      </w:r>
      <w:r>
        <w:rPr>
          <w:rFonts w:ascii="微软雅黑" w:hAnsi="微软雅黑" w:eastAsia="微软雅黑"/>
          <w:b w:val="0"/>
          <w:sz w:val="21"/>
        </w:rPr>
        <w:t>衡量色谱柱分离效率的指标，由保留时间与峰宽计算，塔板数越多柱效越高、峰越窄；用调整保留时间计算的塔板数称有效塔板数。</w:t>
      </w:r>
    </w:p>
    <w:p>
      <w:pPr>
        <w:spacing w:after="40"/>
      </w:pPr>
      <w:r>
        <w:rPr>
          <w:rFonts w:ascii="微软雅黑" w:hAnsi="微软雅黑" w:eastAsia="微软雅黑"/>
          <w:b/>
          <w:sz w:val="21"/>
        </w:rPr>
        <w:t>速率理论：</w:t>
      </w:r>
      <w:r>
        <w:rPr>
          <w:rFonts w:ascii="微软雅黑" w:hAnsi="微软雅黑" w:eastAsia="微软雅黑"/>
          <w:b w:val="0"/>
          <w:sz w:val="21"/>
        </w:rPr>
        <w:t>由范第姆特提出的描述色谱峰扩张的理论，把塔板高度表示为涡流扩散、纵向扩散与传质阻力三项之和，即 H=A+B/u+Cu，用于指导流速与固定相的选择。</w:t>
      </w:r>
    </w:p>
    <w:p>
      <w:pPr>
        <w:spacing w:after="40"/>
      </w:pPr>
      <w:r>
        <w:rPr>
          <w:rFonts w:ascii="微软雅黑" w:hAnsi="微软雅黑" w:eastAsia="微软雅黑"/>
          <w:b/>
          <w:sz w:val="21"/>
        </w:rPr>
        <w:t>涡流扩散项：</w:t>
      </w:r>
      <w:r>
        <w:rPr>
          <w:rFonts w:ascii="微软雅黑" w:hAnsi="微软雅黑" w:eastAsia="微软雅黑"/>
          <w:b w:val="0"/>
          <w:sz w:val="21"/>
        </w:rPr>
        <w:t>速率方程中的 A 项，源于组分在填充柱内随流动相经过大小不一的颗粒间隙时路径长短不同而造成的峰扩张；减小粒度并均匀填充可降低 A 项。</w:t>
      </w:r>
    </w:p>
    <w:p>
      <w:pPr>
        <w:spacing w:after="40"/>
      </w:pPr>
      <w:r>
        <w:rPr>
          <w:rFonts w:ascii="微软雅黑" w:hAnsi="微软雅黑" w:eastAsia="微软雅黑"/>
          <w:b/>
          <w:sz w:val="21"/>
        </w:rPr>
        <w:t>纵向扩散项：</w:t>
      </w:r>
      <w:r>
        <w:rPr>
          <w:rFonts w:ascii="微软雅黑" w:hAnsi="微软雅黑" w:eastAsia="微软雅黑"/>
          <w:b w:val="0"/>
          <w:sz w:val="21"/>
        </w:rPr>
        <w:t>速率方程中的 B/u 项，源于组分沿柱轴向的浓度梯度引起的分子扩散，流速越小影响越大；增大流速或选用分子量大的载气可减小该项。</w:t>
      </w:r>
    </w:p>
    <w:p>
      <w:pPr>
        <w:spacing w:after="40"/>
      </w:pPr>
      <w:r>
        <w:rPr>
          <w:rFonts w:ascii="微软雅黑" w:hAnsi="微软雅黑" w:eastAsia="微软雅黑"/>
          <w:b/>
          <w:sz w:val="21"/>
        </w:rPr>
        <w:t>传质阻力项：</w:t>
      </w:r>
      <w:r>
        <w:rPr>
          <w:rFonts w:ascii="微软雅黑" w:hAnsi="微软雅黑" w:eastAsia="微软雅黑"/>
          <w:b w:val="0"/>
          <w:sz w:val="21"/>
        </w:rPr>
        <w:t>速率方程中的 Cu 项，源于组分在两相间转移时受到的阻力使平衡不能瞬时建立而造成的峰扩张，包括气相传质与液相传质阻力，减小液膜厚度可降低其影响。</w:t>
      </w:r>
    </w:p>
    <w:p>
      <w:pPr>
        <w:spacing w:after="40"/>
      </w:pPr>
      <w:r>
        <w:rPr>
          <w:rFonts w:ascii="微软雅黑" w:hAnsi="微软雅黑" w:eastAsia="微软雅黑"/>
          <w:b/>
          <w:sz w:val="21"/>
        </w:rPr>
        <w:t>最佳流速：</w:t>
      </w:r>
      <w:r>
        <w:rPr>
          <w:rFonts w:ascii="微软雅黑" w:hAnsi="微软雅黑" w:eastAsia="微软雅黑"/>
          <w:b w:val="0"/>
          <w:sz w:val="21"/>
        </w:rPr>
        <w:t>使塔板高度最小的流动相流速，由速率方程求导可得其等于纵向扩散常数与传质阻力系数之比的平方根，此时柱效最高，实际操作常略高于该值以缩短时间。</w:t>
      </w:r>
    </w:p>
    <w:p>
      <w:pPr>
        <w:spacing w:after="40"/>
      </w:pPr>
      <w:r>
        <w:rPr>
          <w:rFonts w:ascii="微软雅黑" w:hAnsi="微软雅黑" w:eastAsia="微软雅黑"/>
          <w:b/>
          <w:sz w:val="21"/>
        </w:rPr>
        <w:t>色谱分离的前提：</w:t>
      </w:r>
      <w:r>
        <w:rPr>
          <w:rFonts w:ascii="微软雅黑" w:hAnsi="微软雅黑" w:eastAsia="微软雅黑"/>
          <w:b w:val="0"/>
          <w:sz w:val="21"/>
        </w:rPr>
        <w:t>各组分在两相间的分配系数必须不同，且两相作相对运动使组分在两相间反复分配；若两组分分配系数相同，则无论柱多长、柱效多高都不能分离。</w:t>
      </w:r>
    </w:p>
    <w:p>
      <w:pPr>
        <w:pStyle w:val="Heading3"/>
      </w:pPr>
      <w:r>
        <w:t>要点梳理</w:t>
      </w:r>
    </w:p>
    <w:p>
      <w:pPr>
        <w:spacing w:after="40"/>
        <w:ind w:left="340" w:hanging="340"/>
      </w:pPr>
      <w:r>
        <w:rPr>
          <w:rFonts w:ascii="微软雅黑" w:hAnsi="微软雅黑" w:eastAsia="微软雅黑"/>
          <w:b w:val="0"/>
          <w:sz w:val="21"/>
        </w:rPr>
        <w:t>1. 色谱法起源于二十世纪初茨维特用碳酸钙柱分离植物色素，此后相继出现纸色谱、薄层色谱、气相色谱与高效液相色谱，成为分离分析的主导方法。</w:t>
      </w:r>
    </w:p>
    <w:p>
      <w:pPr>
        <w:spacing w:after="40"/>
        <w:ind w:left="340" w:hanging="340"/>
      </w:pPr>
      <w:r>
        <w:rPr>
          <w:rFonts w:ascii="微软雅黑" w:hAnsi="微软雅黑" w:eastAsia="微软雅黑"/>
          <w:b w:val="0"/>
          <w:sz w:val="21"/>
        </w:rPr>
        <w:t>2. 色谱法按两相状态分为气相色谱与液相色谱，按分离机理分为吸附、分配、离子交换、空间排阻与亲和色谱，按操作形式分为柱色谱与平面色谱。</w:t>
      </w:r>
    </w:p>
    <w:p>
      <w:pPr>
        <w:spacing w:after="40"/>
        <w:ind w:left="340" w:hanging="340"/>
      </w:pPr>
      <w:r>
        <w:rPr>
          <w:rFonts w:ascii="微软雅黑" w:hAnsi="微软雅黑" w:eastAsia="微软雅黑"/>
          <w:b w:val="0"/>
          <w:sz w:val="21"/>
        </w:rPr>
        <w:t>3. 色谱分离的前提是组分在两相间的分配系数不同，且两相作相对运动使组分反复分配；分配系数相同则无论柱多长都不能分离。</w:t>
      </w:r>
    </w:p>
    <w:p>
      <w:pPr>
        <w:spacing w:after="40"/>
        <w:ind w:left="340" w:hanging="340"/>
      </w:pPr>
      <w:r>
        <w:rPr>
          <w:rFonts w:ascii="微软雅黑" w:hAnsi="微软雅黑" w:eastAsia="微软雅黑"/>
          <w:b w:val="0"/>
          <w:sz w:val="21"/>
        </w:rPr>
        <w:t>4. 保留时间与容量因子的关系为调整保留时间等于死时间与容量因子之积，因此由保留时间可直接求出容量因子，这是色谱保留值计算的基础。</w:t>
      </w:r>
    </w:p>
    <w:p>
      <w:pPr>
        <w:spacing w:after="40"/>
        <w:ind w:left="340" w:hanging="340"/>
      </w:pPr>
      <w:r>
        <w:rPr>
          <w:rFonts w:ascii="微软雅黑" w:hAnsi="微软雅黑" w:eastAsia="微软雅黑"/>
          <w:b w:val="0"/>
          <w:sz w:val="21"/>
        </w:rPr>
        <w:t>5. 分配系数只与温度、组分和两相性质有关，与柱长和流速无关；容量因子还取决于固定相与流动相的体积比，故同一组分在不同柱上容量因子可以不同。</w:t>
      </w:r>
    </w:p>
    <w:p>
      <w:pPr>
        <w:spacing w:after="40"/>
        <w:ind w:left="340" w:hanging="340"/>
      </w:pPr>
      <w:r>
        <w:rPr>
          <w:rFonts w:ascii="微软雅黑" w:hAnsi="微软雅黑" w:eastAsia="微软雅黑"/>
          <w:b w:val="0"/>
          <w:sz w:val="21"/>
        </w:rPr>
        <w:t>6. 塔板理论假设组分在两相间瞬时达到平衡、分配系数恒定且纵向扩散可忽略，能解释流出曲线的正态分布形状并给出柱效，但不能说明流速对柱效的影响。</w:t>
      </w:r>
    </w:p>
    <w:p>
      <w:pPr>
        <w:spacing w:after="40"/>
        <w:ind w:left="340" w:hanging="340"/>
      </w:pPr>
      <w:r>
        <w:rPr>
          <w:rFonts w:ascii="微软雅黑" w:hAnsi="微软雅黑" w:eastAsia="微软雅黑"/>
          <w:b w:val="0"/>
          <w:sz w:val="21"/>
        </w:rPr>
        <w:t>7. 塔板数越多、塔板高度越小，柱效越高、峰越窄；但塔板数只反映峰扩张程度，不能说明两组分能否分开，须结合选择性因子与容量因子。</w:t>
      </w:r>
    </w:p>
    <w:p>
      <w:pPr>
        <w:spacing w:after="40"/>
        <w:ind w:left="340" w:hanging="340"/>
      </w:pPr>
      <w:r>
        <w:rPr>
          <w:rFonts w:ascii="微软雅黑" w:hAnsi="微软雅黑" w:eastAsia="微软雅黑"/>
          <w:b w:val="0"/>
          <w:sz w:val="21"/>
        </w:rPr>
        <w:t>8. 速率方程中 A 与流速无关，纵向扩散项随流速增大而减小，传质阻力项随流速增大而增大，故存在使塔板高度最小的最佳流速。</w:t>
      </w:r>
    </w:p>
    <w:p>
      <w:pPr>
        <w:spacing w:after="40"/>
        <w:ind w:left="340" w:hanging="340"/>
      </w:pPr>
      <w:r>
        <w:rPr>
          <w:rFonts w:ascii="微软雅黑" w:hAnsi="微软雅黑" w:eastAsia="微软雅黑"/>
          <w:b w:val="0"/>
          <w:sz w:val="21"/>
        </w:rPr>
        <w:t>9. 分离度大于或等于 1.5 时两峰完全分离，定量分析一般要求分离度不小于 1.5，杂质限度检查可放宽至 1.0 以上。</w:t>
      </w:r>
    </w:p>
    <w:p>
      <w:pPr>
        <w:spacing w:after="40"/>
        <w:ind w:left="340" w:hanging="340"/>
      </w:pPr>
      <w:r>
        <w:rPr>
          <w:rFonts w:ascii="微软雅黑" w:hAnsi="微软雅黑" w:eastAsia="微软雅黑"/>
          <w:b w:val="0"/>
          <w:sz w:val="21"/>
        </w:rPr>
        <w:t>10. 色谱分离方程式把分离度与柱效、选择性、容量因子联系起来，提高任一因子都能改善分离，其中选择性因子对分离度的影响最灵敏。</w:t>
      </w:r>
    </w:p>
    <w:p>
      <w:pPr>
        <w:spacing w:after="40"/>
        <w:ind w:left="340" w:hanging="340"/>
      </w:pPr>
      <w:r>
        <w:rPr>
          <w:rFonts w:ascii="微软雅黑" w:hAnsi="微软雅黑" w:eastAsia="微软雅黑"/>
          <w:b w:val="0"/>
          <w:sz w:val="21"/>
        </w:rPr>
        <w:t>11. 增大容量因子可提高分离度，但保留时间延长、峰高降低，容量因子大于 10 以后分离度改善有限，故常控制在 2 至 5。</w:t>
      </w:r>
    </w:p>
    <w:p>
      <w:pPr>
        <w:spacing w:after="40"/>
        <w:ind w:left="340" w:hanging="340"/>
      </w:pPr>
      <w:r>
        <w:rPr>
          <w:rFonts w:ascii="微软雅黑" w:hAnsi="微软雅黑" w:eastAsia="微软雅黑"/>
          <w:b w:val="0"/>
          <w:sz w:val="21"/>
        </w:rPr>
        <w:t>12. 选择性因子由固定相与流动相的性质决定，改变固定相或调整流动相组成是提高选择性的主要手段，也是色谱方法开发的核心。</w:t>
      </w:r>
    </w:p>
    <w:p>
      <w:pPr>
        <w:spacing w:after="40"/>
        <w:ind w:left="340" w:hanging="340"/>
      </w:pPr>
      <w:r>
        <w:rPr>
          <w:rFonts w:ascii="微软雅黑" w:hAnsi="微软雅黑" w:eastAsia="微软雅黑"/>
          <w:b w:val="0"/>
          <w:sz w:val="21"/>
        </w:rPr>
        <w:t>13. 柱效、选择性与容量因子三者须兼顾：柱效不足可靠增加柱长解决，选择性不足必须改变分离体系，容量因子不足则调整洗脱强度。</w:t>
      </w:r>
    </w:p>
    <w:p>
      <w:pPr>
        <w:spacing w:after="40"/>
        <w:ind w:left="340" w:hanging="340"/>
      </w:pPr>
      <w:r>
        <w:rPr>
          <w:rFonts w:ascii="微软雅黑" w:hAnsi="微软雅黑" w:eastAsia="微软雅黑"/>
          <w:b w:val="0"/>
          <w:sz w:val="21"/>
        </w:rPr>
        <w:t>14. 色谱法的优点是分离效率高、分析速度快、灵敏度高、试样用量少，可同时完成分离与测定，缺点是需要对照品且定量依赖峰面积的重现性。</w:t>
      </w:r>
    </w:p>
    <w:p>
      <w:pPr>
        <w:pStyle w:val="Heading3"/>
      </w:pPr>
      <w:r>
        <w:t>色谱法的分类</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分类依据</w:t>
            </w:r>
          </w:p>
        </w:tc>
        <w:tc>
          <w:tcPr>
            <w:tcW w:type="dxa" w:w="2438"/>
          </w:tcPr>
          <w:p>
            <w:pPr>
              <w:spacing w:after="20" w:before="20"/>
            </w:pPr>
            <w:r/>
            <w:r>
              <w:rPr>
                <w:rFonts w:ascii="微软雅黑" w:hAnsi="微软雅黑" w:eastAsia="微软雅黑"/>
                <w:b/>
                <w:sz w:val="18"/>
              </w:rPr>
              <w:t>类型</w:t>
            </w:r>
          </w:p>
        </w:tc>
        <w:tc>
          <w:tcPr>
            <w:tcW w:type="dxa" w:w="2438"/>
          </w:tcPr>
          <w:p>
            <w:pPr>
              <w:spacing w:after="20" w:before="20"/>
            </w:pPr>
            <w:r/>
            <w:r>
              <w:rPr>
                <w:rFonts w:ascii="微软雅黑" w:hAnsi="微软雅黑" w:eastAsia="微软雅黑"/>
                <w:b/>
                <w:sz w:val="18"/>
              </w:rPr>
              <w:t>固定相与流动相</w:t>
            </w:r>
          </w:p>
        </w:tc>
        <w:tc>
          <w:tcPr>
            <w:tcW w:type="dxa" w:w="2438"/>
          </w:tcPr>
          <w:p>
            <w:pPr>
              <w:spacing w:after="20" w:before="20"/>
            </w:pPr>
            <w:r/>
            <w:r>
              <w:rPr>
                <w:rFonts w:ascii="微软雅黑" w:hAnsi="微软雅黑" w:eastAsia="微软雅黑"/>
                <w:b/>
                <w:sz w:val="18"/>
              </w:rPr>
              <w:t>典型方法</w:t>
            </w:r>
          </w:p>
        </w:tc>
      </w:tr>
      <w:tr>
        <w:tc>
          <w:tcPr>
            <w:tcW w:type="dxa" w:w="2438"/>
          </w:tcPr>
          <w:p>
            <w:pPr>
              <w:spacing w:after="20" w:before="20"/>
            </w:pPr>
            <w:r/>
            <w:r>
              <w:rPr>
                <w:rFonts w:ascii="微软雅黑" w:hAnsi="微软雅黑" w:eastAsia="微软雅黑"/>
                <w:b w:val="0"/>
                <w:sz w:val="18"/>
              </w:rPr>
              <w:t>两相状态</w:t>
            </w:r>
          </w:p>
        </w:tc>
        <w:tc>
          <w:tcPr>
            <w:tcW w:type="dxa" w:w="2438"/>
          </w:tcPr>
          <w:p>
            <w:pPr>
              <w:spacing w:after="20" w:before="20"/>
            </w:pPr>
            <w:r/>
            <w:r>
              <w:rPr>
                <w:rFonts w:ascii="微软雅黑" w:hAnsi="微软雅黑" w:eastAsia="微软雅黑"/>
                <w:b w:val="0"/>
                <w:sz w:val="18"/>
              </w:rPr>
              <w:t>气相色谱法</w:t>
            </w:r>
          </w:p>
        </w:tc>
        <w:tc>
          <w:tcPr>
            <w:tcW w:type="dxa" w:w="2438"/>
          </w:tcPr>
          <w:p>
            <w:pPr>
              <w:spacing w:after="20" w:before="20"/>
            </w:pPr>
            <w:r/>
            <w:r>
              <w:rPr>
                <w:rFonts w:ascii="微软雅黑" w:hAnsi="微软雅黑" w:eastAsia="微软雅黑"/>
                <w:b w:val="0"/>
                <w:sz w:val="18"/>
              </w:rPr>
              <w:t>固定相为固体吸附剂或涂渍液，流动相为气体</w:t>
            </w:r>
          </w:p>
        </w:tc>
        <w:tc>
          <w:tcPr>
            <w:tcW w:type="dxa" w:w="2438"/>
          </w:tcPr>
          <w:p>
            <w:pPr>
              <w:spacing w:after="20" w:before="20"/>
            </w:pPr>
            <w:r/>
            <w:r>
              <w:rPr>
                <w:rFonts w:ascii="微软雅黑" w:hAnsi="微软雅黑" w:eastAsia="微软雅黑"/>
                <w:b w:val="0"/>
                <w:sz w:val="18"/>
              </w:rPr>
              <w:t>气-固吸附色谱、气-液分配色谱</w:t>
            </w:r>
          </w:p>
        </w:tc>
      </w:tr>
      <w:tr>
        <w:tc>
          <w:tcPr>
            <w:tcW w:type="dxa" w:w="2438"/>
          </w:tcPr>
          <w:p>
            <w:pPr>
              <w:spacing w:after="20" w:before="20"/>
            </w:pPr>
            <w:r/>
            <w:r>
              <w:rPr>
                <w:rFonts w:ascii="微软雅黑" w:hAnsi="微软雅黑" w:eastAsia="微软雅黑"/>
                <w:b w:val="0"/>
                <w:sz w:val="18"/>
              </w:rPr>
              <w:t>两相状态</w:t>
            </w:r>
          </w:p>
        </w:tc>
        <w:tc>
          <w:tcPr>
            <w:tcW w:type="dxa" w:w="2438"/>
          </w:tcPr>
          <w:p>
            <w:pPr>
              <w:spacing w:after="20" w:before="20"/>
            </w:pPr>
            <w:r/>
            <w:r>
              <w:rPr>
                <w:rFonts w:ascii="微软雅黑" w:hAnsi="微软雅黑" w:eastAsia="微软雅黑"/>
                <w:b w:val="0"/>
                <w:sz w:val="18"/>
              </w:rPr>
              <w:t>液相色谱法</w:t>
            </w:r>
          </w:p>
        </w:tc>
        <w:tc>
          <w:tcPr>
            <w:tcW w:type="dxa" w:w="2438"/>
          </w:tcPr>
          <w:p>
            <w:pPr>
              <w:spacing w:after="20" w:before="20"/>
            </w:pPr>
            <w:r/>
            <w:r>
              <w:rPr>
                <w:rFonts w:ascii="微软雅黑" w:hAnsi="微软雅黑" w:eastAsia="微软雅黑"/>
                <w:b w:val="0"/>
                <w:sz w:val="18"/>
              </w:rPr>
              <w:t>固定相为固体或液体，流动相为液体</w:t>
            </w:r>
          </w:p>
        </w:tc>
        <w:tc>
          <w:tcPr>
            <w:tcW w:type="dxa" w:w="2438"/>
          </w:tcPr>
          <w:p>
            <w:pPr>
              <w:spacing w:after="20" w:before="20"/>
            </w:pPr>
            <w:r/>
            <w:r>
              <w:rPr>
                <w:rFonts w:ascii="微软雅黑" w:hAnsi="微软雅黑" w:eastAsia="微软雅黑"/>
                <w:b w:val="0"/>
                <w:sz w:val="18"/>
              </w:rPr>
              <w:t>液-固吸附色谱、液-液分配色谱</w:t>
            </w:r>
          </w:p>
        </w:tc>
      </w:tr>
      <w:tr>
        <w:tc>
          <w:tcPr>
            <w:tcW w:type="dxa" w:w="2438"/>
          </w:tcPr>
          <w:p>
            <w:pPr>
              <w:spacing w:after="20" w:before="20"/>
            </w:pPr>
            <w:r/>
            <w:r>
              <w:rPr>
                <w:rFonts w:ascii="微软雅黑" w:hAnsi="微软雅黑" w:eastAsia="微软雅黑"/>
                <w:b w:val="0"/>
                <w:sz w:val="18"/>
              </w:rPr>
              <w:t>分离机理</w:t>
            </w:r>
          </w:p>
        </w:tc>
        <w:tc>
          <w:tcPr>
            <w:tcW w:type="dxa" w:w="2438"/>
          </w:tcPr>
          <w:p>
            <w:pPr>
              <w:spacing w:after="20" w:before="20"/>
            </w:pPr>
            <w:r/>
            <w:r>
              <w:rPr>
                <w:rFonts w:ascii="微软雅黑" w:hAnsi="微软雅黑" w:eastAsia="微软雅黑"/>
                <w:b w:val="0"/>
                <w:sz w:val="18"/>
              </w:rPr>
              <w:t>吸附色谱法</w:t>
            </w:r>
          </w:p>
        </w:tc>
        <w:tc>
          <w:tcPr>
            <w:tcW w:type="dxa" w:w="2438"/>
          </w:tcPr>
          <w:p>
            <w:pPr>
              <w:spacing w:after="20" w:before="20"/>
            </w:pPr>
            <w:r/>
            <w:r>
              <w:rPr>
                <w:rFonts w:ascii="微软雅黑" w:hAnsi="微软雅黑" w:eastAsia="微软雅黑"/>
                <w:b w:val="0"/>
                <w:sz w:val="18"/>
              </w:rPr>
              <w:t>固定相为吸附剂，流动相为液体或气体</w:t>
            </w:r>
          </w:p>
        </w:tc>
        <w:tc>
          <w:tcPr>
            <w:tcW w:type="dxa" w:w="2438"/>
          </w:tcPr>
          <w:p>
            <w:pPr>
              <w:spacing w:after="20" w:before="20"/>
            </w:pPr>
            <w:r/>
            <w:r>
              <w:rPr>
                <w:rFonts w:ascii="微软雅黑" w:hAnsi="微软雅黑" w:eastAsia="微软雅黑"/>
                <w:b w:val="0"/>
                <w:sz w:val="18"/>
              </w:rPr>
              <w:t>薄层色谱、气-固吸附色谱</w:t>
            </w:r>
          </w:p>
        </w:tc>
      </w:tr>
      <w:tr>
        <w:tc>
          <w:tcPr>
            <w:tcW w:type="dxa" w:w="2438"/>
          </w:tcPr>
          <w:p>
            <w:pPr>
              <w:spacing w:after="20" w:before="20"/>
            </w:pPr>
            <w:r/>
            <w:r>
              <w:rPr>
                <w:rFonts w:ascii="微软雅黑" w:hAnsi="微软雅黑" w:eastAsia="微软雅黑"/>
                <w:b w:val="0"/>
                <w:sz w:val="18"/>
              </w:rPr>
              <w:t>分离机理</w:t>
            </w:r>
          </w:p>
        </w:tc>
        <w:tc>
          <w:tcPr>
            <w:tcW w:type="dxa" w:w="2438"/>
          </w:tcPr>
          <w:p>
            <w:pPr>
              <w:spacing w:after="20" w:before="20"/>
            </w:pPr>
            <w:r/>
            <w:r>
              <w:rPr>
                <w:rFonts w:ascii="微软雅黑" w:hAnsi="微软雅黑" w:eastAsia="微软雅黑"/>
                <w:b w:val="0"/>
                <w:sz w:val="18"/>
              </w:rPr>
              <w:t>分配色谱法</w:t>
            </w:r>
          </w:p>
        </w:tc>
        <w:tc>
          <w:tcPr>
            <w:tcW w:type="dxa" w:w="2438"/>
          </w:tcPr>
          <w:p>
            <w:pPr>
              <w:spacing w:after="20" w:before="20"/>
            </w:pPr>
            <w:r/>
            <w:r>
              <w:rPr>
                <w:rFonts w:ascii="微软雅黑" w:hAnsi="微软雅黑" w:eastAsia="微软雅黑"/>
                <w:b w:val="0"/>
                <w:sz w:val="18"/>
              </w:rPr>
              <w:t>固定相为液体，流动相为液体或气体</w:t>
            </w:r>
          </w:p>
        </w:tc>
        <w:tc>
          <w:tcPr>
            <w:tcW w:type="dxa" w:w="2438"/>
          </w:tcPr>
          <w:p>
            <w:pPr>
              <w:spacing w:after="20" w:before="20"/>
            </w:pPr>
            <w:r/>
            <w:r>
              <w:rPr>
                <w:rFonts w:ascii="微软雅黑" w:hAnsi="微软雅黑" w:eastAsia="微软雅黑"/>
                <w:b w:val="0"/>
                <w:sz w:val="18"/>
              </w:rPr>
              <w:t>纸色谱、气-液色谱、反相液相色谱</w:t>
            </w:r>
          </w:p>
        </w:tc>
      </w:tr>
      <w:tr>
        <w:tc>
          <w:tcPr>
            <w:tcW w:type="dxa" w:w="2438"/>
          </w:tcPr>
          <w:p>
            <w:pPr>
              <w:spacing w:after="20" w:before="20"/>
            </w:pPr>
            <w:r/>
            <w:r>
              <w:rPr>
                <w:rFonts w:ascii="微软雅黑" w:hAnsi="微软雅黑" w:eastAsia="微软雅黑"/>
                <w:b w:val="0"/>
                <w:sz w:val="18"/>
              </w:rPr>
              <w:t>分离机理</w:t>
            </w:r>
          </w:p>
        </w:tc>
        <w:tc>
          <w:tcPr>
            <w:tcW w:type="dxa" w:w="2438"/>
          </w:tcPr>
          <w:p>
            <w:pPr>
              <w:spacing w:after="20" w:before="20"/>
            </w:pPr>
            <w:r/>
            <w:r>
              <w:rPr>
                <w:rFonts w:ascii="微软雅黑" w:hAnsi="微软雅黑" w:eastAsia="微软雅黑"/>
                <w:b w:val="0"/>
                <w:sz w:val="18"/>
              </w:rPr>
              <w:t>离子交换色谱法</w:t>
            </w:r>
          </w:p>
        </w:tc>
        <w:tc>
          <w:tcPr>
            <w:tcW w:type="dxa" w:w="2438"/>
          </w:tcPr>
          <w:p>
            <w:pPr>
              <w:spacing w:after="20" w:before="20"/>
            </w:pPr>
            <w:r/>
            <w:r>
              <w:rPr>
                <w:rFonts w:ascii="微软雅黑" w:hAnsi="微软雅黑" w:eastAsia="微软雅黑"/>
                <w:b w:val="0"/>
                <w:sz w:val="18"/>
              </w:rPr>
              <w:t>固定相为离子交换树脂，流动相为缓冲液</w:t>
            </w:r>
          </w:p>
        </w:tc>
        <w:tc>
          <w:tcPr>
            <w:tcW w:type="dxa" w:w="2438"/>
          </w:tcPr>
          <w:p>
            <w:pPr>
              <w:spacing w:after="20" w:before="20"/>
            </w:pPr>
            <w:r/>
            <w:r>
              <w:rPr>
                <w:rFonts w:ascii="微软雅黑" w:hAnsi="微软雅黑" w:eastAsia="微软雅黑"/>
                <w:b w:val="0"/>
                <w:sz w:val="18"/>
              </w:rPr>
              <w:t>氨基酸分析、无机离子分离</w:t>
            </w:r>
          </w:p>
        </w:tc>
      </w:tr>
      <w:tr>
        <w:tc>
          <w:tcPr>
            <w:tcW w:type="dxa" w:w="2438"/>
          </w:tcPr>
          <w:p>
            <w:pPr>
              <w:spacing w:after="20" w:before="20"/>
            </w:pPr>
            <w:r/>
            <w:r>
              <w:rPr>
                <w:rFonts w:ascii="微软雅黑" w:hAnsi="微软雅黑" w:eastAsia="微软雅黑"/>
                <w:b w:val="0"/>
                <w:sz w:val="18"/>
              </w:rPr>
              <w:t>分离机理</w:t>
            </w:r>
          </w:p>
        </w:tc>
        <w:tc>
          <w:tcPr>
            <w:tcW w:type="dxa" w:w="2438"/>
          </w:tcPr>
          <w:p>
            <w:pPr>
              <w:spacing w:after="20" w:before="20"/>
            </w:pPr>
            <w:r/>
            <w:r>
              <w:rPr>
                <w:rFonts w:ascii="微软雅黑" w:hAnsi="微软雅黑" w:eastAsia="微软雅黑"/>
                <w:b w:val="0"/>
                <w:sz w:val="18"/>
              </w:rPr>
              <w:t>空间排阻色谱法</w:t>
            </w:r>
          </w:p>
        </w:tc>
        <w:tc>
          <w:tcPr>
            <w:tcW w:type="dxa" w:w="2438"/>
          </w:tcPr>
          <w:p>
            <w:pPr>
              <w:spacing w:after="20" w:before="20"/>
            </w:pPr>
            <w:r/>
            <w:r>
              <w:rPr>
                <w:rFonts w:ascii="微软雅黑" w:hAnsi="微软雅黑" w:eastAsia="微软雅黑"/>
                <w:b w:val="0"/>
                <w:sz w:val="18"/>
              </w:rPr>
              <w:t>固定相为多孔凝胶，流动相为溶剂</w:t>
            </w:r>
          </w:p>
        </w:tc>
        <w:tc>
          <w:tcPr>
            <w:tcW w:type="dxa" w:w="2438"/>
          </w:tcPr>
          <w:p>
            <w:pPr>
              <w:spacing w:after="20" w:before="20"/>
            </w:pPr>
            <w:r/>
            <w:r>
              <w:rPr>
                <w:rFonts w:ascii="微软雅黑" w:hAnsi="微软雅黑" w:eastAsia="微软雅黑"/>
                <w:b w:val="0"/>
                <w:sz w:val="18"/>
              </w:rPr>
              <w:t>蛋白质分离、高聚物分子量测定</w:t>
            </w:r>
          </w:p>
        </w:tc>
      </w:tr>
      <w:tr>
        <w:tc>
          <w:tcPr>
            <w:tcW w:type="dxa" w:w="2438"/>
          </w:tcPr>
          <w:p>
            <w:pPr>
              <w:spacing w:after="20" w:before="20"/>
            </w:pPr>
            <w:r/>
            <w:r>
              <w:rPr>
                <w:rFonts w:ascii="微软雅黑" w:hAnsi="微软雅黑" w:eastAsia="微软雅黑"/>
                <w:b w:val="0"/>
                <w:sz w:val="18"/>
              </w:rPr>
              <w:t>操作形式</w:t>
            </w:r>
          </w:p>
        </w:tc>
        <w:tc>
          <w:tcPr>
            <w:tcW w:type="dxa" w:w="2438"/>
          </w:tcPr>
          <w:p>
            <w:pPr>
              <w:spacing w:after="20" w:before="20"/>
            </w:pPr>
            <w:r/>
            <w:r>
              <w:rPr>
                <w:rFonts w:ascii="微软雅黑" w:hAnsi="微软雅黑" w:eastAsia="微软雅黑"/>
                <w:b w:val="0"/>
                <w:sz w:val="18"/>
              </w:rPr>
              <w:t>柱色谱法</w:t>
            </w:r>
          </w:p>
        </w:tc>
        <w:tc>
          <w:tcPr>
            <w:tcW w:type="dxa" w:w="2438"/>
          </w:tcPr>
          <w:p>
            <w:pPr>
              <w:spacing w:after="20" w:before="20"/>
            </w:pPr>
            <w:r/>
            <w:r>
              <w:rPr>
                <w:rFonts w:ascii="微软雅黑" w:hAnsi="微软雅黑" w:eastAsia="微软雅黑"/>
                <w:b w:val="0"/>
                <w:sz w:val="18"/>
              </w:rPr>
              <w:t>固定相装在柱内，流动相加压或靠重力驱动</w:t>
            </w:r>
          </w:p>
        </w:tc>
        <w:tc>
          <w:tcPr>
            <w:tcW w:type="dxa" w:w="2438"/>
          </w:tcPr>
          <w:p>
            <w:pPr>
              <w:spacing w:after="20" w:before="20"/>
            </w:pPr>
            <w:r/>
            <w:r>
              <w:rPr>
                <w:rFonts w:ascii="微软雅黑" w:hAnsi="微软雅黑" w:eastAsia="微软雅黑"/>
                <w:b w:val="0"/>
                <w:sz w:val="18"/>
              </w:rPr>
              <w:t>经典柱色谱、气相色谱、高效液相色谱</w:t>
            </w:r>
          </w:p>
        </w:tc>
      </w:tr>
      <w:tr>
        <w:tc>
          <w:tcPr>
            <w:tcW w:type="dxa" w:w="2438"/>
          </w:tcPr>
          <w:p>
            <w:pPr>
              <w:spacing w:after="20" w:before="20"/>
            </w:pPr>
            <w:r/>
            <w:r>
              <w:rPr>
                <w:rFonts w:ascii="微软雅黑" w:hAnsi="微软雅黑" w:eastAsia="微软雅黑"/>
                <w:b w:val="0"/>
                <w:sz w:val="18"/>
              </w:rPr>
              <w:t>操作形式</w:t>
            </w:r>
          </w:p>
        </w:tc>
        <w:tc>
          <w:tcPr>
            <w:tcW w:type="dxa" w:w="2438"/>
          </w:tcPr>
          <w:p>
            <w:pPr>
              <w:spacing w:after="20" w:before="20"/>
            </w:pPr>
            <w:r/>
            <w:r>
              <w:rPr>
                <w:rFonts w:ascii="微软雅黑" w:hAnsi="微软雅黑" w:eastAsia="微软雅黑"/>
                <w:b w:val="0"/>
                <w:sz w:val="18"/>
              </w:rPr>
              <w:t>平面色谱法</w:t>
            </w:r>
          </w:p>
        </w:tc>
        <w:tc>
          <w:tcPr>
            <w:tcW w:type="dxa" w:w="2438"/>
          </w:tcPr>
          <w:p>
            <w:pPr>
              <w:spacing w:after="20" w:before="20"/>
            </w:pPr>
            <w:r/>
            <w:r>
              <w:rPr>
                <w:rFonts w:ascii="微软雅黑" w:hAnsi="微软雅黑" w:eastAsia="微软雅黑"/>
                <w:b w:val="0"/>
                <w:sz w:val="18"/>
              </w:rPr>
              <w:t>固定相铺在平板或纸上，展开剂靠毛细作用移动</w:t>
            </w:r>
          </w:p>
        </w:tc>
        <w:tc>
          <w:tcPr>
            <w:tcW w:type="dxa" w:w="2438"/>
          </w:tcPr>
          <w:p>
            <w:pPr>
              <w:spacing w:after="20" w:before="20"/>
            </w:pPr>
            <w:r/>
            <w:r>
              <w:rPr>
                <w:rFonts w:ascii="微软雅黑" w:hAnsi="微软雅黑" w:eastAsia="微软雅黑"/>
                <w:b w:val="0"/>
                <w:sz w:val="18"/>
              </w:rPr>
              <w:t>薄层色谱、纸色谱</w:t>
            </w:r>
          </w:p>
        </w:tc>
      </w:tr>
    </w:tbl>
    <w:p>
      <w:pPr>
        <w:spacing w:after="0"/>
      </w:pPr>
    </w:p>
    <w:p>
      <w:pPr>
        <w:pStyle w:val="Heading3"/>
      </w:pPr>
      <w:r>
        <w:t>塔板理论与速率理论的比较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塔板理论</w:t>
            </w:r>
          </w:p>
        </w:tc>
        <w:tc>
          <w:tcPr>
            <w:tcW w:type="dxa" w:w="3251"/>
          </w:tcPr>
          <w:p>
            <w:pPr>
              <w:spacing w:after="20" w:before="20"/>
            </w:pPr>
            <w:r/>
            <w:r>
              <w:rPr>
                <w:rFonts w:ascii="微软雅黑" w:hAnsi="微软雅黑" w:eastAsia="微软雅黑"/>
                <w:b/>
                <w:sz w:val="18"/>
              </w:rPr>
              <w:t>速率理论</w:t>
            </w:r>
          </w:p>
        </w:tc>
      </w:tr>
      <w:tr>
        <w:tc>
          <w:tcPr>
            <w:tcW w:type="dxa" w:w="3251"/>
          </w:tcPr>
          <w:p>
            <w:pPr>
              <w:spacing w:after="20" w:before="20"/>
            </w:pPr>
            <w:r/>
            <w:r>
              <w:rPr>
                <w:rFonts w:ascii="微软雅黑" w:hAnsi="微软雅黑" w:eastAsia="微软雅黑"/>
                <w:b w:val="0"/>
                <w:sz w:val="18"/>
              </w:rPr>
              <w:t>提出依据</w:t>
            </w:r>
          </w:p>
        </w:tc>
        <w:tc>
          <w:tcPr>
            <w:tcW w:type="dxa" w:w="3251"/>
          </w:tcPr>
          <w:p>
            <w:pPr>
              <w:spacing w:after="20" w:before="20"/>
            </w:pPr>
            <w:r/>
            <w:r>
              <w:rPr>
                <w:rFonts w:ascii="微软雅黑" w:hAnsi="微软雅黑" w:eastAsia="微软雅黑"/>
                <w:b w:val="0"/>
                <w:sz w:val="18"/>
              </w:rPr>
              <w:t>由蒸馏理论类比提出，把柱分成若干平衡单元</w:t>
            </w:r>
          </w:p>
        </w:tc>
        <w:tc>
          <w:tcPr>
            <w:tcW w:type="dxa" w:w="3251"/>
          </w:tcPr>
          <w:p>
            <w:pPr>
              <w:spacing w:after="20" w:before="20"/>
            </w:pPr>
            <w:r/>
            <w:r>
              <w:rPr>
                <w:rFonts w:ascii="微软雅黑" w:hAnsi="微软雅黑" w:eastAsia="微软雅黑"/>
                <w:b w:val="0"/>
                <w:sz w:val="18"/>
              </w:rPr>
              <w:t>在扩散与传质理论基础上由范第姆特提出</w:t>
            </w:r>
          </w:p>
        </w:tc>
      </w:tr>
      <w:tr>
        <w:tc>
          <w:tcPr>
            <w:tcW w:type="dxa" w:w="3251"/>
          </w:tcPr>
          <w:p>
            <w:pPr>
              <w:spacing w:after="20" w:before="20"/>
            </w:pPr>
            <w:r/>
            <w:r>
              <w:rPr>
                <w:rFonts w:ascii="微软雅黑" w:hAnsi="微软雅黑" w:eastAsia="微软雅黑"/>
                <w:b w:val="0"/>
                <w:sz w:val="18"/>
              </w:rPr>
              <w:t>核心表达式</w:t>
            </w:r>
          </w:p>
        </w:tc>
        <w:tc>
          <w:tcPr>
            <w:tcW w:type="dxa" w:w="3251"/>
          </w:tcPr>
          <w:p>
            <w:pPr>
              <w:spacing w:after="20" w:before="20"/>
            </w:pPr>
            <w:r/>
            <w:r>
              <w:rPr>
                <w:rFonts w:ascii="微软雅黑" w:hAnsi="微软雅黑" w:eastAsia="微软雅黑"/>
                <w:b w:val="0"/>
                <w:sz w:val="18"/>
              </w:rPr>
              <w:t>塔板数由保留时间与峰宽计算，塔板高度为柱长除以塔板数</w:t>
            </w:r>
          </w:p>
        </w:tc>
        <w:tc>
          <w:tcPr>
            <w:tcW w:type="dxa" w:w="3251"/>
          </w:tcPr>
          <w:p>
            <w:pPr>
              <w:spacing w:after="20" w:before="20"/>
            </w:pPr>
            <w:r/>
            <w:r>
              <w:rPr>
                <w:rFonts w:ascii="微软雅黑" w:hAnsi="微软雅黑" w:eastAsia="微软雅黑"/>
                <w:b w:val="0"/>
                <w:sz w:val="18"/>
              </w:rPr>
              <w:t>塔板高度等于涡流扩散、纵向扩散与传质阻力三项之和</w:t>
            </w:r>
          </w:p>
        </w:tc>
      </w:tr>
      <w:tr>
        <w:tc>
          <w:tcPr>
            <w:tcW w:type="dxa" w:w="3251"/>
          </w:tcPr>
          <w:p>
            <w:pPr>
              <w:spacing w:after="20" w:before="20"/>
            </w:pPr>
            <w:r/>
            <w:r>
              <w:rPr>
                <w:rFonts w:ascii="微软雅黑" w:hAnsi="微软雅黑" w:eastAsia="微软雅黑"/>
                <w:b w:val="0"/>
                <w:sz w:val="18"/>
              </w:rPr>
              <w:t>主要贡献</w:t>
            </w:r>
          </w:p>
        </w:tc>
        <w:tc>
          <w:tcPr>
            <w:tcW w:type="dxa" w:w="3251"/>
          </w:tcPr>
          <w:p>
            <w:pPr>
              <w:spacing w:after="20" w:before="20"/>
            </w:pPr>
            <w:r/>
            <w:r>
              <w:rPr>
                <w:rFonts w:ascii="微软雅黑" w:hAnsi="微软雅黑" w:eastAsia="微软雅黑"/>
                <w:b w:val="0"/>
                <w:sz w:val="18"/>
              </w:rPr>
              <w:t>解释流出曲线的正态形状，给出柱效的量化指标</w:t>
            </w:r>
          </w:p>
        </w:tc>
        <w:tc>
          <w:tcPr>
            <w:tcW w:type="dxa" w:w="3251"/>
          </w:tcPr>
          <w:p>
            <w:pPr>
              <w:spacing w:after="20" w:before="20"/>
            </w:pPr>
            <w:r/>
            <w:r>
              <w:rPr>
                <w:rFonts w:ascii="微软雅黑" w:hAnsi="微软雅黑" w:eastAsia="微软雅黑"/>
                <w:b w:val="0"/>
                <w:sz w:val="18"/>
              </w:rPr>
              <w:t>说明峰扩张的物理原因，指导流速与填料的选择</w:t>
            </w:r>
          </w:p>
        </w:tc>
      </w:tr>
      <w:tr>
        <w:tc>
          <w:tcPr>
            <w:tcW w:type="dxa" w:w="3251"/>
          </w:tcPr>
          <w:p>
            <w:pPr>
              <w:spacing w:after="20" w:before="20"/>
            </w:pPr>
            <w:r/>
            <w:r>
              <w:rPr>
                <w:rFonts w:ascii="微软雅黑" w:hAnsi="微软雅黑" w:eastAsia="微软雅黑"/>
                <w:b w:val="0"/>
                <w:sz w:val="18"/>
              </w:rPr>
              <w:t>主要局限</w:t>
            </w:r>
          </w:p>
        </w:tc>
        <w:tc>
          <w:tcPr>
            <w:tcW w:type="dxa" w:w="3251"/>
          </w:tcPr>
          <w:p>
            <w:pPr>
              <w:spacing w:after="20" w:before="20"/>
            </w:pPr>
            <w:r/>
            <w:r>
              <w:rPr>
                <w:rFonts w:ascii="微软雅黑" w:hAnsi="微软雅黑" w:eastAsia="微软雅黑"/>
                <w:b w:val="0"/>
                <w:sz w:val="18"/>
              </w:rPr>
              <w:t>不能解释流速与粒度对柱效的影响，塔板并非真实存在</w:t>
            </w:r>
          </w:p>
        </w:tc>
        <w:tc>
          <w:tcPr>
            <w:tcW w:type="dxa" w:w="3251"/>
          </w:tcPr>
          <w:p>
            <w:pPr>
              <w:spacing w:after="20" w:before="20"/>
            </w:pPr>
            <w:r/>
            <w:r>
              <w:rPr>
                <w:rFonts w:ascii="微软雅黑" w:hAnsi="微软雅黑" w:eastAsia="微软雅黑"/>
                <w:b w:val="0"/>
                <w:sz w:val="18"/>
              </w:rPr>
              <w:t>方程中各系数需实验测定，对复杂体系只是近似</w:t>
            </w:r>
          </w:p>
        </w:tc>
      </w:tr>
      <w:tr>
        <w:tc>
          <w:tcPr>
            <w:tcW w:type="dxa" w:w="3251"/>
          </w:tcPr>
          <w:p>
            <w:pPr>
              <w:spacing w:after="20" w:before="20"/>
            </w:pPr>
            <w:r/>
            <w:r>
              <w:rPr>
                <w:rFonts w:ascii="微软雅黑" w:hAnsi="微软雅黑" w:eastAsia="微软雅黑"/>
                <w:b w:val="0"/>
                <w:sz w:val="18"/>
              </w:rPr>
              <w:t>指导意义</w:t>
            </w:r>
          </w:p>
        </w:tc>
        <w:tc>
          <w:tcPr>
            <w:tcW w:type="dxa" w:w="3251"/>
          </w:tcPr>
          <w:p>
            <w:pPr>
              <w:spacing w:after="20" w:before="20"/>
            </w:pPr>
            <w:r/>
            <w:r>
              <w:rPr>
                <w:rFonts w:ascii="微软雅黑" w:hAnsi="微软雅黑" w:eastAsia="微软雅黑"/>
                <w:b w:val="0"/>
                <w:sz w:val="18"/>
              </w:rPr>
              <w:t>用于评价与比较色谱柱的分离效率</w:t>
            </w:r>
          </w:p>
        </w:tc>
        <w:tc>
          <w:tcPr>
            <w:tcW w:type="dxa" w:w="3251"/>
          </w:tcPr>
          <w:p>
            <w:pPr>
              <w:spacing w:after="20" w:before="20"/>
            </w:pPr>
            <w:r/>
            <w:r>
              <w:rPr>
                <w:rFonts w:ascii="微软雅黑" w:hAnsi="微软雅黑" w:eastAsia="微软雅黑"/>
                <w:b w:val="0"/>
                <w:sz w:val="18"/>
              </w:rPr>
              <w:t>用于优化操作条件，寻找最佳流速</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保留时间与保留体积不可混用：保留时间随流速改变，保留体积在流速变化时基本不变，报告保留值时应同时说明色谱条件。</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分配系数与容量因子不是同一个量：分配系数是热力学常数，只与温度、组分和两相有关；容量因子还包含两相体积比，故分配系数相同时容量因子可以不同。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塔板数高不等于分离好：两组分若分配系数相同，塔板数再高也不能分开，分离度取决于柱效、选择性与容量因子三者。</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分离度公式中的峰宽是峰底宽而非半高峰宽，用半高峰宽计算塔板数的系数与用峰底宽时不同，两套公式不可混用。</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速率方程中纵向扩散项与传质阻力项对流速的依赖相反，这正是存在最佳流速的原因；载气分子量大时纵向扩散小，可选用较高流速。</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记忆口诀：分配系数看热力学，容量因子看保留长短；塔板数看峰宽，速率理论看流速；选择性管分不分得开，容量因子管留得久不久。</w:t>
      </w:r>
    </w:p>
    <w:p>
      <w:pPr>
        <w:pStyle w:val="Heading2"/>
      </w:pPr>
      <w:r>
        <w:t>第二十一单元 经典液相色谱法</w:t>
      </w:r>
    </w:p>
    <w:p>
      <w:pPr>
        <w:spacing w:after="120"/>
      </w:pPr>
      <w:r>
        <w:rPr>
          <w:rFonts w:ascii="微软雅黑" w:hAnsi="微软雅黑" w:eastAsia="微软雅黑"/>
          <w:b w:val="0"/>
          <w:i/>
          <w:color w:val="6B7280"/>
          <w:sz w:val="19"/>
        </w:rPr>
        <w:t>经典液相色谱以重力驱动流动相，按分离机理分为吸附、分配、离子交换与空间排阻四类，柱色谱与平面色谱是其主要形式，薄层色谱的比移值是定性依据。</w:t>
      </w:r>
    </w:p>
    <w:p>
      <w:pPr>
        <w:pStyle w:val="Heading3"/>
      </w:pPr>
      <w:r>
        <w:t>核心概念</w:t>
      </w:r>
    </w:p>
    <w:p>
      <w:pPr>
        <w:spacing w:after="40"/>
      </w:pPr>
      <w:r>
        <w:rPr>
          <w:rFonts w:ascii="微软雅黑" w:hAnsi="微软雅黑" w:eastAsia="微软雅黑"/>
          <w:b/>
          <w:sz w:val="21"/>
        </w:rPr>
        <w:t>经典液相色谱法：</w:t>
      </w:r>
      <w:r>
        <w:rPr>
          <w:rFonts w:ascii="微软雅黑" w:hAnsi="微软雅黑" w:eastAsia="微软雅黑"/>
          <w:b w:val="0"/>
          <w:sz w:val="21"/>
        </w:rPr>
        <w:t>以液体为流动相、靠重力或低压使流动相通过固定相的色谱方法，包括经典柱色谱与平面色谱，设备简单、操作方便，是有机合成与中药分析的基础手段。</w:t>
      </w:r>
    </w:p>
    <w:p>
      <w:pPr>
        <w:spacing w:after="40"/>
      </w:pPr>
      <w:r>
        <w:rPr>
          <w:rFonts w:ascii="微软雅黑" w:hAnsi="微软雅黑" w:eastAsia="微软雅黑"/>
          <w:b/>
          <w:sz w:val="21"/>
        </w:rPr>
        <w:t>液-固吸附色谱：</w:t>
      </w:r>
      <w:r>
        <w:rPr>
          <w:rFonts w:ascii="微软雅黑" w:hAnsi="微软雅黑" w:eastAsia="微软雅黑"/>
          <w:b w:val="0"/>
          <w:sz w:val="21"/>
        </w:rPr>
        <w:t>以硅胶、氧化铝等固体吸附剂为固定相、以有机溶剂为流动相的色谱，依据组分在吸附剂表面活性位点上竞争吸附能力的差异实现分离。</w:t>
      </w:r>
    </w:p>
    <w:p>
      <w:pPr>
        <w:spacing w:after="40"/>
      </w:pPr>
      <w:r>
        <w:rPr>
          <w:rFonts w:ascii="微软雅黑" w:hAnsi="微软雅黑" w:eastAsia="微软雅黑"/>
          <w:b/>
          <w:sz w:val="21"/>
        </w:rPr>
        <w:t>吸附等温线：</w:t>
      </w:r>
      <w:r>
        <w:rPr>
          <w:rFonts w:ascii="微软雅黑" w:hAnsi="微软雅黑" w:eastAsia="微软雅黑"/>
          <w:b w:val="0"/>
          <w:sz w:val="21"/>
        </w:rPr>
        <w:t>一定温度下组分在吸附剂表面的吸附量与溶液中浓度之间的关系曲线；线性等温线使色谱峰对称，非线性等温线则造成峰拖尾或前伸。</w:t>
      </w:r>
    </w:p>
    <w:p>
      <w:pPr>
        <w:spacing w:after="40"/>
      </w:pPr>
      <w:r>
        <w:rPr>
          <w:rFonts w:ascii="微软雅黑" w:hAnsi="微软雅黑" w:eastAsia="微软雅黑"/>
          <w:b/>
          <w:sz w:val="21"/>
        </w:rPr>
        <w:t>液-液分配色谱：</w:t>
      </w:r>
      <w:r>
        <w:rPr>
          <w:rFonts w:ascii="微软雅黑" w:hAnsi="微软雅黑" w:eastAsia="微软雅黑"/>
          <w:b w:val="0"/>
          <w:sz w:val="21"/>
        </w:rPr>
        <w:t>以涂渍或键合在载体上的液体为固定相、以与之不相溶的液体为流动相的色谱，依据组分在两液相中溶解度的差异即分配系数的不同实现分离。</w:t>
      </w:r>
    </w:p>
    <w:p>
      <w:pPr>
        <w:spacing w:after="40"/>
      </w:pPr>
      <w:r>
        <w:rPr>
          <w:rFonts w:ascii="微软雅黑" w:hAnsi="微软雅黑" w:eastAsia="微软雅黑"/>
          <w:b/>
          <w:sz w:val="21"/>
        </w:rPr>
        <w:t>正相分配色谱：</w:t>
      </w:r>
      <w:r>
        <w:rPr>
          <w:rFonts w:ascii="微软雅黑" w:hAnsi="微软雅黑" w:eastAsia="微软雅黑"/>
          <w:b w:val="0"/>
          <w:sz w:val="21"/>
        </w:rPr>
        <w:t>以极性固定相如水和乙二醇、氨基或氰基键合相，与非极性或弱极性流动相如正己烷组成的色谱，极性强的组分保留强、后流出。</w:t>
      </w:r>
    </w:p>
    <w:p>
      <w:pPr>
        <w:spacing w:after="40"/>
      </w:pPr>
      <w:r>
        <w:rPr>
          <w:rFonts w:ascii="微软雅黑" w:hAnsi="微软雅黑" w:eastAsia="微软雅黑"/>
          <w:b/>
          <w:sz w:val="21"/>
        </w:rPr>
        <w:t>反相分配色谱：</w:t>
      </w:r>
      <w:r>
        <w:rPr>
          <w:rFonts w:ascii="微软雅黑" w:hAnsi="微软雅黑" w:eastAsia="微软雅黑"/>
          <w:b w:val="0"/>
          <w:sz w:val="21"/>
        </w:rPr>
        <w:t>以非极性固定相如十八烷基硅烷键合相，与极性流动相如甲醇和水组成的色谱，极性弱的组分保留强、后流出，是药物分析最常用的模式。</w:t>
      </w:r>
    </w:p>
    <w:p>
      <w:pPr>
        <w:spacing w:after="40"/>
      </w:pPr>
      <w:r>
        <w:rPr>
          <w:rFonts w:ascii="微软雅黑" w:hAnsi="微软雅黑" w:eastAsia="微软雅黑"/>
          <w:b/>
          <w:sz w:val="21"/>
        </w:rPr>
        <w:t>离子交换色谱：</w:t>
      </w:r>
      <w:r>
        <w:rPr>
          <w:rFonts w:ascii="微软雅黑" w:hAnsi="微软雅黑" w:eastAsia="微软雅黑"/>
          <w:b w:val="0"/>
          <w:sz w:val="21"/>
        </w:rPr>
        <w:t>以离子交换树脂为固定相、以缓冲液为流动相，依据组分离子与树脂上可交换离子之间亲和力的差异实现分离的色谱，适用于离子型与可离解化合物。</w:t>
      </w:r>
    </w:p>
    <w:p>
      <w:pPr>
        <w:spacing w:after="40"/>
      </w:pPr>
      <w:r>
        <w:rPr>
          <w:rFonts w:ascii="微软雅黑" w:hAnsi="微软雅黑" w:eastAsia="微软雅黑"/>
          <w:b/>
          <w:sz w:val="21"/>
        </w:rPr>
        <w:t>离子交换树脂：</w:t>
      </w:r>
      <w:r>
        <w:rPr>
          <w:rFonts w:ascii="微软雅黑" w:hAnsi="微软雅黑" w:eastAsia="微软雅黑"/>
          <w:b w:val="0"/>
          <w:sz w:val="21"/>
        </w:rPr>
        <w:t>带有可交换离子基团的高分子网状聚合物，含磺酸基的为阳离子交换树脂、含季铵基的为阴离子交换树脂，骨架由苯乙烯与二乙烯苯交联而成。</w:t>
      </w:r>
    </w:p>
    <w:p>
      <w:pPr>
        <w:spacing w:after="40"/>
      </w:pPr>
      <w:r>
        <w:rPr>
          <w:rFonts w:ascii="微软雅黑" w:hAnsi="微软雅黑" w:eastAsia="微软雅黑"/>
          <w:b/>
          <w:sz w:val="21"/>
        </w:rPr>
        <w:t>交联度：</w:t>
      </w:r>
      <w:r>
        <w:rPr>
          <w:rFonts w:ascii="微软雅黑" w:hAnsi="微软雅黑" w:eastAsia="微软雅黑"/>
          <w:b w:val="0"/>
          <w:sz w:val="21"/>
        </w:rPr>
        <w:t>树脂中交联剂二乙烯苯所占的质量分数。交联度大则网眼小、含水量低、交换速度慢但选择性好，交联度小则溶胀大、交换快而选择性差。</w:t>
      </w:r>
    </w:p>
    <w:p>
      <w:pPr>
        <w:spacing w:after="40"/>
      </w:pPr>
      <w:r>
        <w:rPr>
          <w:rFonts w:ascii="微软雅黑" w:hAnsi="微软雅黑" w:eastAsia="微软雅黑"/>
          <w:b/>
          <w:sz w:val="21"/>
        </w:rPr>
        <w:t>交换容量：</w:t>
      </w:r>
      <w:r>
        <w:rPr>
          <w:rFonts w:ascii="微软雅黑" w:hAnsi="微软雅黑" w:eastAsia="微软雅黑"/>
          <w:b w:val="0"/>
          <w:sz w:val="21"/>
        </w:rPr>
        <w:t>单位质量或单位体积树脂所含可交换离子的总量，通常以毫摩尔每克表示，反映树脂的交换能力，与交联度和交换基团数目有关。</w:t>
      </w:r>
    </w:p>
    <w:p>
      <w:pPr>
        <w:spacing w:after="40"/>
      </w:pPr>
      <w:r>
        <w:rPr>
          <w:rFonts w:ascii="微软雅黑" w:hAnsi="微软雅黑" w:eastAsia="微软雅黑"/>
          <w:b/>
          <w:sz w:val="21"/>
        </w:rPr>
        <w:t>空间排阻色谱：</w:t>
      </w:r>
      <w:r>
        <w:rPr>
          <w:rFonts w:ascii="微软雅黑" w:hAnsi="微软雅黑" w:eastAsia="微软雅黑"/>
          <w:b w:val="0"/>
          <w:sz w:val="21"/>
        </w:rPr>
        <w:t>又称凝胶色谱，以多孔凝胶为固定相，依据组分分子体积不同而渗入孔穴程度不同的原理分离，大分子不能进入孔内、只走颗粒间隙而先流出。</w:t>
      </w:r>
    </w:p>
    <w:p>
      <w:pPr>
        <w:spacing w:after="40"/>
      </w:pPr>
      <w:r>
        <w:rPr>
          <w:rFonts w:ascii="微软雅黑" w:hAnsi="微软雅黑" w:eastAsia="微软雅黑"/>
          <w:b/>
          <w:sz w:val="21"/>
        </w:rPr>
        <w:t>排阻极限：</w:t>
      </w:r>
      <w:r>
        <w:rPr>
          <w:rFonts w:ascii="微软雅黑" w:hAnsi="微软雅黑" w:eastAsia="微软雅黑"/>
          <w:b w:val="0"/>
          <w:sz w:val="21"/>
        </w:rPr>
        <w:t>凝胶完全不能渗透的分子量界限，分子量大于此界限的组分都在颗粒间隙中流出、具有相同的保留体积，因而彼此不能分离。</w:t>
      </w:r>
    </w:p>
    <w:p>
      <w:pPr>
        <w:spacing w:after="40"/>
      </w:pPr>
      <w:r>
        <w:rPr>
          <w:rFonts w:ascii="微软雅黑" w:hAnsi="微软雅黑" w:eastAsia="微软雅黑"/>
          <w:b/>
          <w:sz w:val="21"/>
        </w:rPr>
        <w:t>经典柱色谱：</w:t>
      </w:r>
      <w:r>
        <w:rPr>
          <w:rFonts w:ascii="微软雅黑" w:hAnsi="微软雅黑" w:eastAsia="微软雅黑"/>
          <w:b w:val="0"/>
          <w:sz w:val="21"/>
        </w:rPr>
        <w:t>把吸附剂或树脂装填在玻璃柱中，加入试样后用洗脱剂洗脱，按流出顺序分段收集的液相色谱方法，用于分离制备与粗分。</w:t>
      </w:r>
    </w:p>
    <w:p>
      <w:pPr>
        <w:spacing w:after="40"/>
      </w:pPr>
      <w:r>
        <w:rPr>
          <w:rFonts w:ascii="微软雅黑" w:hAnsi="微软雅黑" w:eastAsia="微软雅黑"/>
          <w:b/>
          <w:sz w:val="21"/>
        </w:rPr>
        <w:t>吸附剂活度：</w:t>
      </w:r>
      <w:r>
        <w:rPr>
          <w:rFonts w:ascii="微软雅黑" w:hAnsi="微软雅黑" w:eastAsia="微软雅黑"/>
          <w:b w:val="0"/>
          <w:sz w:val="21"/>
        </w:rPr>
        <w:t>吸附剂吸附能力的强弱，用活度级别表示，与含水量有关：水分高则活度低、吸附力弱；硅胶与氧化铝可经加热活化提高活度。</w:t>
      </w:r>
    </w:p>
    <w:p>
      <w:pPr>
        <w:spacing w:after="40"/>
      </w:pPr>
      <w:r>
        <w:rPr>
          <w:rFonts w:ascii="微软雅黑" w:hAnsi="微软雅黑" w:eastAsia="微软雅黑"/>
          <w:b/>
          <w:sz w:val="21"/>
        </w:rPr>
        <w:t>展开剂：</w:t>
      </w:r>
      <w:r>
        <w:rPr>
          <w:rFonts w:ascii="微软雅黑" w:hAnsi="微软雅黑" w:eastAsia="微软雅黑"/>
          <w:b w:val="0"/>
          <w:sz w:val="21"/>
        </w:rPr>
        <w:t>平面色谱中借毛细作用沿固定相移动的流动相，其极性决定洗脱能力，单一溶剂分离不佳时常用两种或多种溶剂按比例混合。</w:t>
      </w:r>
    </w:p>
    <w:p>
      <w:pPr>
        <w:spacing w:after="40"/>
      </w:pPr>
      <w:r>
        <w:rPr>
          <w:rFonts w:ascii="微软雅黑" w:hAnsi="微软雅黑" w:eastAsia="微软雅黑"/>
          <w:b/>
          <w:sz w:val="21"/>
        </w:rPr>
        <w:t>薄层色谱法：</w:t>
      </w:r>
      <w:r>
        <w:rPr>
          <w:rFonts w:ascii="微软雅黑" w:hAnsi="微软雅黑" w:eastAsia="微软雅黑"/>
          <w:b w:val="0"/>
          <w:sz w:val="21"/>
        </w:rPr>
        <w:t>把吸附剂均匀涂布在玻璃或塑料板上制成薄层板，点样后用展开剂展开，依据组分比移值的差异进行分离、鉴别与限度检查的平面色谱方法。</w:t>
      </w:r>
    </w:p>
    <w:p>
      <w:pPr>
        <w:spacing w:after="40"/>
      </w:pPr>
      <w:r>
        <w:rPr>
          <w:rFonts w:ascii="微软雅黑" w:hAnsi="微软雅黑" w:eastAsia="微软雅黑"/>
          <w:b/>
          <w:sz w:val="21"/>
        </w:rPr>
        <w:t>纸色谱法：</w:t>
      </w:r>
      <w:r>
        <w:rPr>
          <w:rFonts w:ascii="微软雅黑" w:hAnsi="微软雅黑" w:eastAsia="微软雅黑"/>
          <w:b w:val="0"/>
          <w:sz w:val="21"/>
        </w:rPr>
        <w:t>以滤纸为支持体、以纸上吸附的水为固定相、以有机溶剂为流动相的分配色谱，设备简单、试样用量少，适合氨基酸、糖类等亲水性物质的分离与鉴别。</w:t>
      </w:r>
    </w:p>
    <w:p>
      <w:pPr>
        <w:spacing w:after="40"/>
      </w:pPr>
      <w:r>
        <w:rPr>
          <w:rFonts w:ascii="微软雅黑" w:hAnsi="微软雅黑" w:eastAsia="微软雅黑"/>
          <w:b/>
          <w:sz w:val="21"/>
        </w:rPr>
        <w:t>比移值：</w:t>
      </w:r>
      <w:r>
        <w:rPr>
          <w:rFonts w:ascii="微软雅黑" w:hAnsi="微软雅黑" w:eastAsia="微软雅黑"/>
          <w:b w:val="0"/>
          <w:sz w:val="21"/>
        </w:rPr>
        <w:t>组分斑点中心到原点的距离与展开剂前沿到原点距离之比，符号 Rf，是平面色谱定性的基本参数，其值在零与一之间，受吸附剂、展开剂与温度影响。</w:t>
      </w:r>
    </w:p>
    <w:p>
      <w:pPr>
        <w:spacing w:after="40"/>
      </w:pPr>
      <w:r>
        <w:rPr>
          <w:rFonts w:ascii="微软雅黑" w:hAnsi="微软雅黑" w:eastAsia="微软雅黑"/>
          <w:b/>
          <w:sz w:val="21"/>
        </w:rPr>
        <w:t>边缘效应：</w:t>
      </w:r>
      <w:r>
        <w:rPr>
          <w:rFonts w:ascii="微软雅黑" w:hAnsi="微软雅黑" w:eastAsia="微软雅黑"/>
          <w:b w:val="0"/>
          <w:sz w:val="21"/>
        </w:rPr>
        <w:t>薄层展开时因板边缘溶剂挥发快、展开剂组成改变，使同一组分在板边缘的比移值大于板中央的现象，可通过展开缸预饱和与点样居中减小。</w:t>
      </w:r>
    </w:p>
    <w:p>
      <w:pPr>
        <w:spacing w:after="40"/>
      </w:pPr>
      <w:r>
        <w:rPr>
          <w:rFonts w:ascii="微软雅黑" w:hAnsi="微软雅黑" w:eastAsia="微软雅黑"/>
          <w:b/>
          <w:sz w:val="21"/>
        </w:rPr>
        <w:t>高效薄层色谱：</w:t>
      </w:r>
      <w:r>
        <w:rPr>
          <w:rFonts w:ascii="微软雅黑" w:hAnsi="微软雅黑" w:eastAsia="微软雅黑"/>
          <w:b w:val="0"/>
          <w:sz w:val="21"/>
        </w:rPr>
        <w:t>采用粒度更小且分布更窄的吸附剂和更薄的涂层，配合规范化的点样与展开操作，使分离效率、检出灵敏度与重现性明显提高的薄层色谱，缩写 HPTLC。</w:t>
      </w:r>
    </w:p>
    <w:p>
      <w:pPr>
        <w:pStyle w:val="Heading3"/>
      </w:pPr>
      <w:r>
        <w:t>要点梳理</w:t>
      </w:r>
    </w:p>
    <w:p>
      <w:pPr>
        <w:spacing w:after="40"/>
        <w:ind w:left="340" w:hanging="340"/>
      </w:pPr>
      <w:r>
        <w:rPr>
          <w:rFonts w:ascii="微软雅黑" w:hAnsi="微软雅黑" w:eastAsia="微软雅黑"/>
          <w:b w:val="0"/>
          <w:sz w:val="21"/>
        </w:rPr>
        <w:t>1. 四类经典液相色谱的分离机理不同：吸附色谱靠吸附力差异，分配色谱靠溶解度差异，离子交换色谱靠离子亲和力差异，空间排阻色谱靠分子体积差异。</w:t>
      </w:r>
    </w:p>
    <w:p>
      <w:pPr>
        <w:spacing w:after="40"/>
        <w:ind w:left="340" w:hanging="340"/>
      </w:pPr>
      <w:r>
        <w:rPr>
          <w:rFonts w:ascii="微软雅黑" w:hAnsi="微软雅黑" w:eastAsia="微软雅黑"/>
          <w:b w:val="0"/>
          <w:sz w:val="21"/>
        </w:rPr>
        <w:t>2. 吸附色谱中极性强的组分与吸附剂作用强、保留强，故洗脱时先流出极性弱的组分；流动相极性增大则洗脱能力增强、组分的保留减小。</w:t>
      </w:r>
    </w:p>
    <w:p>
      <w:pPr>
        <w:spacing w:after="40"/>
        <w:ind w:left="340" w:hanging="340"/>
      </w:pPr>
      <w:r>
        <w:rPr>
          <w:rFonts w:ascii="微软雅黑" w:hAnsi="微软雅黑" w:eastAsia="微软雅黑"/>
          <w:b w:val="0"/>
          <w:sz w:val="21"/>
        </w:rPr>
        <w:t>3. 硅胶微显酸性，适用于分离酸性和中性化合物；氧化铝有碱性、中性和酸性三种，碱性氧化铝适合分离碱性化合物，酸性氧化铝适合分离酸性化合物与酚类。</w:t>
      </w:r>
    </w:p>
    <w:p>
      <w:pPr>
        <w:spacing w:after="40"/>
        <w:ind w:left="340" w:hanging="340"/>
      </w:pPr>
      <w:r>
        <w:rPr>
          <w:rFonts w:ascii="微软雅黑" w:hAnsi="微软雅黑" w:eastAsia="微软雅黑"/>
          <w:b w:val="0"/>
          <w:sz w:val="21"/>
        </w:rPr>
        <w:t>4. 吸附剂的活度由含水量决定：加热活化可除去水分、提高活度，加入少量水则降低活度；分离极性相近的组分时须严格控制活度以保证重现性。</w:t>
      </w:r>
    </w:p>
    <w:p>
      <w:pPr>
        <w:spacing w:after="40"/>
        <w:ind w:left="340" w:hanging="340"/>
      </w:pPr>
      <w:r>
        <w:rPr>
          <w:rFonts w:ascii="微软雅黑" w:hAnsi="微软雅黑" w:eastAsia="微软雅黑"/>
          <w:b w:val="0"/>
          <w:sz w:val="21"/>
        </w:rPr>
        <w:t>5. 正相与反相的区别在于固定相与流动相的相对极性：正相用极性固定相与非极性流动相，反相用非极性固定相与极性流动相，二者的洗脱顺序相反。</w:t>
      </w:r>
    </w:p>
    <w:p>
      <w:pPr>
        <w:spacing w:after="40"/>
        <w:ind w:left="340" w:hanging="340"/>
      </w:pPr>
      <w:r>
        <w:rPr>
          <w:rFonts w:ascii="微软雅黑" w:hAnsi="微软雅黑" w:eastAsia="微软雅黑"/>
          <w:b w:val="0"/>
          <w:sz w:val="21"/>
        </w:rPr>
        <w:t>6. 离子交换的选择性受离子电荷、水化半径、交联度、流动相 pH 与离子强度的影响：电荷越高、半径越小亲和力越强，pH 决定组分的离解程度。</w:t>
      </w:r>
    </w:p>
    <w:p>
      <w:pPr>
        <w:spacing w:after="40"/>
        <w:ind w:left="340" w:hanging="340"/>
      </w:pPr>
      <w:r>
        <w:rPr>
          <w:rFonts w:ascii="微软雅黑" w:hAnsi="微软雅黑" w:eastAsia="微软雅黑"/>
          <w:b w:val="0"/>
          <w:sz w:val="21"/>
        </w:rPr>
        <w:t>7. 空间排阻色谱中大分子先流出、小分子后流出，与吸附和分配色谱的规律相反；它只能分离分子量相差较大的组分，常用于蛋白质脱盐与分子量测定。</w:t>
      </w:r>
    </w:p>
    <w:p>
      <w:pPr>
        <w:spacing w:after="40"/>
        <w:ind w:left="340" w:hanging="340"/>
      </w:pPr>
      <w:r>
        <w:rPr>
          <w:rFonts w:ascii="微软雅黑" w:hAnsi="微软雅黑" w:eastAsia="微软雅黑"/>
          <w:b w:val="0"/>
          <w:sz w:val="21"/>
        </w:rPr>
        <w:t>8. 经典柱色谱的操作包括装柱、上样、洗脱与分段收集，装柱要均匀无气泡，上样量不宜过大，洗脱剂常由弱到强梯度改变。</w:t>
      </w:r>
    </w:p>
    <w:p>
      <w:pPr>
        <w:spacing w:after="40"/>
        <w:ind w:left="340" w:hanging="340"/>
      </w:pPr>
      <w:r>
        <w:rPr>
          <w:rFonts w:ascii="微软雅黑" w:hAnsi="微软雅黑" w:eastAsia="微软雅黑"/>
          <w:b w:val="0"/>
          <w:sz w:val="21"/>
        </w:rPr>
        <w:t>9. 薄层色谱的操作步骤为制板、活化、点样、展开、显色与计算比移值；点样原点要小而集中，展开缸须预先饱和，展开剂前沿到达指定高度即取出。</w:t>
      </w:r>
    </w:p>
    <w:p>
      <w:pPr>
        <w:spacing w:after="40"/>
        <w:ind w:left="340" w:hanging="340"/>
      </w:pPr>
      <w:r>
        <w:rPr>
          <w:rFonts w:ascii="微软雅黑" w:hAnsi="微软雅黑" w:eastAsia="微软雅黑"/>
          <w:b w:val="0"/>
          <w:sz w:val="21"/>
        </w:rPr>
        <w:t>10. 比移值受吸附剂活度、展开剂极性、温度、展开方式与点样量影响，只有与对照品在同一板、同一条件下展开，比移值才具有可比性。</w:t>
      </w:r>
    </w:p>
    <w:p>
      <w:pPr>
        <w:spacing w:after="40"/>
        <w:ind w:left="340" w:hanging="340"/>
      </w:pPr>
      <w:r>
        <w:rPr>
          <w:rFonts w:ascii="微软雅黑" w:hAnsi="微软雅黑" w:eastAsia="微软雅黑"/>
          <w:b w:val="0"/>
          <w:sz w:val="21"/>
        </w:rPr>
        <w:t>11. 薄层色谱的显色方法有紫外灯下观察荧光猝灭形成的暗斑、碘蒸气熏蒸、喷洒硫酸乙醇或专用显色剂后加热，荧光板适合无色组分的检出。</w:t>
      </w:r>
    </w:p>
    <w:p>
      <w:pPr>
        <w:spacing w:after="40"/>
        <w:ind w:left="340" w:hanging="340"/>
      </w:pPr>
      <w:r>
        <w:rPr>
          <w:rFonts w:ascii="微软雅黑" w:hAnsi="微软雅黑" w:eastAsia="微软雅黑"/>
          <w:b w:val="0"/>
          <w:sz w:val="21"/>
        </w:rPr>
        <w:t>12. 纸色谱的固定相是纤维素上吸附的水，属分配色谱；展开剂多为含水有机溶剂，组分的亲水性越强、比移值越小。</w:t>
      </w:r>
    </w:p>
    <w:p>
      <w:pPr>
        <w:spacing w:after="40"/>
        <w:ind w:left="340" w:hanging="340"/>
      </w:pPr>
      <w:r>
        <w:rPr>
          <w:rFonts w:ascii="微软雅黑" w:hAnsi="微软雅黑" w:eastAsia="微软雅黑"/>
          <w:b w:val="0"/>
          <w:sz w:val="21"/>
        </w:rPr>
        <w:t>13. 经典液相色谱的应用包括有机合成产物的分离纯化、天然产物有效成分的粗分、药物鉴别与杂质限度检查、中草药指纹图谱的初步比较。</w:t>
      </w:r>
    </w:p>
    <w:p>
      <w:pPr>
        <w:spacing w:after="40"/>
        <w:ind w:left="340" w:hanging="340"/>
      </w:pPr>
      <w:r>
        <w:rPr>
          <w:rFonts w:ascii="微软雅黑" w:hAnsi="微软雅黑" w:eastAsia="微软雅黑"/>
          <w:b w:val="0"/>
          <w:sz w:val="21"/>
        </w:rPr>
        <w:t>14. 平面色谱与柱色谱相比设备简单、试样用量少、可同时比较多个样品，但分离效率与重现性不如柱色谱，多用于定性鉴别与半定量限度检查。</w:t>
      </w:r>
    </w:p>
    <w:p>
      <w:pPr>
        <w:pStyle w:val="Heading3"/>
      </w:pPr>
      <w:r>
        <w:t>四类经典液相色谱的比较</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c>
          <w:tcPr>
            <w:tcW w:type="dxa" w:w="1950"/>
          </w:tcPr>
          <w:p>
            <w:pPr>
              <w:spacing w:after="20" w:before="20"/>
            </w:pPr>
            <w:r/>
            <w:r>
              <w:rPr>
                <w:rFonts w:ascii="微软雅黑" w:hAnsi="微软雅黑" w:eastAsia="微软雅黑"/>
                <w:b/>
                <w:sz w:val="18"/>
              </w:rPr>
              <w:t>类型</w:t>
            </w:r>
          </w:p>
        </w:tc>
        <w:tc>
          <w:tcPr>
            <w:tcW w:type="dxa" w:w="1950"/>
          </w:tcPr>
          <w:p>
            <w:pPr>
              <w:spacing w:after="20" w:before="20"/>
            </w:pPr>
            <w:r/>
            <w:r>
              <w:rPr>
                <w:rFonts w:ascii="微软雅黑" w:hAnsi="微软雅黑" w:eastAsia="微软雅黑"/>
                <w:b/>
                <w:sz w:val="18"/>
              </w:rPr>
              <w:t>固定相</w:t>
            </w:r>
          </w:p>
        </w:tc>
        <w:tc>
          <w:tcPr>
            <w:tcW w:type="dxa" w:w="1950"/>
          </w:tcPr>
          <w:p>
            <w:pPr>
              <w:spacing w:after="20" w:before="20"/>
            </w:pPr>
            <w:r/>
            <w:r>
              <w:rPr>
                <w:rFonts w:ascii="微软雅黑" w:hAnsi="微软雅黑" w:eastAsia="微软雅黑"/>
                <w:b/>
                <w:sz w:val="18"/>
              </w:rPr>
              <w:t>流动相</w:t>
            </w:r>
          </w:p>
        </w:tc>
        <w:tc>
          <w:tcPr>
            <w:tcW w:type="dxa" w:w="1950"/>
          </w:tcPr>
          <w:p>
            <w:pPr>
              <w:spacing w:after="20" w:before="20"/>
            </w:pPr>
            <w:r/>
            <w:r>
              <w:rPr>
                <w:rFonts w:ascii="微软雅黑" w:hAnsi="微软雅黑" w:eastAsia="微软雅黑"/>
                <w:b/>
                <w:sz w:val="18"/>
              </w:rPr>
              <w:t>分离机理</w:t>
            </w:r>
          </w:p>
        </w:tc>
        <w:tc>
          <w:tcPr>
            <w:tcW w:type="dxa" w:w="1950"/>
          </w:tcPr>
          <w:p>
            <w:pPr>
              <w:spacing w:after="20" w:before="20"/>
            </w:pPr>
            <w:r/>
            <w:r>
              <w:rPr>
                <w:rFonts w:ascii="微软雅黑" w:hAnsi="微软雅黑" w:eastAsia="微软雅黑"/>
                <w:b/>
                <w:sz w:val="18"/>
              </w:rPr>
              <w:t>适用对象</w:t>
            </w:r>
          </w:p>
        </w:tc>
      </w:tr>
      <w:tr>
        <w:tc>
          <w:tcPr>
            <w:tcW w:type="dxa" w:w="1950"/>
          </w:tcPr>
          <w:p>
            <w:pPr>
              <w:spacing w:after="20" w:before="20"/>
            </w:pPr>
            <w:r/>
            <w:r>
              <w:rPr>
                <w:rFonts w:ascii="微软雅黑" w:hAnsi="微软雅黑" w:eastAsia="微软雅黑"/>
                <w:b w:val="0"/>
                <w:sz w:val="18"/>
              </w:rPr>
              <w:t>液-固吸附色谱</w:t>
            </w:r>
          </w:p>
        </w:tc>
        <w:tc>
          <w:tcPr>
            <w:tcW w:type="dxa" w:w="1950"/>
          </w:tcPr>
          <w:p>
            <w:pPr>
              <w:spacing w:after="20" w:before="20"/>
            </w:pPr>
            <w:r/>
            <w:r>
              <w:rPr>
                <w:rFonts w:ascii="微软雅黑" w:hAnsi="微软雅黑" w:eastAsia="微软雅黑"/>
                <w:b w:val="0"/>
                <w:sz w:val="18"/>
              </w:rPr>
              <w:t>硅胶、氧化铝等吸附剂</w:t>
            </w:r>
          </w:p>
        </w:tc>
        <w:tc>
          <w:tcPr>
            <w:tcW w:type="dxa" w:w="1950"/>
          </w:tcPr>
          <w:p>
            <w:pPr>
              <w:spacing w:after="20" w:before="20"/>
            </w:pPr>
            <w:r/>
            <w:r>
              <w:rPr>
                <w:rFonts w:ascii="微软雅黑" w:hAnsi="微软雅黑" w:eastAsia="微软雅黑"/>
                <w:b w:val="0"/>
                <w:sz w:val="18"/>
              </w:rPr>
              <w:t>有机溶剂</w:t>
            </w:r>
          </w:p>
        </w:tc>
        <w:tc>
          <w:tcPr>
            <w:tcW w:type="dxa" w:w="1950"/>
          </w:tcPr>
          <w:p>
            <w:pPr>
              <w:spacing w:after="20" w:before="20"/>
            </w:pPr>
            <w:r/>
            <w:r>
              <w:rPr>
                <w:rFonts w:ascii="微软雅黑" w:hAnsi="微软雅黑" w:eastAsia="微软雅黑"/>
                <w:b w:val="0"/>
                <w:sz w:val="18"/>
              </w:rPr>
              <w:t>吸附剂表面活性位点的竞争吸附</w:t>
            </w:r>
          </w:p>
        </w:tc>
        <w:tc>
          <w:tcPr>
            <w:tcW w:type="dxa" w:w="1950"/>
          </w:tcPr>
          <w:p>
            <w:pPr>
              <w:spacing w:after="20" w:before="20"/>
            </w:pPr>
            <w:r/>
            <w:r>
              <w:rPr>
                <w:rFonts w:ascii="微软雅黑" w:hAnsi="微软雅黑" w:eastAsia="微软雅黑"/>
                <w:b w:val="0"/>
                <w:sz w:val="18"/>
              </w:rPr>
              <w:t>脂溶性、非离子型化合物</w:t>
            </w:r>
          </w:p>
        </w:tc>
      </w:tr>
      <w:tr>
        <w:tc>
          <w:tcPr>
            <w:tcW w:type="dxa" w:w="1950"/>
          </w:tcPr>
          <w:p>
            <w:pPr>
              <w:spacing w:after="20" w:before="20"/>
            </w:pPr>
            <w:r/>
            <w:r>
              <w:rPr>
                <w:rFonts w:ascii="微软雅黑" w:hAnsi="微软雅黑" w:eastAsia="微软雅黑"/>
                <w:b w:val="0"/>
                <w:sz w:val="18"/>
              </w:rPr>
              <w:t>液-液分配色谱</w:t>
            </w:r>
          </w:p>
        </w:tc>
        <w:tc>
          <w:tcPr>
            <w:tcW w:type="dxa" w:w="1950"/>
          </w:tcPr>
          <w:p>
            <w:pPr>
              <w:spacing w:after="20" w:before="20"/>
            </w:pPr>
            <w:r/>
            <w:r>
              <w:rPr>
                <w:rFonts w:ascii="微软雅黑" w:hAnsi="微软雅黑" w:eastAsia="微软雅黑"/>
                <w:b w:val="0"/>
                <w:sz w:val="18"/>
              </w:rPr>
              <w:t>涂渍或键合的液体，如水与十八烷基</w:t>
            </w:r>
          </w:p>
        </w:tc>
        <w:tc>
          <w:tcPr>
            <w:tcW w:type="dxa" w:w="1950"/>
          </w:tcPr>
          <w:p>
            <w:pPr>
              <w:spacing w:after="20" w:before="20"/>
            </w:pPr>
            <w:r/>
            <w:r>
              <w:rPr>
                <w:rFonts w:ascii="微软雅黑" w:hAnsi="微软雅黑" w:eastAsia="微软雅黑"/>
                <w:b w:val="0"/>
                <w:sz w:val="18"/>
              </w:rPr>
              <w:t>与固定相不互溶的溶剂</w:t>
            </w:r>
          </w:p>
        </w:tc>
        <w:tc>
          <w:tcPr>
            <w:tcW w:type="dxa" w:w="1950"/>
          </w:tcPr>
          <w:p>
            <w:pPr>
              <w:spacing w:after="20" w:before="20"/>
            </w:pPr>
            <w:r/>
            <w:r>
              <w:rPr>
                <w:rFonts w:ascii="微软雅黑" w:hAnsi="微软雅黑" w:eastAsia="微软雅黑"/>
                <w:b w:val="0"/>
                <w:sz w:val="18"/>
              </w:rPr>
              <w:t>在两液相中分配系数不同</w:t>
            </w:r>
          </w:p>
        </w:tc>
        <w:tc>
          <w:tcPr>
            <w:tcW w:type="dxa" w:w="1950"/>
          </w:tcPr>
          <w:p>
            <w:pPr>
              <w:spacing w:after="20" w:before="20"/>
            </w:pPr>
            <w:r/>
            <w:r>
              <w:rPr>
                <w:rFonts w:ascii="微软雅黑" w:hAnsi="微软雅黑" w:eastAsia="微软雅黑"/>
                <w:b w:val="0"/>
                <w:sz w:val="18"/>
              </w:rPr>
              <w:t>同系物、极性相近的化合物</w:t>
            </w:r>
          </w:p>
        </w:tc>
      </w:tr>
      <w:tr>
        <w:tc>
          <w:tcPr>
            <w:tcW w:type="dxa" w:w="1950"/>
          </w:tcPr>
          <w:p>
            <w:pPr>
              <w:spacing w:after="20" w:before="20"/>
            </w:pPr>
            <w:r/>
            <w:r>
              <w:rPr>
                <w:rFonts w:ascii="微软雅黑" w:hAnsi="微软雅黑" w:eastAsia="微软雅黑"/>
                <w:b w:val="0"/>
                <w:sz w:val="18"/>
              </w:rPr>
              <w:t>离子交换色谱</w:t>
            </w:r>
          </w:p>
        </w:tc>
        <w:tc>
          <w:tcPr>
            <w:tcW w:type="dxa" w:w="1950"/>
          </w:tcPr>
          <w:p>
            <w:pPr>
              <w:spacing w:after="20" w:before="20"/>
            </w:pPr>
            <w:r/>
            <w:r>
              <w:rPr>
                <w:rFonts w:ascii="微软雅黑" w:hAnsi="微软雅黑" w:eastAsia="微软雅黑"/>
                <w:b w:val="0"/>
                <w:sz w:val="18"/>
              </w:rPr>
              <w:t>离子交换树脂</w:t>
            </w:r>
          </w:p>
        </w:tc>
        <w:tc>
          <w:tcPr>
            <w:tcW w:type="dxa" w:w="1950"/>
          </w:tcPr>
          <w:p>
            <w:pPr>
              <w:spacing w:after="20" w:before="20"/>
            </w:pPr>
            <w:r/>
            <w:r>
              <w:rPr>
                <w:rFonts w:ascii="微软雅黑" w:hAnsi="微软雅黑" w:eastAsia="微软雅黑"/>
                <w:b w:val="0"/>
                <w:sz w:val="18"/>
              </w:rPr>
              <w:t>缓冲溶液</w:t>
            </w:r>
          </w:p>
        </w:tc>
        <w:tc>
          <w:tcPr>
            <w:tcW w:type="dxa" w:w="1950"/>
          </w:tcPr>
          <w:p>
            <w:pPr>
              <w:spacing w:after="20" w:before="20"/>
            </w:pPr>
            <w:r/>
            <w:r>
              <w:rPr>
                <w:rFonts w:ascii="微软雅黑" w:hAnsi="微软雅黑" w:eastAsia="微软雅黑"/>
                <w:b w:val="0"/>
                <w:sz w:val="18"/>
              </w:rPr>
              <w:t>与树脂交换基团的离子亲和力不同</w:t>
            </w:r>
          </w:p>
        </w:tc>
        <w:tc>
          <w:tcPr>
            <w:tcW w:type="dxa" w:w="1950"/>
          </w:tcPr>
          <w:p>
            <w:pPr>
              <w:spacing w:after="20" w:before="20"/>
            </w:pPr>
            <w:r/>
            <w:r>
              <w:rPr>
                <w:rFonts w:ascii="微软雅黑" w:hAnsi="微软雅黑" w:eastAsia="微软雅黑"/>
                <w:b w:val="0"/>
                <w:sz w:val="18"/>
              </w:rPr>
              <w:t>无机离子、氨基酸、生物碱</w:t>
            </w:r>
          </w:p>
        </w:tc>
      </w:tr>
      <w:tr>
        <w:tc>
          <w:tcPr>
            <w:tcW w:type="dxa" w:w="1950"/>
          </w:tcPr>
          <w:p>
            <w:pPr>
              <w:spacing w:after="20" w:before="20"/>
            </w:pPr>
            <w:r/>
            <w:r>
              <w:rPr>
                <w:rFonts w:ascii="微软雅黑" w:hAnsi="微软雅黑" w:eastAsia="微软雅黑"/>
                <w:b w:val="0"/>
                <w:sz w:val="18"/>
              </w:rPr>
              <w:t>空间排阻色谱</w:t>
            </w:r>
          </w:p>
        </w:tc>
        <w:tc>
          <w:tcPr>
            <w:tcW w:type="dxa" w:w="1950"/>
          </w:tcPr>
          <w:p>
            <w:pPr>
              <w:spacing w:after="20" w:before="20"/>
            </w:pPr>
            <w:r/>
            <w:r>
              <w:rPr>
                <w:rFonts w:ascii="微软雅黑" w:hAnsi="微软雅黑" w:eastAsia="微软雅黑"/>
                <w:b w:val="0"/>
                <w:sz w:val="18"/>
              </w:rPr>
              <w:t>多孔凝胶</w:t>
            </w:r>
          </w:p>
        </w:tc>
        <w:tc>
          <w:tcPr>
            <w:tcW w:type="dxa" w:w="1950"/>
          </w:tcPr>
          <w:p>
            <w:pPr>
              <w:spacing w:after="20" w:before="20"/>
            </w:pPr>
            <w:r/>
            <w:r>
              <w:rPr>
                <w:rFonts w:ascii="微软雅黑" w:hAnsi="微软雅黑" w:eastAsia="微软雅黑"/>
                <w:b w:val="0"/>
                <w:sz w:val="18"/>
              </w:rPr>
              <w:t>水或有机溶剂</w:t>
            </w:r>
          </w:p>
        </w:tc>
        <w:tc>
          <w:tcPr>
            <w:tcW w:type="dxa" w:w="1950"/>
          </w:tcPr>
          <w:p>
            <w:pPr>
              <w:spacing w:after="20" w:before="20"/>
            </w:pPr>
            <w:r/>
            <w:r>
              <w:rPr>
                <w:rFonts w:ascii="微软雅黑" w:hAnsi="微软雅黑" w:eastAsia="微软雅黑"/>
                <w:b w:val="0"/>
                <w:sz w:val="18"/>
              </w:rPr>
              <w:t>分子体积不同导致渗入孔穴的程度不同</w:t>
            </w:r>
          </w:p>
        </w:tc>
        <w:tc>
          <w:tcPr>
            <w:tcW w:type="dxa" w:w="1950"/>
          </w:tcPr>
          <w:p>
            <w:pPr>
              <w:spacing w:after="20" w:before="20"/>
            </w:pPr>
            <w:r/>
            <w:r>
              <w:rPr>
                <w:rFonts w:ascii="微软雅黑" w:hAnsi="微软雅黑" w:eastAsia="微软雅黑"/>
                <w:b w:val="0"/>
                <w:sz w:val="18"/>
              </w:rPr>
              <w:t>蛋白质、高聚物、脱盐</w:t>
            </w:r>
          </w:p>
        </w:tc>
      </w:tr>
    </w:tbl>
    <w:p>
      <w:pPr>
        <w:spacing w:after="0"/>
      </w:pPr>
    </w:p>
    <w:p>
      <w:pPr>
        <w:pStyle w:val="Heading3"/>
      </w:pPr>
      <w:r>
        <w:t>薄层色谱与纸色谱的比较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w:t>
            </w:r>
          </w:p>
        </w:tc>
        <w:tc>
          <w:tcPr>
            <w:tcW w:type="dxa" w:w="3251"/>
          </w:tcPr>
          <w:p>
            <w:pPr>
              <w:spacing w:after="20" w:before="20"/>
            </w:pPr>
            <w:r/>
            <w:r>
              <w:rPr>
                <w:rFonts w:ascii="微软雅黑" w:hAnsi="微软雅黑" w:eastAsia="微软雅黑"/>
                <w:b/>
                <w:sz w:val="18"/>
              </w:rPr>
              <w:t>薄层色谱</w:t>
            </w:r>
          </w:p>
        </w:tc>
        <w:tc>
          <w:tcPr>
            <w:tcW w:type="dxa" w:w="3251"/>
          </w:tcPr>
          <w:p>
            <w:pPr>
              <w:spacing w:after="20" w:before="20"/>
            </w:pPr>
            <w:r/>
            <w:r>
              <w:rPr>
                <w:rFonts w:ascii="微软雅黑" w:hAnsi="微软雅黑" w:eastAsia="微软雅黑"/>
                <w:b/>
                <w:sz w:val="18"/>
              </w:rPr>
              <w:t>纸色谱</w:t>
            </w:r>
          </w:p>
        </w:tc>
      </w:tr>
      <w:tr>
        <w:tc>
          <w:tcPr>
            <w:tcW w:type="dxa" w:w="3251"/>
          </w:tcPr>
          <w:p>
            <w:pPr>
              <w:spacing w:after="20" w:before="20"/>
            </w:pPr>
            <w:r/>
            <w:r>
              <w:rPr>
                <w:rFonts w:ascii="微软雅黑" w:hAnsi="微软雅黑" w:eastAsia="微软雅黑"/>
                <w:b w:val="0"/>
                <w:sz w:val="18"/>
              </w:rPr>
              <w:t>固定相</w:t>
            </w:r>
          </w:p>
        </w:tc>
        <w:tc>
          <w:tcPr>
            <w:tcW w:type="dxa" w:w="3251"/>
          </w:tcPr>
          <w:p>
            <w:pPr>
              <w:spacing w:after="20" w:before="20"/>
            </w:pPr>
            <w:r/>
            <w:r>
              <w:rPr>
                <w:rFonts w:ascii="微软雅黑" w:hAnsi="微软雅黑" w:eastAsia="微软雅黑"/>
                <w:b w:val="0"/>
                <w:sz w:val="18"/>
              </w:rPr>
              <w:t>硅胶、氧化铝等吸附剂涂布在板上</w:t>
            </w:r>
          </w:p>
        </w:tc>
        <w:tc>
          <w:tcPr>
            <w:tcW w:type="dxa" w:w="3251"/>
          </w:tcPr>
          <w:p>
            <w:pPr>
              <w:spacing w:after="20" w:before="20"/>
            </w:pPr>
            <w:r/>
            <w:r>
              <w:rPr>
                <w:rFonts w:ascii="微软雅黑" w:hAnsi="微软雅黑" w:eastAsia="微软雅黑"/>
                <w:b w:val="0"/>
                <w:sz w:val="18"/>
              </w:rPr>
              <w:t>滤纸上吸附的水</w:t>
            </w:r>
          </w:p>
        </w:tc>
      </w:tr>
      <w:tr>
        <w:tc>
          <w:tcPr>
            <w:tcW w:type="dxa" w:w="3251"/>
          </w:tcPr>
          <w:p>
            <w:pPr>
              <w:spacing w:after="20" w:before="20"/>
            </w:pPr>
            <w:r/>
            <w:r>
              <w:rPr>
                <w:rFonts w:ascii="微软雅黑" w:hAnsi="微软雅黑" w:eastAsia="微软雅黑"/>
                <w:b w:val="0"/>
                <w:sz w:val="18"/>
              </w:rPr>
              <w:t>色谱类型</w:t>
            </w:r>
          </w:p>
        </w:tc>
        <w:tc>
          <w:tcPr>
            <w:tcW w:type="dxa" w:w="3251"/>
          </w:tcPr>
          <w:p>
            <w:pPr>
              <w:spacing w:after="20" w:before="20"/>
            </w:pPr>
            <w:r/>
            <w:r>
              <w:rPr>
                <w:rFonts w:ascii="微软雅黑" w:hAnsi="微软雅黑" w:eastAsia="微软雅黑"/>
                <w:b w:val="0"/>
                <w:sz w:val="18"/>
              </w:rPr>
              <w:t>主要为吸附色谱</w:t>
            </w:r>
          </w:p>
        </w:tc>
        <w:tc>
          <w:tcPr>
            <w:tcW w:type="dxa" w:w="3251"/>
          </w:tcPr>
          <w:p>
            <w:pPr>
              <w:spacing w:after="20" w:before="20"/>
            </w:pPr>
            <w:r/>
            <w:r>
              <w:rPr>
                <w:rFonts w:ascii="微软雅黑" w:hAnsi="微软雅黑" w:eastAsia="微软雅黑"/>
                <w:b w:val="0"/>
                <w:sz w:val="18"/>
              </w:rPr>
              <w:t>主要为分配色谱</w:t>
            </w:r>
          </w:p>
        </w:tc>
      </w:tr>
      <w:tr>
        <w:tc>
          <w:tcPr>
            <w:tcW w:type="dxa" w:w="3251"/>
          </w:tcPr>
          <w:p>
            <w:pPr>
              <w:spacing w:after="20" w:before="20"/>
            </w:pPr>
            <w:r/>
            <w:r>
              <w:rPr>
                <w:rFonts w:ascii="微软雅黑" w:hAnsi="微软雅黑" w:eastAsia="微软雅黑"/>
                <w:b w:val="0"/>
                <w:sz w:val="18"/>
              </w:rPr>
              <w:t>流动相</w:t>
            </w:r>
          </w:p>
        </w:tc>
        <w:tc>
          <w:tcPr>
            <w:tcW w:type="dxa" w:w="3251"/>
          </w:tcPr>
          <w:p>
            <w:pPr>
              <w:spacing w:after="20" w:before="20"/>
            </w:pPr>
            <w:r/>
            <w:r>
              <w:rPr>
                <w:rFonts w:ascii="微软雅黑" w:hAnsi="微软雅黑" w:eastAsia="微软雅黑"/>
                <w:b w:val="0"/>
                <w:sz w:val="18"/>
              </w:rPr>
              <w:t>有机溶剂或混合展开剂</w:t>
            </w:r>
          </w:p>
        </w:tc>
        <w:tc>
          <w:tcPr>
            <w:tcW w:type="dxa" w:w="3251"/>
          </w:tcPr>
          <w:p>
            <w:pPr>
              <w:spacing w:after="20" w:before="20"/>
            </w:pPr>
            <w:r/>
            <w:r>
              <w:rPr>
                <w:rFonts w:ascii="微软雅黑" w:hAnsi="微软雅黑" w:eastAsia="微软雅黑"/>
                <w:b w:val="0"/>
                <w:sz w:val="18"/>
              </w:rPr>
              <w:t>含水的有机溶剂</w:t>
            </w:r>
          </w:p>
        </w:tc>
      </w:tr>
      <w:tr>
        <w:tc>
          <w:tcPr>
            <w:tcW w:type="dxa" w:w="3251"/>
          </w:tcPr>
          <w:p>
            <w:pPr>
              <w:spacing w:after="20" w:before="20"/>
            </w:pPr>
            <w:r/>
            <w:r>
              <w:rPr>
                <w:rFonts w:ascii="微软雅黑" w:hAnsi="微软雅黑" w:eastAsia="微软雅黑"/>
                <w:b w:val="0"/>
                <w:sz w:val="18"/>
              </w:rPr>
              <w:t>操作步骤</w:t>
            </w:r>
          </w:p>
        </w:tc>
        <w:tc>
          <w:tcPr>
            <w:tcW w:type="dxa" w:w="3251"/>
          </w:tcPr>
          <w:p>
            <w:pPr>
              <w:spacing w:after="20" w:before="20"/>
            </w:pPr>
            <w:r/>
            <w:r>
              <w:rPr>
                <w:rFonts w:ascii="微软雅黑" w:hAnsi="微软雅黑" w:eastAsia="微软雅黑"/>
                <w:b w:val="0"/>
                <w:sz w:val="18"/>
              </w:rPr>
              <w:t>制板、活化、点样、展开、显色</w:t>
            </w:r>
          </w:p>
        </w:tc>
        <w:tc>
          <w:tcPr>
            <w:tcW w:type="dxa" w:w="3251"/>
          </w:tcPr>
          <w:p>
            <w:pPr>
              <w:spacing w:after="20" w:before="20"/>
            </w:pPr>
            <w:r/>
            <w:r>
              <w:rPr>
                <w:rFonts w:ascii="微软雅黑" w:hAnsi="微软雅黑" w:eastAsia="微软雅黑"/>
                <w:b w:val="0"/>
                <w:sz w:val="18"/>
              </w:rPr>
              <w:t>点样、展开、显色，无需制板</w:t>
            </w:r>
          </w:p>
        </w:tc>
      </w:tr>
      <w:tr>
        <w:tc>
          <w:tcPr>
            <w:tcW w:type="dxa" w:w="3251"/>
          </w:tcPr>
          <w:p>
            <w:pPr>
              <w:spacing w:after="20" w:before="20"/>
            </w:pPr>
            <w:r/>
            <w:r>
              <w:rPr>
                <w:rFonts w:ascii="微软雅黑" w:hAnsi="微软雅黑" w:eastAsia="微软雅黑"/>
                <w:b w:val="0"/>
                <w:sz w:val="18"/>
              </w:rPr>
              <w:t>分离能力</w:t>
            </w:r>
          </w:p>
        </w:tc>
        <w:tc>
          <w:tcPr>
            <w:tcW w:type="dxa" w:w="3251"/>
          </w:tcPr>
          <w:p>
            <w:pPr>
              <w:spacing w:after="20" w:before="20"/>
            </w:pPr>
            <w:r/>
            <w:r>
              <w:rPr>
                <w:rFonts w:ascii="微软雅黑" w:hAnsi="微软雅黑" w:eastAsia="微软雅黑"/>
                <w:b w:val="0"/>
                <w:sz w:val="18"/>
              </w:rPr>
              <w:t>较强，可通过改变吸附剂与展开剂调节</w:t>
            </w:r>
          </w:p>
        </w:tc>
        <w:tc>
          <w:tcPr>
            <w:tcW w:type="dxa" w:w="3251"/>
          </w:tcPr>
          <w:p>
            <w:pPr>
              <w:spacing w:after="20" w:before="20"/>
            </w:pPr>
            <w:r/>
            <w:r>
              <w:rPr>
                <w:rFonts w:ascii="微软雅黑" w:hAnsi="微软雅黑" w:eastAsia="微软雅黑"/>
                <w:b w:val="0"/>
                <w:sz w:val="18"/>
              </w:rPr>
              <w:t>较弱，受滤纸与展开剂的限制</w:t>
            </w:r>
          </w:p>
        </w:tc>
      </w:tr>
      <w:tr>
        <w:tc>
          <w:tcPr>
            <w:tcW w:type="dxa" w:w="3251"/>
          </w:tcPr>
          <w:p>
            <w:pPr>
              <w:spacing w:after="20" w:before="20"/>
            </w:pPr>
            <w:r/>
            <w:r>
              <w:rPr>
                <w:rFonts w:ascii="微软雅黑" w:hAnsi="微软雅黑" w:eastAsia="微软雅黑"/>
                <w:b w:val="0"/>
                <w:sz w:val="18"/>
              </w:rPr>
              <w:t>主要应用</w:t>
            </w:r>
          </w:p>
        </w:tc>
        <w:tc>
          <w:tcPr>
            <w:tcW w:type="dxa" w:w="3251"/>
          </w:tcPr>
          <w:p>
            <w:pPr>
              <w:spacing w:after="20" w:before="20"/>
            </w:pPr>
            <w:r/>
            <w:r>
              <w:rPr>
                <w:rFonts w:ascii="微软雅黑" w:hAnsi="微软雅黑" w:eastAsia="微软雅黑"/>
                <w:b w:val="0"/>
                <w:sz w:val="18"/>
              </w:rPr>
              <w:t>药物鉴别、杂质限度检查、分离制备</w:t>
            </w:r>
          </w:p>
        </w:tc>
        <w:tc>
          <w:tcPr>
            <w:tcW w:type="dxa" w:w="3251"/>
          </w:tcPr>
          <w:p>
            <w:pPr>
              <w:spacing w:after="20" w:before="20"/>
            </w:pPr>
            <w:r/>
            <w:r>
              <w:rPr>
                <w:rFonts w:ascii="微软雅黑" w:hAnsi="微软雅黑" w:eastAsia="微软雅黑"/>
                <w:b w:val="0"/>
                <w:sz w:val="18"/>
              </w:rPr>
              <w:t>氨基酸、糖类等亲水物质的分离</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正相与反相的洗脱顺序相反：正相中极性强的组分后流出，反相中极性弱的组分后流出，判断顺序时先看固定相的极性。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比移值与容量因子不同：比移值是平面色谱的位移比值，无量纲且在零与一之间；容量因子是柱色谱的保留参数，可以大于一，二者不能互相换算。</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吸附剂活度与展开剂极性对保留的影响方向相反：活度越高保留越强、比移值越小；展开剂极性越大洗脱越强、比移值越大。</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空间排阻色谱的流出顺序常被记反：大分子不能进入孔穴、只走颗粒间隙，路程短而先流出，小分子能进入孔穴而后流出。</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纸色谱不是吸附色谱：其固定相是纸上吸附的水，属液-液分配色谱；把纸色谱当作吸附色谱是常见错误。</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记忆口诀：吸附看极性、分配看溶解度、交换看电荷、排阻看体积；薄层比移值要同板同条件，正相强极性后走、反相弱极性后走。</w:t>
      </w:r>
    </w:p>
    <w:p>
      <w:pPr>
        <w:pStyle w:val="Heading2"/>
      </w:pPr>
      <w:r>
        <w:t>第二十二单元 气相色谱法</w:t>
      </w:r>
    </w:p>
    <w:p>
      <w:pPr>
        <w:spacing w:after="120"/>
      </w:pPr>
      <w:r>
        <w:rPr>
          <w:rFonts w:ascii="微软雅黑" w:hAnsi="微软雅黑" w:eastAsia="微软雅黑"/>
          <w:b w:val="0"/>
          <w:i/>
          <w:color w:val="6B7280"/>
          <w:sz w:val="19"/>
        </w:rPr>
        <w:t>气相色谱法以气体为流动相，靠组分在固定相中分配或吸附能力的差异实现分离，核心是柱效、选择性与容量因子三者的平衡与检测器的选择。</w:t>
      </w:r>
    </w:p>
    <w:p>
      <w:pPr>
        <w:pStyle w:val="Heading3"/>
      </w:pPr>
      <w:r>
        <w:t>核心概念</w:t>
      </w:r>
    </w:p>
    <w:p>
      <w:pPr>
        <w:spacing w:after="40"/>
      </w:pPr>
      <w:r>
        <w:rPr>
          <w:rFonts w:ascii="微软雅黑" w:hAnsi="微软雅黑" w:eastAsia="微软雅黑"/>
          <w:b/>
          <w:sz w:val="21"/>
        </w:rPr>
        <w:t>气相色谱法：</w:t>
      </w:r>
      <w:r>
        <w:rPr>
          <w:rFonts w:ascii="微软雅黑" w:hAnsi="微软雅黑" w:eastAsia="微软雅黑"/>
          <w:b w:val="0"/>
          <w:sz w:val="21"/>
        </w:rPr>
        <w:t>以气体为流动相，试样气化后随载气通过色谱柱，利用各组分在固定相与气相之间分配或吸附能力的差异实现分离并检测的分析方法，缩写 GC。</w:t>
      </w:r>
    </w:p>
    <w:p>
      <w:pPr>
        <w:spacing w:after="40"/>
      </w:pPr>
      <w:r>
        <w:rPr>
          <w:rFonts w:ascii="微软雅黑" w:hAnsi="微软雅黑" w:eastAsia="微软雅黑"/>
          <w:b/>
          <w:sz w:val="21"/>
        </w:rPr>
        <w:t>分配系数：</w:t>
      </w:r>
      <w:r>
        <w:rPr>
          <w:rFonts w:ascii="微软雅黑" w:hAnsi="微软雅黑" w:eastAsia="微软雅黑"/>
          <w:b w:val="0"/>
          <w:sz w:val="21"/>
        </w:rPr>
        <w:t>在一定温度和压力下，组分在固定相与流动相中浓度之比，符号 K，是色谱分离的热力学依据；两组分的 K 值差别越大越易分离。</w:t>
      </w:r>
    </w:p>
    <w:p>
      <w:pPr>
        <w:spacing w:after="40"/>
      </w:pPr>
      <w:r>
        <w:rPr>
          <w:rFonts w:ascii="微软雅黑" w:hAnsi="微软雅黑" w:eastAsia="微软雅黑"/>
          <w:b/>
          <w:sz w:val="21"/>
        </w:rPr>
        <w:t>容量因子：</w:t>
      </w:r>
      <w:r>
        <w:rPr>
          <w:rFonts w:ascii="微软雅黑" w:hAnsi="微软雅黑" w:eastAsia="微软雅黑"/>
          <w:b w:val="0"/>
          <w:sz w:val="21"/>
        </w:rPr>
        <w:t>又称分配比，组分在固定相与流动相中的质量之比，符号 k，等于调整保留时间与死时间之比，反映组分在固定相中的滞留程度。</w:t>
      </w:r>
    </w:p>
    <w:p>
      <w:pPr>
        <w:spacing w:after="40"/>
      </w:pPr>
      <w:r>
        <w:rPr>
          <w:rFonts w:ascii="微软雅黑" w:hAnsi="微软雅黑" w:eastAsia="微软雅黑"/>
          <w:b/>
          <w:sz w:val="21"/>
        </w:rPr>
        <w:t>保留时间：</w:t>
      </w:r>
      <w:r>
        <w:rPr>
          <w:rFonts w:ascii="微软雅黑" w:hAnsi="微软雅黑" w:eastAsia="微软雅黑"/>
          <w:b w:val="0"/>
          <w:sz w:val="21"/>
        </w:rPr>
        <w:t>从进样到组分色谱峰最大值出现所经过的时间，符号 tR，是色谱定性的基本参数，其长短取决于组分性质、柱温和载气流速。</w:t>
      </w:r>
    </w:p>
    <w:p>
      <w:pPr>
        <w:spacing w:after="40"/>
      </w:pPr>
      <w:r>
        <w:rPr>
          <w:rFonts w:ascii="微软雅黑" w:hAnsi="微软雅黑" w:eastAsia="微软雅黑"/>
          <w:b/>
          <w:sz w:val="21"/>
        </w:rPr>
        <w:t>调整保留时间：</w:t>
      </w:r>
      <w:r>
        <w:rPr>
          <w:rFonts w:ascii="微软雅黑" w:hAnsi="微软雅黑" w:eastAsia="微软雅黑"/>
          <w:b w:val="0"/>
          <w:sz w:val="21"/>
        </w:rPr>
        <w:t>保留时间扣除死时间后的数值，符号 t'R，表示组分因与固定相作用而多停留的时间，真实反映组分与固定相相互作用的强弱。</w:t>
      </w:r>
    </w:p>
    <w:p>
      <w:pPr>
        <w:spacing w:after="40"/>
      </w:pPr>
      <w:r>
        <w:rPr>
          <w:rFonts w:ascii="微软雅黑" w:hAnsi="微软雅黑" w:eastAsia="微软雅黑"/>
          <w:b/>
          <w:sz w:val="21"/>
        </w:rPr>
        <w:t>分离度：</w:t>
      </w:r>
      <w:r>
        <w:rPr>
          <w:rFonts w:ascii="微软雅黑" w:hAnsi="微软雅黑" w:eastAsia="微软雅黑"/>
          <w:b w:val="0"/>
          <w:sz w:val="21"/>
        </w:rPr>
        <w:t>相邻两组分保留时间之差与两色谱峰底宽平均值之比，符号 R，是衡量分离效果的综合性指标，R 等于 1.5 时两峰基本完全分离。</w:t>
      </w:r>
    </w:p>
    <w:p>
      <w:pPr>
        <w:spacing w:after="40"/>
      </w:pPr>
      <w:r>
        <w:rPr>
          <w:rFonts w:ascii="微软雅黑" w:hAnsi="微软雅黑" w:eastAsia="微软雅黑"/>
          <w:b/>
          <w:sz w:val="21"/>
        </w:rPr>
        <w:t>理论塔板数：</w:t>
      </w:r>
      <w:r>
        <w:rPr>
          <w:rFonts w:ascii="微软雅黑" w:hAnsi="微软雅黑" w:eastAsia="微软雅黑"/>
          <w:b w:val="0"/>
          <w:sz w:val="21"/>
        </w:rPr>
        <w:t>衡量色谱柱分离效能的指标，符号 n，等于 16 乘以保留时间与峰宽之比的平方，塔板数越大柱效越高、色谱峰越窄。</w:t>
      </w:r>
    </w:p>
    <w:p>
      <w:pPr>
        <w:spacing w:after="40"/>
      </w:pPr>
      <w:r>
        <w:rPr>
          <w:rFonts w:ascii="微软雅黑" w:hAnsi="微软雅黑" w:eastAsia="微软雅黑"/>
          <w:b/>
          <w:sz w:val="21"/>
        </w:rPr>
        <w:t>速率理论方程：</w:t>
      </w:r>
      <w:r>
        <w:rPr>
          <w:rFonts w:ascii="微软雅黑" w:hAnsi="微软雅黑" w:eastAsia="微软雅黑"/>
          <w:b w:val="0"/>
          <w:sz w:val="21"/>
        </w:rPr>
        <w:t>描述塔板高度与载气线速度关系的方程，塔板高度等于涡流扩散项、纵向扩散项与传质阻力项之和，据此可求最佳线速度和最小塔板高度。</w:t>
      </w:r>
    </w:p>
    <w:p>
      <w:pPr>
        <w:spacing w:after="40"/>
      </w:pPr>
      <w:r>
        <w:rPr>
          <w:rFonts w:ascii="微软雅黑" w:hAnsi="微软雅黑" w:eastAsia="微软雅黑"/>
          <w:b/>
          <w:sz w:val="21"/>
        </w:rPr>
        <w:t>固定液：</w:t>
      </w:r>
      <w:r>
        <w:rPr>
          <w:rFonts w:ascii="微软雅黑" w:hAnsi="微软雅黑" w:eastAsia="微软雅黑"/>
          <w:b w:val="0"/>
          <w:sz w:val="21"/>
        </w:rPr>
        <w:t>涂渍在担体表面或毛细管内壁、对试样各组分起分配作用的液体，选择时遵循相似相溶原则，并须考虑极性、使用温度和化学稳定性。</w:t>
      </w:r>
    </w:p>
    <w:p>
      <w:pPr>
        <w:spacing w:after="40"/>
      </w:pPr>
      <w:r>
        <w:rPr>
          <w:rFonts w:ascii="微软雅黑" w:hAnsi="微软雅黑" w:eastAsia="微软雅黑"/>
          <w:b/>
          <w:sz w:val="21"/>
        </w:rPr>
        <w:t>担体：</w:t>
      </w:r>
      <w:r>
        <w:rPr>
          <w:rFonts w:ascii="微软雅黑" w:hAnsi="微软雅黑" w:eastAsia="微软雅黑"/>
          <w:b w:val="0"/>
          <w:sz w:val="21"/>
        </w:rPr>
        <w:t>填充柱中支撑固定液的惰性多孔固体颗粒，常用硅藻土型担体，使用前需酸洗、硅烷化或釉化以减小吸附和催化活性。</w:t>
      </w:r>
    </w:p>
    <w:p>
      <w:pPr>
        <w:spacing w:after="40"/>
      </w:pPr>
      <w:r>
        <w:rPr>
          <w:rFonts w:ascii="微软雅黑" w:hAnsi="微软雅黑" w:eastAsia="微软雅黑"/>
          <w:b/>
          <w:sz w:val="21"/>
        </w:rPr>
        <w:t>氢火焰离子化检测器：</w:t>
      </w:r>
      <w:r>
        <w:rPr>
          <w:rFonts w:ascii="微软雅黑" w:hAnsi="微软雅黑" w:eastAsia="微软雅黑"/>
          <w:b w:val="0"/>
          <w:sz w:val="21"/>
        </w:rPr>
        <w:t>有机物在氢火焰中燃烧生成离子，在电场作用下形成离子流而被检测的检测器，缩写 FID，对含碳有机物灵敏度高，是最常用的气相色谱检测器。</w:t>
      </w:r>
    </w:p>
    <w:p>
      <w:pPr>
        <w:spacing w:after="40"/>
      </w:pPr>
      <w:r>
        <w:rPr>
          <w:rFonts w:ascii="微软雅黑" w:hAnsi="微软雅黑" w:eastAsia="微软雅黑"/>
          <w:b/>
          <w:sz w:val="21"/>
        </w:rPr>
        <w:t>热导检测器：</w:t>
      </w:r>
      <w:r>
        <w:rPr>
          <w:rFonts w:ascii="微软雅黑" w:hAnsi="微软雅黑" w:eastAsia="微软雅黑"/>
          <w:b w:val="0"/>
          <w:sz w:val="21"/>
        </w:rPr>
        <w:t>利用被测组分与载气热导率不同引起热敏元件温度变化而响应的检测器，缩写 TCD，通用性强、不破坏样品，但灵敏度较低。</w:t>
      </w:r>
    </w:p>
    <w:p>
      <w:pPr>
        <w:spacing w:after="40"/>
      </w:pPr>
      <w:r>
        <w:rPr>
          <w:rFonts w:ascii="微软雅黑" w:hAnsi="微软雅黑" w:eastAsia="微软雅黑"/>
          <w:b/>
          <w:sz w:val="21"/>
        </w:rPr>
        <w:t>电子捕获检测器：</w:t>
      </w:r>
      <w:r>
        <w:rPr>
          <w:rFonts w:ascii="微软雅黑" w:hAnsi="微软雅黑" w:eastAsia="微软雅黑"/>
          <w:b w:val="0"/>
          <w:sz w:val="21"/>
        </w:rPr>
        <w:t>利用电负性组分捕获放射源产生的低能电子使基流下降而响应的检测器，缩写 ECD，对含卤素、硝基等电负性基团的化合物灵敏度极高。</w:t>
      </w:r>
    </w:p>
    <w:p>
      <w:pPr>
        <w:spacing w:after="40"/>
      </w:pPr>
      <w:r>
        <w:rPr>
          <w:rFonts w:ascii="微软雅黑" w:hAnsi="微软雅黑" w:eastAsia="微软雅黑"/>
          <w:b/>
          <w:sz w:val="21"/>
        </w:rPr>
        <w:t>程序升温：</w:t>
      </w:r>
      <w:r>
        <w:rPr>
          <w:rFonts w:ascii="微软雅黑" w:hAnsi="微软雅黑" w:eastAsia="微软雅黑"/>
          <w:b w:val="0"/>
          <w:sz w:val="21"/>
        </w:rPr>
        <w:t>分析过程中按预定速率逐渐升高柱温的操作方式，可使宽沸程试样中各组分在适宜温度下流出，改善分离并缩短分析时间。</w:t>
      </w:r>
    </w:p>
    <w:p>
      <w:pPr>
        <w:spacing w:after="40"/>
      </w:pPr>
      <w:r>
        <w:rPr>
          <w:rFonts w:ascii="微软雅黑" w:hAnsi="微软雅黑" w:eastAsia="微软雅黑"/>
          <w:b/>
          <w:sz w:val="21"/>
        </w:rPr>
        <w:t>分流进样：</w:t>
      </w:r>
      <w:r>
        <w:rPr>
          <w:rFonts w:ascii="微软雅黑" w:hAnsi="微软雅黑" w:eastAsia="微软雅黑"/>
          <w:b w:val="0"/>
          <w:sz w:val="21"/>
        </w:rPr>
        <w:t>试样气化后仅一部分进入色谱柱、其余放空的进样方式，用于防止柱超载和峰扩张，以分流比表示进入柱内与放空的流量之比。</w:t>
      </w:r>
    </w:p>
    <w:p>
      <w:pPr>
        <w:spacing w:after="40"/>
      </w:pPr>
      <w:r>
        <w:rPr>
          <w:rFonts w:ascii="微软雅黑" w:hAnsi="微软雅黑" w:eastAsia="微软雅黑"/>
          <w:b/>
          <w:sz w:val="21"/>
        </w:rPr>
        <w:t>毛细管气相色谱法：</w:t>
      </w:r>
      <w:r>
        <w:rPr>
          <w:rFonts w:ascii="微软雅黑" w:hAnsi="微软雅黑" w:eastAsia="微软雅黑"/>
          <w:b w:val="0"/>
          <w:sz w:val="21"/>
        </w:rPr>
        <w:t>以空心毛细管柱代替填充柱的气相色谱法，柱内壁涂渍或键合固定相，柱效高、分析速度快、样品用量少，适合复杂混合物分离。</w:t>
      </w:r>
    </w:p>
    <w:p>
      <w:pPr>
        <w:pStyle w:val="Heading3"/>
      </w:pPr>
      <w:r>
        <w:t>要点梳理</w:t>
      </w:r>
    </w:p>
    <w:p>
      <w:pPr>
        <w:spacing w:after="40"/>
        <w:ind w:left="340" w:hanging="340"/>
      </w:pPr>
      <w:r>
        <w:rPr>
          <w:rFonts w:ascii="微软雅黑" w:hAnsi="微软雅黑" w:eastAsia="微软雅黑"/>
          <w:b w:val="0"/>
          <w:sz w:val="21"/>
        </w:rPr>
        <w:t>1. 气相色谱的流动相是载气，只起运载作用、不参与分配，常用氮气、氢气和氦气，使用前需净化和稳压。</w:t>
      </w:r>
    </w:p>
    <w:p>
      <w:pPr>
        <w:spacing w:after="40"/>
        <w:ind w:left="340" w:hanging="340"/>
      </w:pPr>
      <w:r>
        <w:rPr>
          <w:rFonts w:ascii="微软雅黑" w:hAnsi="微软雅黑" w:eastAsia="微软雅黑"/>
          <w:b w:val="0"/>
          <w:sz w:val="21"/>
        </w:rPr>
        <w:t>2. 气相色谱适用于易挥发、热稳定、分子量较小（一般小于 500）的化合物，难挥发和热不稳定物质需衍生化或改用液相色谱。</w:t>
      </w:r>
    </w:p>
    <w:p>
      <w:pPr>
        <w:spacing w:after="40"/>
        <w:ind w:left="340" w:hanging="340"/>
      </w:pPr>
      <w:r>
        <w:rPr>
          <w:rFonts w:ascii="微软雅黑" w:hAnsi="微软雅黑" w:eastAsia="微软雅黑"/>
          <w:b w:val="0"/>
          <w:sz w:val="21"/>
        </w:rPr>
        <w:t>3. 按固定相状态分为气-液色谱和气-固色谱，按柱型分为填充柱色谱和毛细管柱色谱。</w:t>
      </w:r>
    </w:p>
    <w:p>
      <w:pPr>
        <w:spacing w:after="40"/>
        <w:ind w:left="340" w:hanging="340"/>
      </w:pPr>
      <w:r>
        <w:rPr>
          <w:rFonts w:ascii="微软雅黑" w:hAnsi="微软雅黑" w:eastAsia="微软雅黑"/>
          <w:b w:val="0"/>
          <w:sz w:val="21"/>
        </w:rPr>
        <w:t>4. 分离度受柱效、选择性和容量因子三个因素支配，提高分离度应从增加塔板数、改善选择性、调节容量因子三方面入手。</w:t>
      </w:r>
    </w:p>
    <w:p>
      <w:pPr>
        <w:spacing w:after="40"/>
        <w:ind w:left="340" w:hanging="340"/>
      </w:pPr>
      <w:r>
        <w:rPr>
          <w:rFonts w:ascii="微软雅黑" w:hAnsi="微软雅黑" w:eastAsia="微软雅黑"/>
          <w:b w:val="0"/>
          <w:sz w:val="21"/>
        </w:rPr>
        <w:t>5. 基本分离方程表明：增大塔板数、提高选择性、使容量因子适中（一般 2 至 5）可获得良好分离。</w:t>
      </w:r>
    </w:p>
    <w:p>
      <w:pPr>
        <w:spacing w:after="40"/>
        <w:ind w:left="340" w:hanging="340"/>
      </w:pPr>
      <w:r>
        <w:rPr>
          <w:rFonts w:ascii="微软雅黑" w:hAnsi="微软雅黑" w:eastAsia="微软雅黑"/>
          <w:b w:val="0"/>
          <w:sz w:val="21"/>
        </w:rPr>
        <w:t>6. 速率理论中涡流扩散项与固定相颗粒大小和填充均匀性有关，纵向扩散项与载气线速度成反比，传质阻力项与线速度成正比。</w:t>
      </w:r>
    </w:p>
    <w:p>
      <w:pPr>
        <w:spacing w:after="40"/>
        <w:ind w:left="340" w:hanging="340"/>
      </w:pPr>
      <w:r>
        <w:rPr>
          <w:rFonts w:ascii="微软雅黑" w:hAnsi="微软雅黑" w:eastAsia="微软雅黑"/>
          <w:b w:val="0"/>
          <w:sz w:val="21"/>
        </w:rPr>
        <w:t>7. 载气流速过低时纵向扩散影响大，过高时传质阻力影响大，故塔板高度对流速的曲线上存在一个最佳流速。</w:t>
      </w:r>
    </w:p>
    <w:p>
      <w:pPr>
        <w:spacing w:after="40"/>
        <w:ind w:left="340" w:hanging="340"/>
      </w:pPr>
      <w:r>
        <w:rPr>
          <w:rFonts w:ascii="微软雅黑" w:hAnsi="微软雅黑" w:eastAsia="微软雅黑"/>
          <w:b w:val="0"/>
          <w:sz w:val="21"/>
        </w:rPr>
        <w:t>8. 固定液选择遵循相似相溶原则：分离非极性物质选非极性固定液，分离极性物质选极性固定液，能形成氢键的组分选氢键型固定液。</w:t>
      </w:r>
    </w:p>
    <w:p>
      <w:pPr>
        <w:spacing w:after="40"/>
        <w:ind w:left="340" w:hanging="340"/>
      </w:pPr>
      <w:r>
        <w:rPr>
          <w:rFonts w:ascii="微软雅黑" w:hAnsi="微软雅黑" w:eastAsia="微软雅黑"/>
          <w:b w:val="0"/>
          <w:sz w:val="21"/>
        </w:rPr>
        <w:t>9. 柱温应低于固定液的最高使用温度，进样口温度应高于试样中最高沸点组分，检测器温度一般不低于柱温以防污染。</w:t>
      </w:r>
    </w:p>
    <w:p>
      <w:pPr>
        <w:spacing w:after="40"/>
        <w:ind w:left="340" w:hanging="340"/>
      </w:pPr>
      <w:r>
        <w:rPr>
          <w:rFonts w:ascii="微软雅黑" w:hAnsi="微软雅黑" w:eastAsia="微软雅黑"/>
          <w:b w:val="0"/>
          <w:sz w:val="21"/>
        </w:rPr>
        <w:t>10. 常用定性方法有保留时间对照、相对保留值对照、加入已知物峰高增加法和色质联用，其中色质联用最可靠。</w:t>
      </w:r>
    </w:p>
    <w:p>
      <w:pPr>
        <w:spacing w:after="40"/>
        <w:ind w:left="340" w:hanging="340"/>
      </w:pPr>
      <w:r>
        <w:rPr>
          <w:rFonts w:ascii="微软雅黑" w:hAnsi="微软雅黑" w:eastAsia="微软雅黑"/>
          <w:b w:val="0"/>
          <w:sz w:val="21"/>
        </w:rPr>
        <w:t>11. 常用定量方法有归一化法、内标法、外标法和标准加入法，归一化法要求所有组分都出峰且校正因子已知。</w:t>
      </w:r>
    </w:p>
    <w:p>
      <w:pPr>
        <w:spacing w:after="40"/>
        <w:ind w:left="340" w:hanging="340"/>
      </w:pPr>
      <w:r>
        <w:rPr>
          <w:rFonts w:ascii="微软雅黑" w:hAnsi="微软雅黑" w:eastAsia="微软雅黑"/>
          <w:b w:val="0"/>
          <w:sz w:val="21"/>
        </w:rPr>
        <w:t>12. 检测器的性能用灵敏度、检出限、线性范围、稳定性和选择性评价，FID 属质量型检测器，TCD 属浓度型检测器。</w:t>
      </w:r>
    </w:p>
    <w:p>
      <w:pPr>
        <w:pStyle w:val="Heading3"/>
      </w:pPr>
      <w:r>
        <w:t>常用气相色谱检测器的比较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检测器</w:t>
            </w:r>
          </w:p>
        </w:tc>
        <w:tc>
          <w:tcPr>
            <w:tcW w:type="dxa" w:w="2438"/>
          </w:tcPr>
          <w:p>
            <w:pPr>
              <w:spacing w:after="20" w:before="20"/>
            </w:pPr>
            <w:r/>
            <w:r>
              <w:rPr>
                <w:rFonts w:ascii="微软雅黑" w:hAnsi="微软雅黑" w:eastAsia="微软雅黑"/>
                <w:b/>
                <w:sz w:val="18"/>
              </w:rPr>
              <w:t>检测原理</w:t>
            </w:r>
          </w:p>
        </w:tc>
        <w:tc>
          <w:tcPr>
            <w:tcW w:type="dxa" w:w="2438"/>
          </w:tcPr>
          <w:p>
            <w:pPr>
              <w:spacing w:after="20" w:before="20"/>
            </w:pPr>
            <w:r/>
            <w:r>
              <w:rPr>
                <w:rFonts w:ascii="微软雅黑" w:hAnsi="微软雅黑" w:eastAsia="微软雅黑"/>
                <w:b/>
                <w:sz w:val="18"/>
              </w:rPr>
              <w:t>适用对象</w:t>
            </w:r>
          </w:p>
        </w:tc>
        <w:tc>
          <w:tcPr>
            <w:tcW w:type="dxa" w:w="2438"/>
          </w:tcPr>
          <w:p>
            <w:pPr>
              <w:spacing w:after="20" w:before="20"/>
            </w:pPr>
            <w:r/>
            <w:r>
              <w:rPr>
                <w:rFonts w:ascii="微软雅黑" w:hAnsi="微软雅黑" w:eastAsia="微软雅黑"/>
                <w:b/>
                <w:sz w:val="18"/>
              </w:rPr>
              <w:t>主要特点</w:t>
            </w:r>
          </w:p>
        </w:tc>
      </w:tr>
      <w:tr>
        <w:tc>
          <w:tcPr>
            <w:tcW w:type="dxa" w:w="2438"/>
          </w:tcPr>
          <w:p>
            <w:pPr>
              <w:spacing w:after="20" w:before="20"/>
            </w:pPr>
            <w:r/>
            <w:r>
              <w:rPr>
                <w:rFonts w:ascii="微软雅黑" w:hAnsi="微软雅黑" w:eastAsia="微软雅黑"/>
                <w:b w:val="0"/>
                <w:sz w:val="18"/>
              </w:rPr>
              <w:t>热导检测器</w:t>
            </w:r>
          </w:p>
        </w:tc>
        <w:tc>
          <w:tcPr>
            <w:tcW w:type="dxa" w:w="2438"/>
          </w:tcPr>
          <w:p>
            <w:pPr>
              <w:spacing w:after="20" w:before="20"/>
            </w:pPr>
            <w:r/>
            <w:r>
              <w:rPr>
                <w:rFonts w:ascii="微软雅黑" w:hAnsi="微软雅黑" w:eastAsia="微软雅黑"/>
                <w:b w:val="0"/>
                <w:sz w:val="18"/>
              </w:rPr>
              <w:t>组分与载气热导率差异</w:t>
            </w:r>
          </w:p>
        </w:tc>
        <w:tc>
          <w:tcPr>
            <w:tcW w:type="dxa" w:w="2438"/>
          </w:tcPr>
          <w:p>
            <w:pPr>
              <w:spacing w:after="20" w:before="20"/>
            </w:pPr>
            <w:r/>
            <w:r>
              <w:rPr>
                <w:rFonts w:ascii="微软雅黑" w:hAnsi="微软雅黑" w:eastAsia="微软雅黑"/>
                <w:b w:val="0"/>
                <w:sz w:val="18"/>
              </w:rPr>
              <w:t>通用，包括无机气体</w:t>
            </w:r>
          </w:p>
        </w:tc>
        <w:tc>
          <w:tcPr>
            <w:tcW w:type="dxa" w:w="2438"/>
          </w:tcPr>
          <w:p>
            <w:pPr>
              <w:spacing w:after="20" w:before="20"/>
            </w:pPr>
            <w:r/>
            <w:r>
              <w:rPr>
                <w:rFonts w:ascii="微软雅黑" w:hAnsi="微软雅黑" w:eastAsia="微软雅黑"/>
                <w:b w:val="0"/>
                <w:sz w:val="18"/>
              </w:rPr>
              <w:t>不破坏样品，灵敏度较低</w:t>
            </w:r>
          </w:p>
        </w:tc>
      </w:tr>
      <w:tr>
        <w:tc>
          <w:tcPr>
            <w:tcW w:type="dxa" w:w="2438"/>
          </w:tcPr>
          <w:p>
            <w:pPr>
              <w:spacing w:after="20" w:before="20"/>
            </w:pPr>
            <w:r/>
            <w:r>
              <w:rPr>
                <w:rFonts w:ascii="微软雅黑" w:hAnsi="微软雅黑" w:eastAsia="微软雅黑"/>
                <w:b w:val="0"/>
                <w:sz w:val="18"/>
              </w:rPr>
              <w:t>氢火焰离子化检测器</w:t>
            </w:r>
          </w:p>
        </w:tc>
        <w:tc>
          <w:tcPr>
            <w:tcW w:type="dxa" w:w="2438"/>
          </w:tcPr>
          <w:p>
            <w:pPr>
              <w:spacing w:after="20" w:before="20"/>
            </w:pPr>
            <w:r/>
            <w:r>
              <w:rPr>
                <w:rFonts w:ascii="微软雅黑" w:hAnsi="微软雅黑" w:eastAsia="微软雅黑"/>
                <w:b w:val="0"/>
                <w:sz w:val="18"/>
              </w:rPr>
              <w:t>有机物在火焰中电离</w:t>
            </w:r>
          </w:p>
        </w:tc>
        <w:tc>
          <w:tcPr>
            <w:tcW w:type="dxa" w:w="2438"/>
          </w:tcPr>
          <w:p>
            <w:pPr>
              <w:spacing w:after="20" w:before="20"/>
            </w:pPr>
            <w:r/>
            <w:r>
              <w:rPr>
                <w:rFonts w:ascii="微软雅黑" w:hAnsi="微软雅黑" w:eastAsia="微软雅黑"/>
                <w:b w:val="0"/>
                <w:sz w:val="18"/>
              </w:rPr>
              <w:t>含碳有机物</w:t>
            </w:r>
          </w:p>
        </w:tc>
        <w:tc>
          <w:tcPr>
            <w:tcW w:type="dxa" w:w="2438"/>
          </w:tcPr>
          <w:p>
            <w:pPr>
              <w:spacing w:after="20" w:before="20"/>
            </w:pPr>
            <w:r/>
            <w:r>
              <w:rPr>
                <w:rFonts w:ascii="微软雅黑" w:hAnsi="微软雅黑" w:eastAsia="微软雅黑"/>
                <w:b w:val="0"/>
                <w:sz w:val="18"/>
              </w:rPr>
              <w:t>灵敏度高，应用最广</w:t>
            </w:r>
          </w:p>
        </w:tc>
      </w:tr>
      <w:tr>
        <w:tc>
          <w:tcPr>
            <w:tcW w:type="dxa" w:w="2438"/>
          </w:tcPr>
          <w:p>
            <w:pPr>
              <w:spacing w:after="20" w:before="20"/>
            </w:pPr>
            <w:r/>
            <w:r>
              <w:rPr>
                <w:rFonts w:ascii="微软雅黑" w:hAnsi="微软雅黑" w:eastAsia="微软雅黑"/>
                <w:b w:val="0"/>
                <w:sz w:val="18"/>
              </w:rPr>
              <w:t>电子捕获检测器</w:t>
            </w:r>
          </w:p>
        </w:tc>
        <w:tc>
          <w:tcPr>
            <w:tcW w:type="dxa" w:w="2438"/>
          </w:tcPr>
          <w:p>
            <w:pPr>
              <w:spacing w:after="20" w:before="20"/>
            </w:pPr>
            <w:r/>
            <w:r>
              <w:rPr>
                <w:rFonts w:ascii="微软雅黑" w:hAnsi="微软雅黑" w:eastAsia="微软雅黑"/>
                <w:b w:val="0"/>
                <w:sz w:val="18"/>
              </w:rPr>
              <w:t>电负性组分捕获电子</w:t>
            </w:r>
          </w:p>
        </w:tc>
        <w:tc>
          <w:tcPr>
            <w:tcW w:type="dxa" w:w="2438"/>
          </w:tcPr>
          <w:p>
            <w:pPr>
              <w:spacing w:after="20" w:before="20"/>
            </w:pPr>
            <w:r/>
            <w:r>
              <w:rPr>
                <w:rFonts w:ascii="微软雅黑" w:hAnsi="微软雅黑" w:eastAsia="微软雅黑"/>
                <w:b w:val="0"/>
                <w:sz w:val="18"/>
              </w:rPr>
              <w:t>含卤素、硝基化合物</w:t>
            </w:r>
          </w:p>
        </w:tc>
        <w:tc>
          <w:tcPr>
            <w:tcW w:type="dxa" w:w="2438"/>
          </w:tcPr>
          <w:p>
            <w:pPr>
              <w:spacing w:after="20" w:before="20"/>
            </w:pPr>
            <w:r/>
            <w:r>
              <w:rPr>
                <w:rFonts w:ascii="微软雅黑" w:hAnsi="微软雅黑" w:eastAsia="微软雅黑"/>
                <w:b w:val="0"/>
                <w:sz w:val="18"/>
              </w:rPr>
              <w:t>选择性极强，灵敏度极高</w:t>
            </w:r>
          </w:p>
        </w:tc>
      </w:tr>
      <w:tr>
        <w:tc>
          <w:tcPr>
            <w:tcW w:type="dxa" w:w="2438"/>
          </w:tcPr>
          <w:p>
            <w:pPr>
              <w:spacing w:after="20" w:before="20"/>
            </w:pPr>
            <w:r/>
            <w:r>
              <w:rPr>
                <w:rFonts w:ascii="微软雅黑" w:hAnsi="微软雅黑" w:eastAsia="微软雅黑"/>
                <w:b w:val="0"/>
                <w:sz w:val="18"/>
              </w:rPr>
              <w:t>氮磷检测器</w:t>
            </w:r>
          </w:p>
        </w:tc>
        <w:tc>
          <w:tcPr>
            <w:tcW w:type="dxa" w:w="2438"/>
          </w:tcPr>
          <w:p>
            <w:pPr>
              <w:spacing w:after="20" w:before="20"/>
            </w:pPr>
            <w:r/>
            <w:r>
              <w:rPr>
                <w:rFonts w:ascii="微软雅黑" w:hAnsi="微软雅黑" w:eastAsia="微软雅黑"/>
                <w:b w:val="0"/>
                <w:sz w:val="18"/>
              </w:rPr>
              <w:t>碱金属盐珠增强电离</w:t>
            </w:r>
          </w:p>
        </w:tc>
        <w:tc>
          <w:tcPr>
            <w:tcW w:type="dxa" w:w="2438"/>
          </w:tcPr>
          <w:p>
            <w:pPr>
              <w:spacing w:after="20" w:before="20"/>
            </w:pPr>
            <w:r/>
            <w:r>
              <w:rPr>
                <w:rFonts w:ascii="微软雅黑" w:hAnsi="微软雅黑" w:eastAsia="微软雅黑"/>
                <w:b w:val="0"/>
                <w:sz w:val="18"/>
              </w:rPr>
              <w:t>含氮、含磷化合物</w:t>
            </w:r>
          </w:p>
        </w:tc>
        <w:tc>
          <w:tcPr>
            <w:tcW w:type="dxa" w:w="2438"/>
          </w:tcPr>
          <w:p>
            <w:pPr>
              <w:spacing w:after="20" w:before="20"/>
            </w:pPr>
            <w:r/>
            <w:r>
              <w:rPr>
                <w:rFonts w:ascii="微软雅黑" w:hAnsi="微软雅黑" w:eastAsia="微软雅黑"/>
                <w:b w:val="0"/>
                <w:sz w:val="18"/>
              </w:rPr>
              <w:t>农药残留分析的重要工具</w:t>
            </w:r>
          </w:p>
        </w:tc>
      </w:tr>
      <w:tr>
        <w:tc>
          <w:tcPr>
            <w:tcW w:type="dxa" w:w="2438"/>
          </w:tcPr>
          <w:p>
            <w:pPr>
              <w:spacing w:after="20" w:before="20"/>
            </w:pPr>
            <w:r/>
            <w:r>
              <w:rPr>
                <w:rFonts w:ascii="微软雅黑" w:hAnsi="微软雅黑" w:eastAsia="微软雅黑"/>
                <w:b w:val="0"/>
                <w:sz w:val="18"/>
              </w:rPr>
              <w:t>火焰光度检测器</w:t>
            </w:r>
          </w:p>
        </w:tc>
        <w:tc>
          <w:tcPr>
            <w:tcW w:type="dxa" w:w="2438"/>
          </w:tcPr>
          <w:p>
            <w:pPr>
              <w:spacing w:after="20" w:before="20"/>
            </w:pPr>
            <w:r/>
            <w:r>
              <w:rPr>
                <w:rFonts w:ascii="微软雅黑" w:hAnsi="微软雅黑" w:eastAsia="微软雅黑"/>
                <w:b w:val="0"/>
                <w:sz w:val="18"/>
              </w:rPr>
              <w:t>火焰中硫磷的发光</w:t>
            </w:r>
          </w:p>
        </w:tc>
        <w:tc>
          <w:tcPr>
            <w:tcW w:type="dxa" w:w="2438"/>
          </w:tcPr>
          <w:p>
            <w:pPr>
              <w:spacing w:after="20" w:before="20"/>
            </w:pPr>
            <w:r/>
            <w:r>
              <w:rPr>
                <w:rFonts w:ascii="微软雅黑" w:hAnsi="微软雅黑" w:eastAsia="微软雅黑"/>
                <w:b w:val="0"/>
                <w:sz w:val="18"/>
              </w:rPr>
              <w:t>含硫、含磷化合物</w:t>
            </w:r>
          </w:p>
        </w:tc>
        <w:tc>
          <w:tcPr>
            <w:tcW w:type="dxa" w:w="2438"/>
          </w:tcPr>
          <w:p>
            <w:pPr>
              <w:spacing w:after="20" w:before="20"/>
            </w:pPr>
            <w:r/>
            <w:r>
              <w:rPr>
                <w:rFonts w:ascii="微软雅黑" w:hAnsi="微软雅黑" w:eastAsia="微软雅黑"/>
                <w:b w:val="0"/>
                <w:sz w:val="18"/>
              </w:rPr>
              <w:t>选择性好，适合硫磷测定</w:t>
            </w:r>
          </w:p>
        </w:tc>
      </w:tr>
    </w:tbl>
    <w:p>
      <w:pPr>
        <w:spacing w:after="0"/>
      </w:pPr>
    </w:p>
    <w:p>
      <w:pPr>
        <w:pStyle w:val="Heading3"/>
      </w:pPr>
      <w:r>
        <w:t>填充柱与毛细管柱的比较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比较项目</w:t>
            </w:r>
          </w:p>
        </w:tc>
        <w:tc>
          <w:tcPr>
            <w:tcW w:type="dxa" w:w="3251"/>
          </w:tcPr>
          <w:p>
            <w:pPr>
              <w:spacing w:after="20" w:before="20"/>
            </w:pPr>
            <w:r/>
            <w:r>
              <w:rPr>
                <w:rFonts w:ascii="微软雅黑" w:hAnsi="微软雅黑" w:eastAsia="微软雅黑"/>
                <w:b/>
                <w:sz w:val="18"/>
              </w:rPr>
              <w:t>填充柱</w:t>
            </w:r>
          </w:p>
        </w:tc>
        <w:tc>
          <w:tcPr>
            <w:tcW w:type="dxa" w:w="3251"/>
          </w:tcPr>
          <w:p>
            <w:pPr>
              <w:spacing w:after="20" w:before="20"/>
            </w:pPr>
            <w:r/>
            <w:r>
              <w:rPr>
                <w:rFonts w:ascii="微软雅黑" w:hAnsi="微软雅黑" w:eastAsia="微软雅黑"/>
                <w:b/>
                <w:sz w:val="18"/>
              </w:rPr>
              <w:t>毛细管柱</w:t>
            </w:r>
          </w:p>
        </w:tc>
      </w:tr>
      <w:tr>
        <w:tc>
          <w:tcPr>
            <w:tcW w:type="dxa" w:w="3251"/>
          </w:tcPr>
          <w:p>
            <w:pPr>
              <w:spacing w:after="20" w:before="20"/>
            </w:pPr>
            <w:r/>
            <w:r>
              <w:rPr>
                <w:rFonts w:ascii="微软雅黑" w:hAnsi="微软雅黑" w:eastAsia="微软雅黑"/>
                <w:b w:val="0"/>
                <w:sz w:val="18"/>
              </w:rPr>
              <w:t>柱内径</w:t>
            </w:r>
          </w:p>
        </w:tc>
        <w:tc>
          <w:tcPr>
            <w:tcW w:type="dxa" w:w="3251"/>
          </w:tcPr>
          <w:p>
            <w:pPr>
              <w:spacing w:after="20" w:before="20"/>
            </w:pPr>
            <w:r/>
            <w:r>
              <w:rPr>
                <w:rFonts w:ascii="微软雅黑" w:hAnsi="微软雅黑" w:eastAsia="微软雅黑"/>
                <w:b w:val="0"/>
                <w:sz w:val="18"/>
              </w:rPr>
              <w:t>2 至 4 毫米</w:t>
            </w:r>
          </w:p>
        </w:tc>
        <w:tc>
          <w:tcPr>
            <w:tcW w:type="dxa" w:w="3251"/>
          </w:tcPr>
          <w:p>
            <w:pPr>
              <w:spacing w:after="20" w:before="20"/>
            </w:pPr>
            <w:r/>
            <w:r>
              <w:rPr>
                <w:rFonts w:ascii="微软雅黑" w:hAnsi="微软雅黑" w:eastAsia="微软雅黑"/>
                <w:b w:val="0"/>
                <w:sz w:val="18"/>
              </w:rPr>
              <w:t>0.1 至 0.5 毫米</w:t>
            </w:r>
          </w:p>
        </w:tc>
      </w:tr>
      <w:tr>
        <w:tc>
          <w:tcPr>
            <w:tcW w:type="dxa" w:w="3251"/>
          </w:tcPr>
          <w:p>
            <w:pPr>
              <w:spacing w:after="20" w:before="20"/>
            </w:pPr>
            <w:r/>
            <w:r>
              <w:rPr>
                <w:rFonts w:ascii="微软雅黑" w:hAnsi="微软雅黑" w:eastAsia="微软雅黑"/>
                <w:b w:val="0"/>
                <w:sz w:val="18"/>
              </w:rPr>
              <w:t>固定相</w:t>
            </w:r>
          </w:p>
        </w:tc>
        <w:tc>
          <w:tcPr>
            <w:tcW w:type="dxa" w:w="3251"/>
          </w:tcPr>
          <w:p>
            <w:pPr>
              <w:spacing w:after="20" w:before="20"/>
            </w:pPr>
            <w:r/>
            <w:r>
              <w:rPr>
                <w:rFonts w:ascii="微软雅黑" w:hAnsi="微软雅黑" w:eastAsia="微软雅黑"/>
                <w:b w:val="0"/>
                <w:sz w:val="18"/>
              </w:rPr>
              <w:t>涂渍在担体上</w:t>
            </w:r>
          </w:p>
        </w:tc>
        <w:tc>
          <w:tcPr>
            <w:tcW w:type="dxa" w:w="3251"/>
          </w:tcPr>
          <w:p>
            <w:pPr>
              <w:spacing w:after="20" w:before="20"/>
            </w:pPr>
            <w:r/>
            <w:r>
              <w:rPr>
                <w:rFonts w:ascii="微软雅黑" w:hAnsi="微软雅黑" w:eastAsia="微软雅黑"/>
                <w:b w:val="0"/>
                <w:sz w:val="18"/>
              </w:rPr>
              <w:t>涂渍或键合在内壁</w:t>
            </w:r>
          </w:p>
        </w:tc>
      </w:tr>
      <w:tr>
        <w:tc>
          <w:tcPr>
            <w:tcW w:type="dxa" w:w="3251"/>
          </w:tcPr>
          <w:p>
            <w:pPr>
              <w:spacing w:after="20" w:before="20"/>
            </w:pPr>
            <w:r/>
            <w:r>
              <w:rPr>
                <w:rFonts w:ascii="微软雅黑" w:hAnsi="微软雅黑" w:eastAsia="微软雅黑"/>
                <w:b w:val="0"/>
                <w:sz w:val="18"/>
              </w:rPr>
              <w:t>柱效</w:t>
            </w:r>
          </w:p>
        </w:tc>
        <w:tc>
          <w:tcPr>
            <w:tcW w:type="dxa" w:w="3251"/>
          </w:tcPr>
          <w:p>
            <w:pPr>
              <w:spacing w:after="20" w:before="20"/>
            </w:pPr>
            <w:r/>
            <w:r>
              <w:rPr>
                <w:rFonts w:ascii="微软雅黑" w:hAnsi="微软雅黑" w:eastAsia="微软雅黑"/>
                <w:b w:val="0"/>
                <w:sz w:val="18"/>
              </w:rPr>
              <w:t>较低</w:t>
            </w:r>
          </w:p>
        </w:tc>
        <w:tc>
          <w:tcPr>
            <w:tcW w:type="dxa" w:w="3251"/>
          </w:tcPr>
          <w:p>
            <w:pPr>
              <w:spacing w:after="20" w:before="20"/>
            </w:pPr>
            <w:r/>
            <w:r>
              <w:rPr>
                <w:rFonts w:ascii="微软雅黑" w:hAnsi="微软雅黑" w:eastAsia="微软雅黑"/>
                <w:b w:val="0"/>
                <w:sz w:val="18"/>
              </w:rPr>
              <w:t>很高，每米可达数千塔板</w:t>
            </w:r>
          </w:p>
        </w:tc>
      </w:tr>
      <w:tr>
        <w:tc>
          <w:tcPr>
            <w:tcW w:type="dxa" w:w="3251"/>
          </w:tcPr>
          <w:p>
            <w:pPr>
              <w:spacing w:after="20" w:before="20"/>
            </w:pPr>
            <w:r/>
            <w:r>
              <w:rPr>
                <w:rFonts w:ascii="微软雅黑" w:hAnsi="微软雅黑" w:eastAsia="微软雅黑"/>
                <w:b w:val="0"/>
                <w:sz w:val="18"/>
              </w:rPr>
              <w:t>样品容量</w:t>
            </w:r>
          </w:p>
        </w:tc>
        <w:tc>
          <w:tcPr>
            <w:tcW w:type="dxa" w:w="3251"/>
          </w:tcPr>
          <w:p>
            <w:pPr>
              <w:spacing w:after="20" w:before="20"/>
            </w:pPr>
            <w:r/>
            <w:r>
              <w:rPr>
                <w:rFonts w:ascii="微软雅黑" w:hAnsi="微软雅黑" w:eastAsia="微软雅黑"/>
                <w:b w:val="0"/>
                <w:sz w:val="18"/>
              </w:rPr>
              <w:t>较大</w:t>
            </w:r>
          </w:p>
        </w:tc>
        <w:tc>
          <w:tcPr>
            <w:tcW w:type="dxa" w:w="3251"/>
          </w:tcPr>
          <w:p>
            <w:pPr>
              <w:spacing w:after="20" w:before="20"/>
            </w:pPr>
            <w:r/>
            <w:r>
              <w:rPr>
                <w:rFonts w:ascii="微软雅黑" w:hAnsi="微软雅黑" w:eastAsia="微软雅黑"/>
                <w:b w:val="0"/>
                <w:sz w:val="18"/>
              </w:rPr>
              <w:t>较小，常需分流进样</w:t>
            </w:r>
          </w:p>
        </w:tc>
      </w:tr>
      <w:tr>
        <w:tc>
          <w:tcPr>
            <w:tcW w:type="dxa" w:w="3251"/>
          </w:tcPr>
          <w:p>
            <w:pPr>
              <w:spacing w:after="20" w:before="20"/>
            </w:pPr>
            <w:r/>
            <w:r>
              <w:rPr>
                <w:rFonts w:ascii="微软雅黑" w:hAnsi="微软雅黑" w:eastAsia="微软雅黑"/>
                <w:b w:val="0"/>
                <w:sz w:val="18"/>
              </w:rPr>
              <w:t>适用场合</w:t>
            </w:r>
          </w:p>
        </w:tc>
        <w:tc>
          <w:tcPr>
            <w:tcW w:type="dxa" w:w="3251"/>
          </w:tcPr>
          <w:p>
            <w:pPr>
              <w:spacing w:after="20" w:before="20"/>
            </w:pPr>
            <w:r/>
            <w:r>
              <w:rPr>
                <w:rFonts w:ascii="微软雅黑" w:hAnsi="微软雅黑" w:eastAsia="微软雅黑"/>
                <w:b w:val="0"/>
                <w:sz w:val="18"/>
              </w:rPr>
              <w:t>常规分析与制备</w:t>
            </w:r>
          </w:p>
        </w:tc>
        <w:tc>
          <w:tcPr>
            <w:tcW w:type="dxa" w:w="3251"/>
          </w:tcPr>
          <w:p>
            <w:pPr>
              <w:spacing w:after="20" w:before="20"/>
            </w:pPr>
            <w:r/>
            <w:r>
              <w:rPr>
                <w:rFonts w:ascii="微软雅黑" w:hAnsi="微软雅黑" w:eastAsia="微软雅黑"/>
                <w:b w:val="0"/>
                <w:sz w:val="18"/>
              </w:rPr>
              <w:t>复杂混合物与痕量分析</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分配系数 K 与容量因子 k 不同：K 只取决于组分、固定相和温度，k 还与两相体积比有关，柱型改变时 k 变而 K 不变。</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分离度 R 等于 1.5 为完全分离，等于 1.0 时两峰仍有少量交错，定量分析一般要求 R 不小于 1.5。</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塔板理论说明柱效与峰宽的关系但不能解释流速的影响；速率理论从动力学角度解释影响柱效的因素，两者互为补充。</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TCD 是浓度型检测器，峰面积随载气流速增大而减小；FID 是质量型检测器，峰面积与流速无关，定量时须注意这一差别。</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记忆口诀：载气只运载、固定相定分离、柱温定快慢、检测器定灵敏，四句话对应色谱条件优化的四个方面。</w:t>
      </w:r>
    </w:p>
    <w:p>
      <w:pPr>
        <w:pStyle w:val="Heading2"/>
      </w:pPr>
      <w:r>
        <w:t>第二十三单元 高效液相色谱法</w:t>
      </w:r>
    </w:p>
    <w:p>
      <w:pPr>
        <w:spacing w:after="120"/>
      </w:pPr>
      <w:r>
        <w:rPr>
          <w:rFonts w:ascii="微软雅黑" w:hAnsi="微软雅黑" w:eastAsia="微软雅黑"/>
          <w:b w:val="0"/>
          <w:i/>
          <w:color w:val="6B7280"/>
          <w:sz w:val="19"/>
        </w:rPr>
        <w:t>高效液相色谱法用高压泵输送液体流动相，经细粒径固定相实现高效分离，反相模式应用最广，检测器选择与系统适用性试验是方法可靠性的保障。</w:t>
      </w:r>
    </w:p>
    <w:p>
      <w:pPr>
        <w:pStyle w:val="Heading3"/>
      </w:pPr>
      <w:r>
        <w:t>核心概念</w:t>
      </w:r>
    </w:p>
    <w:p>
      <w:pPr>
        <w:spacing w:after="40"/>
      </w:pPr>
      <w:r>
        <w:rPr>
          <w:rFonts w:ascii="微软雅黑" w:hAnsi="微软雅黑" w:eastAsia="微软雅黑"/>
          <w:b/>
          <w:sz w:val="21"/>
        </w:rPr>
        <w:t>高效液相色谱法：</w:t>
      </w:r>
      <w:r>
        <w:rPr>
          <w:rFonts w:ascii="微软雅黑" w:hAnsi="微软雅黑" w:eastAsia="微软雅黑"/>
          <w:b w:val="0"/>
          <w:sz w:val="21"/>
        </w:rPr>
        <w:t>以液体为流动相，用高压泵将流动相送入装有细粒径固定相的色谱柱实现组分分离并检测的分析方法，缩写 HPLC，具有高效、快速、灵敏的特点。</w:t>
      </w:r>
    </w:p>
    <w:p>
      <w:pPr>
        <w:spacing w:after="40"/>
      </w:pPr>
      <w:r>
        <w:rPr>
          <w:rFonts w:ascii="微软雅黑" w:hAnsi="微软雅黑" w:eastAsia="微软雅黑"/>
          <w:b/>
          <w:sz w:val="21"/>
        </w:rPr>
        <w:t>正相色谱法：</w:t>
      </w:r>
      <w:r>
        <w:rPr>
          <w:rFonts w:ascii="微软雅黑" w:hAnsi="微软雅黑" w:eastAsia="微软雅黑"/>
          <w:b w:val="0"/>
          <w:sz w:val="21"/>
        </w:rPr>
        <w:t>以极性固定相和非极性流动相组成的色谱方式，如硅胶柱配正己烷与异丙醇，极性小的组分先流出，适用于脂溶性样品和异构体分离。</w:t>
      </w:r>
    </w:p>
    <w:p>
      <w:pPr>
        <w:spacing w:after="40"/>
      </w:pPr>
      <w:r>
        <w:rPr>
          <w:rFonts w:ascii="微软雅黑" w:hAnsi="微软雅黑" w:eastAsia="微软雅黑"/>
          <w:b/>
          <w:sz w:val="21"/>
        </w:rPr>
        <w:t>反相色谱法：</w:t>
      </w:r>
      <w:r>
        <w:rPr>
          <w:rFonts w:ascii="微软雅黑" w:hAnsi="微软雅黑" w:eastAsia="微软雅黑"/>
          <w:b w:val="0"/>
          <w:sz w:val="21"/>
        </w:rPr>
        <w:t>以非极性固定相和极性流动相组成的色谱方式，如碳十八烷基键合硅胶柱配甲醇或乙腈与水的混合液，极性大的组分先流出，是药物分析最主要的模式。</w:t>
      </w:r>
    </w:p>
    <w:p>
      <w:pPr>
        <w:spacing w:after="40"/>
      </w:pPr>
      <w:r>
        <w:rPr>
          <w:rFonts w:ascii="微软雅黑" w:hAnsi="微软雅黑" w:eastAsia="微软雅黑"/>
          <w:b/>
          <w:sz w:val="21"/>
        </w:rPr>
        <w:t>化学键合固定相：</w:t>
      </w:r>
      <w:r>
        <w:rPr>
          <w:rFonts w:ascii="微软雅黑" w:hAnsi="微软雅黑" w:eastAsia="微软雅黑"/>
          <w:b w:val="0"/>
          <w:sz w:val="21"/>
        </w:rPr>
        <w:t>通过化学反应将有机基团键合到硅胶表面而形成的固定相，稳定性好、不易流失、可选择不同官能团，是反相与正相色谱的基础。</w:t>
      </w:r>
    </w:p>
    <w:p>
      <w:pPr>
        <w:spacing w:after="40"/>
      </w:pPr>
      <w:r>
        <w:rPr>
          <w:rFonts w:ascii="微软雅黑" w:hAnsi="微软雅黑" w:eastAsia="微软雅黑"/>
          <w:b/>
          <w:sz w:val="21"/>
        </w:rPr>
        <w:t>流动相：</w:t>
      </w:r>
      <w:r>
        <w:rPr>
          <w:rFonts w:ascii="微软雅黑" w:hAnsi="微软雅黑" w:eastAsia="微软雅黑"/>
          <w:b w:val="0"/>
          <w:sz w:val="21"/>
        </w:rPr>
        <w:t>液相色谱中携带试样通过色谱柱的液体，其组成、pH、离子强度和黏度直接影响保留时间、分离度和检测灵敏度，使用前需过滤和脱气。</w:t>
      </w:r>
    </w:p>
    <w:p>
      <w:pPr>
        <w:spacing w:after="40"/>
      </w:pPr>
      <w:r>
        <w:rPr>
          <w:rFonts w:ascii="微软雅黑" w:hAnsi="微软雅黑" w:eastAsia="微软雅黑"/>
          <w:b/>
          <w:sz w:val="21"/>
        </w:rPr>
        <w:t>梯度洗脱：</w:t>
      </w:r>
      <w:r>
        <w:rPr>
          <w:rFonts w:ascii="微软雅黑" w:hAnsi="微软雅黑" w:eastAsia="微软雅黑"/>
          <w:b w:val="0"/>
          <w:sz w:val="21"/>
        </w:rPr>
        <w:t>分析过程中按程序连续改变流动相组成（如改变有机溶剂比例）的洗脱方式，可使宽极性范围的组分在合理时间内获得良好分离。</w:t>
      </w:r>
    </w:p>
    <w:p>
      <w:pPr>
        <w:spacing w:after="40"/>
      </w:pPr>
      <w:r>
        <w:rPr>
          <w:rFonts w:ascii="微软雅黑" w:hAnsi="微软雅黑" w:eastAsia="微软雅黑"/>
          <w:b/>
          <w:sz w:val="21"/>
        </w:rPr>
        <w:t>离子交换色谱法：</w:t>
      </w:r>
      <w:r>
        <w:rPr>
          <w:rFonts w:ascii="微软雅黑" w:hAnsi="微软雅黑" w:eastAsia="微软雅黑"/>
          <w:b w:val="0"/>
          <w:sz w:val="21"/>
        </w:rPr>
        <w:t>以离子交换树脂为固定相，依据试样离子与固定相上相反电荷基团交换能力的差异进行分离的色谱方法，常用于无机离子、氨基酸和有机酸测定。</w:t>
      </w:r>
    </w:p>
    <w:p>
      <w:pPr>
        <w:spacing w:after="40"/>
      </w:pPr>
      <w:r>
        <w:rPr>
          <w:rFonts w:ascii="微软雅黑" w:hAnsi="微软雅黑" w:eastAsia="微软雅黑"/>
          <w:b/>
          <w:sz w:val="21"/>
        </w:rPr>
        <w:t>体积排阻色谱法：</w:t>
      </w:r>
      <w:r>
        <w:rPr>
          <w:rFonts w:ascii="微软雅黑" w:hAnsi="微软雅黑" w:eastAsia="微软雅黑"/>
          <w:b w:val="0"/>
          <w:sz w:val="21"/>
        </w:rPr>
        <w:t>以多孔凝胶为固定相，按分子体积大小分离的色谱方法，大分子不能进入孔内而先流出，小分子进入孔内而后流出，常用于蛋白质与聚合物分析。</w:t>
      </w:r>
    </w:p>
    <w:p>
      <w:pPr>
        <w:spacing w:after="40"/>
      </w:pPr>
      <w:r>
        <w:rPr>
          <w:rFonts w:ascii="微软雅黑" w:hAnsi="微软雅黑" w:eastAsia="微软雅黑"/>
          <w:b/>
          <w:sz w:val="21"/>
        </w:rPr>
        <w:t>亲和色谱法：</w:t>
      </w:r>
      <w:r>
        <w:rPr>
          <w:rFonts w:ascii="微软雅黑" w:hAnsi="微软雅黑" w:eastAsia="微软雅黑"/>
          <w:b w:val="0"/>
          <w:sz w:val="21"/>
        </w:rPr>
        <w:t>将具有特异相互作用的配体固定在载体上，利用生物大分子与配体之间专一性结合进行分离纯化的色谱方法，选择性极高，常用于蛋白质与抗体纯化。</w:t>
      </w:r>
    </w:p>
    <w:p>
      <w:pPr>
        <w:spacing w:after="40"/>
      </w:pPr>
      <w:r>
        <w:rPr>
          <w:rFonts w:ascii="微软雅黑" w:hAnsi="微软雅黑" w:eastAsia="微软雅黑"/>
          <w:b/>
          <w:sz w:val="21"/>
        </w:rPr>
        <w:t>离子对色谱法：</w:t>
      </w:r>
      <w:r>
        <w:rPr>
          <w:rFonts w:ascii="微软雅黑" w:hAnsi="微软雅黑" w:eastAsia="微软雅黑"/>
          <w:b w:val="0"/>
          <w:sz w:val="21"/>
        </w:rPr>
        <w:t>在流动相中加入与待测离子电荷相反的离子对试剂，使其形成中性离子对而增加在非极性固定相上保留的色谱方法，适用于离子型药物。</w:t>
      </w:r>
    </w:p>
    <w:p>
      <w:pPr>
        <w:spacing w:after="40"/>
      </w:pPr>
      <w:r>
        <w:rPr>
          <w:rFonts w:ascii="微软雅黑" w:hAnsi="微软雅黑" w:eastAsia="微软雅黑"/>
          <w:b/>
          <w:sz w:val="21"/>
        </w:rPr>
        <w:t>紫外-可见检测器：</w:t>
      </w:r>
      <w:r>
        <w:rPr>
          <w:rFonts w:ascii="微软雅黑" w:hAnsi="微软雅黑" w:eastAsia="微软雅黑"/>
          <w:b w:val="0"/>
          <w:sz w:val="21"/>
        </w:rPr>
        <w:t>以氘灯或钨灯为光源，测量流出物在特定波长处吸光度的液相色谱检测器，灵敏度高、线性好，适用于有紫外吸收的组分，是应用最广的检测器。</w:t>
      </w:r>
    </w:p>
    <w:p>
      <w:pPr>
        <w:spacing w:after="40"/>
      </w:pPr>
      <w:r>
        <w:rPr>
          <w:rFonts w:ascii="微软雅黑" w:hAnsi="微软雅黑" w:eastAsia="微软雅黑"/>
          <w:b/>
          <w:sz w:val="21"/>
        </w:rPr>
        <w:t>二极管阵列检测器：</w:t>
      </w:r>
      <w:r>
        <w:rPr>
          <w:rFonts w:ascii="微软雅黑" w:hAnsi="微软雅黑" w:eastAsia="微软雅黑"/>
          <w:b w:val="0"/>
          <w:sz w:val="21"/>
        </w:rPr>
        <w:t>可同时采集全部波长吸光度信号的紫外检测器，缩写 DAD，能给出三维光谱图并检查峰纯度，适合多组分分析和未知物鉴定。</w:t>
      </w:r>
    </w:p>
    <w:p>
      <w:pPr>
        <w:spacing w:after="40"/>
      </w:pPr>
      <w:r>
        <w:rPr>
          <w:rFonts w:ascii="微软雅黑" w:hAnsi="微软雅黑" w:eastAsia="微软雅黑"/>
          <w:b/>
          <w:sz w:val="21"/>
        </w:rPr>
        <w:t>示差折光检测器：</w:t>
      </w:r>
      <w:r>
        <w:rPr>
          <w:rFonts w:ascii="微软雅黑" w:hAnsi="微软雅黑" w:eastAsia="微软雅黑"/>
          <w:b w:val="0"/>
          <w:sz w:val="21"/>
        </w:rPr>
        <w:t>测量流出物与参比池折射率之差进行检测的通用型检测器，缩写 RID，对无紫外吸收的糖类、脂类适用，但灵敏度低且不能用于梯度洗脱。</w:t>
      </w:r>
    </w:p>
    <w:p>
      <w:pPr>
        <w:spacing w:after="40"/>
      </w:pPr>
      <w:r>
        <w:rPr>
          <w:rFonts w:ascii="微软雅黑" w:hAnsi="微软雅黑" w:eastAsia="微软雅黑"/>
          <w:b/>
          <w:sz w:val="21"/>
        </w:rPr>
        <w:t>蒸发光散射检测器：</w:t>
      </w:r>
      <w:r>
        <w:rPr>
          <w:rFonts w:ascii="微软雅黑" w:hAnsi="微软雅黑" w:eastAsia="微软雅黑"/>
          <w:b w:val="0"/>
          <w:sz w:val="21"/>
        </w:rPr>
        <w:t>将流出物雾化、蒸发溶剂后用光散射测定不挥发溶质颗粒的检测器，缩写 ELSD，适用于无紫外吸收且不挥发的组分，可用于梯度洗脱。</w:t>
      </w:r>
    </w:p>
    <w:p>
      <w:pPr>
        <w:spacing w:after="40"/>
      </w:pPr>
      <w:r>
        <w:rPr>
          <w:rFonts w:ascii="微软雅黑" w:hAnsi="微软雅黑" w:eastAsia="微软雅黑"/>
          <w:b/>
          <w:sz w:val="21"/>
        </w:rPr>
        <w:t>超高效液相色谱法：</w:t>
      </w:r>
      <w:r>
        <w:rPr>
          <w:rFonts w:ascii="微软雅黑" w:hAnsi="微软雅黑" w:eastAsia="微软雅黑"/>
          <w:b w:val="0"/>
          <w:sz w:val="21"/>
        </w:rPr>
        <w:t>采用亚二微米粒径固定相、超高压输液系统和低扩散检测池的液相色谱技术，缩写 UPLC，分离度和速度显著提高，溶剂消耗减少。</w:t>
      </w:r>
    </w:p>
    <w:p>
      <w:pPr>
        <w:spacing w:after="40"/>
      </w:pPr>
      <w:r>
        <w:rPr>
          <w:rFonts w:ascii="微软雅黑" w:hAnsi="微软雅黑" w:eastAsia="微软雅黑"/>
          <w:b/>
          <w:sz w:val="21"/>
        </w:rPr>
        <w:t>系统适用性试验：</w:t>
      </w:r>
      <w:r>
        <w:rPr>
          <w:rFonts w:ascii="微软雅黑" w:hAnsi="微软雅黑" w:eastAsia="微软雅黑"/>
          <w:b w:val="0"/>
          <w:sz w:val="21"/>
        </w:rPr>
        <w:t>测定前对色谱系统进行的性能确认，包括理论塔板数、分离度、重复性和拖尾因子等指标，各指标符合药典规定方可进行含量测定。</w:t>
      </w:r>
    </w:p>
    <w:p>
      <w:pPr>
        <w:spacing w:after="40"/>
      </w:pPr>
      <w:r>
        <w:rPr>
          <w:rFonts w:ascii="微软雅黑" w:hAnsi="微软雅黑" w:eastAsia="微软雅黑"/>
          <w:b/>
          <w:sz w:val="21"/>
        </w:rPr>
        <w:t>柱外效应：</w:t>
      </w:r>
      <w:r>
        <w:rPr>
          <w:rFonts w:ascii="微软雅黑" w:hAnsi="微软雅黑" w:eastAsia="微软雅黑"/>
          <w:b w:val="0"/>
          <w:sz w:val="21"/>
        </w:rPr>
        <w:t>样品在色谱柱以外区域（进样器、连接管、检测池）产生扩散和滞留所导致的峰形变宽，减小连接管内径和体积可降低柱外效应。</w:t>
      </w:r>
    </w:p>
    <w:p>
      <w:pPr>
        <w:pStyle w:val="Heading3"/>
      </w:pPr>
      <w:r>
        <w:t>要点梳理</w:t>
      </w:r>
    </w:p>
    <w:p>
      <w:pPr>
        <w:spacing w:after="40"/>
        <w:ind w:left="340" w:hanging="340"/>
      </w:pPr>
      <w:r>
        <w:rPr>
          <w:rFonts w:ascii="微软雅黑" w:hAnsi="微软雅黑" w:eastAsia="微软雅黑"/>
          <w:b w:val="0"/>
          <w:sz w:val="21"/>
        </w:rPr>
        <w:t>1. 高效液相色谱的流动相为液体，需经 0.45 微米滤膜过滤和脱气，常用甲醇、乙腈、水及缓冲盐溶液。</w:t>
      </w:r>
    </w:p>
    <w:p>
      <w:pPr>
        <w:spacing w:after="40"/>
        <w:ind w:left="340" w:hanging="340"/>
      </w:pPr>
      <w:r>
        <w:rPr>
          <w:rFonts w:ascii="微软雅黑" w:hAnsi="微软雅黑" w:eastAsia="微软雅黑"/>
          <w:b w:val="0"/>
          <w:sz w:val="21"/>
        </w:rPr>
        <w:t>2. 反相色谱以碳十八烷基键合硅胶柱最常见，流动相中有机溶剂比例升高，洗脱能力增强，组分保留时间缩短。</w:t>
      </w:r>
    </w:p>
    <w:p>
      <w:pPr>
        <w:spacing w:after="40"/>
        <w:ind w:left="340" w:hanging="340"/>
      </w:pPr>
      <w:r>
        <w:rPr>
          <w:rFonts w:ascii="微软雅黑" w:hAnsi="微软雅黑" w:eastAsia="微软雅黑"/>
          <w:b w:val="0"/>
          <w:sz w:val="21"/>
        </w:rPr>
        <w:t>3. 反相条件下乙腈的洗脱能力强于甲醇且黏度更低，但甲醇价格低、溶解性好，两者可混合使用以调节选择性和峰形。</w:t>
      </w:r>
    </w:p>
    <w:p>
      <w:pPr>
        <w:spacing w:after="40"/>
        <w:ind w:left="340" w:hanging="340"/>
      </w:pPr>
      <w:r>
        <w:rPr>
          <w:rFonts w:ascii="微软雅黑" w:hAnsi="微软雅黑" w:eastAsia="微软雅黑"/>
          <w:b w:val="0"/>
          <w:sz w:val="21"/>
        </w:rPr>
        <w:t>4. 流动相 pH 影响可解离组分的保留与峰形：酸性组分在低 pH 下以分子形式存在、保留增强，碱性组分则相反，故常加缓冲盐控制 pH。</w:t>
      </w:r>
    </w:p>
    <w:p>
      <w:pPr>
        <w:spacing w:after="40"/>
        <w:ind w:left="340" w:hanging="340"/>
      </w:pPr>
      <w:r>
        <w:rPr>
          <w:rFonts w:ascii="微软雅黑" w:hAnsi="微软雅黑" w:eastAsia="微软雅黑"/>
          <w:b w:val="0"/>
          <w:sz w:val="21"/>
        </w:rPr>
        <w:t>5. 柱温升高使保留时间缩短、柱压下降，同时可能改变选择性，方法开发时应固定柱温。</w:t>
      </w:r>
    </w:p>
    <w:p>
      <w:pPr>
        <w:spacing w:after="40"/>
        <w:ind w:left="340" w:hanging="340"/>
      </w:pPr>
      <w:r>
        <w:rPr>
          <w:rFonts w:ascii="微软雅黑" w:hAnsi="微软雅黑" w:eastAsia="微软雅黑"/>
          <w:b w:val="0"/>
          <w:sz w:val="21"/>
        </w:rPr>
        <w:t>6. 梯度洗脱适用于组分极性差别大的复杂样品，等度洗脱适用于组成简单、保留行为稳定的样品。</w:t>
      </w:r>
    </w:p>
    <w:p>
      <w:pPr>
        <w:spacing w:after="40"/>
        <w:ind w:left="340" w:hanging="340"/>
      </w:pPr>
      <w:r>
        <w:rPr>
          <w:rFonts w:ascii="微软雅黑" w:hAnsi="微软雅黑" w:eastAsia="微软雅黑"/>
          <w:b w:val="0"/>
          <w:sz w:val="21"/>
        </w:rPr>
        <w:t>7. 检测器选择依据待测物性质：有紫外吸收选紫外检测器，痕量荧光物质选荧光检测器，无紫外吸收选示差折光或蒸发光散射检测器。</w:t>
      </w:r>
    </w:p>
    <w:p>
      <w:pPr>
        <w:spacing w:after="40"/>
        <w:ind w:left="340" w:hanging="340"/>
      </w:pPr>
      <w:r>
        <w:rPr>
          <w:rFonts w:ascii="微软雅黑" w:hAnsi="微软雅黑" w:eastAsia="微软雅黑"/>
          <w:b w:val="0"/>
          <w:sz w:val="21"/>
        </w:rPr>
        <w:t>8. 示差折光检测器对温度和流速变化敏感且不能用于梯度洗脱，蒸发光散射检测器可用于梯度洗脱但响应与质量有关。</w:t>
      </w:r>
    </w:p>
    <w:p>
      <w:pPr>
        <w:spacing w:after="40"/>
        <w:ind w:left="340" w:hanging="340"/>
      </w:pPr>
      <w:r>
        <w:rPr>
          <w:rFonts w:ascii="微软雅黑" w:hAnsi="微软雅黑" w:eastAsia="微软雅黑"/>
          <w:b w:val="0"/>
          <w:sz w:val="21"/>
        </w:rPr>
        <w:t>9. 离子交换色谱通过改变缓冲液 pH 或离子强度实现洗脱，体积排阻色谱按分子大小分离且大分子先出峰。</w:t>
      </w:r>
    </w:p>
    <w:p>
      <w:pPr>
        <w:spacing w:after="40"/>
        <w:ind w:left="340" w:hanging="340"/>
      </w:pPr>
      <w:r>
        <w:rPr>
          <w:rFonts w:ascii="微软雅黑" w:hAnsi="微软雅黑" w:eastAsia="微软雅黑"/>
          <w:b w:val="0"/>
          <w:sz w:val="21"/>
        </w:rPr>
        <w:t>10. 系统适用性试验常见要求是分离度不小于 1.5、拖尾因子在 0.95 至 1.05 之间、连续进样峰面积的相对标准偏差符合规定。</w:t>
      </w:r>
    </w:p>
    <w:p>
      <w:pPr>
        <w:spacing w:after="40"/>
        <w:ind w:left="340" w:hanging="340"/>
      </w:pPr>
      <w:r>
        <w:rPr>
          <w:rFonts w:ascii="微软雅黑" w:hAnsi="微软雅黑" w:eastAsia="微软雅黑"/>
          <w:b w:val="0"/>
          <w:sz w:val="21"/>
        </w:rPr>
        <w:t>11. 高效液相色谱广泛用于药物含量测定、有关物质检查、中药指纹图谱研究、体内药物分析和制备分离。</w:t>
      </w:r>
    </w:p>
    <w:p>
      <w:pPr>
        <w:spacing w:after="40"/>
        <w:ind w:left="340" w:hanging="340"/>
      </w:pPr>
      <w:r>
        <w:rPr>
          <w:rFonts w:ascii="微软雅黑" w:hAnsi="微软雅黑" w:eastAsia="微软雅黑"/>
          <w:b w:val="0"/>
          <w:sz w:val="21"/>
        </w:rPr>
        <w:t>12. 方法开发的一般顺序是：确定分离模式，选择色谱柱与流动相，优化比例与 pH，调节柱温与流速，最后进行方法学验证。</w:t>
      </w:r>
    </w:p>
    <w:p>
      <w:pPr>
        <w:pStyle w:val="Heading3"/>
      </w:pPr>
      <w:r>
        <w:t>正相色谱与反相色谱的比较</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tcPr>
          <w:p>
            <w:pPr>
              <w:spacing w:after="20" w:before="20"/>
            </w:pPr>
            <w:r/>
            <w:r>
              <w:rPr>
                <w:rFonts w:ascii="微软雅黑" w:hAnsi="微软雅黑" w:eastAsia="微软雅黑"/>
                <w:b/>
                <w:sz w:val="18"/>
              </w:rPr>
              <w:t>比较项目</w:t>
            </w:r>
          </w:p>
        </w:tc>
        <w:tc>
          <w:tcPr>
            <w:tcW w:type="dxa" w:w="3251"/>
          </w:tcPr>
          <w:p>
            <w:pPr>
              <w:spacing w:after="20" w:before="20"/>
            </w:pPr>
            <w:r/>
            <w:r>
              <w:rPr>
                <w:rFonts w:ascii="微软雅黑" w:hAnsi="微软雅黑" w:eastAsia="微软雅黑"/>
                <w:b/>
                <w:sz w:val="18"/>
              </w:rPr>
              <w:t>正相色谱</w:t>
            </w:r>
          </w:p>
        </w:tc>
        <w:tc>
          <w:tcPr>
            <w:tcW w:type="dxa" w:w="3251"/>
          </w:tcPr>
          <w:p>
            <w:pPr>
              <w:spacing w:after="20" w:before="20"/>
            </w:pPr>
            <w:r/>
            <w:r>
              <w:rPr>
                <w:rFonts w:ascii="微软雅黑" w:hAnsi="微软雅黑" w:eastAsia="微软雅黑"/>
                <w:b/>
                <w:sz w:val="18"/>
              </w:rPr>
              <w:t>反相色谱</w:t>
            </w:r>
          </w:p>
        </w:tc>
      </w:tr>
      <w:tr>
        <w:tc>
          <w:tcPr>
            <w:tcW w:type="dxa" w:w="3251"/>
          </w:tcPr>
          <w:p>
            <w:pPr>
              <w:spacing w:after="20" w:before="20"/>
            </w:pPr>
            <w:r/>
            <w:r>
              <w:rPr>
                <w:rFonts w:ascii="微软雅黑" w:hAnsi="微软雅黑" w:eastAsia="微软雅黑"/>
                <w:b w:val="0"/>
                <w:sz w:val="18"/>
              </w:rPr>
              <w:t>固定相极性</w:t>
            </w:r>
          </w:p>
        </w:tc>
        <w:tc>
          <w:tcPr>
            <w:tcW w:type="dxa" w:w="3251"/>
          </w:tcPr>
          <w:p>
            <w:pPr>
              <w:spacing w:after="20" w:before="20"/>
            </w:pPr>
            <w:r/>
            <w:r>
              <w:rPr>
                <w:rFonts w:ascii="微软雅黑" w:hAnsi="微软雅黑" w:eastAsia="微软雅黑"/>
                <w:b w:val="0"/>
                <w:sz w:val="18"/>
              </w:rPr>
              <w:t>极性（硅胶、氨基）</w:t>
            </w:r>
          </w:p>
        </w:tc>
        <w:tc>
          <w:tcPr>
            <w:tcW w:type="dxa" w:w="3251"/>
          </w:tcPr>
          <w:p>
            <w:pPr>
              <w:spacing w:after="20" w:before="20"/>
            </w:pPr>
            <w:r/>
            <w:r>
              <w:rPr>
                <w:rFonts w:ascii="微软雅黑" w:hAnsi="微软雅黑" w:eastAsia="微软雅黑"/>
                <w:b w:val="0"/>
                <w:sz w:val="18"/>
              </w:rPr>
              <w:t>非极性（碳十八、碳八）</w:t>
            </w:r>
          </w:p>
        </w:tc>
      </w:tr>
      <w:tr>
        <w:tc>
          <w:tcPr>
            <w:tcW w:type="dxa" w:w="3251"/>
          </w:tcPr>
          <w:p>
            <w:pPr>
              <w:spacing w:after="20" w:before="20"/>
            </w:pPr>
            <w:r/>
            <w:r>
              <w:rPr>
                <w:rFonts w:ascii="微软雅黑" w:hAnsi="微软雅黑" w:eastAsia="微软雅黑"/>
                <w:b w:val="0"/>
                <w:sz w:val="18"/>
              </w:rPr>
              <w:t>流动相极性</w:t>
            </w:r>
          </w:p>
        </w:tc>
        <w:tc>
          <w:tcPr>
            <w:tcW w:type="dxa" w:w="3251"/>
          </w:tcPr>
          <w:p>
            <w:pPr>
              <w:spacing w:after="20" w:before="20"/>
            </w:pPr>
            <w:r/>
            <w:r>
              <w:rPr>
                <w:rFonts w:ascii="微软雅黑" w:hAnsi="微软雅黑" w:eastAsia="微软雅黑"/>
                <w:b w:val="0"/>
                <w:sz w:val="18"/>
              </w:rPr>
              <w:t>非极性（正己烷、异丙醇）</w:t>
            </w:r>
          </w:p>
        </w:tc>
        <w:tc>
          <w:tcPr>
            <w:tcW w:type="dxa" w:w="3251"/>
          </w:tcPr>
          <w:p>
            <w:pPr>
              <w:spacing w:after="20" w:before="20"/>
            </w:pPr>
            <w:r/>
            <w:r>
              <w:rPr>
                <w:rFonts w:ascii="微软雅黑" w:hAnsi="微软雅黑" w:eastAsia="微软雅黑"/>
                <w:b w:val="0"/>
                <w:sz w:val="18"/>
              </w:rPr>
              <w:t>极性（甲醇、乙腈、水）</w:t>
            </w:r>
          </w:p>
        </w:tc>
      </w:tr>
      <w:tr>
        <w:tc>
          <w:tcPr>
            <w:tcW w:type="dxa" w:w="3251"/>
          </w:tcPr>
          <w:p>
            <w:pPr>
              <w:spacing w:after="20" w:before="20"/>
            </w:pPr>
            <w:r/>
            <w:r>
              <w:rPr>
                <w:rFonts w:ascii="微软雅黑" w:hAnsi="微软雅黑" w:eastAsia="微软雅黑"/>
                <w:b w:val="0"/>
                <w:sz w:val="18"/>
              </w:rPr>
              <w:t>流出顺序</w:t>
            </w:r>
          </w:p>
        </w:tc>
        <w:tc>
          <w:tcPr>
            <w:tcW w:type="dxa" w:w="3251"/>
          </w:tcPr>
          <w:p>
            <w:pPr>
              <w:spacing w:after="20" w:before="20"/>
            </w:pPr>
            <w:r/>
            <w:r>
              <w:rPr>
                <w:rFonts w:ascii="微软雅黑" w:hAnsi="微软雅黑" w:eastAsia="微软雅黑"/>
                <w:b w:val="0"/>
                <w:sz w:val="18"/>
              </w:rPr>
              <w:t>极性小的先流出</w:t>
            </w:r>
          </w:p>
        </w:tc>
        <w:tc>
          <w:tcPr>
            <w:tcW w:type="dxa" w:w="3251"/>
          </w:tcPr>
          <w:p>
            <w:pPr>
              <w:spacing w:after="20" w:before="20"/>
            </w:pPr>
            <w:r/>
            <w:r>
              <w:rPr>
                <w:rFonts w:ascii="微软雅黑" w:hAnsi="微软雅黑" w:eastAsia="微软雅黑"/>
                <w:b w:val="0"/>
                <w:sz w:val="18"/>
              </w:rPr>
              <w:t>极性大的先流出</w:t>
            </w:r>
          </w:p>
        </w:tc>
      </w:tr>
      <w:tr>
        <w:tc>
          <w:tcPr>
            <w:tcW w:type="dxa" w:w="3251"/>
          </w:tcPr>
          <w:p>
            <w:pPr>
              <w:spacing w:after="20" w:before="20"/>
            </w:pPr>
            <w:r/>
            <w:r>
              <w:rPr>
                <w:rFonts w:ascii="微软雅黑" w:hAnsi="微软雅黑" w:eastAsia="微软雅黑"/>
                <w:b w:val="0"/>
                <w:sz w:val="18"/>
              </w:rPr>
              <w:t>适用对象</w:t>
            </w:r>
          </w:p>
        </w:tc>
        <w:tc>
          <w:tcPr>
            <w:tcW w:type="dxa" w:w="3251"/>
          </w:tcPr>
          <w:p>
            <w:pPr>
              <w:spacing w:after="20" w:before="20"/>
            </w:pPr>
            <w:r/>
            <w:r>
              <w:rPr>
                <w:rFonts w:ascii="微软雅黑" w:hAnsi="微软雅黑" w:eastAsia="微软雅黑"/>
                <w:b w:val="0"/>
                <w:sz w:val="18"/>
              </w:rPr>
              <w:t>脂溶性样品、异构体分离</w:t>
            </w:r>
          </w:p>
        </w:tc>
        <w:tc>
          <w:tcPr>
            <w:tcW w:type="dxa" w:w="3251"/>
          </w:tcPr>
          <w:p>
            <w:pPr>
              <w:spacing w:after="20" w:before="20"/>
            </w:pPr>
            <w:r/>
            <w:r>
              <w:rPr>
                <w:rFonts w:ascii="微软雅黑" w:hAnsi="微软雅黑" w:eastAsia="微软雅黑"/>
                <w:b w:val="0"/>
                <w:sz w:val="18"/>
              </w:rPr>
              <w:t>大多数药物、极性化合物</w:t>
            </w:r>
          </w:p>
        </w:tc>
      </w:tr>
      <w:tr>
        <w:tc>
          <w:tcPr>
            <w:tcW w:type="dxa" w:w="3251"/>
          </w:tcPr>
          <w:p>
            <w:pPr>
              <w:spacing w:after="20" w:before="20"/>
            </w:pPr>
            <w:r/>
            <w:r>
              <w:rPr>
                <w:rFonts w:ascii="微软雅黑" w:hAnsi="微软雅黑" w:eastAsia="微软雅黑"/>
                <w:b w:val="0"/>
                <w:sz w:val="18"/>
              </w:rPr>
              <w:t>洗脱规律</w:t>
            </w:r>
          </w:p>
        </w:tc>
        <w:tc>
          <w:tcPr>
            <w:tcW w:type="dxa" w:w="3251"/>
          </w:tcPr>
          <w:p>
            <w:pPr>
              <w:spacing w:after="20" w:before="20"/>
            </w:pPr>
            <w:r/>
            <w:r>
              <w:rPr>
                <w:rFonts w:ascii="微软雅黑" w:hAnsi="微软雅黑" w:eastAsia="微软雅黑"/>
                <w:b w:val="0"/>
                <w:sz w:val="18"/>
              </w:rPr>
              <w:t>流动相极性增大洗脱增强</w:t>
            </w:r>
          </w:p>
        </w:tc>
        <w:tc>
          <w:tcPr>
            <w:tcW w:type="dxa" w:w="3251"/>
          </w:tcPr>
          <w:p>
            <w:pPr>
              <w:spacing w:after="20" w:before="20"/>
            </w:pPr>
            <w:r/>
            <w:r>
              <w:rPr>
                <w:rFonts w:ascii="微软雅黑" w:hAnsi="微软雅黑" w:eastAsia="微软雅黑"/>
                <w:b w:val="0"/>
                <w:sz w:val="18"/>
              </w:rPr>
              <w:t>有机溶剂比例升高洗脱增强</w:t>
            </w:r>
          </w:p>
        </w:tc>
      </w:tr>
      <w:tr>
        <w:tc>
          <w:tcPr>
            <w:tcW w:type="dxa" w:w="3251"/>
          </w:tcPr>
          <w:p>
            <w:pPr>
              <w:spacing w:after="20" w:before="20"/>
            </w:pPr>
            <w:r/>
            <w:r>
              <w:rPr>
                <w:rFonts w:ascii="微软雅黑" w:hAnsi="微软雅黑" w:eastAsia="微软雅黑"/>
                <w:b w:val="0"/>
                <w:sz w:val="18"/>
              </w:rPr>
              <w:t>应用比重</w:t>
            </w:r>
          </w:p>
        </w:tc>
        <w:tc>
          <w:tcPr>
            <w:tcW w:type="dxa" w:w="3251"/>
          </w:tcPr>
          <w:p>
            <w:pPr>
              <w:spacing w:after="20" w:before="20"/>
            </w:pPr>
            <w:r/>
            <w:r>
              <w:rPr>
                <w:rFonts w:ascii="微软雅黑" w:hAnsi="微软雅黑" w:eastAsia="微软雅黑"/>
                <w:b w:val="0"/>
                <w:sz w:val="18"/>
              </w:rPr>
              <w:t>较少</w:t>
            </w:r>
          </w:p>
        </w:tc>
        <w:tc>
          <w:tcPr>
            <w:tcW w:type="dxa" w:w="3251"/>
          </w:tcPr>
          <w:p>
            <w:pPr>
              <w:spacing w:after="20" w:before="20"/>
            </w:pPr>
            <w:r/>
            <w:r>
              <w:rPr>
                <w:rFonts w:ascii="微软雅黑" w:hAnsi="微软雅黑" w:eastAsia="微软雅黑"/>
                <w:b w:val="0"/>
                <w:sz w:val="18"/>
              </w:rPr>
              <w:t>占液相色谱应用的大多数</w:t>
            </w:r>
          </w:p>
        </w:tc>
      </w:tr>
    </w:tbl>
    <w:p>
      <w:pPr>
        <w:spacing w:after="0"/>
      </w:pPr>
    </w:p>
    <w:p>
      <w:pPr>
        <w:pStyle w:val="Heading3"/>
      </w:pPr>
      <w:r>
        <w:t>常用液相色谱检测器的比较</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tcPr>
          <w:p>
            <w:pPr>
              <w:spacing w:after="20" w:before="20"/>
            </w:pPr>
            <w:r/>
            <w:r>
              <w:rPr>
                <w:rFonts w:ascii="微软雅黑" w:hAnsi="微软雅黑" w:eastAsia="微软雅黑"/>
                <w:b/>
                <w:sz w:val="18"/>
              </w:rPr>
              <w:t>检测器</w:t>
            </w:r>
          </w:p>
        </w:tc>
        <w:tc>
          <w:tcPr>
            <w:tcW w:type="dxa" w:w="2438"/>
          </w:tcPr>
          <w:p>
            <w:pPr>
              <w:spacing w:after="20" w:before="20"/>
            </w:pPr>
            <w:r/>
            <w:r>
              <w:rPr>
                <w:rFonts w:ascii="微软雅黑" w:hAnsi="微软雅黑" w:eastAsia="微软雅黑"/>
                <w:b/>
                <w:sz w:val="18"/>
              </w:rPr>
              <w:t>适用对象</w:t>
            </w:r>
          </w:p>
        </w:tc>
        <w:tc>
          <w:tcPr>
            <w:tcW w:type="dxa" w:w="2438"/>
          </w:tcPr>
          <w:p>
            <w:pPr>
              <w:spacing w:after="20" w:before="20"/>
            </w:pPr>
            <w:r/>
            <w:r>
              <w:rPr>
                <w:rFonts w:ascii="微软雅黑" w:hAnsi="微软雅黑" w:eastAsia="微软雅黑"/>
                <w:b/>
                <w:sz w:val="18"/>
              </w:rPr>
              <w:t>灵敏度</w:t>
            </w:r>
          </w:p>
        </w:tc>
        <w:tc>
          <w:tcPr>
            <w:tcW w:type="dxa" w:w="2438"/>
          </w:tcPr>
          <w:p>
            <w:pPr>
              <w:spacing w:after="20" w:before="20"/>
            </w:pPr>
            <w:r/>
            <w:r>
              <w:rPr>
                <w:rFonts w:ascii="微软雅黑" w:hAnsi="微软雅黑" w:eastAsia="微软雅黑"/>
                <w:b/>
                <w:sz w:val="18"/>
              </w:rPr>
              <w:t>能否梯度洗脱</w:t>
            </w:r>
          </w:p>
        </w:tc>
      </w:tr>
      <w:tr>
        <w:tc>
          <w:tcPr>
            <w:tcW w:type="dxa" w:w="2438"/>
          </w:tcPr>
          <w:p>
            <w:pPr>
              <w:spacing w:after="20" w:before="20"/>
            </w:pPr>
            <w:r/>
            <w:r>
              <w:rPr>
                <w:rFonts w:ascii="微软雅黑" w:hAnsi="微软雅黑" w:eastAsia="微软雅黑"/>
                <w:b w:val="0"/>
                <w:sz w:val="18"/>
              </w:rPr>
              <w:t>紫外-可见检测器</w:t>
            </w:r>
          </w:p>
        </w:tc>
        <w:tc>
          <w:tcPr>
            <w:tcW w:type="dxa" w:w="2438"/>
          </w:tcPr>
          <w:p>
            <w:pPr>
              <w:spacing w:after="20" w:before="20"/>
            </w:pPr>
            <w:r/>
            <w:r>
              <w:rPr>
                <w:rFonts w:ascii="微软雅黑" w:hAnsi="微软雅黑" w:eastAsia="微软雅黑"/>
                <w:b w:val="0"/>
                <w:sz w:val="18"/>
              </w:rPr>
              <w:t>有紫外吸收的组分</w:t>
            </w:r>
          </w:p>
        </w:tc>
        <w:tc>
          <w:tcPr>
            <w:tcW w:type="dxa" w:w="2438"/>
          </w:tcPr>
          <w:p>
            <w:pPr>
              <w:spacing w:after="20" w:before="20"/>
            </w:pPr>
            <w:r/>
            <w:r>
              <w:rPr>
                <w:rFonts w:ascii="微软雅黑" w:hAnsi="微软雅黑" w:eastAsia="微软雅黑"/>
                <w:b w:val="0"/>
                <w:sz w:val="18"/>
              </w:rPr>
              <w:t>高</w:t>
            </w:r>
          </w:p>
        </w:tc>
        <w:tc>
          <w:tcPr>
            <w:tcW w:type="dxa" w:w="2438"/>
          </w:tcPr>
          <w:p>
            <w:pPr>
              <w:spacing w:after="20" w:before="20"/>
            </w:pPr>
            <w:r/>
            <w:r>
              <w:rPr>
                <w:rFonts w:ascii="微软雅黑" w:hAnsi="微软雅黑" w:eastAsia="微软雅黑"/>
                <w:b w:val="0"/>
                <w:sz w:val="18"/>
              </w:rPr>
              <w:t>可以</w:t>
            </w:r>
          </w:p>
        </w:tc>
      </w:tr>
      <w:tr>
        <w:tc>
          <w:tcPr>
            <w:tcW w:type="dxa" w:w="2438"/>
          </w:tcPr>
          <w:p>
            <w:pPr>
              <w:spacing w:after="20" w:before="20"/>
            </w:pPr>
            <w:r/>
            <w:r>
              <w:rPr>
                <w:rFonts w:ascii="微软雅黑" w:hAnsi="微软雅黑" w:eastAsia="微软雅黑"/>
                <w:b w:val="0"/>
                <w:sz w:val="18"/>
              </w:rPr>
              <w:t>二极管阵列检测器</w:t>
            </w:r>
          </w:p>
        </w:tc>
        <w:tc>
          <w:tcPr>
            <w:tcW w:type="dxa" w:w="2438"/>
          </w:tcPr>
          <w:p>
            <w:pPr>
              <w:spacing w:after="20" w:before="20"/>
            </w:pPr>
            <w:r/>
            <w:r>
              <w:rPr>
                <w:rFonts w:ascii="微软雅黑" w:hAnsi="微软雅黑" w:eastAsia="微软雅黑"/>
                <w:b w:val="0"/>
                <w:sz w:val="18"/>
              </w:rPr>
              <w:t>有紫外吸收的组分</w:t>
            </w:r>
          </w:p>
        </w:tc>
        <w:tc>
          <w:tcPr>
            <w:tcW w:type="dxa" w:w="2438"/>
          </w:tcPr>
          <w:p>
            <w:pPr>
              <w:spacing w:after="20" w:before="20"/>
            </w:pPr>
            <w:r/>
            <w:r>
              <w:rPr>
                <w:rFonts w:ascii="微软雅黑" w:hAnsi="微软雅黑" w:eastAsia="微软雅黑"/>
                <w:b w:val="0"/>
                <w:sz w:val="18"/>
              </w:rPr>
              <w:t>高</w:t>
            </w:r>
          </w:p>
        </w:tc>
        <w:tc>
          <w:tcPr>
            <w:tcW w:type="dxa" w:w="2438"/>
          </w:tcPr>
          <w:p>
            <w:pPr>
              <w:spacing w:after="20" w:before="20"/>
            </w:pPr>
            <w:r/>
            <w:r>
              <w:rPr>
                <w:rFonts w:ascii="微软雅黑" w:hAnsi="微软雅黑" w:eastAsia="微软雅黑"/>
                <w:b w:val="0"/>
                <w:sz w:val="18"/>
              </w:rPr>
              <w:t>可以，且能查峰纯度</w:t>
            </w:r>
          </w:p>
        </w:tc>
      </w:tr>
      <w:tr>
        <w:tc>
          <w:tcPr>
            <w:tcW w:type="dxa" w:w="2438"/>
          </w:tcPr>
          <w:p>
            <w:pPr>
              <w:spacing w:after="20" w:before="20"/>
            </w:pPr>
            <w:r/>
            <w:r>
              <w:rPr>
                <w:rFonts w:ascii="微软雅黑" w:hAnsi="微软雅黑" w:eastAsia="微软雅黑"/>
                <w:b w:val="0"/>
                <w:sz w:val="18"/>
              </w:rPr>
              <w:t>荧光检测器</w:t>
            </w:r>
          </w:p>
        </w:tc>
        <w:tc>
          <w:tcPr>
            <w:tcW w:type="dxa" w:w="2438"/>
          </w:tcPr>
          <w:p>
            <w:pPr>
              <w:spacing w:after="20" w:before="20"/>
            </w:pPr>
            <w:r/>
            <w:r>
              <w:rPr>
                <w:rFonts w:ascii="微软雅黑" w:hAnsi="微软雅黑" w:eastAsia="微软雅黑"/>
                <w:b w:val="0"/>
                <w:sz w:val="18"/>
              </w:rPr>
              <w:t>能产生荧光的组分</w:t>
            </w:r>
          </w:p>
        </w:tc>
        <w:tc>
          <w:tcPr>
            <w:tcW w:type="dxa" w:w="2438"/>
          </w:tcPr>
          <w:p>
            <w:pPr>
              <w:spacing w:after="20" w:before="20"/>
            </w:pPr>
            <w:r/>
            <w:r>
              <w:rPr>
                <w:rFonts w:ascii="微软雅黑" w:hAnsi="微软雅黑" w:eastAsia="微软雅黑"/>
                <w:b w:val="0"/>
                <w:sz w:val="18"/>
              </w:rPr>
              <w:t>很高</w:t>
            </w:r>
          </w:p>
        </w:tc>
        <w:tc>
          <w:tcPr>
            <w:tcW w:type="dxa" w:w="2438"/>
          </w:tcPr>
          <w:p>
            <w:pPr>
              <w:spacing w:after="20" w:before="20"/>
            </w:pPr>
            <w:r/>
            <w:r>
              <w:rPr>
                <w:rFonts w:ascii="微软雅黑" w:hAnsi="微软雅黑" w:eastAsia="微软雅黑"/>
                <w:b w:val="0"/>
                <w:sz w:val="18"/>
              </w:rPr>
              <w:t>可以</w:t>
            </w:r>
          </w:p>
        </w:tc>
      </w:tr>
      <w:tr>
        <w:tc>
          <w:tcPr>
            <w:tcW w:type="dxa" w:w="2438"/>
          </w:tcPr>
          <w:p>
            <w:pPr>
              <w:spacing w:after="20" w:before="20"/>
            </w:pPr>
            <w:r/>
            <w:r>
              <w:rPr>
                <w:rFonts w:ascii="微软雅黑" w:hAnsi="微软雅黑" w:eastAsia="微软雅黑"/>
                <w:b w:val="0"/>
                <w:sz w:val="18"/>
              </w:rPr>
              <w:t>示差折光检测器</w:t>
            </w:r>
          </w:p>
        </w:tc>
        <w:tc>
          <w:tcPr>
            <w:tcW w:type="dxa" w:w="2438"/>
          </w:tcPr>
          <w:p>
            <w:pPr>
              <w:spacing w:after="20" w:before="20"/>
            </w:pPr>
            <w:r/>
            <w:r>
              <w:rPr>
                <w:rFonts w:ascii="微软雅黑" w:hAnsi="微软雅黑" w:eastAsia="微软雅黑"/>
                <w:b w:val="0"/>
                <w:sz w:val="18"/>
              </w:rPr>
              <w:t>无紫外吸收的通用组分</w:t>
            </w:r>
          </w:p>
        </w:tc>
        <w:tc>
          <w:tcPr>
            <w:tcW w:type="dxa" w:w="2438"/>
          </w:tcPr>
          <w:p>
            <w:pPr>
              <w:spacing w:after="20" w:before="20"/>
            </w:pPr>
            <w:r/>
            <w:r>
              <w:rPr>
                <w:rFonts w:ascii="微软雅黑" w:hAnsi="微软雅黑" w:eastAsia="微软雅黑"/>
                <w:b w:val="0"/>
                <w:sz w:val="18"/>
              </w:rPr>
              <w:t>低</w:t>
            </w:r>
          </w:p>
        </w:tc>
        <w:tc>
          <w:tcPr>
            <w:tcW w:type="dxa" w:w="2438"/>
          </w:tcPr>
          <w:p>
            <w:pPr>
              <w:spacing w:after="20" w:before="20"/>
            </w:pPr>
            <w:r/>
            <w:r>
              <w:rPr>
                <w:rFonts w:ascii="微软雅黑" w:hAnsi="微软雅黑" w:eastAsia="微软雅黑"/>
                <w:b w:val="0"/>
                <w:sz w:val="18"/>
              </w:rPr>
              <w:t>不可以</w:t>
            </w:r>
          </w:p>
        </w:tc>
      </w:tr>
      <w:tr>
        <w:tc>
          <w:tcPr>
            <w:tcW w:type="dxa" w:w="2438"/>
          </w:tcPr>
          <w:p>
            <w:pPr>
              <w:spacing w:after="20" w:before="20"/>
            </w:pPr>
            <w:r/>
            <w:r>
              <w:rPr>
                <w:rFonts w:ascii="微软雅黑" w:hAnsi="微软雅黑" w:eastAsia="微软雅黑"/>
                <w:b w:val="0"/>
                <w:sz w:val="18"/>
              </w:rPr>
              <w:t>蒸发光散射检测器</w:t>
            </w:r>
          </w:p>
        </w:tc>
        <w:tc>
          <w:tcPr>
            <w:tcW w:type="dxa" w:w="2438"/>
          </w:tcPr>
          <w:p>
            <w:pPr>
              <w:spacing w:after="20" w:before="20"/>
            </w:pPr>
            <w:r/>
            <w:r>
              <w:rPr>
                <w:rFonts w:ascii="微软雅黑" w:hAnsi="微软雅黑" w:eastAsia="微软雅黑"/>
                <w:b w:val="0"/>
                <w:sz w:val="18"/>
              </w:rPr>
              <w:t>无紫外吸收且不挥发的组分</w:t>
            </w:r>
          </w:p>
        </w:tc>
        <w:tc>
          <w:tcPr>
            <w:tcW w:type="dxa" w:w="2438"/>
          </w:tcPr>
          <w:p>
            <w:pPr>
              <w:spacing w:after="20" w:before="20"/>
            </w:pPr>
            <w:r/>
            <w:r>
              <w:rPr>
                <w:rFonts w:ascii="微软雅黑" w:hAnsi="微软雅黑" w:eastAsia="微软雅黑"/>
                <w:b w:val="0"/>
                <w:sz w:val="18"/>
              </w:rPr>
              <w:t>中等</w:t>
            </w:r>
          </w:p>
        </w:tc>
        <w:tc>
          <w:tcPr>
            <w:tcW w:type="dxa" w:w="2438"/>
          </w:tcPr>
          <w:p>
            <w:pPr>
              <w:spacing w:after="20" w:before="20"/>
            </w:pPr>
            <w:r/>
            <w:r>
              <w:rPr>
                <w:rFonts w:ascii="微软雅黑" w:hAnsi="微软雅黑" w:eastAsia="微软雅黑"/>
                <w:b w:val="0"/>
                <w:sz w:val="18"/>
              </w:rPr>
              <w:t>可以</w:t>
            </w:r>
          </w:p>
        </w:tc>
      </w:tr>
    </w:tbl>
    <w:p>
      <w:pPr>
        <w:spacing w:after="0"/>
      </w:pPr>
    </w:p>
    <w:p>
      <w:pPr>
        <w:pStyle w:val="Heading3"/>
      </w:pPr>
      <w:r>
        <w:t>易混与记忆</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正相与反相的区别在于固定相和流动相的相对极性，判断流出顺序要看组分与固定相的亲和力，不能按分子量大小推断。</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梯度洗脱改变的是流动相组成，程序升温改变的是柱温，两者都用于改善宽范围样品的分离，但适用对象不同。</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乙腈洗脱能力强于甲醇是反相条件下的结论，正相条件下两者次序不同，脱离分离模式比较洗脱能力是错误的。</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示差折光检测器不能用于梯度洗脱，因为流动相组成改变会使参比池与样品池的折射率差不断变化，基线无法稳定。</w:t>
      </w:r>
    </w:p>
    <w:p>
      <w:pPr>
        <w:spacing w:after="40"/>
        <w:ind w:left="198"/>
      </w:pPr>
      <w:r>
        <w:rPr>
          <w:rFonts w:ascii="微软雅黑" w:hAnsi="微软雅黑" w:eastAsia="微软雅黑"/>
          <w:b/>
          <w:color w:val="B45309"/>
          <w:sz w:val="21"/>
        </w:rPr>
        <w:t>提示：</w:t>
      </w:r>
      <w:r>
        <w:rPr>
          <w:rFonts w:ascii="微软雅黑" w:hAnsi="微软雅黑" w:eastAsia="微软雅黑"/>
          <w:b w:val="0"/>
          <w:sz w:val="21"/>
        </w:rPr>
        <w:t>记忆口诀：反相柱非极性、流动相用甲醇水、极性大先出峰、加酸抑制解离，四句话掌握反相色谱的基本规律。</w:t>
      </w:r>
    </w:p>
    <w:sectPr w:rsidR="00FC693F" w:rsidRPr="0006063C" w:rsidSect="00034616">
      <w:pgSz w:w="11906" w:h="16838"/>
      <w:pgMar w:top="1134" w:right="102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D4ED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