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9EC9C" w14:textId="049F4E94" w:rsidR="001A42D1" w:rsidRPr="008027E3" w:rsidRDefault="001A42D1" w:rsidP="001A42D1">
      <w:pPr>
        <w:pStyle w:val="paragraph"/>
        <w:spacing w:before="0" w:beforeAutospacing="0" w:after="0" w:afterAutospacing="0"/>
        <w:textAlignment w:val="baseline"/>
        <w:rPr>
          <w:rStyle w:val="normaltextrun"/>
          <w:rFonts w:asciiTheme="minorHAnsi" w:hAnsiTheme="minorHAnsi" w:cs="Segoe UI"/>
          <w:b/>
          <w:bCs/>
          <w:u w:val="single"/>
        </w:rPr>
      </w:pPr>
      <w:r w:rsidRPr="008027E3">
        <w:rPr>
          <w:rStyle w:val="normaltextrun"/>
          <w:rFonts w:asciiTheme="minorHAnsi" w:hAnsiTheme="minorHAnsi" w:cs="Segoe UI"/>
          <w:b/>
          <w:bCs/>
          <w:u w:val="single"/>
        </w:rPr>
        <w:t>Highlights</w:t>
      </w:r>
    </w:p>
    <w:p w14:paraId="2D477003" w14:textId="4F300177" w:rsidR="002C713C" w:rsidRPr="008027E3" w:rsidRDefault="002C713C" w:rsidP="001A42D1">
      <w:pPr>
        <w:pStyle w:val="paragraph"/>
        <w:spacing w:before="0" w:beforeAutospacing="0" w:after="0" w:afterAutospacing="0"/>
        <w:textAlignment w:val="baseline"/>
        <w:rPr>
          <w:rStyle w:val="normaltextrun"/>
          <w:rFonts w:asciiTheme="minorHAnsi" w:hAnsiTheme="minorHAnsi" w:cstheme="majorHAnsi"/>
        </w:rPr>
      </w:pPr>
      <w:r w:rsidRPr="003043E6">
        <w:rPr>
          <w:rFonts w:asciiTheme="minorHAnsi" w:hAnsiTheme="minorHAnsi" w:cstheme="majorHAnsi"/>
          <w:color w:val="000000"/>
        </w:rPr>
        <w:t xml:space="preserve">We added a </w:t>
      </w:r>
      <w:r w:rsidRPr="008027E3">
        <w:rPr>
          <w:rFonts w:asciiTheme="minorHAnsi" w:hAnsiTheme="minorHAnsi" w:cstheme="majorHAnsi"/>
          <w:color w:val="000000"/>
        </w:rPr>
        <w:t>t</w:t>
      </w:r>
      <w:r w:rsidRPr="003043E6">
        <w:rPr>
          <w:rFonts w:asciiTheme="minorHAnsi" w:hAnsiTheme="minorHAnsi" w:cstheme="majorHAnsi"/>
          <w:color w:val="000000"/>
        </w:rPr>
        <w:t xml:space="preserve">imesheets page allowing </w:t>
      </w:r>
      <w:r w:rsidRPr="008027E3">
        <w:rPr>
          <w:rFonts w:asciiTheme="minorHAnsi" w:hAnsiTheme="minorHAnsi" w:cstheme="majorHAnsi"/>
          <w:color w:val="000000"/>
        </w:rPr>
        <w:t>contractors</w:t>
      </w:r>
      <w:r w:rsidRPr="003043E6">
        <w:rPr>
          <w:rFonts w:asciiTheme="minorHAnsi" w:hAnsiTheme="minorHAnsi" w:cstheme="majorHAnsi"/>
          <w:color w:val="000000"/>
        </w:rPr>
        <w:t xml:space="preserve"> to see a table of ALL of</w:t>
      </w:r>
      <w:r w:rsidRPr="008027E3">
        <w:rPr>
          <w:rFonts w:asciiTheme="minorHAnsi" w:hAnsiTheme="minorHAnsi" w:cstheme="majorHAnsi"/>
          <w:color w:val="000000"/>
        </w:rPr>
        <w:t xml:space="preserve"> their</w:t>
      </w:r>
      <w:r w:rsidRPr="003043E6">
        <w:rPr>
          <w:rFonts w:asciiTheme="minorHAnsi" w:hAnsiTheme="minorHAnsi" w:cstheme="majorHAnsi"/>
          <w:color w:val="000000"/>
        </w:rPr>
        <w:t xml:space="preserve"> timesheets, including saved (not submitted) timesheets and timesheets on multiple POs</w:t>
      </w:r>
    </w:p>
    <w:p w14:paraId="40B5836C" w14:textId="77777777" w:rsidR="002C713C" w:rsidRPr="008027E3" w:rsidRDefault="002C713C" w:rsidP="001A42D1">
      <w:pPr>
        <w:pStyle w:val="paragraph"/>
        <w:spacing w:before="0" w:beforeAutospacing="0" w:after="0" w:afterAutospacing="0"/>
        <w:textAlignment w:val="baseline"/>
        <w:rPr>
          <w:rStyle w:val="normaltextrun"/>
          <w:rFonts w:asciiTheme="minorHAnsi" w:hAnsiTheme="minorHAnsi" w:cstheme="majorHAnsi"/>
        </w:rPr>
      </w:pPr>
    </w:p>
    <w:p w14:paraId="69DE7B38" w14:textId="43ABB4E4" w:rsidR="001A42D1" w:rsidRPr="008027E3" w:rsidRDefault="001A42D1" w:rsidP="001A42D1">
      <w:pPr>
        <w:pStyle w:val="paragraph"/>
        <w:spacing w:before="0" w:beforeAutospacing="0" w:after="0" w:afterAutospacing="0"/>
        <w:textAlignment w:val="baseline"/>
        <w:rPr>
          <w:rStyle w:val="normaltextrun"/>
          <w:rFonts w:asciiTheme="minorHAnsi" w:hAnsiTheme="minorHAnsi" w:cstheme="majorHAnsi"/>
        </w:rPr>
      </w:pPr>
      <w:r w:rsidRPr="008027E3">
        <w:rPr>
          <w:rStyle w:val="normaltextrun"/>
          <w:rFonts w:asciiTheme="minorHAnsi" w:hAnsiTheme="minorHAnsi" w:cstheme="majorHAnsi"/>
        </w:rPr>
        <w:t>In response to manager feedback, we created a new landing page which clearly presents all of the items awaiting action.</w:t>
      </w:r>
    </w:p>
    <w:p w14:paraId="3FFE246B" w14:textId="21A1F56A" w:rsidR="001A42D1" w:rsidRPr="008027E3" w:rsidRDefault="001A42D1" w:rsidP="001A42D1">
      <w:pPr>
        <w:pStyle w:val="paragraph"/>
        <w:spacing w:before="0" w:beforeAutospacing="0" w:after="0" w:afterAutospacing="0"/>
        <w:textAlignment w:val="baseline"/>
        <w:rPr>
          <w:rStyle w:val="normaltextrun"/>
          <w:rFonts w:asciiTheme="minorHAnsi" w:hAnsiTheme="minorHAnsi" w:cstheme="majorHAnsi"/>
        </w:rPr>
      </w:pPr>
    </w:p>
    <w:p w14:paraId="5D50A299" w14:textId="52BF33D6" w:rsidR="001A42D1" w:rsidRPr="008027E3" w:rsidRDefault="001A42D1" w:rsidP="001A42D1">
      <w:pPr>
        <w:pStyle w:val="paragraph"/>
        <w:spacing w:before="0" w:beforeAutospacing="0" w:after="0" w:afterAutospacing="0"/>
        <w:textAlignment w:val="baseline"/>
        <w:rPr>
          <w:rStyle w:val="normaltextrun"/>
          <w:rFonts w:asciiTheme="minorHAnsi" w:hAnsiTheme="minorHAnsi" w:cstheme="majorHAnsi"/>
        </w:rPr>
      </w:pPr>
      <w:r w:rsidRPr="008027E3">
        <w:rPr>
          <w:rStyle w:val="normaltextrun"/>
          <w:rFonts w:asciiTheme="minorHAnsi" w:hAnsiTheme="minorHAnsi" w:cstheme="majorHAnsi"/>
        </w:rPr>
        <w:t>We introduced a variety of reports that allow Managers, Delegated Time Verifiers, Financial Analysts, IBM Contractor Administrators, and Suppliers to keep track of and have better insight into their contractor and Purchase Orders.</w:t>
      </w:r>
    </w:p>
    <w:p w14:paraId="5F9D9DF3" w14:textId="7974BA6F" w:rsidR="001A42D1" w:rsidRPr="008027E3" w:rsidRDefault="001A42D1" w:rsidP="001A42D1">
      <w:pPr>
        <w:pStyle w:val="paragraph"/>
        <w:spacing w:before="0" w:beforeAutospacing="0" w:after="0" w:afterAutospacing="0"/>
        <w:textAlignment w:val="baseline"/>
        <w:rPr>
          <w:rStyle w:val="normaltextrun"/>
          <w:rFonts w:asciiTheme="minorHAnsi" w:hAnsiTheme="minorHAnsi" w:cstheme="majorHAnsi"/>
        </w:rPr>
      </w:pPr>
    </w:p>
    <w:p w14:paraId="49F05DD3" w14:textId="7469E05E" w:rsidR="002C713C" w:rsidRPr="008027E3" w:rsidRDefault="002C713C" w:rsidP="001A42D1">
      <w:pPr>
        <w:pStyle w:val="paragraph"/>
        <w:spacing w:before="0" w:beforeAutospacing="0" w:after="0" w:afterAutospacing="0"/>
        <w:textAlignment w:val="baseline"/>
        <w:rPr>
          <w:rStyle w:val="normaltextrun"/>
          <w:rFonts w:asciiTheme="minorHAnsi" w:hAnsiTheme="minorHAnsi" w:cstheme="majorHAnsi"/>
        </w:rPr>
      </w:pPr>
      <w:r w:rsidRPr="008027E3">
        <w:rPr>
          <w:rStyle w:val="normaltextrun"/>
          <w:rFonts w:asciiTheme="minorHAnsi" w:hAnsiTheme="minorHAnsi" w:cstheme="majorHAnsi"/>
        </w:rPr>
        <w:t>Weekly emails to remind Managers and DTVs about time sheets that need to be verified</w:t>
      </w:r>
    </w:p>
    <w:p w14:paraId="1CD160C6" w14:textId="277A51B1" w:rsidR="00032EC0" w:rsidRPr="008027E3" w:rsidRDefault="00032EC0" w:rsidP="001A42D1">
      <w:pPr>
        <w:pStyle w:val="paragraph"/>
        <w:spacing w:before="0" w:beforeAutospacing="0" w:after="0" w:afterAutospacing="0"/>
        <w:textAlignment w:val="baseline"/>
        <w:rPr>
          <w:rStyle w:val="normaltextrun"/>
          <w:rFonts w:asciiTheme="minorHAnsi" w:hAnsiTheme="minorHAnsi" w:cstheme="majorHAnsi"/>
        </w:rPr>
      </w:pPr>
    </w:p>
    <w:p w14:paraId="1A9CAAE6" w14:textId="7FC73350" w:rsidR="00032EC0" w:rsidRPr="008027E3" w:rsidRDefault="00032EC0" w:rsidP="001A42D1">
      <w:pPr>
        <w:pStyle w:val="paragraph"/>
        <w:spacing w:before="0" w:beforeAutospacing="0" w:after="0" w:afterAutospacing="0"/>
        <w:textAlignment w:val="baseline"/>
        <w:rPr>
          <w:rFonts w:asciiTheme="minorHAnsi" w:hAnsiTheme="minorHAnsi" w:cstheme="majorHAnsi"/>
        </w:rPr>
      </w:pPr>
      <w:r w:rsidRPr="008027E3">
        <w:rPr>
          <w:rFonts w:asciiTheme="minorHAnsi" w:hAnsiTheme="minorHAnsi" w:cstheme="majorHAnsi"/>
        </w:rPr>
        <w:t>Made it so that if</w:t>
      </w:r>
      <w:r w:rsidRPr="00032EC0">
        <w:rPr>
          <w:rFonts w:asciiTheme="minorHAnsi" w:hAnsiTheme="minorHAnsi" w:cstheme="majorHAnsi"/>
        </w:rPr>
        <w:t xml:space="preserve"> there is a renewal PO </w:t>
      </w:r>
      <w:r w:rsidRPr="008027E3">
        <w:rPr>
          <w:rFonts w:asciiTheme="minorHAnsi" w:hAnsiTheme="minorHAnsi" w:cstheme="majorHAnsi"/>
        </w:rPr>
        <w:t xml:space="preserve">that flows to the app and is linked in CSA to </w:t>
      </w:r>
      <w:r w:rsidRPr="00032EC0">
        <w:rPr>
          <w:rFonts w:asciiTheme="minorHAnsi" w:hAnsiTheme="minorHAnsi" w:cstheme="majorHAnsi"/>
        </w:rPr>
        <w:t>a PO already in the Blockchain Application</w:t>
      </w:r>
      <w:r w:rsidRPr="008027E3">
        <w:rPr>
          <w:rFonts w:asciiTheme="minorHAnsi" w:hAnsiTheme="minorHAnsi" w:cstheme="majorHAnsi"/>
        </w:rPr>
        <w:t xml:space="preserve"> with</w:t>
      </w:r>
      <w:r w:rsidRPr="00032EC0">
        <w:rPr>
          <w:rFonts w:asciiTheme="minorHAnsi" w:hAnsiTheme="minorHAnsi" w:cstheme="majorHAnsi"/>
        </w:rPr>
        <w:t xml:space="preserve"> </w:t>
      </w:r>
      <w:r w:rsidRPr="008027E3">
        <w:rPr>
          <w:rFonts w:asciiTheme="minorHAnsi" w:hAnsiTheme="minorHAnsi" w:cstheme="majorHAnsi"/>
        </w:rPr>
        <w:t>an</w:t>
      </w:r>
      <w:r w:rsidRPr="00032EC0">
        <w:rPr>
          <w:rFonts w:asciiTheme="minorHAnsi" w:hAnsiTheme="minorHAnsi" w:cstheme="majorHAnsi"/>
        </w:rPr>
        <w:t xml:space="preserve"> "All Approved" </w:t>
      </w:r>
      <w:r w:rsidRPr="008027E3">
        <w:rPr>
          <w:rFonts w:asciiTheme="minorHAnsi" w:hAnsiTheme="minorHAnsi" w:cstheme="majorHAnsi"/>
        </w:rPr>
        <w:t xml:space="preserve">contractor record, </w:t>
      </w:r>
      <w:r w:rsidRPr="00032EC0">
        <w:rPr>
          <w:rFonts w:asciiTheme="minorHAnsi" w:hAnsiTheme="minorHAnsi" w:cstheme="majorHAnsi"/>
        </w:rPr>
        <w:t xml:space="preserve">the contractor record on the </w:t>
      </w:r>
      <w:r w:rsidRPr="008027E3">
        <w:rPr>
          <w:rFonts w:asciiTheme="minorHAnsi" w:hAnsiTheme="minorHAnsi" w:cstheme="majorHAnsi"/>
        </w:rPr>
        <w:t>new</w:t>
      </w:r>
      <w:r w:rsidRPr="00032EC0">
        <w:rPr>
          <w:rFonts w:asciiTheme="minorHAnsi" w:hAnsiTheme="minorHAnsi" w:cstheme="majorHAnsi"/>
        </w:rPr>
        <w:t xml:space="preserve"> PO will automatically be created.</w:t>
      </w:r>
    </w:p>
    <w:p w14:paraId="18087522" w14:textId="13DAB637" w:rsidR="008027E3" w:rsidRPr="008027E3" w:rsidRDefault="008027E3" w:rsidP="001A42D1">
      <w:pPr>
        <w:pStyle w:val="paragraph"/>
        <w:spacing w:before="0" w:beforeAutospacing="0" w:after="0" w:afterAutospacing="0"/>
        <w:textAlignment w:val="baseline"/>
        <w:rPr>
          <w:rFonts w:asciiTheme="minorHAnsi" w:hAnsiTheme="minorHAnsi" w:cstheme="majorHAnsi"/>
        </w:rPr>
      </w:pPr>
    </w:p>
    <w:p w14:paraId="488D13E0" w14:textId="44E7A2FD" w:rsidR="008027E3" w:rsidRPr="008027E3" w:rsidRDefault="008027E3" w:rsidP="001A42D1">
      <w:pPr>
        <w:pStyle w:val="paragraph"/>
        <w:spacing w:before="0" w:beforeAutospacing="0" w:after="0" w:afterAutospacing="0"/>
        <w:textAlignment w:val="baseline"/>
        <w:rPr>
          <w:rFonts w:asciiTheme="minorHAnsi" w:hAnsiTheme="minorHAnsi"/>
        </w:rPr>
      </w:pPr>
      <w:r w:rsidRPr="008027E3">
        <w:rPr>
          <w:rFonts w:asciiTheme="minorHAnsi" w:hAnsiTheme="minorHAnsi"/>
        </w:rPr>
        <w:t>New tab added to Purchase Orders page: "Pending Contractor Assignment"- this tab will show the new and renewal POs loaded to the application that do not yet have a contractor associated to them.</w:t>
      </w:r>
    </w:p>
    <w:p w14:paraId="05649BF4" w14:textId="7FBFA386" w:rsidR="008027E3" w:rsidRPr="008027E3" w:rsidRDefault="008027E3" w:rsidP="001A42D1">
      <w:pPr>
        <w:pStyle w:val="paragraph"/>
        <w:spacing w:before="0" w:beforeAutospacing="0" w:after="0" w:afterAutospacing="0"/>
        <w:textAlignment w:val="baseline"/>
        <w:rPr>
          <w:rFonts w:asciiTheme="minorHAnsi" w:hAnsiTheme="minorHAnsi"/>
        </w:rPr>
      </w:pPr>
    </w:p>
    <w:p w14:paraId="75F13B3F" w14:textId="42EAFC37" w:rsidR="008027E3" w:rsidRPr="008027E3" w:rsidRDefault="008027E3" w:rsidP="008027E3">
      <w:pPr>
        <w:rPr>
          <w:rFonts w:asciiTheme="minorHAnsi" w:hAnsiTheme="minorHAnsi" w:cs="Arial"/>
          <w:color w:val="000000"/>
        </w:rPr>
      </w:pPr>
      <w:r w:rsidRPr="008027E3">
        <w:rPr>
          <w:rFonts w:asciiTheme="minorHAnsi" w:hAnsiTheme="minorHAnsi" w:cs="Arial"/>
          <w:color w:val="000000"/>
        </w:rPr>
        <w:t>Made it so that when</w:t>
      </w:r>
      <w:r w:rsidRPr="008027E3">
        <w:rPr>
          <w:rFonts w:asciiTheme="minorHAnsi" w:hAnsiTheme="minorHAnsi" w:cs="Arial"/>
          <w:color w:val="000000"/>
        </w:rPr>
        <w:t xml:space="preserve"> a new timesheet is loaded, we will only copy over the valid timesheet rows from the previous week</w:t>
      </w:r>
      <w:r w:rsidRPr="008027E3">
        <w:rPr>
          <w:rFonts w:asciiTheme="minorHAnsi" w:hAnsiTheme="minorHAnsi" w:cs="Arial"/>
          <w:color w:val="000000"/>
        </w:rPr>
        <w:t>'</w:t>
      </w:r>
      <w:r w:rsidRPr="008027E3">
        <w:rPr>
          <w:rFonts w:asciiTheme="minorHAnsi" w:hAnsiTheme="minorHAnsi" w:cs="Arial"/>
          <w:color w:val="000000"/>
        </w:rPr>
        <w:t xml:space="preserve">s timesheet. </w:t>
      </w:r>
    </w:p>
    <w:p w14:paraId="1FD0AACA" w14:textId="77777777" w:rsidR="008027E3" w:rsidRPr="008027E3" w:rsidRDefault="008027E3" w:rsidP="008027E3">
      <w:pPr>
        <w:pStyle w:val="paragraph"/>
        <w:textAlignment w:val="baseline"/>
        <w:rPr>
          <w:rFonts w:asciiTheme="minorHAnsi" w:hAnsiTheme="minorHAnsi" w:cstheme="majorHAnsi"/>
        </w:rPr>
      </w:pPr>
      <w:r w:rsidRPr="008027E3">
        <w:rPr>
          <w:rFonts w:asciiTheme="minorHAnsi" w:hAnsiTheme="minorHAnsi" w:cstheme="majorHAnsi"/>
        </w:rPr>
        <w:t xml:space="preserve">Upgraded to </w:t>
      </w:r>
      <w:r w:rsidRPr="008027E3">
        <w:rPr>
          <w:rFonts w:asciiTheme="minorHAnsi" w:hAnsiTheme="minorHAnsi" w:cstheme="majorHAnsi"/>
        </w:rPr>
        <w:t>IBM Blockchain Platform (IBP) v2 </w:t>
      </w:r>
    </w:p>
    <w:p w14:paraId="7D59EC38" w14:textId="2334D9A8" w:rsidR="008027E3" w:rsidRPr="008027E3" w:rsidRDefault="008027E3" w:rsidP="001A42D1">
      <w:pPr>
        <w:pStyle w:val="paragraph"/>
        <w:spacing w:before="0" w:beforeAutospacing="0" w:after="0" w:afterAutospacing="0"/>
        <w:textAlignment w:val="baseline"/>
        <w:rPr>
          <w:rStyle w:val="normaltextrun"/>
          <w:rFonts w:asciiTheme="minorHAnsi" w:hAnsiTheme="minorHAnsi" w:cstheme="majorHAnsi"/>
        </w:rPr>
      </w:pPr>
    </w:p>
    <w:p w14:paraId="610E2EAB" w14:textId="0C868473" w:rsidR="001A42D1" w:rsidRPr="008027E3" w:rsidRDefault="001A42D1" w:rsidP="001A42D1">
      <w:pPr>
        <w:pStyle w:val="paragraph"/>
        <w:spacing w:before="0" w:beforeAutospacing="0" w:after="0" w:afterAutospacing="0"/>
        <w:textAlignment w:val="baseline"/>
        <w:rPr>
          <w:rStyle w:val="normaltextrun"/>
          <w:rFonts w:asciiTheme="minorHAnsi" w:hAnsiTheme="minorHAnsi" w:cs="Segoe UI"/>
        </w:rPr>
      </w:pPr>
      <w:r w:rsidRPr="008027E3">
        <w:rPr>
          <w:rStyle w:val="normaltextrun"/>
          <w:rFonts w:asciiTheme="minorHAnsi" w:hAnsiTheme="minorHAnsi" w:cs="Segoe UI"/>
        </w:rPr>
        <w:t>---------------------------------------------------</w:t>
      </w:r>
    </w:p>
    <w:p w14:paraId="76FA90B0" w14:textId="7DED2893" w:rsidR="001A42D1" w:rsidRPr="008027E3" w:rsidRDefault="008027E3" w:rsidP="001A42D1">
      <w:pPr>
        <w:pStyle w:val="paragraph"/>
        <w:spacing w:before="0" w:beforeAutospacing="0" w:after="0" w:afterAutospacing="0"/>
        <w:textAlignment w:val="baseline"/>
        <w:rPr>
          <w:rStyle w:val="normaltextrun"/>
          <w:rFonts w:asciiTheme="minorHAnsi" w:hAnsiTheme="minorHAnsi" w:cs="Segoe UI"/>
          <w:b/>
          <w:bCs/>
        </w:rPr>
      </w:pPr>
      <w:r w:rsidRPr="008027E3">
        <w:rPr>
          <w:rStyle w:val="normaltextrun"/>
          <w:rFonts w:asciiTheme="minorHAnsi" w:hAnsiTheme="minorHAnsi" w:cs="Segoe UI"/>
          <w:b/>
          <w:bCs/>
        </w:rPr>
        <w:t>9/1</w:t>
      </w:r>
    </w:p>
    <w:p w14:paraId="0E3A9381" w14:textId="77777777" w:rsidR="008027E3" w:rsidRPr="008027E3" w:rsidRDefault="008027E3" w:rsidP="001A42D1">
      <w:pPr>
        <w:pStyle w:val="paragraph"/>
        <w:spacing w:before="0" w:beforeAutospacing="0" w:after="0" w:afterAutospacing="0"/>
        <w:textAlignment w:val="baseline"/>
        <w:rPr>
          <w:rStyle w:val="normaltextrun"/>
          <w:rFonts w:asciiTheme="minorHAnsi" w:hAnsiTheme="minorHAnsi" w:cs="Segoe UI"/>
        </w:rPr>
      </w:pPr>
    </w:p>
    <w:p w14:paraId="6CC1454E" w14:textId="13C7E721"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When switching tabs, instead of reloading the full page and presenting a loading symbol in the middle of the page, we’ll present the loading symbol in just the tab that is being loaded.</w:t>
      </w:r>
      <w:r w:rsidRPr="008027E3">
        <w:rPr>
          <w:rStyle w:val="eop"/>
          <w:rFonts w:asciiTheme="minorHAnsi" w:hAnsiTheme="minorHAnsi" w:cs="Segoe UI"/>
        </w:rPr>
        <w:t> </w:t>
      </w:r>
    </w:p>
    <w:p w14:paraId="2AE298AD" w14:textId="713C63C1" w:rsidR="001A42D1" w:rsidRPr="008027E3" w:rsidRDefault="001A42D1" w:rsidP="001A42D1">
      <w:pPr>
        <w:pStyle w:val="paragraph"/>
        <w:spacing w:before="0" w:beforeAutospacing="0" w:after="0" w:afterAutospacing="0"/>
        <w:textAlignment w:val="baseline"/>
        <w:rPr>
          <w:rFonts w:asciiTheme="minorHAnsi" w:hAnsiTheme="minorHAnsi" w:cs="Segoe UI"/>
        </w:rPr>
      </w:pPr>
    </w:p>
    <w:p w14:paraId="5B860433" w14:textId="529A235D"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We received feedback that on certain monitors, the font on the time sheet page was difficult to see and lacked contrast. In response to this feedback, we’ve increased the boldness of the </w:t>
      </w:r>
      <w:proofErr w:type="gramStart"/>
      <w:r w:rsidRPr="008027E3">
        <w:rPr>
          <w:rStyle w:val="normaltextrun"/>
          <w:rFonts w:asciiTheme="minorHAnsi" w:hAnsiTheme="minorHAnsi" w:cs="Segoe UI"/>
        </w:rPr>
        <w:t>font</w:t>
      </w:r>
      <w:proofErr w:type="gramEnd"/>
      <w:r w:rsidRPr="008027E3">
        <w:rPr>
          <w:rStyle w:val="normaltextrun"/>
          <w:rFonts w:asciiTheme="minorHAnsi" w:hAnsiTheme="minorHAnsi" w:cs="Segoe UI"/>
        </w:rPr>
        <w:t> so it is easier to read.</w:t>
      </w:r>
      <w:r w:rsidRPr="008027E3">
        <w:rPr>
          <w:rStyle w:val="eop"/>
          <w:rFonts w:asciiTheme="minorHAnsi" w:hAnsiTheme="minorHAnsi" w:cs="Segoe UI"/>
        </w:rPr>
        <w:t> </w:t>
      </w:r>
    </w:p>
    <w:p w14:paraId="3F5BFB82"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2EA5B557" w14:textId="22BA74E4"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In response to manager feedback, we created a new landing page which clearly presents all of the items awaiting action. There are four main components: </w:t>
      </w:r>
      <w:r w:rsidRPr="008027E3">
        <w:rPr>
          <w:rStyle w:val="eop"/>
          <w:rFonts w:asciiTheme="minorHAnsi" w:hAnsiTheme="minorHAnsi" w:cs="Segoe UI"/>
        </w:rPr>
        <w:t> </w:t>
      </w:r>
    </w:p>
    <w:p w14:paraId="262AA02D" w14:textId="77777777" w:rsidR="001A42D1" w:rsidRPr="008027E3" w:rsidRDefault="001A42D1" w:rsidP="001A42D1">
      <w:pPr>
        <w:pStyle w:val="paragraph"/>
        <w:numPr>
          <w:ilvl w:val="0"/>
          <w:numId w:val="10"/>
        </w:numPr>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The time sheets which are pending your verification</w:t>
      </w:r>
      <w:r w:rsidRPr="008027E3">
        <w:rPr>
          <w:rStyle w:val="eop"/>
          <w:rFonts w:asciiTheme="minorHAnsi" w:hAnsiTheme="minorHAnsi" w:cs="Segoe UI"/>
        </w:rPr>
        <w:t> </w:t>
      </w:r>
    </w:p>
    <w:p w14:paraId="4C4FA275" w14:textId="77777777" w:rsidR="001A42D1" w:rsidRPr="008027E3" w:rsidRDefault="001A42D1" w:rsidP="001A42D1">
      <w:pPr>
        <w:pStyle w:val="paragraph"/>
        <w:numPr>
          <w:ilvl w:val="0"/>
          <w:numId w:val="10"/>
        </w:numPr>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The contractor records which are pending some action on your side to be fully set up </w:t>
      </w:r>
      <w:r w:rsidRPr="008027E3">
        <w:rPr>
          <w:rStyle w:val="eop"/>
          <w:rFonts w:asciiTheme="minorHAnsi" w:hAnsiTheme="minorHAnsi" w:cs="Segoe UI"/>
        </w:rPr>
        <w:t> </w:t>
      </w:r>
    </w:p>
    <w:p w14:paraId="2618409E" w14:textId="77777777" w:rsidR="001A42D1" w:rsidRPr="008027E3" w:rsidRDefault="001A42D1" w:rsidP="001A42D1">
      <w:pPr>
        <w:pStyle w:val="paragraph"/>
        <w:numPr>
          <w:ilvl w:val="0"/>
          <w:numId w:val="10"/>
        </w:numPr>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New POs that have come in but do not have a contractor record set up against them </w:t>
      </w:r>
      <w:r w:rsidRPr="008027E3">
        <w:rPr>
          <w:rStyle w:val="eop"/>
          <w:rFonts w:asciiTheme="minorHAnsi" w:hAnsiTheme="minorHAnsi" w:cs="Segoe UI"/>
        </w:rPr>
        <w:t> </w:t>
      </w:r>
    </w:p>
    <w:p w14:paraId="0B73A646" w14:textId="77777777" w:rsidR="001A42D1" w:rsidRPr="008027E3" w:rsidRDefault="001A42D1" w:rsidP="001A42D1">
      <w:pPr>
        <w:pStyle w:val="paragraph"/>
        <w:numPr>
          <w:ilvl w:val="0"/>
          <w:numId w:val="10"/>
        </w:numPr>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POs which are expiring within the next 8 weeks and thus could necessitate a renewal PO if the contractor is to continue working. </w:t>
      </w:r>
      <w:r w:rsidRPr="008027E3">
        <w:rPr>
          <w:rStyle w:val="eop"/>
          <w:rFonts w:asciiTheme="minorHAnsi" w:hAnsiTheme="minorHAnsi" w:cs="Segoe UI"/>
        </w:rPr>
        <w:t> </w:t>
      </w:r>
    </w:p>
    <w:p w14:paraId="6EBE79BC"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lastRenderedPageBreak/>
        <w:t>Once any of these four is zero (meaning you have no pending action), the text will turn from red to green for that component.</w:t>
      </w:r>
      <w:r w:rsidRPr="008027E3">
        <w:rPr>
          <w:rStyle w:val="eop"/>
          <w:rFonts w:asciiTheme="minorHAnsi" w:hAnsiTheme="minorHAnsi" w:cs="Segoe UI"/>
        </w:rPr>
        <w:t> </w:t>
      </w:r>
    </w:p>
    <w:p w14:paraId="1C5104E1" w14:textId="4336B47B"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6B34EEA6" w14:textId="783BE1BA"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We added a</w:t>
      </w:r>
      <w:r w:rsidRPr="008027E3">
        <w:rPr>
          <w:rStyle w:val="normaltextrun"/>
          <w:rFonts w:asciiTheme="minorHAnsi" w:hAnsiTheme="minorHAnsi" w:cs="Segoe UI"/>
        </w:rPr>
        <w:t xml:space="preserve"> new Expiring tab on the Purchase order page which shows all POs where the PO will end within 8 weeks of the current date. This is a heads up to you about the POs for which you need to work on a renewal due to the upcoming end date.</w:t>
      </w:r>
      <w:r w:rsidRPr="008027E3">
        <w:rPr>
          <w:rStyle w:val="eop"/>
          <w:rFonts w:asciiTheme="minorHAnsi" w:hAnsiTheme="minorHAnsi" w:cs="Segoe UI"/>
        </w:rPr>
        <w:t> </w:t>
      </w:r>
    </w:p>
    <w:p w14:paraId="68B43802" w14:textId="77777777" w:rsidR="001A42D1" w:rsidRPr="008027E3" w:rsidRDefault="001A42D1" w:rsidP="001A42D1">
      <w:pPr>
        <w:pStyle w:val="paragraph"/>
        <w:spacing w:before="0" w:beforeAutospacing="0" w:after="0" w:afterAutospacing="0"/>
        <w:ind w:left="720"/>
        <w:textAlignment w:val="baseline"/>
        <w:rPr>
          <w:rFonts w:asciiTheme="minorHAnsi" w:hAnsiTheme="minorHAnsi" w:cs="Segoe UI"/>
        </w:rPr>
      </w:pPr>
      <w:r w:rsidRPr="008027E3">
        <w:rPr>
          <w:rStyle w:val="eop"/>
          <w:rFonts w:asciiTheme="minorHAnsi" w:hAnsiTheme="minorHAnsi" w:cs="Segoe UI"/>
        </w:rPr>
        <w:t> </w:t>
      </w:r>
    </w:p>
    <w:p w14:paraId="72561971" w14:textId="6F05F61A"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The Inactive PO and </w:t>
      </w:r>
      <w:r w:rsidRPr="008027E3">
        <w:rPr>
          <w:rStyle w:val="normaltextrun"/>
          <w:rFonts w:asciiTheme="minorHAnsi" w:hAnsiTheme="minorHAnsi" w:cs="Segoe UI"/>
        </w:rPr>
        <w:t>C</w:t>
      </w:r>
      <w:r w:rsidRPr="008027E3">
        <w:rPr>
          <w:rStyle w:val="normaltextrun"/>
          <w:rFonts w:asciiTheme="minorHAnsi" w:hAnsiTheme="minorHAnsi" w:cs="Segoe UI"/>
        </w:rPr>
        <w:t>ontractors tabs will now be tied. When you move a PO to inactive, any contractor records associated with the PO will also move to the inactive tab, and </w:t>
      </w:r>
      <w:proofErr w:type="spellStart"/>
      <w:r w:rsidRPr="008027E3">
        <w:rPr>
          <w:rStyle w:val="normaltextrun"/>
          <w:rFonts w:asciiTheme="minorHAnsi" w:hAnsiTheme="minorHAnsi" w:cs="Segoe UI"/>
        </w:rPr>
        <w:t>visa</w:t>
      </w:r>
      <w:proofErr w:type="spellEnd"/>
      <w:r w:rsidRPr="008027E3">
        <w:rPr>
          <w:rStyle w:val="normaltextrun"/>
          <w:rFonts w:asciiTheme="minorHAnsi" w:hAnsiTheme="minorHAnsi" w:cs="Segoe UI"/>
        </w:rPr>
        <w:t> versa</w:t>
      </w:r>
      <w:r w:rsidRPr="008027E3">
        <w:rPr>
          <w:rStyle w:val="eop"/>
          <w:rFonts w:asciiTheme="minorHAnsi" w:hAnsiTheme="minorHAnsi" w:cs="Segoe UI"/>
        </w:rPr>
        <w:t> </w:t>
      </w:r>
    </w:p>
    <w:p w14:paraId="6C1AF99C"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Contractor start and end date now shows up in the csv export of the PO table</w:t>
      </w:r>
      <w:r w:rsidRPr="008027E3">
        <w:rPr>
          <w:rStyle w:val="eop"/>
          <w:rFonts w:asciiTheme="minorHAnsi" w:hAnsiTheme="minorHAnsi" w:cs="Segoe UI"/>
        </w:rPr>
        <w:t> </w:t>
      </w:r>
    </w:p>
    <w:p w14:paraId="61E6D5B9"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6FA20461"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Reports!</w:t>
      </w:r>
      <w:r w:rsidRPr="008027E3">
        <w:rPr>
          <w:rStyle w:val="eop"/>
          <w:rFonts w:asciiTheme="minorHAnsi" w:hAnsiTheme="minorHAnsi" w:cs="Segoe UI"/>
        </w:rPr>
        <w:t> </w:t>
      </w:r>
    </w:p>
    <w:p w14:paraId="358EE5D7" w14:textId="5A12E32C"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We introduc</w:t>
      </w:r>
      <w:r w:rsidRPr="008027E3">
        <w:rPr>
          <w:rStyle w:val="normaltextrun"/>
          <w:rFonts w:asciiTheme="minorHAnsi" w:hAnsiTheme="minorHAnsi" w:cs="Segoe UI"/>
        </w:rPr>
        <w:t>ed</w:t>
      </w:r>
      <w:r w:rsidRPr="008027E3">
        <w:rPr>
          <w:rStyle w:val="normaltextrun"/>
          <w:rFonts w:asciiTheme="minorHAnsi" w:hAnsiTheme="minorHAnsi" w:cs="Segoe UI"/>
        </w:rPr>
        <w:t xml:space="preserve"> a variety of reports that allow Managers, Delegated Time Verifiers, Financial Analysts, IBM Contractor Administrators, and Suppliers to keep track of and have better insight into their contractor and Purchase Orders. The Reports can be accessed through the menu in the top right corner of your screen.</w:t>
      </w:r>
      <w:r w:rsidRPr="008027E3">
        <w:rPr>
          <w:rStyle w:val="eop"/>
          <w:rFonts w:asciiTheme="minorHAnsi" w:hAnsiTheme="minorHAnsi" w:cs="Segoe UI"/>
        </w:rPr>
        <w:t> </w:t>
      </w:r>
    </w:p>
    <w:p w14:paraId="46143276" w14:textId="4D1895C6"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0FE0AC0A"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Contractors Not Claiming</w:t>
      </w:r>
      <w:r w:rsidRPr="008027E3">
        <w:rPr>
          <w:rStyle w:val="eop"/>
          <w:rFonts w:asciiTheme="minorHAnsi" w:hAnsiTheme="minorHAnsi" w:cs="Segoe UI"/>
        </w:rPr>
        <w:t> </w:t>
      </w:r>
    </w:p>
    <w:p w14:paraId="3934C6F0"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This report shows all contractors that</w:t>
      </w:r>
      <w:r w:rsidRPr="008027E3">
        <w:rPr>
          <w:rStyle w:val="eop"/>
          <w:rFonts w:asciiTheme="minorHAnsi" w:hAnsiTheme="minorHAnsi" w:cs="Segoe UI"/>
        </w:rPr>
        <w:t> </w:t>
      </w:r>
    </w:p>
    <w:p w14:paraId="38C0ADB8" w14:textId="77777777" w:rsidR="001A42D1" w:rsidRPr="008027E3" w:rsidRDefault="001A42D1" w:rsidP="001A42D1">
      <w:pPr>
        <w:pStyle w:val="paragraph"/>
        <w:numPr>
          <w:ilvl w:val="0"/>
          <w:numId w:val="9"/>
        </w:numPr>
        <w:spacing w:before="0" w:beforeAutospacing="0" w:after="0" w:afterAutospacing="0"/>
        <w:ind w:left="1080" w:firstLine="0"/>
        <w:textAlignment w:val="baseline"/>
        <w:rPr>
          <w:rFonts w:asciiTheme="minorHAnsi" w:hAnsiTheme="minorHAnsi" w:cs="Segoe UI"/>
        </w:rPr>
      </w:pPr>
      <w:r w:rsidRPr="008027E3">
        <w:rPr>
          <w:rStyle w:val="normaltextrun"/>
          <w:rFonts w:asciiTheme="minorHAnsi" w:hAnsiTheme="minorHAnsi" w:cs="Segoe UI"/>
        </w:rPr>
        <w:t>Are within the start and end dates on their PO</w:t>
      </w:r>
      <w:r w:rsidRPr="008027E3">
        <w:rPr>
          <w:rStyle w:val="eop"/>
          <w:rFonts w:asciiTheme="minorHAnsi" w:hAnsiTheme="minorHAnsi" w:cs="Segoe UI"/>
        </w:rPr>
        <w:t> </w:t>
      </w:r>
    </w:p>
    <w:p w14:paraId="52D53F17" w14:textId="77777777" w:rsidR="001A42D1" w:rsidRPr="008027E3" w:rsidRDefault="001A42D1" w:rsidP="001A42D1">
      <w:pPr>
        <w:pStyle w:val="paragraph"/>
        <w:numPr>
          <w:ilvl w:val="0"/>
          <w:numId w:val="9"/>
        </w:numPr>
        <w:spacing w:before="0" w:beforeAutospacing="0" w:after="0" w:afterAutospacing="0"/>
        <w:ind w:left="1080" w:firstLine="0"/>
        <w:textAlignment w:val="baseline"/>
        <w:rPr>
          <w:rFonts w:asciiTheme="minorHAnsi" w:hAnsiTheme="minorHAnsi" w:cs="Segoe UI"/>
        </w:rPr>
      </w:pPr>
      <w:r w:rsidRPr="008027E3">
        <w:rPr>
          <w:rStyle w:val="normaltextrun"/>
          <w:rFonts w:asciiTheme="minorHAnsi" w:hAnsiTheme="minorHAnsi" w:cs="Segoe UI"/>
        </w:rPr>
        <w:t>Are in "All Approved" status</w:t>
      </w:r>
      <w:r w:rsidRPr="008027E3">
        <w:rPr>
          <w:rStyle w:val="eop"/>
          <w:rFonts w:asciiTheme="minorHAnsi" w:hAnsiTheme="minorHAnsi" w:cs="Segoe UI"/>
        </w:rPr>
        <w:t> </w:t>
      </w:r>
    </w:p>
    <w:p w14:paraId="59E227A0" w14:textId="77777777" w:rsidR="001A42D1" w:rsidRPr="008027E3" w:rsidRDefault="001A42D1" w:rsidP="001A42D1">
      <w:pPr>
        <w:pStyle w:val="paragraph"/>
        <w:numPr>
          <w:ilvl w:val="0"/>
          <w:numId w:val="9"/>
        </w:numPr>
        <w:spacing w:before="0" w:beforeAutospacing="0" w:after="0" w:afterAutospacing="0"/>
        <w:ind w:left="1080" w:firstLine="0"/>
        <w:textAlignment w:val="baseline"/>
        <w:rPr>
          <w:rFonts w:asciiTheme="minorHAnsi" w:hAnsiTheme="minorHAnsi" w:cs="Segoe UI"/>
        </w:rPr>
      </w:pPr>
      <w:r w:rsidRPr="008027E3">
        <w:rPr>
          <w:rStyle w:val="normaltextrun"/>
          <w:rFonts w:asciiTheme="minorHAnsi" w:hAnsiTheme="minorHAnsi" w:cs="Segoe UI"/>
        </w:rPr>
        <w:t>Have not been moved to your inactive tab</w:t>
      </w:r>
      <w:r w:rsidRPr="008027E3">
        <w:rPr>
          <w:rStyle w:val="eop"/>
          <w:rFonts w:asciiTheme="minorHAnsi" w:hAnsiTheme="minorHAnsi" w:cs="Segoe UI"/>
        </w:rPr>
        <w:t> </w:t>
      </w:r>
    </w:p>
    <w:p w14:paraId="54170FE6" w14:textId="77777777" w:rsidR="001A42D1" w:rsidRPr="008027E3" w:rsidRDefault="001A42D1" w:rsidP="001A42D1">
      <w:pPr>
        <w:pStyle w:val="paragraph"/>
        <w:numPr>
          <w:ilvl w:val="0"/>
          <w:numId w:val="9"/>
        </w:numPr>
        <w:spacing w:before="0" w:beforeAutospacing="0" w:after="0" w:afterAutospacing="0"/>
        <w:ind w:left="1080" w:firstLine="0"/>
        <w:textAlignment w:val="baseline"/>
        <w:rPr>
          <w:rFonts w:asciiTheme="minorHAnsi" w:hAnsiTheme="minorHAnsi" w:cs="Segoe UI"/>
        </w:rPr>
      </w:pPr>
      <w:r w:rsidRPr="008027E3">
        <w:rPr>
          <w:rStyle w:val="normaltextrun"/>
          <w:rFonts w:asciiTheme="minorHAnsi" w:hAnsiTheme="minorHAnsi" w:cs="Segoe UI"/>
        </w:rPr>
        <w:t>Have not yet submitted a timesheet in the blockchain app</w:t>
      </w:r>
      <w:r w:rsidRPr="008027E3">
        <w:rPr>
          <w:rStyle w:val="eop"/>
          <w:rFonts w:asciiTheme="minorHAnsi" w:hAnsiTheme="minorHAnsi" w:cs="Segoe UI"/>
        </w:rPr>
        <w:t> </w:t>
      </w:r>
    </w:p>
    <w:p w14:paraId="13C9BE2D"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3D919319"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Remaining Funds</w:t>
      </w:r>
      <w:r w:rsidRPr="008027E3">
        <w:rPr>
          <w:rStyle w:val="eop"/>
          <w:rFonts w:asciiTheme="minorHAnsi" w:hAnsiTheme="minorHAnsi" w:cs="Segoe UI"/>
        </w:rPr>
        <w:t> </w:t>
      </w:r>
    </w:p>
    <w:p w14:paraId="14C4FC41"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This report shows a list of all POs that have 20% or less of funds remaining on any of the line items, for POs that are not on your inactive or cancelled tabs.</w:t>
      </w:r>
      <w:r w:rsidRPr="008027E3">
        <w:rPr>
          <w:rStyle w:val="eop"/>
          <w:rFonts w:asciiTheme="minorHAnsi" w:hAnsiTheme="minorHAnsi" w:cs="Segoe UI"/>
        </w:rPr>
        <w:t> </w:t>
      </w:r>
    </w:p>
    <w:p w14:paraId="640DF8BE"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070C7488"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Expiring Contractors</w:t>
      </w:r>
      <w:r w:rsidRPr="008027E3">
        <w:rPr>
          <w:rStyle w:val="eop"/>
          <w:rFonts w:asciiTheme="minorHAnsi" w:hAnsiTheme="minorHAnsi" w:cs="Segoe UI"/>
        </w:rPr>
        <w:t> </w:t>
      </w:r>
    </w:p>
    <w:p w14:paraId="03DF4147"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This report shows a list of contractors that are 8-weeks or less in advance of the contractor end date, that are not on your inactive tab</w:t>
      </w:r>
      <w:r w:rsidRPr="008027E3">
        <w:rPr>
          <w:rStyle w:val="eop"/>
          <w:rFonts w:asciiTheme="minorHAnsi" w:hAnsiTheme="minorHAnsi" w:cs="Segoe UI"/>
        </w:rPr>
        <w:t> </w:t>
      </w:r>
    </w:p>
    <w:p w14:paraId="26D7F94A"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46836413"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ILC Hours</w:t>
      </w:r>
      <w:r w:rsidRPr="008027E3">
        <w:rPr>
          <w:rStyle w:val="eop"/>
          <w:rFonts w:asciiTheme="minorHAnsi" w:hAnsiTheme="minorHAnsi" w:cs="Segoe UI"/>
        </w:rPr>
        <w:t> </w:t>
      </w:r>
    </w:p>
    <w:p w14:paraId="39A2FEBA"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Via this report, Managers and DTVs can now see in bulk the timesheet details by serial num and line item the ILC codes logged by ILC contractors including account id, work item id, activity code, and bill code</w:t>
      </w:r>
      <w:r w:rsidRPr="008027E3">
        <w:rPr>
          <w:rStyle w:val="eop"/>
          <w:rFonts w:asciiTheme="minorHAnsi" w:hAnsiTheme="minorHAnsi" w:cs="Segoe UI"/>
        </w:rPr>
        <w:t> </w:t>
      </w:r>
    </w:p>
    <w:p w14:paraId="3D12E689"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p w14:paraId="1922DBC1"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u w:val="single"/>
        </w:rPr>
        <w:t>Liability/Invoice Enhancement</w:t>
      </w:r>
      <w:r w:rsidRPr="008027E3">
        <w:rPr>
          <w:rStyle w:val="eop"/>
          <w:rFonts w:asciiTheme="minorHAnsi" w:hAnsiTheme="minorHAnsi" w:cs="Segoe UI"/>
        </w:rPr>
        <w:t> </w:t>
      </w:r>
    </w:p>
    <w:p w14:paraId="6955479D"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We have added Additional filtering capabilities for the existing Liability and Invoice Reports</w:t>
      </w:r>
      <w:r w:rsidRPr="008027E3">
        <w:rPr>
          <w:rStyle w:val="eop"/>
          <w:rFonts w:asciiTheme="minorHAnsi" w:hAnsiTheme="minorHAnsi" w:cs="Segoe UI"/>
        </w:rPr>
        <w:t> </w:t>
      </w:r>
    </w:p>
    <w:p w14:paraId="07A93D56" w14:textId="0F00A5D8" w:rsidR="001A42D1" w:rsidRPr="008027E3" w:rsidRDefault="001A42D1" w:rsidP="001A42D1">
      <w:pPr>
        <w:pStyle w:val="paragraph"/>
        <w:spacing w:before="0" w:beforeAutospacing="0" w:after="0" w:afterAutospacing="0"/>
        <w:textAlignment w:val="baseline"/>
        <w:rPr>
          <w:rStyle w:val="eop"/>
          <w:rFonts w:asciiTheme="minorHAnsi" w:hAnsiTheme="minorHAnsi" w:cs="Segoe UI"/>
        </w:rPr>
      </w:pPr>
      <w:r w:rsidRPr="008027E3">
        <w:rPr>
          <w:rStyle w:val="eop"/>
          <w:rFonts w:asciiTheme="minorHAnsi" w:hAnsiTheme="minorHAnsi" w:cs="Segoe UI"/>
        </w:rPr>
        <w:t> </w:t>
      </w:r>
    </w:p>
    <w:p w14:paraId="1835F69F" w14:textId="77777777" w:rsidR="00F53A60" w:rsidRPr="008027E3" w:rsidRDefault="003043E6" w:rsidP="00F53A60">
      <w:pPr>
        <w:pStyle w:val="paragraph"/>
        <w:spacing w:before="0" w:beforeAutospacing="0" w:after="0" w:afterAutospacing="0"/>
        <w:textAlignment w:val="baseline"/>
        <w:rPr>
          <w:rFonts w:asciiTheme="minorHAnsi" w:hAnsiTheme="minorHAnsi"/>
          <w:b/>
          <w:bCs/>
          <w:color w:val="000000"/>
        </w:rPr>
      </w:pPr>
      <w:r w:rsidRPr="008027E3">
        <w:rPr>
          <w:rStyle w:val="eop"/>
          <w:rFonts w:asciiTheme="minorHAnsi" w:hAnsiTheme="minorHAnsi" w:cs="Segoe UI"/>
          <w:b/>
          <w:bCs/>
        </w:rPr>
        <w:t>7-7</w:t>
      </w:r>
    </w:p>
    <w:p w14:paraId="1F71B0E1" w14:textId="5219B4C7" w:rsidR="00F53A60" w:rsidRPr="008027E3" w:rsidRDefault="00F53A60" w:rsidP="00F53A60">
      <w:pPr>
        <w:pStyle w:val="paragraph"/>
        <w:spacing w:before="0" w:beforeAutospacing="0" w:after="0" w:afterAutospacing="0"/>
        <w:textAlignment w:val="baseline"/>
        <w:rPr>
          <w:rFonts w:asciiTheme="minorHAnsi" w:hAnsiTheme="minorHAnsi" w:cs="Arial"/>
          <w:color w:val="000000"/>
          <w:u w:val="single"/>
        </w:rPr>
      </w:pPr>
      <w:r w:rsidRPr="008027E3">
        <w:rPr>
          <w:rFonts w:asciiTheme="minorHAnsi" w:hAnsiTheme="minorHAnsi" w:cs="Arial"/>
          <w:color w:val="000000"/>
          <w:u w:val="single"/>
        </w:rPr>
        <w:t>New Timesheets Page</w:t>
      </w:r>
    </w:p>
    <w:p w14:paraId="2878B352" w14:textId="77777777" w:rsidR="00F53A60" w:rsidRPr="008027E3" w:rsidRDefault="003043E6" w:rsidP="00F53A60">
      <w:pPr>
        <w:pStyle w:val="paragraph"/>
        <w:spacing w:before="0" w:beforeAutospacing="0" w:after="0" w:afterAutospacing="0"/>
        <w:textAlignment w:val="baseline"/>
        <w:rPr>
          <w:rFonts w:asciiTheme="minorHAnsi" w:hAnsiTheme="minorHAnsi"/>
        </w:rPr>
      </w:pPr>
      <w:r w:rsidRPr="003043E6">
        <w:rPr>
          <w:rFonts w:asciiTheme="minorHAnsi" w:hAnsiTheme="minorHAnsi" w:cs="Arial"/>
          <w:color w:val="000000"/>
        </w:rPr>
        <w:t xml:space="preserve">We added a </w:t>
      </w:r>
      <w:r w:rsidR="00F53A60" w:rsidRPr="008027E3">
        <w:rPr>
          <w:rFonts w:asciiTheme="minorHAnsi" w:hAnsiTheme="minorHAnsi" w:cs="Arial"/>
          <w:color w:val="000000"/>
        </w:rPr>
        <w:t>t</w:t>
      </w:r>
      <w:r w:rsidRPr="003043E6">
        <w:rPr>
          <w:rFonts w:asciiTheme="minorHAnsi" w:hAnsiTheme="minorHAnsi" w:cs="Arial"/>
          <w:color w:val="000000"/>
        </w:rPr>
        <w:t xml:space="preserve">imesheets page allowing </w:t>
      </w:r>
      <w:r w:rsidR="00F53A60" w:rsidRPr="008027E3">
        <w:rPr>
          <w:rFonts w:asciiTheme="minorHAnsi" w:hAnsiTheme="minorHAnsi" w:cs="Arial"/>
          <w:color w:val="000000"/>
        </w:rPr>
        <w:t>contractors</w:t>
      </w:r>
      <w:r w:rsidRPr="003043E6">
        <w:rPr>
          <w:rFonts w:asciiTheme="minorHAnsi" w:hAnsiTheme="minorHAnsi" w:cs="Arial"/>
          <w:color w:val="000000"/>
        </w:rPr>
        <w:t xml:space="preserve"> to see a table of ALL of</w:t>
      </w:r>
      <w:r w:rsidR="00F53A60" w:rsidRPr="008027E3">
        <w:rPr>
          <w:rFonts w:asciiTheme="minorHAnsi" w:hAnsiTheme="minorHAnsi" w:cs="Arial"/>
          <w:color w:val="000000"/>
        </w:rPr>
        <w:t xml:space="preserve"> their</w:t>
      </w:r>
      <w:r w:rsidRPr="003043E6">
        <w:rPr>
          <w:rFonts w:asciiTheme="minorHAnsi" w:hAnsiTheme="minorHAnsi" w:cs="Arial"/>
          <w:color w:val="000000"/>
        </w:rPr>
        <w:t xml:space="preserve"> timesheets, including saved (not submitted) timesheets and timesheets on multiple </w:t>
      </w:r>
      <w:proofErr w:type="spellStart"/>
      <w:r w:rsidRPr="003043E6">
        <w:rPr>
          <w:rFonts w:asciiTheme="minorHAnsi" w:hAnsiTheme="minorHAnsi" w:cs="Arial"/>
          <w:color w:val="000000"/>
        </w:rPr>
        <w:t>POs.</w:t>
      </w:r>
      <w:proofErr w:type="spellEnd"/>
      <w:r w:rsidRPr="003043E6">
        <w:rPr>
          <w:rFonts w:asciiTheme="minorHAnsi" w:hAnsiTheme="minorHAnsi" w:cs="Arial"/>
          <w:color w:val="000000"/>
        </w:rPr>
        <w:t xml:space="preserve">  This gives the </w:t>
      </w:r>
      <w:r w:rsidRPr="003043E6">
        <w:rPr>
          <w:rFonts w:asciiTheme="minorHAnsi" w:hAnsiTheme="minorHAnsi" w:cs="Arial"/>
          <w:color w:val="000000"/>
        </w:rPr>
        <w:lastRenderedPageBreak/>
        <w:t xml:space="preserve">contractor the ability to see the status of all of their submitted timesheets in a single view.  This table can be downloaded and searched, it also shows the email of the manager, DTV and SAM who need to verify </w:t>
      </w:r>
      <w:r w:rsidR="00F53A60" w:rsidRPr="008027E3">
        <w:rPr>
          <w:rFonts w:asciiTheme="minorHAnsi" w:hAnsiTheme="minorHAnsi" w:cs="Arial"/>
          <w:color w:val="000000"/>
        </w:rPr>
        <w:t xml:space="preserve">the </w:t>
      </w:r>
      <w:r w:rsidRPr="003043E6">
        <w:rPr>
          <w:rFonts w:asciiTheme="minorHAnsi" w:hAnsiTheme="minorHAnsi" w:cs="Arial"/>
          <w:color w:val="000000"/>
        </w:rPr>
        <w:t>timesheets.</w:t>
      </w:r>
    </w:p>
    <w:p w14:paraId="7EF3F805" w14:textId="77777777" w:rsidR="00F53A60" w:rsidRPr="008027E3" w:rsidRDefault="00F53A60" w:rsidP="00F53A60">
      <w:pPr>
        <w:pStyle w:val="paragraph"/>
        <w:spacing w:before="0" w:beforeAutospacing="0" w:after="0" w:afterAutospacing="0"/>
        <w:textAlignment w:val="baseline"/>
        <w:rPr>
          <w:rFonts w:asciiTheme="minorHAnsi" w:hAnsiTheme="minorHAnsi" w:cs="Arial"/>
          <w:color w:val="000000" w:themeColor="text1"/>
        </w:rPr>
      </w:pPr>
      <w:r w:rsidRPr="008027E3">
        <w:rPr>
          <w:rFonts w:asciiTheme="minorHAnsi" w:hAnsiTheme="minorHAnsi"/>
          <w:color w:val="000000"/>
        </w:rPr>
        <w:t xml:space="preserve"> </w:t>
      </w:r>
      <w:r w:rsidR="003043E6" w:rsidRPr="003043E6">
        <w:rPr>
          <w:rFonts w:asciiTheme="minorHAnsi" w:hAnsiTheme="minorHAnsi"/>
          <w:color w:val="000000"/>
        </w:rPr>
        <w:br/>
      </w:r>
      <w:r w:rsidR="003043E6" w:rsidRPr="003043E6">
        <w:rPr>
          <w:rFonts w:asciiTheme="minorHAnsi" w:hAnsiTheme="minorHAnsi" w:cs="Arial"/>
          <w:color w:val="000000" w:themeColor="text1"/>
          <w:u w:val="single"/>
        </w:rPr>
        <w:t>PO Cancellation</w:t>
      </w:r>
      <w:r w:rsidR="003043E6" w:rsidRPr="003043E6">
        <w:rPr>
          <w:rFonts w:asciiTheme="minorHAnsi" w:hAnsiTheme="minorHAnsi" w:cs="Arial"/>
          <w:color w:val="000000" w:themeColor="text1"/>
        </w:rPr>
        <w:t xml:space="preserve">  </w:t>
      </w:r>
    </w:p>
    <w:p w14:paraId="5BF81CB6" w14:textId="369E1D1F" w:rsidR="003043E6" w:rsidRPr="003043E6" w:rsidRDefault="003043E6" w:rsidP="00F53A60">
      <w:pPr>
        <w:pStyle w:val="paragraph"/>
        <w:spacing w:before="0" w:beforeAutospacing="0" w:after="0" w:afterAutospacing="0"/>
        <w:textAlignment w:val="baseline"/>
        <w:rPr>
          <w:rFonts w:asciiTheme="minorHAnsi" w:hAnsiTheme="minorHAnsi" w:cs="Segoe UI"/>
        </w:rPr>
      </w:pPr>
      <w:r w:rsidRPr="003043E6">
        <w:rPr>
          <w:rFonts w:asciiTheme="minorHAnsi" w:hAnsiTheme="minorHAnsi" w:cs="Arial"/>
          <w:color w:val="000000"/>
        </w:rPr>
        <w:t>This new function allows our application to process in a Purchase Order Cancellation from the upstream applications (</w:t>
      </w:r>
      <w:proofErr w:type="spellStart"/>
      <w:r w:rsidR="00F53A60" w:rsidRPr="008027E3">
        <w:rPr>
          <w:rFonts w:asciiTheme="minorHAnsi" w:hAnsiTheme="minorHAnsi" w:cs="Arial"/>
          <w:color w:val="000000"/>
        </w:rPr>
        <w:t>B</w:t>
      </w:r>
      <w:r w:rsidRPr="003043E6">
        <w:rPr>
          <w:rFonts w:asciiTheme="minorHAnsi" w:hAnsiTheme="minorHAnsi" w:cs="Arial"/>
          <w:color w:val="000000"/>
        </w:rPr>
        <w:t>uy@IBM</w:t>
      </w:r>
      <w:proofErr w:type="spellEnd"/>
      <w:r w:rsidRPr="003043E6">
        <w:rPr>
          <w:rFonts w:asciiTheme="minorHAnsi" w:hAnsiTheme="minorHAnsi" w:cs="Arial"/>
          <w:color w:val="000000"/>
        </w:rPr>
        <w:t>/Ariba).  </w:t>
      </w:r>
      <w:r w:rsidR="00F53A60" w:rsidRPr="008027E3">
        <w:rPr>
          <w:rFonts w:asciiTheme="minorHAnsi" w:hAnsiTheme="minorHAnsi"/>
          <w:color w:val="000000"/>
        </w:rPr>
        <w:t xml:space="preserve"> </w:t>
      </w:r>
      <w:r w:rsidRPr="003043E6">
        <w:rPr>
          <w:rFonts w:asciiTheme="minorHAnsi" w:hAnsiTheme="minorHAnsi"/>
          <w:color w:val="000000"/>
        </w:rPr>
        <w:br/>
      </w:r>
      <w:r w:rsidRPr="003043E6">
        <w:rPr>
          <w:rFonts w:asciiTheme="minorHAnsi" w:hAnsiTheme="minorHAnsi" w:cs="Arial"/>
          <w:color w:val="000000"/>
        </w:rPr>
        <w:t xml:space="preserve">Once the PO has been cancelled, the Purchase Order and Contractor Record (if one was created prior to the cancellation) will be moved to the </w:t>
      </w:r>
      <w:r w:rsidR="00F53A60" w:rsidRPr="008027E3">
        <w:rPr>
          <w:rFonts w:asciiTheme="minorHAnsi" w:hAnsiTheme="minorHAnsi" w:cs="Arial"/>
          <w:color w:val="000000"/>
        </w:rPr>
        <w:t>Cancelled</w:t>
      </w:r>
      <w:r w:rsidRPr="003043E6">
        <w:rPr>
          <w:rFonts w:asciiTheme="minorHAnsi" w:hAnsiTheme="minorHAnsi" w:cs="Arial"/>
          <w:color w:val="000000"/>
        </w:rPr>
        <w:t xml:space="preserve"> tabs (Managers/CCA/FA/SAM). The Manager and </w:t>
      </w:r>
      <w:r w:rsidR="000D05BD" w:rsidRPr="008027E3">
        <w:rPr>
          <w:rFonts w:asciiTheme="minorHAnsi" w:hAnsiTheme="minorHAnsi" w:cs="Arial"/>
          <w:color w:val="000000"/>
        </w:rPr>
        <w:t xml:space="preserve">the </w:t>
      </w:r>
      <w:r w:rsidRPr="003043E6">
        <w:rPr>
          <w:rFonts w:asciiTheme="minorHAnsi" w:hAnsiTheme="minorHAnsi" w:cs="Arial"/>
          <w:color w:val="000000"/>
        </w:rPr>
        <w:t>Supplier will receive an email notifying them that the PO was cancelled.</w:t>
      </w:r>
      <w:r w:rsidR="000D05BD" w:rsidRPr="008027E3">
        <w:rPr>
          <w:rFonts w:asciiTheme="minorHAnsi" w:hAnsiTheme="minorHAnsi" w:cs="Arial"/>
          <w:color w:val="000000"/>
        </w:rPr>
        <w:t xml:space="preserve"> </w:t>
      </w:r>
      <w:r w:rsidRPr="003043E6">
        <w:rPr>
          <w:rFonts w:asciiTheme="minorHAnsi" w:hAnsiTheme="minorHAnsi" w:cs="Arial"/>
          <w:color w:val="000000"/>
        </w:rPr>
        <w:t>We have created a function to allow timesheets</w:t>
      </w:r>
      <w:r w:rsidR="000D05BD" w:rsidRPr="008027E3">
        <w:rPr>
          <w:rFonts w:asciiTheme="minorHAnsi" w:hAnsiTheme="minorHAnsi" w:cs="Arial"/>
          <w:color w:val="000000"/>
        </w:rPr>
        <w:t xml:space="preserve"> on the cancelled PO</w:t>
      </w:r>
      <w:r w:rsidRPr="003043E6">
        <w:rPr>
          <w:rFonts w:asciiTheme="minorHAnsi" w:hAnsiTheme="minorHAnsi" w:cs="Arial"/>
          <w:color w:val="000000"/>
        </w:rPr>
        <w:t xml:space="preserve"> to be migrated off of the Cancelled PO onto a renewal</w:t>
      </w:r>
      <w:r w:rsidR="000D05BD" w:rsidRPr="008027E3">
        <w:rPr>
          <w:rFonts w:asciiTheme="minorHAnsi" w:hAnsiTheme="minorHAnsi" w:cs="Arial"/>
          <w:color w:val="000000"/>
        </w:rPr>
        <w:t xml:space="preserve"> </w:t>
      </w:r>
      <w:r w:rsidRPr="003043E6">
        <w:rPr>
          <w:rFonts w:asciiTheme="minorHAnsi" w:hAnsiTheme="minorHAnsi" w:cs="Arial"/>
          <w:color w:val="000000"/>
        </w:rPr>
        <w:t>PO.  This function is brand new so we highly recommend you read the training documentation in the PDF </w:t>
      </w:r>
      <w:r w:rsidRPr="003043E6">
        <w:rPr>
          <w:rFonts w:asciiTheme="minorHAnsi" w:hAnsiTheme="minorHAnsi"/>
          <w:color w:val="000000"/>
        </w:rPr>
        <w:br/>
      </w:r>
      <w:r w:rsidRPr="003043E6">
        <w:rPr>
          <w:rFonts w:asciiTheme="minorHAnsi" w:hAnsiTheme="minorHAnsi"/>
          <w:color w:val="000000"/>
        </w:rPr>
        <w:br/>
      </w:r>
      <w:r w:rsidRPr="003043E6">
        <w:rPr>
          <w:rFonts w:asciiTheme="minorHAnsi" w:hAnsiTheme="minorHAnsi" w:cs="Arial"/>
          <w:color w:val="000000"/>
        </w:rPr>
        <w:t>For manager</w:t>
      </w:r>
      <w:r w:rsidR="007E1562" w:rsidRPr="008027E3">
        <w:rPr>
          <w:rFonts w:asciiTheme="minorHAnsi" w:hAnsiTheme="minorHAnsi" w:cs="Arial"/>
          <w:color w:val="000000"/>
        </w:rPr>
        <w:t>s</w:t>
      </w:r>
      <w:r w:rsidRPr="003043E6">
        <w:rPr>
          <w:rFonts w:asciiTheme="minorHAnsi" w:hAnsiTheme="minorHAnsi" w:cs="Arial"/>
          <w:color w:val="000000"/>
        </w:rPr>
        <w:t xml:space="preserve"> who are part of GBS or GTS, if t</w:t>
      </w:r>
      <w:r w:rsidR="007E1562" w:rsidRPr="008027E3">
        <w:rPr>
          <w:rFonts w:asciiTheme="minorHAnsi" w:hAnsiTheme="minorHAnsi" w:cs="Arial"/>
          <w:color w:val="000000"/>
        </w:rPr>
        <w:t>he contractor admin teams</w:t>
      </w:r>
      <w:r w:rsidRPr="003043E6">
        <w:rPr>
          <w:rFonts w:asciiTheme="minorHAnsi" w:hAnsiTheme="minorHAnsi" w:cs="Arial"/>
          <w:color w:val="000000"/>
        </w:rPr>
        <w:t xml:space="preserve"> move a PO or a contractor to their inactive tab, the PO or contractor record will </w:t>
      </w:r>
      <w:r w:rsidR="007E1562" w:rsidRPr="008027E3">
        <w:rPr>
          <w:rFonts w:asciiTheme="minorHAnsi" w:hAnsiTheme="minorHAnsi" w:cs="Arial"/>
          <w:color w:val="000000"/>
        </w:rPr>
        <w:t>also</w:t>
      </w:r>
      <w:r w:rsidRPr="003043E6">
        <w:rPr>
          <w:rFonts w:asciiTheme="minorHAnsi" w:hAnsiTheme="minorHAnsi" w:cs="Arial"/>
          <w:color w:val="000000"/>
        </w:rPr>
        <w:t xml:space="preserve"> move this record for the assigned manager as well. This function help</w:t>
      </w:r>
      <w:r w:rsidR="000D05BD" w:rsidRPr="008027E3">
        <w:rPr>
          <w:rFonts w:asciiTheme="minorHAnsi" w:hAnsiTheme="minorHAnsi" w:cs="Arial"/>
          <w:color w:val="000000"/>
        </w:rPr>
        <w:t>s</w:t>
      </w:r>
      <w:r w:rsidRPr="003043E6">
        <w:rPr>
          <w:rFonts w:asciiTheme="minorHAnsi" w:hAnsiTheme="minorHAnsi" w:cs="Arial"/>
          <w:color w:val="000000"/>
        </w:rPr>
        <w:t xml:space="preserve"> keep the offboarding process more in sync and should help limit the automated reminder emails informing managers that the PO is running out of funds or the contractor records are expiring soon. </w:t>
      </w:r>
      <w:r w:rsidRPr="003043E6">
        <w:rPr>
          <w:rFonts w:asciiTheme="minorHAnsi" w:hAnsiTheme="minorHAnsi"/>
          <w:color w:val="000000"/>
        </w:rPr>
        <w:br/>
      </w:r>
      <w:r w:rsidRPr="003043E6">
        <w:rPr>
          <w:rFonts w:asciiTheme="minorHAnsi" w:hAnsiTheme="minorHAnsi"/>
          <w:color w:val="000000"/>
        </w:rPr>
        <w:br/>
      </w:r>
      <w:r w:rsidR="000D05BD" w:rsidRPr="008027E3">
        <w:rPr>
          <w:rFonts w:asciiTheme="minorHAnsi" w:hAnsiTheme="minorHAnsi" w:cs="Arial"/>
          <w:color w:val="000000"/>
        </w:rPr>
        <w:t>A</w:t>
      </w:r>
      <w:r w:rsidRPr="003043E6">
        <w:rPr>
          <w:rFonts w:asciiTheme="minorHAnsi" w:hAnsiTheme="minorHAnsi" w:cs="Arial"/>
          <w:color w:val="000000"/>
        </w:rPr>
        <w:t xml:space="preserve"> </w:t>
      </w:r>
      <w:r w:rsidR="000D05BD" w:rsidRPr="008027E3">
        <w:rPr>
          <w:rFonts w:asciiTheme="minorHAnsi" w:hAnsiTheme="minorHAnsi" w:cs="Arial"/>
          <w:color w:val="000000"/>
        </w:rPr>
        <w:t>n</w:t>
      </w:r>
      <w:r w:rsidRPr="003043E6">
        <w:rPr>
          <w:rFonts w:asciiTheme="minorHAnsi" w:hAnsiTheme="minorHAnsi" w:cs="Arial"/>
          <w:color w:val="000000"/>
        </w:rPr>
        <w:t xml:space="preserve">ew </w:t>
      </w:r>
      <w:r w:rsidR="000D05BD" w:rsidRPr="008027E3">
        <w:rPr>
          <w:rFonts w:asciiTheme="minorHAnsi" w:hAnsiTheme="minorHAnsi" w:cs="Arial"/>
          <w:color w:val="000000"/>
        </w:rPr>
        <w:t>e</w:t>
      </w:r>
      <w:r w:rsidRPr="003043E6">
        <w:rPr>
          <w:rFonts w:asciiTheme="minorHAnsi" w:hAnsiTheme="minorHAnsi" w:cs="Arial"/>
          <w:color w:val="000000"/>
        </w:rPr>
        <w:t xml:space="preserve">mail </w:t>
      </w:r>
      <w:r w:rsidR="000D05BD" w:rsidRPr="008027E3">
        <w:rPr>
          <w:rFonts w:asciiTheme="minorHAnsi" w:hAnsiTheme="minorHAnsi" w:cs="Arial"/>
          <w:color w:val="000000"/>
        </w:rPr>
        <w:t>will</w:t>
      </w:r>
      <w:r w:rsidRPr="003043E6">
        <w:rPr>
          <w:rFonts w:asciiTheme="minorHAnsi" w:hAnsiTheme="minorHAnsi" w:cs="Arial"/>
          <w:color w:val="000000"/>
        </w:rPr>
        <w:t xml:space="preserve"> come out weekly to notify managers and DTVs when the have timesheets on their escalated tab.  Since timesheet verification is an important weekly activity, we will be sending out weekly reminder emails for all timesheets which are escalated which means they have not been verified before the escalated deadline.  </w:t>
      </w:r>
    </w:p>
    <w:p w14:paraId="40F8445A" w14:textId="0F62FD80" w:rsidR="001A42D1" w:rsidRPr="008027E3" w:rsidRDefault="001A42D1" w:rsidP="001A42D1">
      <w:pPr>
        <w:pStyle w:val="paragraph"/>
        <w:spacing w:before="0" w:beforeAutospacing="0" w:after="0" w:afterAutospacing="0"/>
        <w:textAlignment w:val="baseline"/>
        <w:rPr>
          <w:rStyle w:val="eop"/>
          <w:rFonts w:asciiTheme="minorHAnsi" w:hAnsiTheme="minorHAnsi" w:cs="Segoe UI"/>
        </w:rPr>
      </w:pPr>
    </w:p>
    <w:p w14:paraId="40E7B821" w14:textId="25BB0C9A" w:rsidR="00032EC0" w:rsidRPr="00032EC0" w:rsidRDefault="00032EC0" w:rsidP="00032EC0">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b/>
          <w:bCs/>
        </w:rPr>
        <w:t>4/28</w:t>
      </w:r>
      <w:r w:rsidRPr="00032EC0">
        <w:rPr>
          <w:rFonts w:asciiTheme="minorHAnsi" w:hAnsiTheme="minorHAnsi"/>
          <w:color w:val="000000"/>
        </w:rPr>
        <w:br/>
      </w:r>
      <w:r w:rsidRPr="008027E3">
        <w:rPr>
          <w:rFonts w:asciiTheme="minorHAnsi" w:hAnsiTheme="minorHAnsi" w:cs="Arial"/>
          <w:color w:val="000000"/>
        </w:rPr>
        <w:t>Made it so that if</w:t>
      </w:r>
      <w:r w:rsidRPr="00032EC0">
        <w:rPr>
          <w:rFonts w:asciiTheme="minorHAnsi" w:hAnsiTheme="minorHAnsi" w:cs="Arial"/>
          <w:color w:val="000000"/>
        </w:rPr>
        <w:t xml:space="preserve"> there is a renewal PO </w:t>
      </w:r>
      <w:r w:rsidRPr="008027E3">
        <w:rPr>
          <w:rFonts w:asciiTheme="minorHAnsi" w:hAnsiTheme="minorHAnsi" w:cs="Arial"/>
          <w:color w:val="000000"/>
        </w:rPr>
        <w:t xml:space="preserve">that flows to the app and is linked in CSA to </w:t>
      </w:r>
      <w:r w:rsidRPr="00032EC0">
        <w:rPr>
          <w:rFonts w:asciiTheme="minorHAnsi" w:hAnsiTheme="minorHAnsi" w:cs="Arial"/>
          <w:color w:val="000000"/>
        </w:rPr>
        <w:t>a PO already in the Blockchain Application</w:t>
      </w:r>
      <w:r w:rsidRPr="008027E3">
        <w:rPr>
          <w:rFonts w:asciiTheme="minorHAnsi" w:hAnsiTheme="minorHAnsi" w:cs="Arial"/>
          <w:color w:val="000000"/>
        </w:rPr>
        <w:t xml:space="preserve"> with</w:t>
      </w:r>
      <w:r w:rsidRPr="00032EC0">
        <w:rPr>
          <w:rFonts w:asciiTheme="minorHAnsi" w:hAnsiTheme="minorHAnsi" w:cs="Arial"/>
          <w:color w:val="000000"/>
        </w:rPr>
        <w:t xml:space="preserve"> </w:t>
      </w:r>
      <w:r w:rsidRPr="008027E3">
        <w:rPr>
          <w:rFonts w:asciiTheme="minorHAnsi" w:hAnsiTheme="minorHAnsi" w:cs="Arial"/>
          <w:color w:val="000000"/>
        </w:rPr>
        <w:t>an</w:t>
      </w:r>
      <w:r w:rsidRPr="00032EC0">
        <w:rPr>
          <w:rFonts w:asciiTheme="minorHAnsi" w:hAnsiTheme="minorHAnsi" w:cs="Arial"/>
          <w:color w:val="000000"/>
        </w:rPr>
        <w:t xml:space="preserve"> "All Approved" </w:t>
      </w:r>
      <w:r w:rsidRPr="008027E3">
        <w:rPr>
          <w:rFonts w:asciiTheme="minorHAnsi" w:hAnsiTheme="minorHAnsi" w:cs="Arial"/>
          <w:color w:val="000000"/>
        </w:rPr>
        <w:t xml:space="preserve">contractor record, </w:t>
      </w:r>
      <w:r w:rsidRPr="00032EC0">
        <w:rPr>
          <w:rFonts w:asciiTheme="minorHAnsi" w:hAnsiTheme="minorHAnsi" w:cs="Arial"/>
          <w:color w:val="000000"/>
        </w:rPr>
        <w:t xml:space="preserve">the contractor record on the </w:t>
      </w:r>
      <w:r w:rsidRPr="008027E3">
        <w:rPr>
          <w:rFonts w:asciiTheme="minorHAnsi" w:hAnsiTheme="minorHAnsi" w:cs="Arial"/>
          <w:color w:val="000000"/>
        </w:rPr>
        <w:t>new</w:t>
      </w:r>
      <w:r w:rsidRPr="00032EC0">
        <w:rPr>
          <w:rFonts w:asciiTheme="minorHAnsi" w:hAnsiTheme="minorHAnsi" w:cs="Arial"/>
          <w:color w:val="000000"/>
        </w:rPr>
        <w:t xml:space="preserve"> PO will automatically be created.</w:t>
      </w:r>
      <w:r w:rsidRPr="00032EC0">
        <w:rPr>
          <w:rFonts w:asciiTheme="minorHAnsi" w:hAnsiTheme="minorHAnsi"/>
        </w:rPr>
        <w:fldChar w:fldCharType="begin"/>
      </w:r>
      <w:r w:rsidRPr="00032EC0">
        <w:rPr>
          <w:rFonts w:asciiTheme="minorHAnsi" w:hAnsiTheme="minorHAnsi"/>
        </w:rPr>
        <w:instrText xml:space="preserve"> INCLUDEPICTURE "/var/folders/jm/ww423b8d1_904gz0cl3kd4vm0000gn/T/com.microsoft.Outlook/WebArchiveCopyPasteTempFiles/cid4__=08BB0C90DFC8E6CE8f9e8a93df93@IBMMail.com" \* MERGEFORMATINET </w:instrText>
      </w:r>
      <w:r w:rsidRPr="00032EC0">
        <w:rPr>
          <w:rFonts w:asciiTheme="minorHAnsi" w:hAnsiTheme="minorHAnsi"/>
        </w:rPr>
        <w:fldChar w:fldCharType="separate"/>
      </w:r>
      <w:r w:rsidRPr="00032EC0">
        <w:rPr>
          <w:rFonts w:asciiTheme="minorHAnsi" w:hAnsiTheme="minorHAnsi"/>
        </w:rPr>
        <w:fldChar w:fldCharType="end"/>
      </w:r>
    </w:p>
    <w:p w14:paraId="24137962" w14:textId="77777777" w:rsidR="00032EC0" w:rsidRPr="008027E3" w:rsidRDefault="00032EC0" w:rsidP="001A42D1">
      <w:pPr>
        <w:pStyle w:val="paragraph"/>
        <w:spacing w:before="0" w:beforeAutospacing="0" w:after="0" w:afterAutospacing="0"/>
        <w:textAlignment w:val="baseline"/>
        <w:rPr>
          <w:rStyle w:val="eop"/>
          <w:rFonts w:asciiTheme="minorHAnsi" w:hAnsiTheme="minorHAnsi" w:cs="Segoe UI"/>
        </w:rPr>
      </w:pPr>
    </w:p>
    <w:p w14:paraId="6F2B2A67" w14:textId="78397854" w:rsidR="00032EC0" w:rsidRPr="008027E3" w:rsidRDefault="00032EC0" w:rsidP="00032EC0">
      <w:pPr>
        <w:rPr>
          <w:rFonts w:asciiTheme="minorHAnsi" w:hAnsiTheme="minorHAnsi"/>
          <w:b/>
          <w:bCs/>
          <w:color w:val="000000"/>
        </w:rPr>
      </w:pPr>
      <w:r w:rsidRPr="008027E3">
        <w:rPr>
          <w:rStyle w:val="apple-converted-space"/>
          <w:rFonts w:asciiTheme="minorHAnsi" w:hAnsiTheme="minorHAnsi" w:cs="Arial"/>
          <w:color w:val="000000"/>
        </w:rPr>
        <w:t> </w:t>
      </w:r>
      <w:r w:rsidRPr="008027E3">
        <w:rPr>
          <w:rFonts w:asciiTheme="minorHAnsi" w:hAnsiTheme="minorHAnsi"/>
          <w:color w:val="000000"/>
        </w:rPr>
        <w:br/>
      </w:r>
      <w:r w:rsidRPr="008027E3">
        <w:rPr>
          <w:rFonts w:asciiTheme="minorHAnsi" w:hAnsiTheme="minorHAnsi"/>
          <w:b/>
          <w:bCs/>
          <w:color w:val="000000"/>
        </w:rPr>
        <w:t>3/11</w:t>
      </w:r>
      <w:r w:rsidRPr="008027E3">
        <w:rPr>
          <w:rFonts w:asciiTheme="minorHAnsi" w:hAnsiTheme="minorHAnsi"/>
        </w:rPr>
        <w:br/>
      </w:r>
      <w:r w:rsidRPr="008027E3">
        <w:rPr>
          <w:rFonts w:asciiTheme="minorHAnsi" w:hAnsiTheme="minorHAnsi"/>
        </w:rPr>
        <w:t>Search function on Timesheets page enhanced to allow users to search by more fields</w:t>
      </w:r>
      <w:r w:rsidRPr="008027E3">
        <w:rPr>
          <w:rFonts w:asciiTheme="minorHAnsi" w:hAnsiTheme="minorHAnsi"/>
        </w:rPr>
        <w:br/>
        <w:t>Enabled ability to search by billing start date and billing end date on the Invoice Reconciliations page</w:t>
      </w:r>
    </w:p>
    <w:p w14:paraId="277D4DAB" w14:textId="77777777" w:rsidR="00032EC0" w:rsidRPr="008027E3" w:rsidRDefault="00032EC0" w:rsidP="00032EC0">
      <w:pPr>
        <w:rPr>
          <w:rFonts w:asciiTheme="minorHAnsi" w:hAnsiTheme="minorHAnsi"/>
        </w:rPr>
      </w:pPr>
      <w:r w:rsidRPr="008027E3">
        <w:rPr>
          <w:rFonts w:asciiTheme="minorHAnsi" w:hAnsiTheme="minorHAnsi"/>
        </w:rPr>
        <w:br/>
        <w:t>Added the PO Start date and PO End date added to Purchase Orders bulk page table</w:t>
      </w:r>
      <w:r w:rsidRPr="008027E3">
        <w:rPr>
          <w:rFonts w:asciiTheme="minorHAnsi" w:hAnsiTheme="minorHAnsi"/>
        </w:rPr>
        <w:br/>
        <w:t>Enabled ability to SORT on the Purchase Orders bulk page (can sort by clicking on the column headers) </w:t>
      </w:r>
    </w:p>
    <w:p w14:paraId="5FC7333E" w14:textId="77777777" w:rsidR="00032EC0" w:rsidRPr="008027E3" w:rsidRDefault="00032EC0" w:rsidP="00032EC0">
      <w:pPr>
        <w:rPr>
          <w:rFonts w:asciiTheme="minorHAnsi" w:hAnsiTheme="minorHAnsi"/>
        </w:rPr>
      </w:pPr>
      <w:r w:rsidRPr="008027E3">
        <w:rPr>
          <w:rFonts w:asciiTheme="minorHAnsi" w:hAnsiTheme="minorHAnsi"/>
        </w:rPr>
        <w:br/>
        <w:t>Removed "Manage ILC Accounts" option from the menu drop-down. This page is no longer used as contractors have ability to SEARCH and SELECT their valid ILC accounts</w:t>
      </w:r>
    </w:p>
    <w:p w14:paraId="0E40CCCE" w14:textId="77777777" w:rsidR="00032EC0" w:rsidRPr="008027E3" w:rsidRDefault="00032EC0" w:rsidP="00032EC0">
      <w:pPr>
        <w:rPr>
          <w:rFonts w:asciiTheme="minorHAnsi" w:hAnsiTheme="minorHAnsi"/>
        </w:rPr>
      </w:pPr>
      <w:r w:rsidRPr="008027E3">
        <w:rPr>
          <w:rFonts w:asciiTheme="minorHAnsi" w:hAnsiTheme="minorHAnsi"/>
        </w:rPr>
        <w:lastRenderedPageBreak/>
        <w:br/>
        <w:t>Delegated Time Verifiers will now have ability to migrate pending timesheets to the new/ renewal PO (ability previously held only by Managers) </w:t>
      </w:r>
    </w:p>
    <w:p w14:paraId="2B269AFB" w14:textId="77777777" w:rsidR="00032EC0" w:rsidRPr="008027E3" w:rsidRDefault="00032EC0" w:rsidP="00032EC0">
      <w:pPr>
        <w:rPr>
          <w:rFonts w:asciiTheme="minorHAnsi" w:hAnsiTheme="minorHAnsi"/>
        </w:rPr>
      </w:pPr>
      <w:r w:rsidRPr="008027E3">
        <w:rPr>
          <w:rFonts w:asciiTheme="minorHAnsi" w:hAnsiTheme="minorHAnsi"/>
        </w:rPr>
        <w:br/>
        <w:t>Managers will now have a way to view, change, and delete scheduled DTV assignments on the new "DTV Schedule" page.  This is for temporary DTV assignments, not permanent assignments.</w:t>
      </w:r>
    </w:p>
    <w:p w14:paraId="7A2B996C" w14:textId="6EF9127C" w:rsidR="00032EC0" w:rsidRPr="008027E3" w:rsidRDefault="00032EC0" w:rsidP="00032EC0">
      <w:pPr>
        <w:rPr>
          <w:rFonts w:asciiTheme="minorHAnsi" w:hAnsiTheme="minorHAnsi"/>
        </w:rPr>
      </w:pPr>
      <w:r w:rsidRPr="008027E3">
        <w:rPr>
          <w:rFonts w:asciiTheme="minorHAnsi" w:hAnsiTheme="minorHAnsi"/>
        </w:rPr>
        <w:fldChar w:fldCharType="begin"/>
      </w:r>
      <w:r w:rsidRPr="008027E3">
        <w:rPr>
          <w:rFonts w:asciiTheme="minorHAnsi" w:hAnsiTheme="minorHAnsi"/>
        </w:rPr>
        <w:instrText xml:space="preserve"> INCLUDEPICTURE "/var/folders/jm/ww423b8d1_904gz0cl3kd4vm0000gn/T/com.microsoft.Outlook/WebArchiveCopyPasteTempFiles/cid0__=08BB0C90DFC8DF018f9e8a93df93@IBMMail.com" \* MERGEFORMATINET </w:instrText>
      </w:r>
      <w:r w:rsidRPr="008027E3">
        <w:rPr>
          <w:rFonts w:asciiTheme="minorHAnsi" w:hAnsiTheme="minorHAnsi"/>
        </w:rPr>
        <w:fldChar w:fldCharType="separate"/>
      </w:r>
      <w:r w:rsidRPr="008027E3">
        <w:rPr>
          <w:rFonts w:asciiTheme="minorHAnsi" w:hAnsiTheme="minorHAnsi"/>
        </w:rPr>
        <w:fldChar w:fldCharType="end"/>
      </w:r>
      <w:r w:rsidRPr="008027E3">
        <w:rPr>
          <w:rFonts w:asciiTheme="minorHAnsi" w:hAnsiTheme="minorHAnsi"/>
        </w:rPr>
        <w:br/>
        <w:t xml:space="preserve">New </w:t>
      </w:r>
      <w:r w:rsidR="008027E3" w:rsidRPr="008027E3">
        <w:rPr>
          <w:rFonts w:asciiTheme="minorHAnsi" w:hAnsiTheme="minorHAnsi"/>
        </w:rPr>
        <w:t>tab</w:t>
      </w:r>
      <w:r w:rsidRPr="008027E3">
        <w:rPr>
          <w:rFonts w:asciiTheme="minorHAnsi" w:hAnsiTheme="minorHAnsi"/>
        </w:rPr>
        <w:t xml:space="preserve"> added to Purchase Orders page: "Pending Contractor Assignment"- this tab will show the new and renewal POs loaded to the application that do </w:t>
      </w:r>
      <w:r w:rsidR="008027E3" w:rsidRPr="008027E3">
        <w:rPr>
          <w:rFonts w:asciiTheme="minorHAnsi" w:hAnsiTheme="minorHAnsi"/>
        </w:rPr>
        <w:t>not</w:t>
      </w:r>
      <w:r w:rsidRPr="008027E3">
        <w:rPr>
          <w:rFonts w:asciiTheme="minorHAnsi" w:hAnsiTheme="minorHAnsi"/>
        </w:rPr>
        <w:t xml:space="preserve"> yet have a contractor associated to them. </w:t>
      </w:r>
      <w:r w:rsidR="008027E3" w:rsidRPr="008027E3">
        <w:rPr>
          <w:rFonts w:asciiTheme="minorHAnsi" w:hAnsiTheme="minorHAnsi"/>
        </w:rPr>
        <w:br/>
      </w:r>
      <w:r w:rsidRPr="008027E3">
        <w:rPr>
          <w:rFonts w:asciiTheme="minorHAnsi" w:hAnsiTheme="minorHAnsi"/>
        </w:rPr>
        <w:fldChar w:fldCharType="begin"/>
      </w:r>
      <w:r w:rsidRPr="008027E3">
        <w:rPr>
          <w:rFonts w:asciiTheme="minorHAnsi" w:hAnsiTheme="minorHAnsi"/>
        </w:rPr>
        <w:instrText xml:space="preserve"> INCLUDEPICTURE "/var/folders/jm/ww423b8d1_904gz0cl3kd4vm0000gn/T/com.microsoft.Outlook/WebArchiveCopyPasteTempFiles/cid1__=08BB0C90DFC8DF018f9e8a93df93@IBMMail.com" \* MERGEFORMATINET </w:instrText>
      </w:r>
      <w:r w:rsidRPr="008027E3">
        <w:rPr>
          <w:rFonts w:asciiTheme="minorHAnsi" w:hAnsiTheme="minorHAnsi"/>
        </w:rPr>
        <w:fldChar w:fldCharType="separate"/>
      </w:r>
      <w:r w:rsidRPr="008027E3">
        <w:rPr>
          <w:rFonts w:asciiTheme="minorHAnsi" w:hAnsiTheme="minorHAnsi"/>
        </w:rPr>
        <w:fldChar w:fldCharType="end"/>
      </w:r>
      <w:r w:rsidRPr="008027E3">
        <w:rPr>
          <w:rFonts w:asciiTheme="minorHAnsi" w:hAnsiTheme="minorHAnsi"/>
        </w:rPr>
        <w:br/>
        <w:t xml:space="preserve">Contractor start and end date now pre-populated based on the information on the Purchase Order data in Ariba. </w:t>
      </w:r>
    </w:p>
    <w:p w14:paraId="03467FDC" w14:textId="28CCEE26" w:rsidR="008027E3" w:rsidRPr="008027E3" w:rsidRDefault="00032EC0" w:rsidP="00032EC0">
      <w:pPr>
        <w:rPr>
          <w:rFonts w:asciiTheme="minorHAnsi" w:hAnsiTheme="minorHAnsi" w:cs="Arial"/>
          <w:color w:val="000000"/>
        </w:rPr>
      </w:pPr>
      <w:r w:rsidRPr="008027E3">
        <w:rPr>
          <w:rFonts w:asciiTheme="minorHAnsi" w:hAnsiTheme="minorHAnsi"/>
          <w:color w:val="000000"/>
        </w:rPr>
        <w:br/>
      </w:r>
      <w:r w:rsidRPr="008027E3">
        <w:rPr>
          <w:rFonts w:asciiTheme="minorHAnsi" w:hAnsiTheme="minorHAnsi" w:cs="Arial"/>
          <w:color w:val="000000"/>
          <w:u w:val="single"/>
        </w:rPr>
        <w:t>Timesheet enhancements</w:t>
      </w:r>
      <w:r w:rsidR="008027E3" w:rsidRPr="008027E3">
        <w:rPr>
          <w:rFonts w:asciiTheme="minorHAnsi" w:hAnsiTheme="minorHAnsi" w:cs="Arial"/>
          <w:color w:val="000000"/>
          <w:u w:val="single"/>
        </w:rPr>
        <w:t xml:space="preserve"> </w:t>
      </w:r>
      <w:r w:rsidRPr="008027E3">
        <w:rPr>
          <w:rFonts w:asciiTheme="minorHAnsi" w:hAnsiTheme="minorHAnsi" w:cs="Arial"/>
          <w:color w:val="000000"/>
          <w:u w:val="single"/>
        </w:rPr>
        <w:t>for C</w:t>
      </w:r>
      <w:r w:rsidR="008027E3" w:rsidRPr="008027E3">
        <w:rPr>
          <w:rFonts w:asciiTheme="minorHAnsi" w:hAnsiTheme="minorHAnsi" w:cs="Arial"/>
          <w:color w:val="000000"/>
          <w:u w:val="single"/>
        </w:rPr>
        <w:t>ontractors</w:t>
      </w:r>
      <w:r w:rsidRPr="008027E3">
        <w:rPr>
          <w:rFonts w:asciiTheme="minorHAnsi" w:hAnsiTheme="minorHAnsi" w:cs="Arial"/>
          <w:color w:val="000000"/>
          <w:u w:val="single"/>
        </w:rPr>
        <w:t>:</w:t>
      </w:r>
      <w:r w:rsidRPr="008027E3">
        <w:rPr>
          <w:rFonts w:asciiTheme="minorHAnsi" w:hAnsiTheme="minorHAnsi"/>
          <w:color w:val="000000"/>
        </w:rPr>
        <w:br/>
      </w:r>
      <w:r w:rsidR="008027E3" w:rsidRPr="008027E3">
        <w:rPr>
          <w:rFonts w:asciiTheme="minorHAnsi" w:hAnsiTheme="minorHAnsi" w:cs="Arial"/>
          <w:color w:val="000000"/>
        </w:rPr>
        <w:t>Made it so that w</w:t>
      </w:r>
      <w:r w:rsidRPr="008027E3">
        <w:rPr>
          <w:rFonts w:asciiTheme="minorHAnsi" w:hAnsiTheme="minorHAnsi" w:cs="Arial"/>
          <w:color w:val="000000"/>
        </w:rPr>
        <w:t xml:space="preserve">hen a new timesheet is loaded, we will only copy over the </w:t>
      </w:r>
      <w:r w:rsidR="008027E3" w:rsidRPr="008027E3">
        <w:rPr>
          <w:rFonts w:asciiTheme="minorHAnsi" w:hAnsiTheme="minorHAnsi" w:cs="Arial"/>
          <w:color w:val="000000"/>
        </w:rPr>
        <w:t>valid</w:t>
      </w:r>
      <w:r w:rsidRPr="008027E3">
        <w:rPr>
          <w:rFonts w:asciiTheme="minorHAnsi" w:hAnsiTheme="minorHAnsi" w:cs="Arial"/>
          <w:color w:val="000000"/>
        </w:rPr>
        <w:t xml:space="preserve"> timesheet rows from the previous </w:t>
      </w:r>
      <w:proofErr w:type="gramStart"/>
      <w:r w:rsidRPr="008027E3">
        <w:rPr>
          <w:rFonts w:asciiTheme="minorHAnsi" w:hAnsiTheme="minorHAnsi" w:cs="Arial"/>
          <w:color w:val="000000"/>
        </w:rPr>
        <w:t>weeks</w:t>
      </w:r>
      <w:proofErr w:type="gramEnd"/>
      <w:r w:rsidRPr="008027E3">
        <w:rPr>
          <w:rFonts w:asciiTheme="minorHAnsi" w:hAnsiTheme="minorHAnsi" w:cs="Arial"/>
          <w:color w:val="000000"/>
        </w:rPr>
        <w:t xml:space="preserve"> timesheet. </w:t>
      </w:r>
      <w:r w:rsidR="008027E3" w:rsidRPr="008027E3">
        <w:rPr>
          <w:rFonts w:asciiTheme="minorHAnsi" w:hAnsiTheme="minorHAnsi" w:cs="Arial"/>
          <w:color w:val="000000"/>
        </w:rPr>
        <w:t xml:space="preserve">For </w:t>
      </w:r>
      <w:proofErr w:type="gramStart"/>
      <w:r w:rsidR="008027E3" w:rsidRPr="008027E3">
        <w:rPr>
          <w:rFonts w:asciiTheme="minorHAnsi" w:hAnsiTheme="minorHAnsi" w:cs="Arial"/>
          <w:color w:val="000000"/>
        </w:rPr>
        <w:t>example</w:t>
      </w:r>
      <w:proofErr w:type="gramEnd"/>
      <w:r w:rsidRPr="008027E3">
        <w:rPr>
          <w:rFonts w:asciiTheme="minorHAnsi" w:hAnsiTheme="minorHAnsi" w:cs="Arial"/>
          <w:color w:val="000000"/>
        </w:rPr>
        <w:t xml:space="preserve"> If the ILC account claimed against </w:t>
      </w:r>
      <w:r w:rsidR="008027E3" w:rsidRPr="008027E3">
        <w:rPr>
          <w:rFonts w:asciiTheme="minorHAnsi" w:hAnsiTheme="minorHAnsi" w:cs="Arial"/>
          <w:color w:val="000000"/>
        </w:rPr>
        <w:t>this</w:t>
      </w:r>
      <w:r w:rsidRPr="008027E3">
        <w:rPr>
          <w:rFonts w:asciiTheme="minorHAnsi" w:hAnsiTheme="minorHAnsi" w:cs="Arial"/>
          <w:color w:val="000000"/>
        </w:rPr>
        <w:t xml:space="preserve"> week expires at the end of this week, it will not be pre-populated to</w:t>
      </w:r>
      <w:r w:rsidR="008027E3" w:rsidRPr="008027E3">
        <w:rPr>
          <w:rFonts w:asciiTheme="minorHAnsi" w:hAnsiTheme="minorHAnsi" w:cs="Arial"/>
          <w:color w:val="000000"/>
        </w:rPr>
        <w:t xml:space="preserve"> next</w:t>
      </w:r>
      <w:r w:rsidRPr="008027E3">
        <w:rPr>
          <w:rFonts w:asciiTheme="minorHAnsi" w:hAnsiTheme="minorHAnsi" w:cs="Arial"/>
          <w:color w:val="000000"/>
        </w:rPr>
        <w:t xml:space="preserve"> </w:t>
      </w:r>
      <w:proofErr w:type="spellStart"/>
      <w:r w:rsidRPr="008027E3">
        <w:rPr>
          <w:rFonts w:asciiTheme="minorHAnsi" w:hAnsiTheme="minorHAnsi" w:cs="Arial"/>
          <w:color w:val="000000"/>
        </w:rPr>
        <w:t>weeks</w:t>
      </w:r>
      <w:proofErr w:type="spellEnd"/>
      <w:r w:rsidRPr="008027E3">
        <w:rPr>
          <w:rFonts w:asciiTheme="minorHAnsi" w:hAnsiTheme="minorHAnsi" w:cs="Arial"/>
          <w:color w:val="000000"/>
        </w:rPr>
        <w:t xml:space="preserve"> timesheet</w:t>
      </w:r>
      <w:r w:rsidR="008027E3" w:rsidRPr="008027E3">
        <w:rPr>
          <w:rFonts w:asciiTheme="minorHAnsi" w:hAnsiTheme="minorHAnsi" w:cs="Arial"/>
          <w:color w:val="000000"/>
        </w:rPr>
        <w:t>.</w:t>
      </w:r>
    </w:p>
    <w:p w14:paraId="7B4F7A46" w14:textId="27D9BCCD" w:rsidR="008027E3" w:rsidRPr="008027E3" w:rsidRDefault="00032EC0" w:rsidP="00032EC0">
      <w:pPr>
        <w:rPr>
          <w:rStyle w:val="apple-converted-space"/>
          <w:rFonts w:asciiTheme="minorHAnsi" w:hAnsiTheme="minorHAnsi" w:cs="Arial"/>
          <w:color w:val="000000"/>
        </w:rPr>
      </w:pPr>
      <w:r w:rsidRPr="008027E3">
        <w:rPr>
          <w:rFonts w:asciiTheme="minorHAnsi" w:hAnsiTheme="minorHAnsi"/>
          <w:color w:val="000000"/>
        </w:rPr>
        <w:br/>
      </w:r>
      <w:r w:rsidRPr="008027E3">
        <w:rPr>
          <w:rFonts w:asciiTheme="minorHAnsi" w:hAnsiTheme="minorHAnsi" w:cs="Arial"/>
          <w:color w:val="000000"/>
        </w:rPr>
        <w:t>Timesheet rows will be marked as invalid if MANUALLY entered by user and NOT selected/validated</w:t>
      </w:r>
      <w:r w:rsidR="008027E3" w:rsidRPr="008027E3">
        <w:rPr>
          <w:rFonts w:asciiTheme="minorHAnsi" w:hAnsiTheme="minorHAnsi" w:cs="Arial"/>
          <w:color w:val="000000"/>
        </w:rPr>
        <w:t>.</w:t>
      </w:r>
      <w:r w:rsidRPr="008027E3">
        <w:rPr>
          <w:rFonts w:asciiTheme="minorHAnsi" w:hAnsiTheme="minorHAnsi" w:cs="Arial"/>
          <w:color w:val="000000"/>
        </w:rPr>
        <w:t xml:space="preserve"> This will help with the "Invalid ILC Account" error before submitting timesheets.</w:t>
      </w:r>
      <w:r w:rsidR="008027E3" w:rsidRPr="008027E3">
        <w:rPr>
          <w:rFonts w:asciiTheme="minorHAnsi" w:hAnsiTheme="minorHAnsi" w:cs="Arial"/>
          <w:color w:val="000000"/>
        </w:rPr>
        <w:t xml:space="preserve"> </w:t>
      </w:r>
      <w:r w:rsidRPr="008027E3">
        <w:rPr>
          <w:rFonts w:asciiTheme="minorHAnsi" w:hAnsiTheme="minorHAnsi" w:cs="Arial"/>
          <w:color w:val="000000"/>
        </w:rPr>
        <w:t>Only selected search entries will be valid entries able to be claimed against</w:t>
      </w:r>
      <w:r w:rsidRPr="008027E3">
        <w:rPr>
          <w:rStyle w:val="apple-converted-space"/>
          <w:rFonts w:asciiTheme="minorHAnsi" w:hAnsiTheme="minorHAnsi" w:cs="Arial"/>
          <w:color w:val="000000"/>
        </w:rPr>
        <w:t> </w:t>
      </w:r>
    </w:p>
    <w:p w14:paraId="61E4E05C" w14:textId="47085243" w:rsidR="008027E3" w:rsidRPr="008027E3" w:rsidRDefault="00032EC0" w:rsidP="00032EC0">
      <w:pPr>
        <w:rPr>
          <w:rFonts w:asciiTheme="minorHAnsi" w:hAnsiTheme="minorHAnsi" w:cs="Arial"/>
          <w:color w:val="000000"/>
        </w:rPr>
      </w:pPr>
      <w:r w:rsidRPr="008027E3">
        <w:rPr>
          <w:rFonts w:asciiTheme="minorHAnsi" w:hAnsiTheme="minorHAnsi"/>
          <w:color w:val="000000"/>
        </w:rPr>
        <w:br/>
      </w:r>
      <w:r w:rsidRPr="008027E3">
        <w:rPr>
          <w:rFonts w:asciiTheme="minorHAnsi" w:hAnsiTheme="minorHAnsi" w:cs="Arial"/>
          <w:color w:val="000000"/>
        </w:rPr>
        <w:t xml:space="preserve">More obvious </w:t>
      </w:r>
      <w:r w:rsidR="008027E3" w:rsidRPr="008027E3">
        <w:rPr>
          <w:rFonts w:asciiTheme="minorHAnsi" w:hAnsiTheme="minorHAnsi" w:cs="Arial"/>
          <w:color w:val="000000"/>
        </w:rPr>
        <w:t xml:space="preserve">Search </w:t>
      </w:r>
      <w:r w:rsidRPr="008027E3">
        <w:rPr>
          <w:rFonts w:asciiTheme="minorHAnsi" w:hAnsiTheme="minorHAnsi" w:cs="Arial"/>
          <w:color w:val="000000"/>
        </w:rPr>
        <w:t>button for searching ILC accounts</w:t>
      </w:r>
    </w:p>
    <w:p w14:paraId="234924F7" w14:textId="4FCA1EC2" w:rsidR="008027E3" w:rsidRPr="008027E3" w:rsidRDefault="00032EC0" w:rsidP="00032EC0">
      <w:pPr>
        <w:rPr>
          <w:rFonts w:asciiTheme="minorHAnsi" w:hAnsiTheme="minorHAnsi"/>
          <w:color w:val="000000"/>
        </w:rPr>
      </w:pPr>
      <w:r w:rsidRPr="008027E3">
        <w:rPr>
          <w:rFonts w:asciiTheme="minorHAnsi" w:hAnsiTheme="minorHAnsi"/>
          <w:color w:val="000000"/>
        </w:rPr>
        <w:br/>
      </w:r>
      <w:r w:rsidRPr="008027E3">
        <w:rPr>
          <w:rFonts w:asciiTheme="minorHAnsi" w:hAnsiTheme="minorHAnsi" w:cs="Arial"/>
          <w:color w:val="000000"/>
        </w:rPr>
        <w:t>Added new function to allow users to clear out their ILC accounts for an entire line at a time</w:t>
      </w:r>
      <w:r w:rsidRPr="008027E3">
        <w:rPr>
          <w:rFonts w:asciiTheme="minorHAnsi" w:hAnsiTheme="minorHAnsi"/>
        </w:rPr>
        <w:fldChar w:fldCharType="begin"/>
      </w:r>
      <w:r w:rsidRPr="008027E3">
        <w:rPr>
          <w:rFonts w:asciiTheme="minorHAnsi" w:hAnsiTheme="minorHAnsi"/>
        </w:rPr>
        <w:instrText xml:space="preserve"> INCLUDEPICTURE "/var/folders/jm/ww423b8d1_904gz0cl3kd4vm0000gn/T/com.microsoft.Outlook/WebArchiveCopyPasteTempFiles/cid2__=08BB0C90DFC8DF018f9e8a93df93@IBMMail.com" \* MERGEFORMATINET </w:instrText>
      </w:r>
      <w:r w:rsidRPr="008027E3">
        <w:rPr>
          <w:rFonts w:asciiTheme="minorHAnsi" w:hAnsiTheme="minorHAnsi"/>
        </w:rPr>
        <w:fldChar w:fldCharType="separate"/>
      </w:r>
      <w:r w:rsidRPr="008027E3">
        <w:rPr>
          <w:rFonts w:asciiTheme="minorHAnsi" w:hAnsiTheme="minorHAnsi"/>
        </w:rPr>
        <w:fldChar w:fldCharType="end"/>
      </w:r>
    </w:p>
    <w:p w14:paraId="1CC75F86" w14:textId="5709853C" w:rsidR="008027E3" w:rsidRPr="008027E3" w:rsidRDefault="00032EC0" w:rsidP="00032EC0">
      <w:pPr>
        <w:rPr>
          <w:rFonts w:asciiTheme="minorHAnsi" w:hAnsiTheme="minorHAnsi" w:cs="Arial"/>
          <w:color w:val="000000"/>
        </w:rPr>
      </w:pPr>
      <w:r w:rsidRPr="008027E3">
        <w:rPr>
          <w:rFonts w:asciiTheme="minorHAnsi" w:hAnsiTheme="minorHAnsi"/>
          <w:color w:val="000000"/>
        </w:rPr>
        <w:br/>
      </w:r>
      <w:r w:rsidRPr="008027E3">
        <w:rPr>
          <w:rFonts w:asciiTheme="minorHAnsi" w:hAnsiTheme="minorHAnsi" w:cs="Arial"/>
          <w:color w:val="000000"/>
        </w:rPr>
        <w:t>POs/ Contractors will now automatically move to "Inactive" tab for CCA</w:t>
      </w:r>
      <w:r w:rsidR="008027E3" w:rsidRPr="008027E3">
        <w:rPr>
          <w:rFonts w:asciiTheme="minorHAnsi" w:hAnsiTheme="minorHAnsi" w:cs="Arial"/>
          <w:color w:val="000000"/>
        </w:rPr>
        <w:t xml:space="preserve"> and </w:t>
      </w:r>
      <w:proofErr w:type="spellStart"/>
      <w:r w:rsidR="008027E3" w:rsidRPr="008027E3">
        <w:rPr>
          <w:rFonts w:asciiTheme="minorHAnsi" w:hAnsiTheme="minorHAnsi" w:cs="Arial"/>
          <w:color w:val="000000"/>
        </w:rPr>
        <w:t>Mgr</w:t>
      </w:r>
      <w:proofErr w:type="spellEnd"/>
      <w:r w:rsidRPr="008027E3">
        <w:rPr>
          <w:rFonts w:asciiTheme="minorHAnsi" w:hAnsiTheme="minorHAnsi" w:cs="Arial"/>
          <w:color w:val="000000"/>
        </w:rPr>
        <w:t xml:space="preserve"> automatically after the 4-week grace period has passed</w:t>
      </w:r>
    </w:p>
    <w:p w14:paraId="7BF9D6D8" w14:textId="271FD14E" w:rsidR="001A42D1" w:rsidRPr="008027E3" w:rsidRDefault="00032EC0" w:rsidP="008027E3">
      <w:pPr>
        <w:rPr>
          <w:rStyle w:val="eop"/>
          <w:rFonts w:asciiTheme="minorHAnsi" w:hAnsiTheme="minorHAnsi" w:cs="Segoe UI"/>
        </w:rPr>
      </w:pPr>
      <w:r w:rsidRPr="008027E3">
        <w:rPr>
          <w:rFonts w:asciiTheme="minorHAnsi" w:hAnsiTheme="minorHAnsi"/>
          <w:color w:val="000000"/>
        </w:rPr>
        <w:br/>
      </w:r>
      <w:r w:rsidRPr="008027E3">
        <w:rPr>
          <w:rFonts w:asciiTheme="minorHAnsi" w:hAnsiTheme="minorHAnsi" w:cs="Arial"/>
          <w:color w:val="000000"/>
        </w:rPr>
        <w:t xml:space="preserve">Enabled ability </w:t>
      </w:r>
      <w:r w:rsidR="008027E3" w:rsidRPr="008027E3">
        <w:rPr>
          <w:rFonts w:asciiTheme="minorHAnsi" w:hAnsiTheme="minorHAnsi" w:cs="Arial"/>
          <w:color w:val="000000"/>
        </w:rPr>
        <w:t xml:space="preserve">for admins </w:t>
      </w:r>
      <w:r w:rsidRPr="008027E3">
        <w:rPr>
          <w:rFonts w:asciiTheme="minorHAnsi" w:hAnsiTheme="minorHAnsi" w:cs="Arial"/>
          <w:color w:val="000000"/>
        </w:rPr>
        <w:t>to search by role or by email address on the Users page</w:t>
      </w:r>
      <w:r w:rsidRPr="008027E3">
        <w:rPr>
          <w:rFonts w:asciiTheme="minorHAnsi" w:hAnsiTheme="minorHAnsi"/>
          <w:color w:val="000000"/>
        </w:rPr>
        <w:br/>
      </w:r>
    </w:p>
    <w:p w14:paraId="2C942F06" w14:textId="11B92F49" w:rsidR="001A42D1" w:rsidRPr="008027E3" w:rsidRDefault="008027E3" w:rsidP="001A42D1">
      <w:pPr>
        <w:pStyle w:val="paragraph"/>
        <w:spacing w:before="0" w:beforeAutospacing="0" w:after="0" w:afterAutospacing="0"/>
        <w:textAlignment w:val="baseline"/>
        <w:rPr>
          <w:rFonts w:asciiTheme="minorHAnsi" w:hAnsiTheme="minorHAnsi" w:cs="Segoe UI"/>
        </w:rPr>
      </w:pPr>
      <w:r>
        <w:rPr>
          <w:rFonts w:asciiTheme="minorHAnsi" w:hAnsiTheme="minorHAnsi" w:cs="Segoe UI"/>
        </w:rPr>
        <w:t>-----------------------------------------</w:t>
      </w:r>
    </w:p>
    <w:p w14:paraId="50D71639" w14:textId="77777777" w:rsidR="001A42D1"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normaltextrun"/>
          <w:rFonts w:asciiTheme="minorHAnsi" w:hAnsiTheme="minorHAnsi" w:cs="Segoe UI"/>
        </w:rPr>
        <w:t>We are continually trying to make your experienced more streamlined and enjoyable. Many of these enhancements came as a direct result from </w:t>
      </w:r>
      <w:r w:rsidRPr="008027E3">
        <w:rPr>
          <w:rStyle w:val="normaltextrun"/>
          <w:rFonts w:asciiTheme="minorHAnsi" w:hAnsiTheme="minorHAnsi" w:cs="Segoe UI"/>
          <w:i/>
          <w:iCs/>
        </w:rPr>
        <w:t>your</w:t>
      </w:r>
      <w:r w:rsidRPr="008027E3">
        <w:rPr>
          <w:rStyle w:val="normaltextrun"/>
          <w:rFonts w:asciiTheme="minorHAnsi" w:hAnsiTheme="minorHAnsi" w:cs="Segoe UI"/>
        </w:rPr>
        <w:t> feedback!</w:t>
      </w:r>
      <w:r w:rsidRPr="008027E3">
        <w:rPr>
          <w:rStyle w:val="eop"/>
          <w:rFonts w:asciiTheme="minorHAnsi" w:hAnsiTheme="minorHAnsi" w:cs="Segoe UI"/>
        </w:rPr>
        <w:t> </w:t>
      </w:r>
    </w:p>
    <w:p w14:paraId="0754017A" w14:textId="3A06B0E3" w:rsidR="00FA7375" w:rsidRPr="008027E3" w:rsidRDefault="001A42D1" w:rsidP="001A42D1">
      <w:pPr>
        <w:pStyle w:val="paragraph"/>
        <w:spacing w:before="0" w:beforeAutospacing="0" w:after="0" w:afterAutospacing="0"/>
        <w:textAlignment w:val="baseline"/>
        <w:rPr>
          <w:rFonts w:asciiTheme="minorHAnsi" w:hAnsiTheme="minorHAnsi" w:cs="Segoe UI"/>
        </w:rPr>
      </w:pPr>
      <w:r w:rsidRPr="008027E3">
        <w:rPr>
          <w:rStyle w:val="eop"/>
          <w:rFonts w:asciiTheme="minorHAnsi" w:hAnsiTheme="minorHAnsi" w:cs="Segoe UI"/>
        </w:rPr>
        <w:t> </w:t>
      </w:r>
    </w:p>
    <w:sectPr w:rsidR="00FA7375" w:rsidRPr="008027E3" w:rsidSect="00A5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148E"/>
    <w:multiLevelType w:val="multilevel"/>
    <w:tmpl w:val="A63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C7CB3"/>
    <w:multiLevelType w:val="multilevel"/>
    <w:tmpl w:val="64B2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91BDF"/>
    <w:multiLevelType w:val="multilevel"/>
    <w:tmpl w:val="D9B0C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A327B"/>
    <w:multiLevelType w:val="hybridMultilevel"/>
    <w:tmpl w:val="C4CA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621E2"/>
    <w:multiLevelType w:val="multilevel"/>
    <w:tmpl w:val="2FC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91182"/>
    <w:multiLevelType w:val="hybridMultilevel"/>
    <w:tmpl w:val="C896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B09A6"/>
    <w:multiLevelType w:val="hybridMultilevel"/>
    <w:tmpl w:val="9906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A07BF2"/>
    <w:multiLevelType w:val="multilevel"/>
    <w:tmpl w:val="9C141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A0189"/>
    <w:multiLevelType w:val="hybridMultilevel"/>
    <w:tmpl w:val="44084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839B3"/>
    <w:multiLevelType w:val="multilevel"/>
    <w:tmpl w:val="737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B515D1"/>
    <w:multiLevelType w:val="multilevel"/>
    <w:tmpl w:val="29D2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622EB2"/>
    <w:multiLevelType w:val="multilevel"/>
    <w:tmpl w:val="5DE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5475E"/>
    <w:multiLevelType w:val="multilevel"/>
    <w:tmpl w:val="3B745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
  </w:num>
  <w:num w:numId="4">
    <w:abstractNumId w:val="12"/>
  </w:num>
  <w:num w:numId="5">
    <w:abstractNumId w:val="7"/>
  </w:num>
  <w:num w:numId="6">
    <w:abstractNumId w:val="2"/>
  </w:num>
  <w:num w:numId="7">
    <w:abstractNumId w:val="4"/>
  </w:num>
  <w:num w:numId="8">
    <w:abstractNumId w:val="0"/>
  </w:num>
  <w:num w:numId="9">
    <w:abstractNumId w:val="11"/>
  </w:num>
  <w:num w:numId="10">
    <w:abstractNumId w:val="6"/>
  </w:num>
  <w:num w:numId="11">
    <w:abstractNumId w:val="3"/>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D1"/>
    <w:rsid w:val="00032EC0"/>
    <w:rsid w:val="000D05BD"/>
    <w:rsid w:val="001A42D1"/>
    <w:rsid w:val="002C713C"/>
    <w:rsid w:val="003043E6"/>
    <w:rsid w:val="004669D3"/>
    <w:rsid w:val="007E1562"/>
    <w:rsid w:val="008027E3"/>
    <w:rsid w:val="00A54504"/>
    <w:rsid w:val="00E24FDA"/>
    <w:rsid w:val="00E7298A"/>
    <w:rsid w:val="00F53A60"/>
    <w:rsid w:val="00FA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EF734"/>
  <w15:chartTrackingRefBased/>
  <w15:docId w15:val="{C6D0A99E-F5D3-FA46-BDCF-0A7453D4D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EC0"/>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42D1"/>
    <w:pPr>
      <w:spacing w:before="100" w:beforeAutospacing="1" w:after="100" w:afterAutospacing="1"/>
    </w:pPr>
  </w:style>
  <w:style w:type="character" w:customStyle="1" w:styleId="normaltextrun">
    <w:name w:val="normaltextrun"/>
    <w:basedOn w:val="DefaultParagraphFont"/>
    <w:rsid w:val="001A42D1"/>
  </w:style>
  <w:style w:type="character" w:customStyle="1" w:styleId="eop">
    <w:name w:val="eop"/>
    <w:basedOn w:val="DefaultParagraphFont"/>
    <w:rsid w:val="001A42D1"/>
  </w:style>
  <w:style w:type="character" w:customStyle="1" w:styleId="apple-converted-space">
    <w:name w:val="apple-converted-space"/>
    <w:basedOn w:val="DefaultParagraphFont"/>
    <w:rsid w:val="003043E6"/>
  </w:style>
  <w:style w:type="paragraph" w:styleId="BalloonText">
    <w:name w:val="Balloon Text"/>
    <w:basedOn w:val="Normal"/>
    <w:link w:val="BalloonTextChar"/>
    <w:uiPriority w:val="99"/>
    <w:semiHidden/>
    <w:unhideWhenUsed/>
    <w:rsid w:val="002C713C"/>
    <w:rPr>
      <w:sz w:val="18"/>
      <w:szCs w:val="18"/>
    </w:rPr>
  </w:style>
  <w:style w:type="character" w:customStyle="1" w:styleId="BalloonTextChar">
    <w:name w:val="Balloon Text Char"/>
    <w:basedOn w:val="DefaultParagraphFont"/>
    <w:link w:val="BalloonText"/>
    <w:uiPriority w:val="99"/>
    <w:semiHidden/>
    <w:rsid w:val="002C713C"/>
    <w:rPr>
      <w:rFonts w:ascii="Times New Roman" w:hAnsi="Times New Roman" w:cs="Times New Roman"/>
      <w:sz w:val="18"/>
      <w:szCs w:val="18"/>
    </w:rPr>
  </w:style>
  <w:style w:type="character" w:styleId="Hyperlink">
    <w:name w:val="Hyperlink"/>
    <w:basedOn w:val="DefaultParagraphFont"/>
    <w:uiPriority w:val="99"/>
    <w:semiHidden/>
    <w:unhideWhenUsed/>
    <w:rsid w:val="00032EC0"/>
    <w:rPr>
      <w:color w:val="0000FF"/>
      <w:u w:val="single"/>
    </w:rPr>
  </w:style>
  <w:style w:type="paragraph" w:styleId="ListParagraph">
    <w:name w:val="List Paragraph"/>
    <w:basedOn w:val="Normal"/>
    <w:uiPriority w:val="34"/>
    <w:qFormat/>
    <w:rsid w:val="00032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029757">
      <w:bodyDiv w:val="1"/>
      <w:marLeft w:val="0"/>
      <w:marRight w:val="0"/>
      <w:marTop w:val="0"/>
      <w:marBottom w:val="0"/>
      <w:divBdr>
        <w:top w:val="none" w:sz="0" w:space="0" w:color="auto"/>
        <w:left w:val="none" w:sz="0" w:space="0" w:color="auto"/>
        <w:bottom w:val="none" w:sz="0" w:space="0" w:color="auto"/>
        <w:right w:val="none" w:sz="0" w:space="0" w:color="auto"/>
      </w:divBdr>
    </w:div>
    <w:div w:id="404844005">
      <w:bodyDiv w:val="1"/>
      <w:marLeft w:val="0"/>
      <w:marRight w:val="0"/>
      <w:marTop w:val="0"/>
      <w:marBottom w:val="0"/>
      <w:divBdr>
        <w:top w:val="none" w:sz="0" w:space="0" w:color="auto"/>
        <w:left w:val="none" w:sz="0" w:space="0" w:color="auto"/>
        <w:bottom w:val="none" w:sz="0" w:space="0" w:color="auto"/>
        <w:right w:val="none" w:sz="0" w:space="0" w:color="auto"/>
      </w:divBdr>
      <w:divsChild>
        <w:div w:id="1099714171">
          <w:marLeft w:val="0"/>
          <w:marRight w:val="0"/>
          <w:marTop w:val="0"/>
          <w:marBottom w:val="0"/>
          <w:divBdr>
            <w:top w:val="none" w:sz="0" w:space="0" w:color="auto"/>
            <w:left w:val="none" w:sz="0" w:space="0" w:color="auto"/>
            <w:bottom w:val="none" w:sz="0" w:space="0" w:color="auto"/>
            <w:right w:val="none" w:sz="0" w:space="0" w:color="auto"/>
          </w:divBdr>
        </w:div>
        <w:div w:id="1591308089">
          <w:marLeft w:val="0"/>
          <w:marRight w:val="0"/>
          <w:marTop w:val="0"/>
          <w:marBottom w:val="0"/>
          <w:divBdr>
            <w:top w:val="none" w:sz="0" w:space="0" w:color="auto"/>
            <w:left w:val="none" w:sz="0" w:space="0" w:color="auto"/>
            <w:bottom w:val="none" w:sz="0" w:space="0" w:color="auto"/>
            <w:right w:val="none" w:sz="0" w:space="0" w:color="auto"/>
          </w:divBdr>
        </w:div>
        <w:div w:id="315378095">
          <w:marLeft w:val="0"/>
          <w:marRight w:val="0"/>
          <w:marTop w:val="0"/>
          <w:marBottom w:val="0"/>
          <w:divBdr>
            <w:top w:val="none" w:sz="0" w:space="0" w:color="auto"/>
            <w:left w:val="none" w:sz="0" w:space="0" w:color="auto"/>
            <w:bottom w:val="none" w:sz="0" w:space="0" w:color="auto"/>
            <w:right w:val="none" w:sz="0" w:space="0" w:color="auto"/>
          </w:divBdr>
        </w:div>
        <w:div w:id="1612786777">
          <w:marLeft w:val="0"/>
          <w:marRight w:val="0"/>
          <w:marTop w:val="0"/>
          <w:marBottom w:val="0"/>
          <w:divBdr>
            <w:top w:val="none" w:sz="0" w:space="0" w:color="auto"/>
            <w:left w:val="none" w:sz="0" w:space="0" w:color="auto"/>
            <w:bottom w:val="none" w:sz="0" w:space="0" w:color="auto"/>
            <w:right w:val="none" w:sz="0" w:space="0" w:color="auto"/>
          </w:divBdr>
        </w:div>
        <w:div w:id="1582443225">
          <w:marLeft w:val="0"/>
          <w:marRight w:val="0"/>
          <w:marTop w:val="0"/>
          <w:marBottom w:val="0"/>
          <w:divBdr>
            <w:top w:val="none" w:sz="0" w:space="0" w:color="auto"/>
            <w:left w:val="none" w:sz="0" w:space="0" w:color="auto"/>
            <w:bottom w:val="none" w:sz="0" w:space="0" w:color="auto"/>
            <w:right w:val="none" w:sz="0" w:space="0" w:color="auto"/>
          </w:divBdr>
        </w:div>
        <w:div w:id="1632978950">
          <w:marLeft w:val="0"/>
          <w:marRight w:val="0"/>
          <w:marTop w:val="0"/>
          <w:marBottom w:val="0"/>
          <w:divBdr>
            <w:top w:val="none" w:sz="0" w:space="0" w:color="auto"/>
            <w:left w:val="none" w:sz="0" w:space="0" w:color="auto"/>
            <w:bottom w:val="none" w:sz="0" w:space="0" w:color="auto"/>
            <w:right w:val="none" w:sz="0" w:space="0" w:color="auto"/>
          </w:divBdr>
        </w:div>
        <w:div w:id="565847283">
          <w:marLeft w:val="0"/>
          <w:marRight w:val="0"/>
          <w:marTop w:val="0"/>
          <w:marBottom w:val="0"/>
          <w:divBdr>
            <w:top w:val="none" w:sz="0" w:space="0" w:color="auto"/>
            <w:left w:val="none" w:sz="0" w:space="0" w:color="auto"/>
            <w:bottom w:val="none" w:sz="0" w:space="0" w:color="auto"/>
            <w:right w:val="none" w:sz="0" w:space="0" w:color="auto"/>
          </w:divBdr>
        </w:div>
        <w:div w:id="479930451">
          <w:marLeft w:val="0"/>
          <w:marRight w:val="0"/>
          <w:marTop w:val="0"/>
          <w:marBottom w:val="0"/>
          <w:divBdr>
            <w:top w:val="none" w:sz="0" w:space="0" w:color="auto"/>
            <w:left w:val="none" w:sz="0" w:space="0" w:color="auto"/>
            <w:bottom w:val="none" w:sz="0" w:space="0" w:color="auto"/>
            <w:right w:val="none" w:sz="0" w:space="0" w:color="auto"/>
          </w:divBdr>
        </w:div>
        <w:div w:id="2067220196">
          <w:marLeft w:val="0"/>
          <w:marRight w:val="0"/>
          <w:marTop w:val="0"/>
          <w:marBottom w:val="0"/>
          <w:divBdr>
            <w:top w:val="none" w:sz="0" w:space="0" w:color="auto"/>
            <w:left w:val="none" w:sz="0" w:space="0" w:color="auto"/>
            <w:bottom w:val="none" w:sz="0" w:space="0" w:color="auto"/>
            <w:right w:val="none" w:sz="0" w:space="0" w:color="auto"/>
          </w:divBdr>
        </w:div>
        <w:div w:id="1190148934">
          <w:marLeft w:val="0"/>
          <w:marRight w:val="0"/>
          <w:marTop w:val="0"/>
          <w:marBottom w:val="0"/>
          <w:divBdr>
            <w:top w:val="none" w:sz="0" w:space="0" w:color="auto"/>
            <w:left w:val="none" w:sz="0" w:space="0" w:color="auto"/>
            <w:bottom w:val="none" w:sz="0" w:space="0" w:color="auto"/>
            <w:right w:val="none" w:sz="0" w:space="0" w:color="auto"/>
          </w:divBdr>
        </w:div>
        <w:div w:id="1509558001">
          <w:marLeft w:val="0"/>
          <w:marRight w:val="0"/>
          <w:marTop w:val="0"/>
          <w:marBottom w:val="0"/>
          <w:divBdr>
            <w:top w:val="none" w:sz="0" w:space="0" w:color="auto"/>
            <w:left w:val="none" w:sz="0" w:space="0" w:color="auto"/>
            <w:bottom w:val="none" w:sz="0" w:space="0" w:color="auto"/>
            <w:right w:val="none" w:sz="0" w:space="0" w:color="auto"/>
          </w:divBdr>
          <w:divsChild>
            <w:div w:id="13311161">
              <w:marLeft w:val="0"/>
              <w:marRight w:val="0"/>
              <w:marTop w:val="0"/>
              <w:marBottom w:val="0"/>
              <w:divBdr>
                <w:top w:val="none" w:sz="0" w:space="0" w:color="auto"/>
                <w:left w:val="none" w:sz="0" w:space="0" w:color="auto"/>
                <w:bottom w:val="none" w:sz="0" w:space="0" w:color="auto"/>
                <w:right w:val="none" w:sz="0" w:space="0" w:color="auto"/>
              </w:divBdr>
            </w:div>
            <w:div w:id="1688675442">
              <w:marLeft w:val="0"/>
              <w:marRight w:val="0"/>
              <w:marTop w:val="0"/>
              <w:marBottom w:val="0"/>
              <w:divBdr>
                <w:top w:val="none" w:sz="0" w:space="0" w:color="auto"/>
                <w:left w:val="none" w:sz="0" w:space="0" w:color="auto"/>
                <w:bottom w:val="none" w:sz="0" w:space="0" w:color="auto"/>
                <w:right w:val="none" w:sz="0" w:space="0" w:color="auto"/>
              </w:divBdr>
            </w:div>
            <w:div w:id="932669377">
              <w:marLeft w:val="0"/>
              <w:marRight w:val="0"/>
              <w:marTop w:val="0"/>
              <w:marBottom w:val="0"/>
              <w:divBdr>
                <w:top w:val="none" w:sz="0" w:space="0" w:color="auto"/>
                <w:left w:val="none" w:sz="0" w:space="0" w:color="auto"/>
                <w:bottom w:val="none" w:sz="0" w:space="0" w:color="auto"/>
                <w:right w:val="none" w:sz="0" w:space="0" w:color="auto"/>
              </w:divBdr>
            </w:div>
            <w:div w:id="128134860">
              <w:marLeft w:val="0"/>
              <w:marRight w:val="0"/>
              <w:marTop w:val="0"/>
              <w:marBottom w:val="0"/>
              <w:divBdr>
                <w:top w:val="none" w:sz="0" w:space="0" w:color="auto"/>
                <w:left w:val="none" w:sz="0" w:space="0" w:color="auto"/>
                <w:bottom w:val="none" w:sz="0" w:space="0" w:color="auto"/>
                <w:right w:val="none" w:sz="0" w:space="0" w:color="auto"/>
              </w:divBdr>
            </w:div>
          </w:divsChild>
        </w:div>
        <w:div w:id="1280138124">
          <w:marLeft w:val="0"/>
          <w:marRight w:val="0"/>
          <w:marTop w:val="0"/>
          <w:marBottom w:val="0"/>
          <w:divBdr>
            <w:top w:val="none" w:sz="0" w:space="0" w:color="auto"/>
            <w:left w:val="none" w:sz="0" w:space="0" w:color="auto"/>
            <w:bottom w:val="none" w:sz="0" w:space="0" w:color="auto"/>
            <w:right w:val="none" w:sz="0" w:space="0" w:color="auto"/>
          </w:divBdr>
          <w:divsChild>
            <w:div w:id="1550799013">
              <w:marLeft w:val="0"/>
              <w:marRight w:val="0"/>
              <w:marTop w:val="0"/>
              <w:marBottom w:val="0"/>
              <w:divBdr>
                <w:top w:val="none" w:sz="0" w:space="0" w:color="auto"/>
                <w:left w:val="none" w:sz="0" w:space="0" w:color="auto"/>
                <w:bottom w:val="none" w:sz="0" w:space="0" w:color="auto"/>
                <w:right w:val="none" w:sz="0" w:space="0" w:color="auto"/>
              </w:divBdr>
            </w:div>
            <w:div w:id="1766339824">
              <w:marLeft w:val="0"/>
              <w:marRight w:val="0"/>
              <w:marTop w:val="0"/>
              <w:marBottom w:val="0"/>
              <w:divBdr>
                <w:top w:val="none" w:sz="0" w:space="0" w:color="auto"/>
                <w:left w:val="none" w:sz="0" w:space="0" w:color="auto"/>
                <w:bottom w:val="none" w:sz="0" w:space="0" w:color="auto"/>
                <w:right w:val="none" w:sz="0" w:space="0" w:color="auto"/>
              </w:divBdr>
            </w:div>
            <w:div w:id="2117286139">
              <w:marLeft w:val="0"/>
              <w:marRight w:val="0"/>
              <w:marTop w:val="0"/>
              <w:marBottom w:val="0"/>
              <w:divBdr>
                <w:top w:val="none" w:sz="0" w:space="0" w:color="auto"/>
                <w:left w:val="none" w:sz="0" w:space="0" w:color="auto"/>
                <w:bottom w:val="none" w:sz="0" w:space="0" w:color="auto"/>
                <w:right w:val="none" w:sz="0" w:space="0" w:color="auto"/>
              </w:divBdr>
            </w:div>
            <w:div w:id="1995526176">
              <w:marLeft w:val="0"/>
              <w:marRight w:val="0"/>
              <w:marTop w:val="0"/>
              <w:marBottom w:val="0"/>
              <w:divBdr>
                <w:top w:val="none" w:sz="0" w:space="0" w:color="auto"/>
                <w:left w:val="none" w:sz="0" w:space="0" w:color="auto"/>
                <w:bottom w:val="none" w:sz="0" w:space="0" w:color="auto"/>
                <w:right w:val="none" w:sz="0" w:space="0" w:color="auto"/>
              </w:divBdr>
            </w:div>
            <w:div w:id="1746879001">
              <w:marLeft w:val="0"/>
              <w:marRight w:val="0"/>
              <w:marTop w:val="0"/>
              <w:marBottom w:val="0"/>
              <w:divBdr>
                <w:top w:val="none" w:sz="0" w:space="0" w:color="auto"/>
                <w:left w:val="none" w:sz="0" w:space="0" w:color="auto"/>
                <w:bottom w:val="none" w:sz="0" w:space="0" w:color="auto"/>
                <w:right w:val="none" w:sz="0" w:space="0" w:color="auto"/>
              </w:divBdr>
            </w:div>
          </w:divsChild>
        </w:div>
        <w:div w:id="167402202">
          <w:marLeft w:val="0"/>
          <w:marRight w:val="0"/>
          <w:marTop w:val="0"/>
          <w:marBottom w:val="0"/>
          <w:divBdr>
            <w:top w:val="none" w:sz="0" w:space="0" w:color="auto"/>
            <w:left w:val="none" w:sz="0" w:space="0" w:color="auto"/>
            <w:bottom w:val="none" w:sz="0" w:space="0" w:color="auto"/>
            <w:right w:val="none" w:sz="0" w:space="0" w:color="auto"/>
          </w:divBdr>
          <w:divsChild>
            <w:div w:id="1373269147">
              <w:marLeft w:val="0"/>
              <w:marRight w:val="0"/>
              <w:marTop w:val="0"/>
              <w:marBottom w:val="0"/>
              <w:divBdr>
                <w:top w:val="none" w:sz="0" w:space="0" w:color="auto"/>
                <w:left w:val="none" w:sz="0" w:space="0" w:color="auto"/>
                <w:bottom w:val="none" w:sz="0" w:space="0" w:color="auto"/>
                <w:right w:val="none" w:sz="0" w:space="0" w:color="auto"/>
              </w:divBdr>
            </w:div>
            <w:div w:id="910311311">
              <w:marLeft w:val="0"/>
              <w:marRight w:val="0"/>
              <w:marTop w:val="0"/>
              <w:marBottom w:val="0"/>
              <w:divBdr>
                <w:top w:val="none" w:sz="0" w:space="0" w:color="auto"/>
                <w:left w:val="none" w:sz="0" w:space="0" w:color="auto"/>
                <w:bottom w:val="none" w:sz="0" w:space="0" w:color="auto"/>
                <w:right w:val="none" w:sz="0" w:space="0" w:color="auto"/>
              </w:divBdr>
            </w:div>
            <w:div w:id="1947614691">
              <w:marLeft w:val="0"/>
              <w:marRight w:val="0"/>
              <w:marTop w:val="0"/>
              <w:marBottom w:val="0"/>
              <w:divBdr>
                <w:top w:val="none" w:sz="0" w:space="0" w:color="auto"/>
                <w:left w:val="none" w:sz="0" w:space="0" w:color="auto"/>
                <w:bottom w:val="none" w:sz="0" w:space="0" w:color="auto"/>
                <w:right w:val="none" w:sz="0" w:space="0" w:color="auto"/>
              </w:divBdr>
            </w:div>
            <w:div w:id="904528133">
              <w:marLeft w:val="0"/>
              <w:marRight w:val="0"/>
              <w:marTop w:val="0"/>
              <w:marBottom w:val="0"/>
              <w:divBdr>
                <w:top w:val="none" w:sz="0" w:space="0" w:color="auto"/>
                <w:left w:val="none" w:sz="0" w:space="0" w:color="auto"/>
                <w:bottom w:val="none" w:sz="0" w:space="0" w:color="auto"/>
                <w:right w:val="none" w:sz="0" w:space="0" w:color="auto"/>
              </w:divBdr>
            </w:div>
            <w:div w:id="351611036">
              <w:marLeft w:val="0"/>
              <w:marRight w:val="0"/>
              <w:marTop w:val="0"/>
              <w:marBottom w:val="0"/>
              <w:divBdr>
                <w:top w:val="none" w:sz="0" w:space="0" w:color="auto"/>
                <w:left w:val="none" w:sz="0" w:space="0" w:color="auto"/>
                <w:bottom w:val="none" w:sz="0" w:space="0" w:color="auto"/>
                <w:right w:val="none" w:sz="0" w:space="0" w:color="auto"/>
              </w:divBdr>
            </w:div>
          </w:divsChild>
        </w:div>
        <w:div w:id="63528709">
          <w:marLeft w:val="0"/>
          <w:marRight w:val="0"/>
          <w:marTop w:val="0"/>
          <w:marBottom w:val="0"/>
          <w:divBdr>
            <w:top w:val="none" w:sz="0" w:space="0" w:color="auto"/>
            <w:left w:val="none" w:sz="0" w:space="0" w:color="auto"/>
            <w:bottom w:val="none" w:sz="0" w:space="0" w:color="auto"/>
            <w:right w:val="none" w:sz="0" w:space="0" w:color="auto"/>
          </w:divBdr>
          <w:divsChild>
            <w:div w:id="2011062605">
              <w:marLeft w:val="0"/>
              <w:marRight w:val="0"/>
              <w:marTop w:val="0"/>
              <w:marBottom w:val="0"/>
              <w:divBdr>
                <w:top w:val="none" w:sz="0" w:space="0" w:color="auto"/>
                <w:left w:val="none" w:sz="0" w:space="0" w:color="auto"/>
                <w:bottom w:val="none" w:sz="0" w:space="0" w:color="auto"/>
                <w:right w:val="none" w:sz="0" w:space="0" w:color="auto"/>
              </w:divBdr>
            </w:div>
            <w:div w:id="1955290128">
              <w:marLeft w:val="0"/>
              <w:marRight w:val="0"/>
              <w:marTop w:val="0"/>
              <w:marBottom w:val="0"/>
              <w:divBdr>
                <w:top w:val="none" w:sz="0" w:space="0" w:color="auto"/>
                <w:left w:val="none" w:sz="0" w:space="0" w:color="auto"/>
                <w:bottom w:val="none" w:sz="0" w:space="0" w:color="auto"/>
                <w:right w:val="none" w:sz="0" w:space="0" w:color="auto"/>
              </w:divBdr>
            </w:div>
            <w:div w:id="959068573">
              <w:marLeft w:val="0"/>
              <w:marRight w:val="0"/>
              <w:marTop w:val="0"/>
              <w:marBottom w:val="0"/>
              <w:divBdr>
                <w:top w:val="none" w:sz="0" w:space="0" w:color="auto"/>
                <w:left w:val="none" w:sz="0" w:space="0" w:color="auto"/>
                <w:bottom w:val="none" w:sz="0" w:space="0" w:color="auto"/>
                <w:right w:val="none" w:sz="0" w:space="0" w:color="auto"/>
              </w:divBdr>
            </w:div>
            <w:div w:id="1599675998">
              <w:marLeft w:val="0"/>
              <w:marRight w:val="0"/>
              <w:marTop w:val="0"/>
              <w:marBottom w:val="0"/>
              <w:divBdr>
                <w:top w:val="none" w:sz="0" w:space="0" w:color="auto"/>
                <w:left w:val="none" w:sz="0" w:space="0" w:color="auto"/>
                <w:bottom w:val="none" w:sz="0" w:space="0" w:color="auto"/>
                <w:right w:val="none" w:sz="0" w:space="0" w:color="auto"/>
              </w:divBdr>
            </w:div>
          </w:divsChild>
        </w:div>
        <w:div w:id="1691878149">
          <w:marLeft w:val="0"/>
          <w:marRight w:val="0"/>
          <w:marTop w:val="0"/>
          <w:marBottom w:val="0"/>
          <w:divBdr>
            <w:top w:val="none" w:sz="0" w:space="0" w:color="auto"/>
            <w:left w:val="none" w:sz="0" w:space="0" w:color="auto"/>
            <w:bottom w:val="none" w:sz="0" w:space="0" w:color="auto"/>
            <w:right w:val="none" w:sz="0" w:space="0" w:color="auto"/>
          </w:divBdr>
        </w:div>
        <w:div w:id="1478063423">
          <w:marLeft w:val="0"/>
          <w:marRight w:val="0"/>
          <w:marTop w:val="0"/>
          <w:marBottom w:val="0"/>
          <w:divBdr>
            <w:top w:val="none" w:sz="0" w:space="0" w:color="auto"/>
            <w:left w:val="none" w:sz="0" w:space="0" w:color="auto"/>
            <w:bottom w:val="none" w:sz="0" w:space="0" w:color="auto"/>
            <w:right w:val="none" w:sz="0" w:space="0" w:color="auto"/>
          </w:divBdr>
        </w:div>
        <w:div w:id="168259441">
          <w:marLeft w:val="0"/>
          <w:marRight w:val="0"/>
          <w:marTop w:val="0"/>
          <w:marBottom w:val="0"/>
          <w:divBdr>
            <w:top w:val="none" w:sz="0" w:space="0" w:color="auto"/>
            <w:left w:val="none" w:sz="0" w:space="0" w:color="auto"/>
            <w:bottom w:val="none" w:sz="0" w:space="0" w:color="auto"/>
            <w:right w:val="none" w:sz="0" w:space="0" w:color="auto"/>
          </w:divBdr>
        </w:div>
        <w:div w:id="1981226506">
          <w:marLeft w:val="0"/>
          <w:marRight w:val="0"/>
          <w:marTop w:val="0"/>
          <w:marBottom w:val="0"/>
          <w:divBdr>
            <w:top w:val="none" w:sz="0" w:space="0" w:color="auto"/>
            <w:left w:val="none" w:sz="0" w:space="0" w:color="auto"/>
            <w:bottom w:val="none" w:sz="0" w:space="0" w:color="auto"/>
            <w:right w:val="none" w:sz="0" w:space="0" w:color="auto"/>
          </w:divBdr>
        </w:div>
        <w:div w:id="2009863353">
          <w:marLeft w:val="0"/>
          <w:marRight w:val="0"/>
          <w:marTop w:val="0"/>
          <w:marBottom w:val="0"/>
          <w:divBdr>
            <w:top w:val="none" w:sz="0" w:space="0" w:color="auto"/>
            <w:left w:val="none" w:sz="0" w:space="0" w:color="auto"/>
            <w:bottom w:val="none" w:sz="0" w:space="0" w:color="auto"/>
            <w:right w:val="none" w:sz="0" w:space="0" w:color="auto"/>
          </w:divBdr>
        </w:div>
        <w:div w:id="834417185">
          <w:marLeft w:val="0"/>
          <w:marRight w:val="0"/>
          <w:marTop w:val="0"/>
          <w:marBottom w:val="0"/>
          <w:divBdr>
            <w:top w:val="none" w:sz="0" w:space="0" w:color="auto"/>
            <w:left w:val="none" w:sz="0" w:space="0" w:color="auto"/>
            <w:bottom w:val="none" w:sz="0" w:space="0" w:color="auto"/>
            <w:right w:val="none" w:sz="0" w:space="0" w:color="auto"/>
          </w:divBdr>
          <w:divsChild>
            <w:div w:id="1844320485">
              <w:marLeft w:val="0"/>
              <w:marRight w:val="0"/>
              <w:marTop w:val="0"/>
              <w:marBottom w:val="0"/>
              <w:divBdr>
                <w:top w:val="none" w:sz="0" w:space="0" w:color="auto"/>
                <w:left w:val="none" w:sz="0" w:space="0" w:color="auto"/>
                <w:bottom w:val="none" w:sz="0" w:space="0" w:color="auto"/>
                <w:right w:val="none" w:sz="0" w:space="0" w:color="auto"/>
              </w:divBdr>
            </w:div>
            <w:div w:id="343290675">
              <w:marLeft w:val="0"/>
              <w:marRight w:val="0"/>
              <w:marTop w:val="0"/>
              <w:marBottom w:val="0"/>
              <w:divBdr>
                <w:top w:val="none" w:sz="0" w:space="0" w:color="auto"/>
                <w:left w:val="none" w:sz="0" w:space="0" w:color="auto"/>
                <w:bottom w:val="none" w:sz="0" w:space="0" w:color="auto"/>
                <w:right w:val="none" w:sz="0" w:space="0" w:color="auto"/>
              </w:divBdr>
            </w:div>
          </w:divsChild>
        </w:div>
        <w:div w:id="559169751">
          <w:marLeft w:val="0"/>
          <w:marRight w:val="0"/>
          <w:marTop w:val="0"/>
          <w:marBottom w:val="0"/>
          <w:divBdr>
            <w:top w:val="none" w:sz="0" w:space="0" w:color="auto"/>
            <w:left w:val="none" w:sz="0" w:space="0" w:color="auto"/>
            <w:bottom w:val="none" w:sz="0" w:space="0" w:color="auto"/>
            <w:right w:val="none" w:sz="0" w:space="0" w:color="auto"/>
          </w:divBdr>
        </w:div>
        <w:div w:id="239482912">
          <w:marLeft w:val="0"/>
          <w:marRight w:val="0"/>
          <w:marTop w:val="0"/>
          <w:marBottom w:val="0"/>
          <w:divBdr>
            <w:top w:val="none" w:sz="0" w:space="0" w:color="auto"/>
            <w:left w:val="none" w:sz="0" w:space="0" w:color="auto"/>
            <w:bottom w:val="none" w:sz="0" w:space="0" w:color="auto"/>
            <w:right w:val="none" w:sz="0" w:space="0" w:color="auto"/>
          </w:divBdr>
        </w:div>
        <w:div w:id="1323773110">
          <w:marLeft w:val="0"/>
          <w:marRight w:val="0"/>
          <w:marTop w:val="0"/>
          <w:marBottom w:val="0"/>
          <w:divBdr>
            <w:top w:val="none" w:sz="0" w:space="0" w:color="auto"/>
            <w:left w:val="none" w:sz="0" w:space="0" w:color="auto"/>
            <w:bottom w:val="none" w:sz="0" w:space="0" w:color="auto"/>
            <w:right w:val="none" w:sz="0" w:space="0" w:color="auto"/>
          </w:divBdr>
        </w:div>
        <w:div w:id="1556771791">
          <w:marLeft w:val="0"/>
          <w:marRight w:val="0"/>
          <w:marTop w:val="0"/>
          <w:marBottom w:val="0"/>
          <w:divBdr>
            <w:top w:val="none" w:sz="0" w:space="0" w:color="auto"/>
            <w:left w:val="none" w:sz="0" w:space="0" w:color="auto"/>
            <w:bottom w:val="none" w:sz="0" w:space="0" w:color="auto"/>
            <w:right w:val="none" w:sz="0" w:space="0" w:color="auto"/>
          </w:divBdr>
        </w:div>
        <w:div w:id="2062246054">
          <w:marLeft w:val="0"/>
          <w:marRight w:val="0"/>
          <w:marTop w:val="0"/>
          <w:marBottom w:val="0"/>
          <w:divBdr>
            <w:top w:val="none" w:sz="0" w:space="0" w:color="auto"/>
            <w:left w:val="none" w:sz="0" w:space="0" w:color="auto"/>
            <w:bottom w:val="none" w:sz="0" w:space="0" w:color="auto"/>
            <w:right w:val="none" w:sz="0" w:space="0" w:color="auto"/>
          </w:divBdr>
        </w:div>
        <w:div w:id="1865367331">
          <w:marLeft w:val="0"/>
          <w:marRight w:val="0"/>
          <w:marTop w:val="0"/>
          <w:marBottom w:val="0"/>
          <w:divBdr>
            <w:top w:val="none" w:sz="0" w:space="0" w:color="auto"/>
            <w:left w:val="none" w:sz="0" w:space="0" w:color="auto"/>
            <w:bottom w:val="none" w:sz="0" w:space="0" w:color="auto"/>
            <w:right w:val="none" w:sz="0" w:space="0" w:color="auto"/>
          </w:divBdr>
        </w:div>
        <w:div w:id="1219434246">
          <w:marLeft w:val="0"/>
          <w:marRight w:val="0"/>
          <w:marTop w:val="0"/>
          <w:marBottom w:val="0"/>
          <w:divBdr>
            <w:top w:val="none" w:sz="0" w:space="0" w:color="auto"/>
            <w:left w:val="none" w:sz="0" w:space="0" w:color="auto"/>
            <w:bottom w:val="none" w:sz="0" w:space="0" w:color="auto"/>
            <w:right w:val="none" w:sz="0" w:space="0" w:color="auto"/>
          </w:divBdr>
        </w:div>
        <w:div w:id="1491604769">
          <w:marLeft w:val="0"/>
          <w:marRight w:val="0"/>
          <w:marTop w:val="0"/>
          <w:marBottom w:val="0"/>
          <w:divBdr>
            <w:top w:val="none" w:sz="0" w:space="0" w:color="auto"/>
            <w:left w:val="none" w:sz="0" w:space="0" w:color="auto"/>
            <w:bottom w:val="none" w:sz="0" w:space="0" w:color="auto"/>
            <w:right w:val="none" w:sz="0" w:space="0" w:color="auto"/>
          </w:divBdr>
        </w:div>
        <w:div w:id="711030243">
          <w:marLeft w:val="0"/>
          <w:marRight w:val="0"/>
          <w:marTop w:val="0"/>
          <w:marBottom w:val="0"/>
          <w:divBdr>
            <w:top w:val="none" w:sz="0" w:space="0" w:color="auto"/>
            <w:left w:val="none" w:sz="0" w:space="0" w:color="auto"/>
            <w:bottom w:val="none" w:sz="0" w:space="0" w:color="auto"/>
            <w:right w:val="none" w:sz="0" w:space="0" w:color="auto"/>
          </w:divBdr>
        </w:div>
        <w:div w:id="654070983">
          <w:marLeft w:val="0"/>
          <w:marRight w:val="0"/>
          <w:marTop w:val="0"/>
          <w:marBottom w:val="0"/>
          <w:divBdr>
            <w:top w:val="none" w:sz="0" w:space="0" w:color="auto"/>
            <w:left w:val="none" w:sz="0" w:space="0" w:color="auto"/>
            <w:bottom w:val="none" w:sz="0" w:space="0" w:color="auto"/>
            <w:right w:val="none" w:sz="0" w:space="0" w:color="auto"/>
          </w:divBdr>
        </w:div>
        <w:div w:id="2099211328">
          <w:marLeft w:val="0"/>
          <w:marRight w:val="0"/>
          <w:marTop w:val="0"/>
          <w:marBottom w:val="0"/>
          <w:divBdr>
            <w:top w:val="none" w:sz="0" w:space="0" w:color="auto"/>
            <w:left w:val="none" w:sz="0" w:space="0" w:color="auto"/>
            <w:bottom w:val="none" w:sz="0" w:space="0" w:color="auto"/>
            <w:right w:val="none" w:sz="0" w:space="0" w:color="auto"/>
          </w:divBdr>
        </w:div>
        <w:div w:id="89400809">
          <w:marLeft w:val="0"/>
          <w:marRight w:val="0"/>
          <w:marTop w:val="0"/>
          <w:marBottom w:val="0"/>
          <w:divBdr>
            <w:top w:val="none" w:sz="0" w:space="0" w:color="auto"/>
            <w:left w:val="none" w:sz="0" w:space="0" w:color="auto"/>
            <w:bottom w:val="none" w:sz="0" w:space="0" w:color="auto"/>
            <w:right w:val="none" w:sz="0" w:space="0" w:color="auto"/>
          </w:divBdr>
        </w:div>
        <w:div w:id="1850171989">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553955415">
          <w:marLeft w:val="0"/>
          <w:marRight w:val="0"/>
          <w:marTop w:val="0"/>
          <w:marBottom w:val="0"/>
          <w:divBdr>
            <w:top w:val="none" w:sz="0" w:space="0" w:color="auto"/>
            <w:left w:val="none" w:sz="0" w:space="0" w:color="auto"/>
            <w:bottom w:val="none" w:sz="0" w:space="0" w:color="auto"/>
            <w:right w:val="none" w:sz="0" w:space="0" w:color="auto"/>
          </w:divBdr>
        </w:div>
        <w:div w:id="293872640">
          <w:marLeft w:val="0"/>
          <w:marRight w:val="0"/>
          <w:marTop w:val="0"/>
          <w:marBottom w:val="0"/>
          <w:divBdr>
            <w:top w:val="none" w:sz="0" w:space="0" w:color="auto"/>
            <w:left w:val="none" w:sz="0" w:space="0" w:color="auto"/>
            <w:bottom w:val="none" w:sz="0" w:space="0" w:color="auto"/>
            <w:right w:val="none" w:sz="0" w:space="0" w:color="auto"/>
          </w:divBdr>
        </w:div>
        <w:div w:id="480343008">
          <w:marLeft w:val="0"/>
          <w:marRight w:val="0"/>
          <w:marTop w:val="0"/>
          <w:marBottom w:val="0"/>
          <w:divBdr>
            <w:top w:val="none" w:sz="0" w:space="0" w:color="auto"/>
            <w:left w:val="none" w:sz="0" w:space="0" w:color="auto"/>
            <w:bottom w:val="none" w:sz="0" w:space="0" w:color="auto"/>
            <w:right w:val="none" w:sz="0" w:space="0" w:color="auto"/>
          </w:divBdr>
        </w:div>
        <w:div w:id="256717198">
          <w:marLeft w:val="0"/>
          <w:marRight w:val="0"/>
          <w:marTop w:val="0"/>
          <w:marBottom w:val="0"/>
          <w:divBdr>
            <w:top w:val="none" w:sz="0" w:space="0" w:color="auto"/>
            <w:left w:val="none" w:sz="0" w:space="0" w:color="auto"/>
            <w:bottom w:val="none" w:sz="0" w:space="0" w:color="auto"/>
            <w:right w:val="none" w:sz="0" w:space="0" w:color="auto"/>
          </w:divBdr>
        </w:div>
      </w:divsChild>
    </w:div>
    <w:div w:id="441806188">
      <w:bodyDiv w:val="1"/>
      <w:marLeft w:val="0"/>
      <w:marRight w:val="0"/>
      <w:marTop w:val="0"/>
      <w:marBottom w:val="0"/>
      <w:divBdr>
        <w:top w:val="none" w:sz="0" w:space="0" w:color="auto"/>
        <w:left w:val="none" w:sz="0" w:space="0" w:color="auto"/>
        <w:bottom w:val="none" w:sz="0" w:space="0" w:color="auto"/>
        <w:right w:val="none" w:sz="0" w:space="0" w:color="auto"/>
      </w:divBdr>
    </w:div>
    <w:div w:id="701520119">
      <w:bodyDiv w:val="1"/>
      <w:marLeft w:val="0"/>
      <w:marRight w:val="0"/>
      <w:marTop w:val="0"/>
      <w:marBottom w:val="0"/>
      <w:divBdr>
        <w:top w:val="none" w:sz="0" w:space="0" w:color="auto"/>
        <w:left w:val="none" w:sz="0" w:space="0" w:color="auto"/>
        <w:bottom w:val="none" w:sz="0" w:space="0" w:color="auto"/>
        <w:right w:val="none" w:sz="0" w:space="0" w:color="auto"/>
      </w:divBdr>
    </w:div>
    <w:div w:id="1012146963">
      <w:bodyDiv w:val="1"/>
      <w:marLeft w:val="0"/>
      <w:marRight w:val="0"/>
      <w:marTop w:val="0"/>
      <w:marBottom w:val="0"/>
      <w:divBdr>
        <w:top w:val="none" w:sz="0" w:space="0" w:color="auto"/>
        <w:left w:val="none" w:sz="0" w:space="0" w:color="auto"/>
        <w:bottom w:val="none" w:sz="0" w:space="0" w:color="auto"/>
        <w:right w:val="none" w:sz="0" w:space="0" w:color="auto"/>
      </w:divBdr>
      <w:divsChild>
        <w:div w:id="2020499936">
          <w:marLeft w:val="0"/>
          <w:marRight w:val="0"/>
          <w:marTop w:val="0"/>
          <w:marBottom w:val="0"/>
          <w:divBdr>
            <w:top w:val="none" w:sz="0" w:space="0" w:color="auto"/>
            <w:left w:val="none" w:sz="0" w:space="0" w:color="auto"/>
            <w:bottom w:val="none" w:sz="0" w:space="0" w:color="auto"/>
            <w:right w:val="none" w:sz="0" w:space="0" w:color="auto"/>
          </w:divBdr>
          <w:divsChild>
            <w:div w:id="1706832626">
              <w:marLeft w:val="0"/>
              <w:marRight w:val="0"/>
              <w:marTop w:val="0"/>
              <w:marBottom w:val="0"/>
              <w:divBdr>
                <w:top w:val="none" w:sz="0" w:space="0" w:color="auto"/>
                <w:left w:val="none" w:sz="0" w:space="0" w:color="auto"/>
                <w:bottom w:val="none" w:sz="0" w:space="0" w:color="auto"/>
                <w:right w:val="none" w:sz="0" w:space="0" w:color="auto"/>
              </w:divBdr>
            </w:div>
          </w:divsChild>
        </w:div>
        <w:div w:id="18629376">
          <w:marLeft w:val="0"/>
          <w:marRight w:val="0"/>
          <w:marTop w:val="0"/>
          <w:marBottom w:val="0"/>
          <w:divBdr>
            <w:top w:val="none" w:sz="0" w:space="0" w:color="auto"/>
            <w:left w:val="none" w:sz="0" w:space="0" w:color="auto"/>
            <w:bottom w:val="none" w:sz="0" w:space="0" w:color="auto"/>
            <w:right w:val="none" w:sz="0" w:space="0" w:color="auto"/>
          </w:divBdr>
          <w:divsChild>
            <w:div w:id="1905528039">
              <w:marLeft w:val="0"/>
              <w:marRight w:val="0"/>
              <w:marTop w:val="0"/>
              <w:marBottom w:val="0"/>
              <w:divBdr>
                <w:top w:val="none" w:sz="0" w:space="0" w:color="auto"/>
                <w:left w:val="none" w:sz="0" w:space="0" w:color="auto"/>
                <w:bottom w:val="none" w:sz="0" w:space="0" w:color="auto"/>
                <w:right w:val="none" w:sz="0" w:space="0" w:color="auto"/>
              </w:divBdr>
            </w:div>
          </w:divsChild>
        </w:div>
        <w:div w:id="534198254">
          <w:marLeft w:val="0"/>
          <w:marRight w:val="0"/>
          <w:marTop w:val="0"/>
          <w:marBottom w:val="0"/>
          <w:divBdr>
            <w:top w:val="none" w:sz="0" w:space="0" w:color="auto"/>
            <w:left w:val="none" w:sz="0" w:space="0" w:color="auto"/>
            <w:bottom w:val="none" w:sz="0" w:space="0" w:color="auto"/>
            <w:right w:val="none" w:sz="0" w:space="0" w:color="auto"/>
          </w:divBdr>
          <w:divsChild>
            <w:div w:id="60908578">
              <w:marLeft w:val="0"/>
              <w:marRight w:val="0"/>
              <w:marTop w:val="0"/>
              <w:marBottom w:val="0"/>
              <w:divBdr>
                <w:top w:val="none" w:sz="0" w:space="0" w:color="auto"/>
                <w:left w:val="none" w:sz="0" w:space="0" w:color="auto"/>
                <w:bottom w:val="none" w:sz="0" w:space="0" w:color="auto"/>
                <w:right w:val="none" w:sz="0" w:space="0" w:color="auto"/>
              </w:divBdr>
            </w:div>
          </w:divsChild>
        </w:div>
        <w:div w:id="269514835">
          <w:marLeft w:val="0"/>
          <w:marRight w:val="0"/>
          <w:marTop w:val="0"/>
          <w:marBottom w:val="0"/>
          <w:divBdr>
            <w:top w:val="none" w:sz="0" w:space="0" w:color="auto"/>
            <w:left w:val="none" w:sz="0" w:space="0" w:color="auto"/>
            <w:bottom w:val="none" w:sz="0" w:space="0" w:color="auto"/>
            <w:right w:val="none" w:sz="0" w:space="0" w:color="auto"/>
          </w:divBdr>
          <w:divsChild>
            <w:div w:id="11734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4129">
      <w:bodyDiv w:val="1"/>
      <w:marLeft w:val="0"/>
      <w:marRight w:val="0"/>
      <w:marTop w:val="0"/>
      <w:marBottom w:val="0"/>
      <w:divBdr>
        <w:top w:val="none" w:sz="0" w:space="0" w:color="auto"/>
        <w:left w:val="none" w:sz="0" w:space="0" w:color="auto"/>
        <w:bottom w:val="none" w:sz="0" w:space="0" w:color="auto"/>
        <w:right w:val="none" w:sz="0" w:space="0" w:color="auto"/>
      </w:divBdr>
    </w:div>
    <w:div w:id="20900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2020-10-16T13:09:00Z</dcterms:created>
  <dcterms:modified xsi:type="dcterms:W3CDTF">2020-10-21T13:03:00Z</dcterms:modified>
</cp:coreProperties>
</file>