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013B1" w14:textId="28044410" w:rsidR="008178F8" w:rsidRDefault="00C42D43">
      <w:r>
        <w:t>Bibliography Maryland Automotive Industry</w:t>
      </w:r>
    </w:p>
    <w:p w14:paraId="064B0B41" w14:textId="77777777" w:rsidR="00C42D43" w:rsidRDefault="00C42D43"/>
    <w:p w14:paraId="56411A6B" w14:textId="075139D9" w:rsidR="00C42D43" w:rsidRPr="00C42D43" w:rsidRDefault="00C42D43">
      <w:pPr>
        <w:rPr>
          <w:b/>
          <w:bCs/>
        </w:rPr>
      </w:pPr>
      <w:r>
        <w:rPr>
          <w:b/>
          <w:bCs/>
        </w:rPr>
        <w:t>Car Sales Data</w:t>
      </w:r>
    </w:p>
    <w:p w14:paraId="7C868E27" w14:textId="77777777" w:rsidR="00C42D43" w:rsidRDefault="00C42D43"/>
    <w:p w14:paraId="4AC70C89" w14:textId="60F1B932" w:rsidR="00C42D43" w:rsidRDefault="00C42D43">
      <w:r>
        <w:t>MVA Vehicle Sales Counts Data</w:t>
      </w:r>
    </w:p>
    <w:p w14:paraId="24E5C7F1" w14:textId="77777777" w:rsidR="00C42D43" w:rsidRDefault="00C42D43"/>
    <w:p w14:paraId="5109FFDE" w14:textId="4615873A" w:rsidR="00C42D43" w:rsidRDefault="00C42D43">
      <w:hyperlink r:id="rId4" w:history="1">
        <w:r w:rsidRPr="00EC5B70">
          <w:rPr>
            <w:rStyle w:val="Hyperlink"/>
          </w:rPr>
          <w:t>https://catalog.data.gov/dataset/mva-vehicle-sales-counts-by-month-for-calendar-year-2002-2020-up-to-october</w:t>
        </w:r>
      </w:hyperlink>
    </w:p>
    <w:p w14:paraId="0042ACD5" w14:textId="77777777" w:rsidR="00C42D43" w:rsidRDefault="00C42D43"/>
    <w:p w14:paraId="4397C255" w14:textId="26BC2DF9" w:rsidR="00C42D43" w:rsidRDefault="00C42D43">
      <w:r w:rsidRPr="00C42D43">
        <w:t>MVA Electric and Plug-in Hybrid Vehicle Registrations by Count</w:t>
      </w:r>
    </w:p>
    <w:p w14:paraId="79ABE943" w14:textId="77777777" w:rsidR="00C42D43" w:rsidRDefault="00C42D43"/>
    <w:p w14:paraId="55A30D84" w14:textId="1DC76F2F" w:rsidR="00C42D43" w:rsidRDefault="00C42D43">
      <w:hyperlink r:id="rId5" w:history="1">
        <w:r w:rsidRPr="00EC5B70">
          <w:rPr>
            <w:rStyle w:val="Hyperlink"/>
          </w:rPr>
          <w:t>https://opendata.maryland.gov/Transportation/MDOT-MVA-Electric-and-Plug-in-Hybrid-Vehicle-Regis/qtcv-n3tc/about_data</w:t>
        </w:r>
      </w:hyperlink>
      <w:r>
        <w:t xml:space="preserve"> </w:t>
      </w:r>
    </w:p>
    <w:p w14:paraId="00E8961A" w14:textId="77777777" w:rsidR="00C42D43" w:rsidRDefault="00C42D43"/>
    <w:p w14:paraId="3B884B69" w14:textId="06FF6867" w:rsidR="00C42D43" w:rsidRDefault="00C42D43">
      <w:pPr>
        <w:rPr>
          <w:b/>
          <w:bCs/>
        </w:rPr>
      </w:pPr>
      <w:r>
        <w:rPr>
          <w:b/>
          <w:bCs/>
        </w:rPr>
        <w:t>Economic Data</w:t>
      </w:r>
    </w:p>
    <w:p w14:paraId="46F80E0C" w14:textId="77777777" w:rsidR="00C42D43" w:rsidRDefault="00C42D43">
      <w:pPr>
        <w:rPr>
          <w:b/>
          <w:bCs/>
        </w:rPr>
      </w:pPr>
    </w:p>
    <w:p w14:paraId="66ED7BAD" w14:textId="2744A7EC" w:rsidR="00C42D43" w:rsidRDefault="00C42D43">
      <w:pPr>
        <w:rPr>
          <w:u w:val="single"/>
        </w:rPr>
      </w:pPr>
      <w:r>
        <w:rPr>
          <w:u w:val="single"/>
        </w:rPr>
        <w:t>Maryland Data</w:t>
      </w:r>
    </w:p>
    <w:p w14:paraId="3DE3D707" w14:textId="77777777" w:rsidR="00C42D43" w:rsidRDefault="00C42D43">
      <w:pPr>
        <w:rPr>
          <w:u w:val="single"/>
        </w:rPr>
      </w:pPr>
    </w:p>
    <w:p w14:paraId="37623A9B" w14:textId="614E2481" w:rsidR="00C42D43" w:rsidRDefault="00C115A2">
      <w:r>
        <w:t>Maryland Unemployment Rate – Seasonally Adjusted</w:t>
      </w:r>
    </w:p>
    <w:p w14:paraId="2FDFC1F6" w14:textId="0CB159FC" w:rsidR="00C115A2" w:rsidRPr="00C42D43" w:rsidRDefault="009730DB">
      <w:hyperlink r:id="rId6" w:history="1">
        <w:r w:rsidRPr="00EC5B70">
          <w:rPr>
            <w:rStyle w:val="Hyperlink"/>
          </w:rPr>
          <w:t>https://www.bls.gov/lau/data.htm</w:t>
        </w:r>
      </w:hyperlink>
      <w:r>
        <w:t xml:space="preserve"> </w:t>
      </w:r>
    </w:p>
    <w:p w14:paraId="18035DE5" w14:textId="77777777" w:rsidR="00C42D43" w:rsidRDefault="00C42D43">
      <w:pPr>
        <w:rPr>
          <w:u w:val="single"/>
        </w:rPr>
      </w:pPr>
    </w:p>
    <w:p w14:paraId="64812B89" w14:textId="14B197DB" w:rsidR="009730DB" w:rsidRDefault="009730DB">
      <w:r>
        <w:t>Quarterly wages for Marylanders</w:t>
      </w:r>
    </w:p>
    <w:p w14:paraId="4331E741" w14:textId="77777777" w:rsidR="009730DB" w:rsidRDefault="009730DB" w:rsidP="009730DB"/>
    <w:p w14:paraId="4CDBBB11" w14:textId="6C818A64" w:rsidR="009730DB" w:rsidRDefault="009730DB" w:rsidP="009730DB">
      <w:r>
        <w:t>#</w:t>
      </w:r>
      <w:r>
        <w:t>Bureau of Labor Statistics</w:t>
      </w:r>
    </w:p>
    <w:p w14:paraId="40F26E6F" w14:textId="40A7201B" w:rsidR="009730DB" w:rsidRDefault="009730DB" w:rsidP="009730DB">
      <w:r>
        <w:t>#</w:t>
      </w:r>
      <w:r>
        <w:t>Quarterly Census of Employment and Wages</w:t>
      </w:r>
    </w:p>
    <w:p w14:paraId="77B345B2" w14:textId="77777777" w:rsidR="009730DB" w:rsidRDefault="009730DB" w:rsidP="009730DB"/>
    <w:p w14:paraId="2A50BC29" w14:textId="2B5575E5" w:rsidR="009730DB" w:rsidRDefault="009730DB" w:rsidP="009730DB">
      <w:r>
        <w:t>Average Weekly Wage</w:t>
      </w:r>
    </w:p>
    <w:p w14:paraId="5FED900A" w14:textId="77777777" w:rsidR="009730DB" w:rsidRDefault="009730DB" w:rsidP="009730DB"/>
    <w:p w14:paraId="37BFDD58" w14:textId="40483274" w:rsidR="009730DB" w:rsidRDefault="009730DB" w:rsidP="009730DB">
      <w:r>
        <w:t>Average Maryland Salary</w:t>
      </w:r>
    </w:p>
    <w:p w14:paraId="34253D2A" w14:textId="77777777" w:rsidR="008740FF" w:rsidRDefault="008740FF" w:rsidP="009730DB"/>
    <w:p w14:paraId="26C5A8B2" w14:textId="7A2B113F" w:rsidR="00AA033D" w:rsidRDefault="00AA033D" w:rsidP="009730DB">
      <w:r>
        <w:t>Maryland GDP</w:t>
      </w:r>
    </w:p>
    <w:p w14:paraId="0BC4061C" w14:textId="77777777" w:rsidR="00AA033D" w:rsidRDefault="00AA033D" w:rsidP="009730DB"/>
    <w:p w14:paraId="24E15064" w14:textId="5881FD38" w:rsidR="00AA033D" w:rsidRDefault="00AA033D" w:rsidP="009730DB">
      <w:pPr>
        <w:rPr>
          <w:rFonts w:ascii="Segoe UI" w:hAnsi="Segoe UI" w:cs="Segoe UI"/>
          <w:color w:val="212529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 U.S. Bureau of Economic Analysis, "</w:t>
      </w:r>
      <w:hyperlink r:id="rId7" w:anchor="eyJhcHBpZCI6NzAsInN0ZXBzIjpbMSwyOSwyNSwzMSwyNiwyNywzMF0sImRhdGEiOltbIlRhYmxlSWQiLCI2MDAiXSxbIk1ham9yX0FyZWEiLCIwIl0sWyJTdGF0ZSIsWyIwIl1dLFsiQXJlYSIsWyIyNDAwMCJdXSxbIlN0YXRpc3RpYyIsWyI0Il1dLFsiVW5pdF9vZl9tZWFzdXJlIiwiTGV2ZWxzIl0sWyJZZWFyIixbIjIwMjIiLCIyMDIxIiwiMjAyMCIsIjIwMTkiLCIyMDE4IiwiMjAxNyIsIjIwMTYiLCIyMDE1IiwiMjAxNCIsIjIwMTMiLCIyMDEyIiwiMjAxMSIsIjIwMTAiLCIyMDA5IiwiMjAwOCIsIjIwMDciLCIyMDA2IiwiMjAwNSIsIjIwMDQiLCIyMDAzIiwiMjAwMiJdXSxbIlllYXJCZWdpbiIsIi0xIl0sWyJZZWFyX0VuZCIsIi0xIl1dfQ==" w:tgtFrame="_blank" w:history="1">
        <w:r>
          <w:rPr>
            <w:rStyle w:val="Hyperlink"/>
            <w:rFonts w:ascii="Segoe UI" w:hAnsi="Segoe UI" w:cs="Segoe UI"/>
            <w:color w:val="007BFF"/>
            <w:sz w:val="19"/>
            <w:szCs w:val="19"/>
            <w:shd w:val="clear" w:color="auto" w:fill="FFFFFF"/>
          </w:rPr>
          <w:t>SASUMMARY State annual summary statistics: personal income, GDP, consumer spending, price indexes, and employment</w:t>
        </w:r>
      </w:hyperlink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"</w:t>
      </w:r>
    </w:p>
    <w:p w14:paraId="58B40B33" w14:textId="77777777" w:rsidR="00AA033D" w:rsidRDefault="00AA033D" w:rsidP="009730DB">
      <w:pPr>
        <w:rPr>
          <w:rFonts w:ascii="Segoe UI" w:hAnsi="Segoe UI" w:cs="Segoe UI"/>
          <w:color w:val="212529"/>
          <w:sz w:val="19"/>
          <w:szCs w:val="19"/>
          <w:shd w:val="clear" w:color="auto" w:fill="FFFFFF"/>
        </w:rPr>
      </w:pPr>
    </w:p>
    <w:p w14:paraId="447CBCA5" w14:textId="7B8D91D2" w:rsidR="00AA033D" w:rsidRDefault="00AA033D" w:rsidP="009730DB">
      <w:hyperlink r:id="rId8" w:history="1">
        <w:r w:rsidRPr="00EC5B70">
          <w:rPr>
            <w:rStyle w:val="Hyperlink"/>
          </w:rPr>
          <w:t>https://apps.bea.gov/itable/?ReqID=70&amp;step=1&amp;_gl=1*128dexr*_ga*MTE2NzI2NDExNy4xNzA3NzQ5NDM0*_ga_J4698JNNFT*MTcwNzc0OTQzMy4xLjEuMTcwNzc0OTcwNy4xOS4wLjA.#eyJhcHBpZCI6NzAsInN0ZXBzIjpbMSwyOSwyNSwzMSwyNiwyNywzMF0sImRhdGEiOltbIlRhYmxlSWQiLCI2MDAiXSxbIk1ham9yX0FyZWEiLCIwIl0sWyJTdGF0ZSIsWyIwIl1dLFsiQXJlYSIsWyIyNDAwMCJdXSxbIlN0YXRpc3RpYyIsWyI0Il1dLFsiVW5pdF9vZl9tZWFzdXJlIiwiTGV2ZWxzIl0sWyJZZWFyIixbIjIwMjIiLCIyMDIxIiwiMjAyMCIsIjIwMTkiLCIyMDE4IiwiMjAxNyIsIjIwMTYiLCIyMDE1IiwiMjAxNCIsIjIwMTMiLCIyMDEyIiwiMjAxMSIsIjIwMTAiLCIyMDA5IiwiMjAwOCIsIjIwMDciLCIyMDA2IiwiMjAwNSIsIjIwMDQiLCIyMDAzIiwiMjAwMiJdXSxbIlllYXJCZWdpbiIsIi0xIl0sWyJZZWFyX0VuZCIsIi0xIl1dfQ==</w:t>
        </w:r>
      </w:hyperlink>
      <w:r>
        <w:t xml:space="preserve"> </w:t>
      </w:r>
    </w:p>
    <w:p w14:paraId="31E120E9" w14:textId="77777777" w:rsidR="00AA033D" w:rsidRDefault="00AA033D" w:rsidP="009730DB"/>
    <w:p w14:paraId="4813187A" w14:textId="31088C21" w:rsidR="009730DB" w:rsidRDefault="000B0DB6">
      <w:r>
        <w:t>Fuel Prices</w:t>
      </w:r>
    </w:p>
    <w:p w14:paraId="565BD2C2" w14:textId="10289212" w:rsidR="000B0DB6" w:rsidRDefault="000B0DB6">
      <w:pPr>
        <w:rPr>
          <w:u w:val="single"/>
        </w:rPr>
      </w:pPr>
      <w:r w:rsidRPr="000B0DB6">
        <w:rPr>
          <w:u w:val="single"/>
        </w:rPr>
        <w:t>https://www.eia.gov/dnav/pet/hist/LeafHandler.ashx?n=PET&amp;s=EMA_EPM0_PWG_SMD_DPG&amp;f=M</w:t>
      </w:r>
    </w:p>
    <w:p w14:paraId="4D87776E" w14:textId="77777777" w:rsidR="000B0DB6" w:rsidRDefault="000B0DB6">
      <w:pPr>
        <w:rPr>
          <w:u w:val="single"/>
        </w:rPr>
      </w:pPr>
    </w:p>
    <w:p w14:paraId="3510681A" w14:textId="590F1BA2" w:rsidR="00C42D43" w:rsidRDefault="00C42D43">
      <w:pPr>
        <w:rPr>
          <w:u w:val="single"/>
        </w:rPr>
      </w:pPr>
      <w:r>
        <w:rPr>
          <w:u w:val="single"/>
        </w:rPr>
        <w:t>United States Data</w:t>
      </w:r>
    </w:p>
    <w:p w14:paraId="7982F07E" w14:textId="77777777" w:rsidR="000B0DB6" w:rsidRDefault="000B0DB6">
      <w:pPr>
        <w:rPr>
          <w:u w:val="single"/>
        </w:rPr>
      </w:pPr>
    </w:p>
    <w:p w14:paraId="516E151F" w14:textId="1FA0581E" w:rsidR="000B0DB6" w:rsidRDefault="000B0DB6">
      <w:r>
        <w:t>Consumer Confidence Index</w:t>
      </w:r>
    </w:p>
    <w:p w14:paraId="5DABBF23" w14:textId="26361611" w:rsidR="000B0DB6" w:rsidRDefault="000B0DB6">
      <w:hyperlink r:id="rId9" w:history="1">
        <w:r w:rsidRPr="00EC5B70">
          <w:rPr>
            <w:rStyle w:val="Hyperlink"/>
          </w:rPr>
          <w:t>https://www.oecd.org/en/data/indicators/consumer-confidence-index-cci.html?oecdcontrol-cf46a27224-var1=USA</w:t>
        </w:r>
      </w:hyperlink>
    </w:p>
    <w:p w14:paraId="0E4A0795" w14:textId="77777777" w:rsidR="000B0DB6" w:rsidRDefault="000B0DB6"/>
    <w:p w14:paraId="4B7FE0C5" w14:textId="600D31CF" w:rsidR="000B0DB6" w:rsidRDefault="000B0DB6">
      <w:r>
        <w:t>Interest Rates</w:t>
      </w:r>
    </w:p>
    <w:p w14:paraId="69FCADB8" w14:textId="77777777" w:rsidR="000B0DB6" w:rsidRDefault="000B0DB6"/>
    <w:p w14:paraId="3730044F" w14:textId="77777777" w:rsidR="000B0DB6" w:rsidRDefault="000B0DB6"/>
    <w:p w14:paraId="608497F1" w14:textId="7749D6FF" w:rsidR="000B0DB6" w:rsidRPr="000B0DB6" w:rsidRDefault="000B0DB6">
      <w:r>
        <w:t>Inflation Rate</w:t>
      </w:r>
    </w:p>
    <w:p w14:paraId="07B9A6A4" w14:textId="77777777" w:rsidR="009730DB" w:rsidRDefault="009730DB">
      <w:pPr>
        <w:rPr>
          <w:u w:val="single"/>
        </w:rPr>
      </w:pPr>
    </w:p>
    <w:p w14:paraId="7AB1690A" w14:textId="77777777" w:rsidR="009730DB" w:rsidRPr="00C42D43" w:rsidRDefault="009730DB">
      <w:pPr>
        <w:rPr>
          <w:u w:val="single"/>
        </w:rPr>
      </w:pPr>
    </w:p>
    <w:sectPr w:rsidR="009730DB" w:rsidRPr="00C4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43"/>
    <w:rsid w:val="000B0DB6"/>
    <w:rsid w:val="001C4435"/>
    <w:rsid w:val="004B06CB"/>
    <w:rsid w:val="008178F8"/>
    <w:rsid w:val="008740FF"/>
    <w:rsid w:val="00971328"/>
    <w:rsid w:val="009730DB"/>
    <w:rsid w:val="00AA033D"/>
    <w:rsid w:val="00C115A2"/>
    <w:rsid w:val="00C42D43"/>
    <w:rsid w:val="00D1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F5A7B"/>
  <w15:chartTrackingRefBased/>
  <w15:docId w15:val="{30047F1B-9087-0944-A20E-C9A06036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D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D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D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D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2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D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D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D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D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D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bea.gov/itable/?ReqID=70&amp;step=1&amp;_gl=1*128dexr*_ga*MTE2NzI2NDExNy4xNzA3NzQ5NDM0*_ga_J4698JNNFT*MTcwNzc0OTQzMy4xLjEuMTcwNzc0OTcwNy4xOS4wLjA.#eyJhcHBpZCI6NzAsInN0ZXBzIjpbMSwyOSwyNSwzMSwyNiwyNywzMF0sImRhdGEiOltbIlRhYmxlSWQiLCI2MDAiXSxbIk1ham9yX0FyZWEiLCIwIl0sWyJTdGF0ZSIsWyIwIl1dLFsiQXJlYSIsWyIyNDAwMCJdXSxbIlN0YXRpc3RpYyIsWyI0Il1dLFsiVW5pdF9vZl9tZWFzdXJlIiwiTGV2ZWxzIl0sWyJZZWFyIixbIjIwMjIiLCIyMDIxIiwiMjAyMCIsIjIwMTkiLCIyMDE4IiwiMjAxNyIsIjIwMTYiLCIyMDE1IiwiMjAxNCIsIjIwMTMiLCIyMDEyIiwiMjAxMSIsIjIwMTAiLCIyMDA5IiwiMjAwOCIsIjIwMDciLCIyMDA2IiwiMjAwNSIsIjIwMDQiLCIyMDAzIiwiMjAwMiJdXSxbIlllYXJCZWdpbiIsIi0xIl0sWyJZZWFyX0VuZCIsIi0xIl1dfQ=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s.bea.gov/itable/?ReqID=70&amp;step=1&amp;_gl=1*128dexr*_ga*MTE2NzI2NDExNy4xNzA3NzQ5NDM0*_ga_J4698JNNFT*MTcwNzc0OTQzMy4xLjEuMTcwNzc0OTcwNy4xOS4wLjA.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s.gov/lau/data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data.maryland.gov/Transportation/MDOT-MVA-Electric-and-Plug-in-Hybrid-Vehicle-Regis/qtcv-n3tc/about_dat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talog.data.gov/dataset/mva-vehicle-sales-counts-by-month-for-calendar-year-2002-2020-up-to-october" TargetMode="External"/><Relationship Id="rId9" Type="http://schemas.openxmlformats.org/officeDocument/2006/relationships/hyperlink" Target="https://www.oecd.org/en/data/indicators/consumer-confidence-index-cci.html?oecdcontrol-cf46a27224-var1=U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Benjamin</dc:creator>
  <cp:keywords/>
  <dc:description/>
  <cp:lastModifiedBy>Nicholson, Benjamin</cp:lastModifiedBy>
  <cp:revision>1</cp:revision>
  <dcterms:created xsi:type="dcterms:W3CDTF">2024-08-01T03:39:00Z</dcterms:created>
  <dcterms:modified xsi:type="dcterms:W3CDTF">2024-08-02T06:13:00Z</dcterms:modified>
</cp:coreProperties>
</file>