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A58E8" w14:textId="5C2EB6E2" w:rsidR="00E23779" w:rsidRPr="00E23779" w:rsidRDefault="00E23779" w:rsidP="00E23779">
      <w:pPr>
        <w:spacing w:line="480" w:lineRule="auto"/>
        <w:jc w:val="center"/>
        <w:rPr>
          <w:b/>
          <w:bCs/>
        </w:rPr>
      </w:pPr>
      <w:r>
        <w:rPr>
          <w:b/>
          <w:bCs/>
        </w:rPr>
        <w:t>The Political Culture of Asian Brazilians</w:t>
      </w:r>
    </w:p>
    <w:p w14:paraId="1E7CFE5A" w14:textId="612552E7" w:rsidR="00F9517A" w:rsidRDefault="002401A7" w:rsidP="002401A7">
      <w:pPr>
        <w:spacing w:line="480" w:lineRule="auto"/>
        <w:rPr>
          <w:b/>
          <w:bCs/>
        </w:rPr>
      </w:pPr>
      <w:r>
        <w:rPr>
          <w:b/>
          <w:bCs/>
        </w:rPr>
        <w:t>Introduction</w:t>
      </w:r>
    </w:p>
    <w:p w14:paraId="3C368336" w14:textId="77777777" w:rsidR="002401A7" w:rsidRPr="005F1874" w:rsidRDefault="002401A7" w:rsidP="002401A7">
      <w:pPr>
        <w:spacing w:line="480" w:lineRule="auto"/>
        <w:rPr>
          <w:rFonts w:ascii="Times New Roman" w:hAnsi="Times New Roman" w:cs="Times New Roman"/>
          <w:sz w:val="24"/>
          <w:szCs w:val="24"/>
        </w:rPr>
      </w:pPr>
      <w:r>
        <w:tab/>
        <w:t>Brazil is a country of immigrants and those from the Asia have played an important role in her national history. Asian immigration began during the colonial period</w:t>
      </w:r>
      <w:r w:rsidRPr="00511193">
        <w:rPr>
          <w:rStyle w:val="FootnoteReference"/>
          <w:rFonts w:ascii="Times New Roman" w:hAnsi="Times New Roman" w:cs="Times New Roman"/>
          <w:sz w:val="24"/>
          <w:szCs w:val="24"/>
          <w:lang w:val="pt-BR"/>
        </w:rPr>
        <w:footnoteReference w:id="1"/>
      </w:r>
      <w:r>
        <w:t xml:space="preserve"> but in 1907, the state of Sao Paulo authorized the first wave of Japanese immigration that would eventually form the largest Japanese diaspora. Today, the Japanese are the second largest immigrant population in Brazil and the Chinese are the ninth.</w:t>
      </w:r>
      <w:r w:rsidRPr="002401A7">
        <w:rPr>
          <w:rStyle w:val="FootnoteReference"/>
          <w:rFonts w:ascii="Times New Roman" w:hAnsi="Times New Roman" w:cs="Times New Roman"/>
          <w:sz w:val="24"/>
          <w:szCs w:val="24"/>
        </w:rPr>
        <w:t xml:space="preserve"> </w:t>
      </w:r>
      <w:r w:rsidRPr="00511193">
        <w:rPr>
          <w:rStyle w:val="FootnoteReference"/>
          <w:rFonts w:ascii="Times New Roman" w:hAnsi="Times New Roman" w:cs="Times New Roman"/>
          <w:sz w:val="24"/>
          <w:szCs w:val="24"/>
          <w:lang w:val="pt-BR"/>
        </w:rPr>
        <w:footnoteReference w:id="2"/>
      </w:r>
      <w:r w:rsidRPr="002401A7">
        <w:rPr>
          <w:rFonts w:ascii="Times New Roman" w:hAnsi="Times New Roman" w:cs="Times New Roman"/>
          <w:sz w:val="24"/>
          <w:szCs w:val="24"/>
        </w:rPr>
        <w:t xml:space="preserve"> </w:t>
      </w:r>
      <w:r>
        <w:rPr>
          <w:rFonts w:ascii="Times New Roman" w:hAnsi="Times New Roman" w:cs="Times New Roman"/>
          <w:sz w:val="24"/>
          <w:szCs w:val="24"/>
        </w:rPr>
        <w:t>In 2010, over two million Brazilians self-identify as Asian, a majority of whom are decedents of Japanese immigrants. The Asian population in Brazil is also growing more rapidly than other groups. Since 1947, Japanese-Brazilian politicians have been a constant in Brazilian society.</w:t>
      </w:r>
      <w:r w:rsidRPr="005F1874">
        <w:rPr>
          <w:rStyle w:val="FootnoteReference"/>
          <w:rFonts w:ascii="Times New Roman" w:hAnsi="Times New Roman" w:cs="Times New Roman"/>
          <w:sz w:val="24"/>
          <w:szCs w:val="24"/>
        </w:rPr>
        <w:t xml:space="preserve"> </w:t>
      </w:r>
      <w:r w:rsidRPr="00511193">
        <w:rPr>
          <w:rStyle w:val="FootnoteReference"/>
          <w:rFonts w:ascii="Times New Roman" w:hAnsi="Times New Roman" w:cs="Times New Roman"/>
          <w:sz w:val="24"/>
          <w:szCs w:val="24"/>
          <w:lang w:val="pt-BR"/>
        </w:rPr>
        <w:footnoteReference w:id="3"/>
      </w:r>
    </w:p>
    <w:p w14:paraId="12547128" w14:textId="2887319F" w:rsidR="002401A7" w:rsidRDefault="002401A7" w:rsidP="002401A7">
      <w:pPr>
        <w:spacing w:line="480" w:lineRule="auto"/>
        <w:rPr>
          <w:rFonts w:ascii="Times New Roman" w:hAnsi="Times New Roman" w:cs="Times New Roman"/>
          <w:sz w:val="24"/>
          <w:szCs w:val="24"/>
        </w:rPr>
      </w:pPr>
      <w:r w:rsidRPr="005F1874">
        <w:rPr>
          <w:rFonts w:ascii="Times New Roman" w:hAnsi="Times New Roman" w:cs="Times New Roman"/>
          <w:sz w:val="24"/>
          <w:szCs w:val="24"/>
        </w:rPr>
        <w:tab/>
      </w:r>
      <w:r>
        <w:rPr>
          <w:rFonts w:ascii="Times New Roman" w:hAnsi="Times New Roman" w:cs="Times New Roman"/>
          <w:sz w:val="24"/>
          <w:szCs w:val="24"/>
        </w:rPr>
        <w:t xml:space="preserve">Race is an integral part of </w:t>
      </w:r>
      <w:r w:rsidR="00E23779">
        <w:rPr>
          <w:rFonts w:ascii="Times New Roman" w:hAnsi="Times New Roman" w:cs="Times New Roman"/>
          <w:sz w:val="24"/>
          <w:szCs w:val="24"/>
        </w:rPr>
        <w:t>individual</w:t>
      </w:r>
      <w:r>
        <w:rPr>
          <w:rFonts w:ascii="Times New Roman" w:hAnsi="Times New Roman" w:cs="Times New Roman"/>
          <w:sz w:val="24"/>
          <w:szCs w:val="24"/>
        </w:rPr>
        <w:t xml:space="preserve"> identity and its relationship with politics is quite intimate. Despite this, relatively few studies have examined this relationship for Asians, particularly in the Brazilian political science literature or about Brazil. Studies about racial questions are almost </w:t>
      </w:r>
      <w:r w:rsidR="00E23779">
        <w:rPr>
          <w:rFonts w:ascii="Times New Roman" w:hAnsi="Times New Roman" w:cs="Times New Roman"/>
          <w:sz w:val="24"/>
          <w:szCs w:val="24"/>
        </w:rPr>
        <w:t>exclusively</w:t>
      </w:r>
      <w:r>
        <w:rPr>
          <w:rFonts w:ascii="Times New Roman" w:hAnsi="Times New Roman" w:cs="Times New Roman"/>
          <w:sz w:val="24"/>
          <w:szCs w:val="24"/>
        </w:rPr>
        <w:t xml:space="preserve"> dedicated to questions about </w:t>
      </w:r>
      <w:r w:rsidR="00741364">
        <w:rPr>
          <w:rFonts w:ascii="Times New Roman" w:hAnsi="Times New Roman" w:cs="Times New Roman"/>
          <w:sz w:val="24"/>
          <w:szCs w:val="24"/>
        </w:rPr>
        <w:t>B</w:t>
      </w:r>
      <w:r>
        <w:rPr>
          <w:rFonts w:ascii="Times New Roman" w:hAnsi="Times New Roman" w:cs="Times New Roman"/>
          <w:sz w:val="24"/>
          <w:szCs w:val="24"/>
        </w:rPr>
        <w:t xml:space="preserve">lacks, </w:t>
      </w:r>
      <w:r w:rsidR="00741364">
        <w:rPr>
          <w:rFonts w:ascii="Times New Roman" w:hAnsi="Times New Roman" w:cs="Times New Roman"/>
          <w:sz w:val="24"/>
          <w:szCs w:val="24"/>
        </w:rPr>
        <w:t>W</w:t>
      </w:r>
      <w:r>
        <w:rPr>
          <w:rFonts w:ascii="Times New Roman" w:hAnsi="Times New Roman" w:cs="Times New Roman"/>
          <w:sz w:val="24"/>
          <w:szCs w:val="24"/>
        </w:rPr>
        <w:t xml:space="preserve">hites, and </w:t>
      </w:r>
      <w:r w:rsidR="00741364">
        <w:rPr>
          <w:rFonts w:ascii="Times New Roman" w:hAnsi="Times New Roman" w:cs="Times New Roman"/>
          <w:sz w:val="24"/>
          <w:szCs w:val="24"/>
        </w:rPr>
        <w:t>P</w:t>
      </w:r>
      <w:r>
        <w:rPr>
          <w:rFonts w:ascii="Times New Roman" w:hAnsi="Times New Roman" w:cs="Times New Roman"/>
          <w:sz w:val="24"/>
          <w:szCs w:val="24"/>
        </w:rPr>
        <w:t xml:space="preserve">ardos, discussing social themes such as affirmative action, state violence, and poverty. From the </w:t>
      </w:r>
      <w:r w:rsidR="00E23779">
        <w:rPr>
          <w:rFonts w:ascii="Times New Roman" w:hAnsi="Times New Roman" w:cs="Times New Roman"/>
          <w:sz w:val="24"/>
          <w:szCs w:val="24"/>
        </w:rPr>
        <w:t>beginning</w:t>
      </w:r>
      <w:r>
        <w:rPr>
          <w:rFonts w:ascii="Times New Roman" w:hAnsi="Times New Roman" w:cs="Times New Roman"/>
          <w:sz w:val="24"/>
          <w:szCs w:val="24"/>
        </w:rPr>
        <w:t xml:space="preserve"> of Brazilian race studies, Costa Pinto excluded the “amarelos” or yellow/Asian </w:t>
      </w:r>
      <w:r>
        <w:rPr>
          <w:rFonts w:ascii="Times New Roman" w:hAnsi="Times New Roman" w:cs="Times New Roman"/>
          <w:sz w:val="24"/>
          <w:szCs w:val="24"/>
        </w:rPr>
        <w:lastRenderedPageBreak/>
        <w:t>category from his classification of  “de cor” or of color,</w:t>
      </w:r>
      <w:r w:rsidRPr="002401A7">
        <w:rPr>
          <w:rStyle w:val="FootnoteReference"/>
          <w:rFonts w:ascii="Times New Roman" w:hAnsi="Times New Roman" w:cs="Times New Roman"/>
          <w:sz w:val="24"/>
          <w:szCs w:val="24"/>
        </w:rPr>
        <w:t xml:space="preserve"> </w:t>
      </w:r>
      <w:commentRangeStart w:id="0"/>
      <w:commentRangeStart w:id="1"/>
      <w:r w:rsidRPr="00511193">
        <w:rPr>
          <w:rStyle w:val="FootnoteReference"/>
          <w:rFonts w:ascii="Times New Roman" w:hAnsi="Times New Roman" w:cs="Times New Roman"/>
          <w:sz w:val="24"/>
          <w:szCs w:val="24"/>
          <w:lang w:val="pt-BR"/>
        </w:rPr>
        <w:footnoteReference w:id="4"/>
      </w:r>
      <w:r w:rsidRPr="00511193">
        <w:rPr>
          <w:rStyle w:val="FootnoteReference"/>
          <w:rFonts w:ascii="Times New Roman" w:hAnsi="Times New Roman" w:cs="Times New Roman"/>
          <w:sz w:val="24"/>
          <w:szCs w:val="24"/>
          <w:lang w:val="pt-BR"/>
        </w:rPr>
        <w:footnoteReference w:id="5"/>
      </w:r>
      <w:commentRangeEnd w:id="0"/>
      <w:r w:rsidRPr="00511193">
        <w:rPr>
          <w:rStyle w:val="CommentReference"/>
          <w:lang w:val="pt-BR"/>
        </w:rPr>
        <w:commentReference w:id="0"/>
      </w:r>
      <w:commentRangeEnd w:id="1"/>
      <w:r w:rsidRPr="00511193">
        <w:rPr>
          <w:rStyle w:val="CommentReference"/>
          <w:lang w:val="pt-BR"/>
        </w:rPr>
        <w:commentReference w:id="1"/>
      </w:r>
      <w:r w:rsidRPr="002401A7">
        <w:rPr>
          <w:rFonts w:ascii="Times New Roman" w:hAnsi="Times New Roman" w:cs="Times New Roman"/>
          <w:sz w:val="24"/>
          <w:szCs w:val="24"/>
        </w:rPr>
        <w:t xml:space="preserve"> </w:t>
      </w:r>
      <w:r>
        <w:rPr>
          <w:rFonts w:ascii="Times New Roman" w:hAnsi="Times New Roman" w:cs="Times New Roman"/>
          <w:sz w:val="24"/>
          <w:szCs w:val="24"/>
        </w:rPr>
        <w:t xml:space="preserve">creating a binary system in which Asians would have an ambiguous position; neither completely white nor completely “of color.” Throughout history, public discussions about the Japanese frequently included seemingly disparate groups such as the Jews and Arabs, similarly excluded from the </w:t>
      </w:r>
      <w:r w:rsidR="00741364">
        <w:rPr>
          <w:rFonts w:ascii="Times New Roman" w:hAnsi="Times New Roman" w:cs="Times New Roman"/>
          <w:sz w:val="24"/>
          <w:szCs w:val="24"/>
        </w:rPr>
        <w:t>B</w:t>
      </w:r>
      <w:r>
        <w:rPr>
          <w:rFonts w:ascii="Times New Roman" w:hAnsi="Times New Roman" w:cs="Times New Roman"/>
          <w:sz w:val="24"/>
          <w:szCs w:val="24"/>
        </w:rPr>
        <w:t xml:space="preserve">lack and </w:t>
      </w:r>
      <w:r w:rsidR="00741364">
        <w:rPr>
          <w:rFonts w:ascii="Times New Roman" w:hAnsi="Times New Roman" w:cs="Times New Roman"/>
          <w:sz w:val="24"/>
          <w:szCs w:val="24"/>
        </w:rPr>
        <w:t>W</w:t>
      </w:r>
      <w:r>
        <w:rPr>
          <w:rFonts w:ascii="Times New Roman" w:hAnsi="Times New Roman" w:cs="Times New Roman"/>
          <w:sz w:val="24"/>
          <w:szCs w:val="24"/>
        </w:rPr>
        <w:t>hite system that dominates ethnic studies.</w:t>
      </w:r>
      <w:r w:rsidRPr="002401A7">
        <w:rPr>
          <w:rStyle w:val="FootnoteReference"/>
          <w:rFonts w:ascii="Times New Roman" w:hAnsi="Times New Roman" w:cs="Times New Roman"/>
          <w:sz w:val="24"/>
          <w:szCs w:val="24"/>
        </w:rPr>
        <w:t xml:space="preserve"> </w:t>
      </w:r>
      <w:r w:rsidRPr="00511193">
        <w:rPr>
          <w:rStyle w:val="FootnoteReference"/>
          <w:rFonts w:ascii="Times New Roman" w:hAnsi="Times New Roman" w:cs="Times New Roman"/>
          <w:sz w:val="24"/>
          <w:szCs w:val="24"/>
          <w:lang w:val="pt-BR"/>
        </w:rPr>
        <w:footnoteReference w:id="6"/>
      </w:r>
      <w:r w:rsidRPr="002401A7">
        <w:rPr>
          <w:rFonts w:ascii="Times New Roman" w:hAnsi="Times New Roman" w:cs="Times New Roman"/>
          <w:sz w:val="24"/>
          <w:szCs w:val="24"/>
        </w:rPr>
        <w:t xml:space="preserve"> </w:t>
      </w:r>
      <w:r w:rsidR="00CE1160">
        <w:rPr>
          <w:rFonts w:ascii="Times New Roman" w:hAnsi="Times New Roman" w:cs="Times New Roman"/>
          <w:sz w:val="24"/>
          <w:szCs w:val="24"/>
        </w:rPr>
        <w:t xml:space="preserve">During the period before the second world war, </w:t>
      </w:r>
      <w:r w:rsidR="005A2284">
        <w:rPr>
          <w:rFonts w:ascii="Times New Roman" w:hAnsi="Times New Roman" w:cs="Times New Roman"/>
          <w:sz w:val="24"/>
          <w:szCs w:val="24"/>
        </w:rPr>
        <w:t xml:space="preserve">the national Brazilian identity underwent significant changes and these ambiguous groups defined notions about identity held by the Brazilian elite. The political, social, and economic successes of these groups gave advantages to </w:t>
      </w:r>
      <w:r w:rsidR="007D7D32">
        <w:rPr>
          <w:rFonts w:ascii="Times New Roman" w:hAnsi="Times New Roman" w:cs="Times New Roman"/>
          <w:sz w:val="24"/>
          <w:szCs w:val="24"/>
        </w:rPr>
        <w:t>negotiate</w:t>
      </w:r>
      <w:r w:rsidR="005A2284">
        <w:rPr>
          <w:rFonts w:ascii="Times New Roman" w:hAnsi="Times New Roman" w:cs="Times New Roman"/>
          <w:sz w:val="24"/>
          <w:szCs w:val="24"/>
        </w:rPr>
        <w:t xml:space="preserve"> their social position </w:t>
      </w:r>
      <w:r w:rsidR="007D7D32">
        <w:rPr>
          <w:rFonts w:ascii="Times New Roman" w:hAnsi="Times New Roman" w:cs="Times New Roman"/>
          <w:sz w:val="24"/>
          <w:szCs w:val="24"/>
        </w:rPr>
        <w:t xml:space="preserve">within the </w:t>
      </w:r>
      <w:r w:rsidR="00741364">
        <w:rPr>
          <w:rFonts w:ascii="Times New Roman" w:hAnsi="Times New Roman" w:cs="Times New Roman"/>
          <w:sz w:val="24"/>
          <w:szCs w:val="24"/>
        </w:rPr>
        <w:t>B</w:t>
      </w:r>
      <w:r w:rsidR="007D7D32">
        <w:rPr>
          <w:rFonts w:ascii="Times New Roman" w:hAnsi="Times New Roman" w:cs="Times New Roman"/>
          <w:sz w:val="24"/>
          <w:szCs w:val="24"/>
        </w:rPr>
        <w:t xml:space="preserve">lack and </w:t>
      </w:r>
      <w:r w:rsidR="00741364">
        <w:rPr>
          <w:rFonts w:ascii="Times New Roman" w:hAnsi="Times New Roman" w:cs="Times New Roman"/>
          <w:sz w:val="24"/>
          <w:szCs w:val="24"/>
        </w:rPr>
        <w:t>W</w:t>
      </w:r>
      <w:r w:rsidR="007D7D32">
        <w:rPr>
          <w:rFonts w:ascii="Times New Roman" w:hAnsi="Times New Roman" w:cs="Times New Roman"/>
          <w:sz w:val="24"/>
          <w:szCs w:val="24"/>
        </w:rPr>
        <w:t>hite system in the latter.</w:t>
      </w:r>
      <w:r w:rsidR="007D7D32" w:rsidRPr="007D7D32">
        <w:rPr>
          <w:rStyle w:val="FootnoteReference"/>
          <w:rFonts w:ascii="Times New Roman" w:hAnsi="Times New Roman" w:cs="Times New Roman"/>
          <w:sz w:val="24"/>
          <w:szCs w:val="24"/>
        </w:rPr>
        <w:t xml:space="preserve"> </w:t>
      </w:r>
      <w:r w:rsidR="007D7D32" w:rsidRPr="00511193">
        <w:rPr>
          <w:rStyle w:val="FootnoteReference"/>
          <w:rFonts w:ascii="Times New Roman" w:hAnsi="Times New Roman" w:cs="Times New Roman"/>
          <w:sz w:val="24"/>
          <w:szCs w:val="24"/>
          <w:lang w:val="pt-BR"/>
        </w:rPr>
        <w:footnoteReference w:id="7"/>
      </w:r>
      <w:r w:rsidR="007D7D32">
        <w:rPr>
          <w:rFonts w:ascii="Times New Roman" w:hAnsi="Times New Roman" w:cs="Times New Roman"/>
          <w:sz w:val="24"/>
          <w:szCs w:val="24"/>
        </w:rPr>
        <w:t xml:space="preserve"> </w:t>
      </w:r>
    </w:p>
    <w:p w14:paraId="4C85CA65" w14:textId="71E8EA5D" w:rsidR="007D7D32" w:rsidRDefault="007D7D32" w:rsidP="002401A7">
      <w:pPr>
        <w:spacing w:line="480" w:lineRule="auto"/>
        <w:rPr>
          <w:rFonts w:ascii="Times New Roman" w:hAnsi="Times New Roman" w:cs="Times New Roman"/>
          <w:sz w:val="24"/>
          <w:szCs w:val="24"/>
        </w:rPr>
      </w:pPr>
      <w:r>
        <w:rPr>
          <w:rFonts w:ascii="Times New Roman" w:hAnsi="Times New Roman" w:cs="Times New Roman"/>
          <w:sz w:val="24"/>
          <w:szCs w:val="24"/>
        </w:rPr>
        <w:tab/>
        <w:t>Academic articles about Japanese Brazilians have generally focused on immigration betwee</w:t>
      </w:r>
      <w:r w:rsidRPr="007D7D32">
        <w:rPr>
          <w:rFonts w:ascii="Times New Roman" w:hAnsi="Times New Roman" w:cs="Times New Roman"/>
          <w:sz w:val="24"/>
          <w:szCs w:val="24"/>
        </w:rPr>
        <w:t>n Japan and Brazil and, more recently, Dekasseguês.</w:t>
      </w:r>
      <w:r w:rsidRPr="007D7D32">
        <w:rPr>
          <w:rStyle w:val="FootnoteReference"/>
          <w:rFonts w:ascii="Times New Roman" w:hAnsi="Times New Roman" w:cs="Times New Roman"/>
          <w:sz w:val="24"/>
          <w:szCs w:val="24"/>
        </w:rPr>
        <w:t xml:space="preserve"> </w:t>
      </w:r>
      <w:r w:rsidRPr="007D7D32">
        <w:rPr>
          <w:rStyle w:val="FootnoteReference"/>
          <w:rFonts w:ascii="Times New Roman" w:hAnsi="Times New Roman" w:cs="Times New Roman"/>
          <w:sz w:val="24"/>
          <w:szCs w:val="24"/>
        </w:rPr>
        <w:footnoteReference w:id="8"/>
      </w:r>
      <w:r w:rsidRPr="007D7D32">
        <w:rPr>
          <w:rStyle w:val="FootnoteReference"/>
          <w:rFonts w:ascii="Times New Roman" w:hAnsi="Times New Roman" w:cs="Times New Roman"/>
          <w:sz w:val="24"/>
          <w:szCs w:val="24"/>
        </w:rPr>
        <w:footnoteReference w:id="9"/>
      </w:r>
      <w:r w:rsidRPr="007D7D32">
        <w:rPr>
          <w:rStyle w:val="FootnoteReference"/>
          <w:rFonts w:ascii="Times New Roman" w:hAnsi="Times New Roman" w:cs="Times New Roman"/>
          <w:sz w:val="24"/>
          <w:szCs w:val="24"/>
        </w:rPr>
        <w:t xml:space="preserve"> </w:t>
      </w:r>
      <w:r w:rsidRPr="007D7D32">
        <w:rPr>
          <w:rFonts w:ascii="Times New Roman" w:hAnsi="Times New Roman" w:cs="Times New Roman"/>
          <w:sz w:val="24"/>
          <w:szCs w:val="24"/>
        </w:rPr>
        <w:t xml:space="preserve">Questions about identity have </w:t>
      </w:r>
      <w:r>
        <w:rPr>
          <w:rFonts w:ascii="Times New Roman" w:hAnsi="Times New Roman" w:cs="Times New Roman"/>
          <w:sz w:val="24"/>
          <w:szCs w:val="24"/>
        </w:rPr>
        <w:t xml:space="preserve">also become more prominent, principally in literary studies. In the U.S., the literature has focused on similar questions, though Asian American studies is a more mature field than its Brazilian </w:t>
      </w:r>
      <w:r>
        <w:rPr>
          <w:rFonts w:ascii="Times New Roman" w:hAnsi="Times New Roman" w:cs="Times New Roman"/>
          <w:sz w:val="24"/>
          <w:szCs w:val="24"/>
        </w:rPr>
        <w:lastRenderedPageBreak/>
        <w:t xml:space="preserve">counterpart. In the field of political values and </w:t>
      </w:r>
      <w:r w:rsidR="00E23779">
        <w:rPr>
          <w:rFonts w:ascii="Times New Roman" w:hAnsi="Times New Roman" w:cs="Times New Roman"/>
          <w:sz w:val="24"/>
          <w:szCs w:val="24"/>
        </w:rPr>
        <w:t>attitudes</w:t>
      </w:r>
      <w:r>
        <w:rPr>
          <w:rFonts w:ascii="Times New Roman" w:hAnsi="Times New Roman" w:cs="Times New Roman"/>
          <w:sz w:val="24"/>
          <w:szCs w:val="24"/>
        </w:rPr>
        <w:t xml:space="preserve">, it is known that Asian Americans </w:t>
      </w:r>
      <w:r w:rsidR="00E23779">
        <w:rPr>
          <w:rFonts w:ascii="Times New Roman" w:hAnsi="Times New Roman" w:cs="Times New Roman"/>
          <w:sz w:val="24"/>
          <w:szCs w:val="24"/>
        </w:rPr>
        <w:t>predominantly</w:t>
      </w:r>
      <w:r>
        <w:rPr>
          <w:rFonts w:ascii="Times New Roman" w:hAnsi="Times New Roman" w:cs="Times New Roman"/>
          <w:sz w:val="24"/>
          <w:szCs w:val="24"/>
        </w:rPr>
        <w:t xml:space="preserve"> identify with and vote for the democratic party</w:t>
      </w:r>
      <w:r w:rsidRPr="00511193">
        <w:rPr>
          <w:rStyle w:val="FootnoteReference"/>
          <w:rFonts w:ascii="Times New Roman" w:hAnsi="Times New Roman" w:cs="Times New Roman"/>
          <w:sz w:val="24"/>
          <w:szCs w:val="24"/>
          <w:lang w:val="pt-BR"/>
        </w:rPr>
        <w:footnoteReference w:id="10"/>
      </w:r>
      <w:r>
        <w:rPr>
          <w:rFonts w:ascii="Times New Roman" w:hAnsi="Times New Roman" w:cs="Times New Roman"/>
          <w:sz w:val="24"/>
          <w:szCs w:val="24"/>
        </w:rPr>
        <w:t xml:space="preserve"> for reasons such as social exclusion and intergroup similarity.</w:t>
      </w:r>
    </w:p>
    <w:p w14:paraId="43B26DBE" w14:textId="70480033" w:rsidR="007D7D32" w:rsidRDefault="007D7D32" w:rsidP="002401A7">
      <w:pPr>
        <w:spacing w:line="480" w:lineRule="auto"/>
        <w:rPr>
          <w:rFonts w:ascii="Times New Roman" w:hAnsi="Times New Roman" w:cs="Times New Roman"/>
          <w:sz w:val="24"/>
          <w:szCs w:val="24"/>
        </w:rPr>
      </w:pPr>
      <w:r>
        <w:rPr>
          <w:rFonts w:ascii="Times New Roman" w:hAnsi="Times New Roman" w:cs="Times New Roman"/>
          <w:sz w:val="24"/>
          <w:szCs w:val="24"/>
        </w:rPr>
        <w:tab/>
        <w:t>Despite this, since Almond and Verba’s pioneering work, research on race and political culture is scarce. Even rarer are works focusing on Asians</w:t>
      </w:r>
      <w:r w:rsidR="00E23779">
        <w:rPr>
          <w:rFonts w:ascii="Times New Roman" w:hAnsi="Times New Roman" w:cs="Times New Roman"/>
          <w:sz w:val="24"/>
          <w:szCs w:val="24"/>
        </w:rPr>
        <w:t xml:space="preserve"> and w</w:t>
      </w:r>
      <w:r>
        <w:rPr>
          <w:rFonts w:ascii="Times New Roman" w:hAnsi="Times New Roman" w:cs="Times New Roman"/>
          <w:sz w:val="24"/>
          <w:szCs w:val="24"/>
        </w:rPr>
        <w:t>e hope to overcome this gap in the literature</w:t>
      </w:r>
      <w:r w:rsidR="00E23779">
        <w:rPr>
          <w:rFonts w:ascii="Times New Roman" w:hAnsi="Times New Roman" w:cs="Times New Roman"/>
          <w:sz w:val="24"/>
          <w:szCs w:val="24"/>
        </w:rPr>
        <w:t>.</w:t>
      </w:r>
      <w:r>
        <w:rPr>
          <w:rFonts w:ascii="Times New Roman" w:hAnsi="Times New Roman" w:cs="Times New Roman"/>
          <w:sz w:val="24"/>
          <w:szCs w:val="24"/>
        </w:rPr>
        <w:t xml:space="preserve"> </w:t>
      </w:r>
      <w:r w:rsidR="00E23779">
        <w:rPr>
          <w:rFonts w:ascii="Times New Roman" w:hAnsi="Times New Roman" w:cs="Times New Roman"/>
          <w:sz w:val="24"/>
          <w:szCs w:val="24"/>
        </w:rPr>
        <w:t>I</w:t>
      </w:r>
      <w:r>
        <w:rPr>
          <w:rFonts w:ascii="Times New Roman" w:hAnsi="Times New Roman" w:cs="Times New Roman"/>
          <w:sz w:val="24"/>
          <w:szCs w:val="24"/>
        </w:rPr>
        <w:t xml:space="preserve">n this article, we analyze the political culture of Asian Brazilians along two axes: </w:t>
      </w:r>
      <w:r w:rsidR="00E23779">
        <w:rPr>
          <w:rFonts w:ascii="Times New Roman" w:hAnsi="Times New Roman" w:cs="Times New Roman"/>
          <w:sz w:val="24"/>
          <w:szCs w:val="24"/>
        </w:rPr>
        <w:t>cognitive</w:t>
      </w:r>
      <w:r>
        <w:rPr>
          <w:rFonts w:ascii="Times New Roman" w:hAnsi="Times New Roman" w:cs="Times New Roman"/>
          <w:sz w:val="24"/>
          <w:szCs w:val="24"/>
        </w:rPr>
        <w:t xml:space="preserve"> orientation towards politics and institutional confidence. We use data collected by the Latin American Public Opinion Project (LAPOP) to propose representative indices of these axes and use them as dependent variables in regression models with sociodemographic predictive variables, including race. Our intention was to examine if being Asian Brazilian affects, in any way, the subjective disposition of citizens regarding political themes and institutions.</w:t>
      </w:r>
    </w:p>
    <w:p w14:paraId="2F28DED4" w14:textId="77777777" w:rsidR="007D7D32" w:rsidRDefault="007D7D32" w:rsidP="002401A7">
      <w:pPr>
        <w:spacing w:line="480" w:lineRule="auto"/>
        <w:rPr>
          <w:rFonts w:ascii="Times New Roman" w:hAnsi="Times New Roman" w:cs="Times New Roman"/>
          <w:sz w:val="24"/>
          <w:szCs w:val="24"/>
        </w:rPr>
      </w:pPr>
      <w:r>
        <w:rPr>
          <w:rFonts w:ascii="Times New Roman" w:hAnsi="Times New Roman" w:cs="Times New Roman"/>
          <w:sz w:val="24"/>
          <w:szCs w:val="24"/>
        </w:rPr>
        <w:tab/>
      </w:r>
      <w:r w:rsidR="003213A9">
        <w:rPr>
          <w:rFonts w:ascii="Times New Roman" w:hAnsi="Times New Roman" w:cs="Times New Roman"/>
          <w:sz w:val="24"/>
          <w:szCs w:val="24"/>
        </w:rPr>
        <w:t>We divide this article into three parts, beginning with a theoretical approach and a literature review. In the second part, we present the methodology used to construct the indices and the aforementioned regression models and then present the results and discuss them.</w:t>
      </w:r>
    </w:p>
    <w:p w14:paraId="4DF92576" w14:textId="77777777" w:rsidR="003213A9" w:rsidRDefault="003213A9" w:rsidP="002401A7">
      <w:pPr>
        <w:spacing w:line="480" w:lineRule="auto"/>
        <w:rPr>
          <w:rFonts w:ascii="Times New Roman" w:hAnsi="Times New Roman" w:cs="Times New Roman"/>
          <w:sz w:val="24"/>
          <w:szCs w:val="24"/>
        </w:rPr>
      </w:pPr>
      <w:r>
        <w:rPr>
          <w:rFonts w:ascii="Times New Roman" w:hAnsi="Times New Roman" w:cs="Times New Roman"/>
          <w:b/>
          <w:bCs/>
          <w:sz w:val="24"/>
          <w:szCs w:val="24"/>
        </w:rPr>
        <w:t>Literature Review</w:t>
      </w:r>
    </w:p>
    <w:p w14:paraId="6A1EED6A" w14:textId="7EB57288" w:rsidR="003213A9" w:rsidRDefault="003213A9" w:rsidP="002401A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Race and politics are intimately </w:t>
      </w:r>
      <w:r w:rsidR="00E23779">
        <w:rPr>
          <w:rFonts w:ascii="Times New Roman" w:hAnsi="Times New Roman" w:cs="Times New Roman"/>
          <w:sz w:val="24"/>
          <w:szCs w:val="24"/>
        </w:rPr>
        <w:t>connected,</w:t>
      </w:r>
      <w:r>
        <w:rPr>
          <w:rFonts w:ascii="Times New Roman" w:hAnsi="Times New Roman" w:cs="Times New Roman"/>
          <w:sz w:val="24"/>
          <w:szCs w:val="24"/>
        </w:rPr>
        <w:t xml:space="preserve"> and ethnicity is one of the most prominent and immutable characteristics of a person. In societies where there are no formal </w:t>
      </w:r>
      <w:r w:rsidR="00B44A18">
        <w:rPr>
          <w:rFonts w:ascii="Times New Roman" w:hAnsi="Times New Roman" w:cs="Times New Roman"/>
          <w:sz w:val="24"/>
          <w:szCs w:val="24"/>
        </w:rPr>
        <w:t>impediments</w:t>
      </w:r>
      <w:r>
        <w:rPr>
          <w:rFonts w:ascii="Times New Roman" w:hAnsi="Times New Roman" w:cs="Times New Roman"/>
          <w:sz w:val="24"/>
          <w:szCs w:val="24"/>
        </w:rPr>
        <w:t xml:space="preserve"> associated with race, racism still permeates political life and constitutes a lens through which a person looks and is looked at in the world.</w:t>
      </w:r>
      <w:r w:rsidRPr="003213A9">
        <w:rPr>
          <w:rStyle w:val="FootnoteReference"/>
          <w:rFonts w:ascii="Times New Roman" w:hAnsi="Times New Roman" w:cs="Times New Roman"/>
          <w:sz w:val="24"/>
          <w:szCs w:val="24"/>
        </w:rPr>
        <w:t xml:space="preserve"> </w:t>
      </w:r>
      <w:r w:rsidRPr="00511193">
        <w:rPr>
          <w:rStyle w:val="FootnoteReference"/>
          <w:rFonts w:ascii="Times New Roman" w:hAnsi="Times New Roman" w:cs="Times New Roman"/>
          <w:sz w:val="24"/>
          <w:szCs w:val="24"/>
          <w:lang w:val="pt-BR"/>
        </w:rPr>
        <w:footnoteReference w:id="11"/>
      </w:r>
      <w:r w:rsidRPr="003213A9">
        <w:rPr>
          <w:rFonts w:ascii="Times New Roman" w:hAnsi="Times New Roman" w:cs="Times New Roman"/>
          <w:sz w:val="24"/>
          <w:szCs w:val="24"/>
        </w:rPr>
        <w:t xml:space="preserve"> </w:t>
      </w:r>
    </w:p>
    <w:p w14:paraId="3F86FBA3" w14:textId="39BB562D" w:rsidR="003213A9" w:rsidRPr="005F1874" w:rsidRDefault="003213A9" w:rsidP="003213A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Ethnicity forms an important collective consciousness and members of an ethnic groups normally have shared experiences.</w:t>
      </w:r>
      <w:r w:rsidRPr="003213A9">
        <w:rPr>
          <w:rStyle w:val="FootnoteReference"/>
          <w:rFonts w:ascii="Times New Roman" w:hAnsi="Times New Roman" w:cs="Times New Roman"/>
          <w:sz w:val="24"/>
          <w:szCs w:val="24"/>
        </w:rPr>
        <w:t xml:space="preserve"> </w:t>
      </w:r>
      <w:r w:rsidRPr="00511193">
        <w:rPr>
          <w:rStyle w:val="FootnoteReference"/>
          <w:rFonts w:ascii="Times New Roman" w:hAnsi="Times New Roman" w:cs="Times New Roman"/>
          <w:sz w:val="24"/>
          <w:szCs w:val="24"/>
          <w:lang w:val="pt-BR"/>
        </w:rPr>
        <w:footnoteReference w:id="12"/>
      </w:r>
      <w:r w:rsidRPr="00511193">
        <w:rPr>
          <w:rStyle w:val="FootnoteReference"/>
          <w:rFonts w:ascii="Times New Roman" w:hAnsi="Times New Roman" w:cs="Times New Roman"/>
          <w:sz w:val="24"/>
          <w:szCs w:val="24"/>
          <w:lang w:val="pt-BR"/>
        </w:rPr>
        <w:footnoteReference w:id="13"/>
      </w:r>
      <w:r w:rsidRPr="003213A9">
        <w:rPr>
          <w:rFonts w:ascii="Times New Roman" w:hAnsi="Times New Roman" w:cs="Times New Roman"/>
          <w:sz w:val="24"/>
          <w:szCs w:val="24"/>
        </w:rPr>
        <w:t xml:space="preserve"> </w:t>
      </w:r>
      <w:r>
        <w:rPr>
          <w:rFonts w:ascii="Times New Roman" w:hAnsi="Times New Roman" w:cs="Times New Roman"/>
          <w:sz w:val="24"/>
          <w:szCs w:val="24"/>
        </w:rPr>
        <w:t xml:space="preserve">A significant part of this shared experience involves </w:t>
      </w:r>
      <w:r w:rsidR="00B44A18">
        <w:rPr>
          <w:rFonts w:ascii="Times New Roman" w:hAnsi="Times New Roman" w:cs="Times New Roman"/>
          <w:sz w:val="24"/>
          <w:szCs w:val="24"/>
        </w:rPr>
        <w:t>group perceptions of society in general and group political interests more specifically. Organizations that fight for minority rights are important institutions in western democracies and factors such as socioeconomic class, geographical distribution</w:t>
      </w:r>
      <w:r w:rsidR="00B44A18" w:rsidRPr="00511193">
        <w:rPr>
          <w:rStyle w:val="FootnoteReference"/>
          <w:rFonts w:ascii="Times New Roman" w:hAnsi="Times New Roman" w:cs="Times New Roman"/>
          <w:sz w:val="24"/>
          <w:szCs w:val="24"/>
          <w:lang w:val="pt-BR"/>
        </w:rPr>
        <w:footnoteReference w:id="14"/>
      </w:r>
      <w:r w:rsidR="00B44A18">
        <w:rPr>
          <w:rFonts w:ascii="Times New Roman" w:hAnsi="Times New Roman" w:cs="Times New Roman"/>
          <w:sz w:val="24"/>
          <w:szCs w:val="24"/>
        </w:rPr>
        <w:t>, group norms, and experiences of discrimination affect the relationship between race and politics.</w:t>
      </w:r>
      <w:r w:rsidR="00B44A18" w:rsidRPr="005F1874">
        <w:rPr>
          <w:rStyle w:val="FootnoteReference"/>
          <w:rFonts w:ascii="Times New Roman" w:hAnsi="Times New Roman" w:cs="Times New Roman"/>
          <w:sz w:val="24"/>
          <w:szCs w:val="24"/>
        </w:rPr>
        <w:t xml:space="preserve"> </w:t>
      </w:r>
      <w:r w:rsidR="00B44A18" w:rsidRPr="00511193">
        <w:rPr>
          <w:rStyle w:val="FootnoteReference"/>
          <w:rFonts w:ascii="Times New Roman" w:hAnsi="Times New Roman" w:cs="Times New Roman"/>
          <w:sz w:val="24"/>
          <w:szCs w:val="24"/>
          <w:lang w:val="pt-BR"/>
        </w:rPr>
        <w:footnoteReference w:id="15"/>
      </w:r>
    </w:p>
    <w:p w14:paraId="62E5C121" w14:textId="2D0DB9C2" w:rsidR="007907BB" w:rsidRDefault="007907BB" w:rsidP="003213A9">
      <w:pPr>
        <w:spacing w:line="480" w:lineRule="auto"/>
        <w:ind w:firstLine="720"/>
        <w:rPr>
          <w:rFonts w:ascii="Times New Roman" w:hAnsi="Times New Roman" w:cs="Times New Roman"/>
          <w:sz w:val="24"/>
          <w:szCs w:val="24"/>
        </w:rPr>
      </w:pPr>
      <w:r w:rsidRPr="007907BB">
        <w:rPr>
          <w:rFonts w:ascii="Times New Roman" w:hAnsi="Times New Roman" w:cs="Times New Roman"/>
          <w:sz w:val="24"/>
          <w:szCs w:val="24"/>
        </w:rPr>
        <w:t>Experiences of discrimination and perceptions o</w:t>
      </w:r>
      <w:r>
        <w:rPr>
          <w:rFonts w:ascii="Times New Roman" w:hAnsi="Times New Roman" w:cs="Times New Roman"/>
          <w:sz w:val="24"/>
          <w:szCs w:val="24"/>
        </w:rPr>
        <w:t xml:space="preserve">f </w:t>
      </w:r>
      <w:r w:rsidR="00D65006">
        <w:rPr>
          <w:rFonts w:ascii="Times New Roman" w:hAnsi="Times New Roman" w:cs="Times New Roman"/>
          <w:sz w:val="24"/>
          <w:szCs w:val="24"/>
        </w:rPr>
        <w:t xml:space="preserve">equal opportunities, or lack </w:t>
      </w:r>
      <w:r w:rsidR="00E23779">
        <w:rPr>
          <w:rFonts w:ascii="Times New Roman" w:hAnsi="Times New Roman" w:cs="Times New Roman"/>
          <w:sz w:val="24"/>
          <w:szCs w:val="24"/>
        </w:rPr>
        <w:t>thereof</w:t>
      </w:r>
      <w:r w:rsidR="00D65006">
        <w:rPr>
          <w:rFonts w:ascii="Times New Roman" w:hAnsi="Times New Roman" w:cs="Times New Roman"/>
          <w:sz w:val="24"/>
          <w:szCs w:val="24"/>
        </w:rPr>
        <w:t>, in a society are important in constructing a strong group identity. In addition, they provide a sense of alienation from society that can diminish confidence in institutions and mediate the participation of abstention in politics. Minorities who feel discriminated against are more likely to support political parties with a tradition of defending minority rights.</w:t>
      </w:r>
      <w:r w:rsidR="00D65006" w:rsidRPr="00D65006">
        <w:rPr>
          <w:rStyle w:val="FootnoteReference"/>
          <w:rFonts w:ascii="Times New Roman" w:hAnsi="Times New Roman" w:cs="Times New Roman"/>
          <w:sz w:val="24"/>
          <w:szCs w:val="24"/>
        </w:rPr>
        <w:t xml:space="preserve"> </w:t>
      </w:r>
      <w:r w:rsidR="00D65006" w:rsidRPr="00511193">
        <w:rPr>
          <w:rStyle w:val="FootnoteReference"/>
          <w:rFonts w:ascii="Times New Roman" w:hAnsi="Times New Roman" w:cs="Times New Roman"/>
          <w:sz w:val="24"/>
          <w:szCs w:val="24"/>
          <w:lang w:val="pt-BR"/>
        </w:rPr>
        <w:footnoteReference w:id="16"/>
      </w:r>
      <w:r w:rsidR="00D65006" w:rsidRPr="00D65006">
        <w:rPr>
          <w:rFonts w:ascii="Times New Roman" w:hAnsi="Times New Roman" w:cs="Times New Roman"/>
          <w:sz w:val="24"/>
          <w:szCs w:val="24"/>
        </w:rPr>
        <w:t xml:space="preserve"> </w:t>
      </w:r>
      <w:r w:rsidR="00D65006">
        <w:rPr>
          <w:rFonts w:ascii="Times New Roman" w:hAnsi="Times New Roman" w:cs="Times New Roman"/>
          <w:sz w:val="24"/>
          <w:szCs w:val="24"/>
        </w:rPr>
        <w:t>However, personal experiences of discrimination motivate individuals to punish the party in power, even if it has a tradition of defending minorities.</w:t>
      </w:r>
      <w:r w:rsidR="00D65006" w:rsidRPr="00D65006">
        <w:rPr>
          <w:rStyle w:val="FootnoteReference"/>
          <w:rFonts w:ascii="Times New Roman" w:hAnsi="Times New Roman" w:cs="Times New Roman"/>
          <w:sz w:val="24"/>
          <w:szCs w:val="24"/>
        </w:rPr>
        <w:t xml:space="preserve"> </w:t>
      </w:r>
      <w:r w:rsidR="00D65006" w:rsidRPr="00511193">
        <w:rPr>
          <w:rStyle w:val="FootnoteReference"/>
          <w:rFonts w:ascii="Times New Roman" w:hAnsi="Times New Roman" w:cs="Times New Roman"/>
          <w:sz w:val="24"/>
          <w:szCs w:val="24"/>
          <w:lang w:val="pt-BR"/>
        </w:rPr>
        <w:footnoteReference w:id="17"/>
      </w:r>
      <w:r w:rsidR="00D65006" w:rsidRPr="00D65006">
        <w:rPr>
          <w:rFonts w:ascii="Times New Roman" w:hAnsi="Times New Roman" w:cs="Times New Roman"/>
          <w:sz w:val="24"/>
          <w:szCs w:val="24"/>
        </w:rPr>
        <w:t xml:space="preserve"> </w:t>
      </w:r>
      <w:r w:rsidR="00D65006">
        <w:rPr>
          <w:rFonts w:ascii="Times New Roman" w:hAnsi="Times New Roman" w:cs="Times New Roman"/>
          <w:sz w:val="24"/>
          <w:szCs w:val="24"/>
        </w:rPr>
        <w:t>Furthermore, experiences of discrimination are not created equal. Political discrimination, which typically manifests in the form of laws, policies, and other systemic measures, can motivate individuals to participate in politics.</w:t>
      </w:r>
      <w:r w:rsidR="00D65006" w:rsidRPr="00D65006">
        <w:rPr>
          <w:rStyle w:val="FootnoteReference"/>
          <w:rFonts w:ascii="Times New Roman" w:hAnsi="Times New Roman" w:cs="Times New Roman"/>
          <w:sz w:val="24"/>
          <w:szCs w:val="24"/>
        </w:rPr>
        <w:t xml:space="preserve"> </w:t>
      </w:r>
      <w:r w:rsidR="00D65006" w:rsidRPr="00511193">
        <w:rPr>
          <w:rStyle w:val="FootnoteReference"/>
          <w:rFonts w:ascii="Times New Roman" w:hAnsi="Times New Roman" w:cs="Times New Roman"/>
          <w:sz w:val="24"/>
          <w:szCs w:val="24"/>
          <w:lang w:val="pt-BR"/>
        </w:rPr>
        <w:footnoteReference w:id="18"/>
      </w:r>
      <w:r w:rsidR="00D65006" w:rsidRPr="00D65006">
        <w:rPr>
          <w:rFonts w:ascii="Times New Roman" w:hAnsi="Times New Roman" w:cs="Times New Roman"/>
          <w:sz w:val="24"/>
          <w:szCs w:val="24"/>
        </w:rPr>
        <w:t xml:space="preserve"> </w:t>
      </w:r>
      <w:r w:rsidR="00D65006">
        <w:rPr>
          <w:rFonts w:ascii="Times New Roman" w:hAnsi="Times New Roman" w:cs="Times New Roman"/>
          <w:sz w:val="24"/>
          <w:szCs w:val="24"/>
        </w:rPr>
        <w:t xml:space="preserve">In contrast, societal </w:t>
      </w:r>
      <w:r w:rsidR="00D65006">
        <w:rPr>
          <w:rFonts w:ascii="Times New Roman" w:hAnsi="Times New Roman" w:cs="Times New Roman"/>
          <w:sz w:val="24"/>
          <w:szCs w:val="24"/>
        </w:rPr>
        <w:lastRenderedPageBreak/>
        <w:t xml:space="preserve">discrimination, which manifests through interpersonal forms such as verbal attacks from colleagues, can diminish feelings of efficacy that can, in </w:t>
      </w:r>
      <w:r w:rsidR="00DC52EE">
        <w:rPr>
          <w:rFonts w:ascii="Times New Roman" w:hAnsi="Times New Roman" w:cs="Times New Roman"/>
          <w:sz w:val="24"/>
          <w:szCs w:val="24"/>
        </w:rPr>
        <w:t>turn</w:t>
      </w:r>
      <w:r w:rsidR="00D65006">
        <w:rPr>
          <w:rFonts w:ascii="Times New Roman" w:hAnsi="Times New Roman" w:cs="Times New Roman"/>
          <w:sz w:val="24"/>
          <w:szCs w:val="24"/>
        </w:rPr>
        <w:t>, decrease political participation.</w:t>
      </w:r>
      <w:r w:rsidR="00D65006" w:rsidRPr="00D65006">
        <w:rPr>
          <w:rStyle w:val="FootnoteReference"/>
          <w:rFonts w:ascii="Times New Roman" w:hAnsi="Times New Roman" w:cs="Times New Roman"/>
          <w:sz w:val="24"/>
          <w:szCs w:val="24"/>
        </w:rPr>
        <w:t xml:space="preserve"> </w:t>
      </w:r>
      <w:r w:rsidR="00D65006" w:rsidRPr="00511193">
        <w:rPr>
          <w:rStyle w:val="FootnoteReference"/>
          <w:rFonts w:ascii="Times New Roman" w:hAnsi="Times New Roman" w:cs="Times New Roman"/>
          <w:sz w:val="24"/>
          <w:szCs w:val="24"/>
          <w:lang w:val="pt-BR"/>
        </w:rPr>
        <w:footnoteReference w:id="19"/>
      </w:r>
      <w:r w:rsidR="00D65006">
        <w:rPr>
          <w:rFonts w:ascii="Times New Roman" w:hAnsi="Times New Roman" w:cs="Times New Roman"/>
          <w:sz w:val="24"/>
          <w:szCs w:val="24"/>
        </w:rPr>
        <w:t xml:space="preserve"> </w:t>
      </w:r>
    </w:p>
    <w:p w14:paraId="26B12892" w14:textId="5739BF15" w:rsidR="0071090C" w:rsidRDefault="0071090C" w:rsidP="003213A9">
      <w:pPr>
        <w:spacing w:line="480" w:lineRule="auto"/>
        <w:ind w:firstLine="720"/>
        <w:rPr>
          <w:rFonts w:ascii="Times New Roman" w:hAnsi="Times New Roman" w:cs="Times New Roman"/>
          <w:sz w:val="24"/>
          <w:szCs w:val="24"/>
        </w:rPr>
      </w:pPr>
      <w:r>
        <w:rPr>
          <w:rFonts w:ascii="Times New Roman" w:hAnsi="Times New Roman" w:cs="Times New Roman"/>
          <w:sz w:val="24"/>
          <w:szCs w:val="24"/>
        </w:rPr>
        <w:t>Socioeconomic status is particularly important because resources, such as education, facilitate political participation and can have a moderating effect.</w:t>
      </w:r>
      <w:r w:rsidRPr="0071090C">
        <w:rPr>
          <w:rStyle w:val="FootnoteReference"/>
          <w:rFonts w:ascii="Times New Roman" w:hAnsi="Times New Roman" w:cs="Times New Roman"/>
          <w:sz w:val="24"/>
          <w:szCs w:val="24"/>
        </w:rPr>
        <w:t xml:space="preserve"> </w:t>
      </w:r>
      <w:r w:rsidRPr="00511193">
        <w:rPr>
          <w:rStyle w:val="FootnoteReference"/>
          <w:rFonts w:ascii="Times New Roman" w:hAnsi="Times New Roman" w:cs="Times New Roman"/>
          <w:sz w:val="24"/>
          <w:szCs w:val="24"/>
          <w:lang w:val="pt-BR"/>
        </w:rPr>
        <w:footnoteReference w:id="20"/>
      </w:r>
      <w:r w:rsidRPr="00511193">
        <w:rPr>
          <w:rStyle w:val="FootnoteReference"/>
          <w:rFonts w:ascii="Times New Roman" w:hAnsi="Times New Roman" w:cs="Times New Roman"/>
          <w:sz w:val="24"/>
          <w:szCs w:val="24"/>
          <w:lang w:val="pt-BR"/>
        </w:rPr>
        <w:footnoteReference w:id="21"/>
      </w:r>
      <w:r w:rsidRPr="0071090C">
        <w:rPr>
          <w:rFonts w:ascii="Times New Roman" w:hAnsi="Times New Roman" w:cs="Times New Roman"/>
          <w:sz w:val="24"/>
          <w:szCs w:val="24"/>
        </w:rPr>
        <w:t xml:space="preserve"> </w:t>
      </w:r>
      <w:r>
        <w:rPr>
          <w:rFonts w:ascii="Times New Roman" w:hAnsi="Times New Roman" w:cs="Times New Roman"/>
          <w:sz w:val="24"/>
          <w:szCs w:val="24"/>
        </w:rPr>
        <w:t>As a group occupies a more central social position, members of the group will tend to have less support for group specific issues.</w:t>
      </w:r>
      <w:r w:rsidRPr="0071090C">
        <w:rPr>
          <w:rStyle w:val="FootnoteReference"/>
          <w:rFonts w:ascii="Times New Roman" w:hAnsi="Times New Roman" w:cs="Times New Roman"/>
          <w:sz w:val="24"/>
          <w:szCs w:val="24"/>
        </w:rPr>
        <w:t xml:space="preserve"> </w:t>
      </w:r>
      <w:r w:rsidRPr="00511193">
        <w:rPr>
          <w:rStyle w:val="FootnoteReference"/>
          <w:rFonts w:ascii="Times New Roman" w:hAnsi="Times New Roman" w:cs="Times New Roman"/>
          <w:sz w:val="24"/>
          <w:szCs w:val="24"/>
          <w:lang w:val="pt-BR"/>
        </w:rPr>
        <w:footnoteReference w:id="22"/>
      </w:r>
      <w:r w:rsidRPr="0071090C">
        <w:rPr>
          <w:rFonts w:ascii="Times New Roman" w:hAnsi="Times New Roman" w:cs="Times New Roman"/>
          <w:sz w:val="24"/>
          <w:szCs w:val="24"/>
        </w:rPr>
        <w:t xml:space="preserve"> </w:t>
      </w:r>
      <w:r>
        <w:rPr>
          <w:rFonts w:ascii="Times New Roman" w:hAnsi="Times New Roman" w:cs="Times New Roman"/>
          <w:sz w:val="24"/>
          <w:szCs w:val="24"/>
        </w:rPr>
        <w:t xml:space="preserve">People from more affluent social classes are typically better treated by </w:t>
      </w:r>
      <w:r w:rsidR="00E23779">
        <w:rPr>
          <w:rFonts w:ascii="Times New Roman" w:hAnsi="Times New Roman" w:cs="Times New Roman"/>
          <w:sz w:val="24"/>
          <w:szCs w:val="24"/>
        </w:rPr>
        <w:t>colleagues</w:t>
      </w:r>
      <w:r>
        <w:rPr>
          <w:rFonts w:ascii="Times New Roman" w:hAnsi="Times New Roman" w:cs="Times New Roman"/>
          <w:sz w:val="24"/>
          <w:szCs w:val="24"/>
        </w:rPr>
        <w:t xml:space="preserve"> and have higher levels of confidence while people in lower classes may have more experiences of being cheated, leading to lower levels of confidence.</w:t>
      </w:r>
      <w:r w:rsidRPr="0071090C">
        <w:rPr>
          <w:rStyle w:val="FootnoteReference"/>
          <w:rFonts w:ascii="Times New Roman" w:hAnsi="Times New Roman" w:cs="Times New Roman"/>
          <w:sz w:val="24"/>
          <w:szCs w:val="24"/>
        </w:rPr>
        <w:t xml:space="preserve"> </w:t>
      </w:r>
      <w:r w:rsidRPr="00511193">
        <w:rPr>
          <w:rStyle w:val="FootnoteReference"/>
          <w:rFonts w:ascii="Times New Roman" w:hAnsi="Times New Roman" w:cs="Times New Roman"/>
          <w:sz w:val="24"/>
          <w:szCs w:val="24"/>
          <w:lang w:val="pt-BR"/>
        </w:rPr>
        <w:footnoteReference w:id="23"/>
      </w:r>
      <w:r w:rsidRPr="0071090C">
        <w:rPr>
          <w:rFonts w:ascii="Times New Roman" w:hAnsi="Times New Roman" w:cs="Times New Roman"/>
          <w:sz w:val="24"/>
          <w:szCs w:val="24"/>
        </w:rPr>
        <w:t xml:space="preserve"> </w:t>
      </w:r>
      <w:r>
        <w:rPr>
          <w:rFonts w:ascii="Times New Roman" w:hAnsi="Times New Roman" w:cs="Times New Roman"/>
          <w:sz w:val="24"/>
          <w:szCs w:val="24"/>
        </w:rPr>
        <w:t>However, it is important to differentiate the effects of income and education, two of the most prominent parts of socioeconomic status. Income is generally linked to support of established authorities and greater institutional trust, while education, as a cognitive mobilizer, is linked to lower trust and greater political participation.</w:t>
      </w:r>
      <w:r w:rsidRPr="0071090C">
        <w:rPr>
          <w:rStyle w:val="FootnoteReference"/>
          <w:rFonts w:ascii="Times New Roman" w:hAnsi="Times New Roman" w:cs="Times New Roman"/>
          <w:sz w:val="24"/>
          <w:szCs w:val="24"/>
        </w:rPr>
        <w:t xml:space="preserve"> </w:t>
      </w:r>
      <w:r w:rsidRPr="00511193">
        <w:rPr>
          <w:rStyle w:val="FootnoteReference"/>
          <w:rFonts w:ascii="Times New Roman" w:hAnsi="Times New Roman" w:cs="Times New Roman"/>
          <w:sz w:val="24"/>
          <w:szCs w:val="24"/>
          <w:lang w:val="pt-BR"/>
        </w:rPr>
        <w:footnoteReference w:id="24"/>
      </w:r>
      <w:r w:rsidRPr="0071090C">
        <w:rPr>
          <w:rFonts w:ascii="Times New Roman" w:hAnsi="Times New Roman" w:cs="Times New Roman"/>
          <w:sz w:val="24"/>
          <w:szCs w:val="24"/>
        </w:rPr>
        <w:t xml:space="preserve"> </w:t>
      </w:r>
      <w:r>
        <w:rPr>
          <w:rFonts w:ascii="Times New Roman" w:hAnsi="Times New Roman" w:cs="Times New Roman"/>
          <w:sz w:val="24"/>
          <w:szCs w:val="24"/>
        </w:rPr>
        <w:t>Lower income individuals normally have less resources to create and maintain civic associations and, as a result, have less opportunities for political participation.</w:t>
      </w:r>
      <w:r w:rsidRPr="0071090C">
        <w:rPr>
          <w:rStyle w:val="FootnoteReference"/>
          <w:rFonts w:ascii="Times New Roman" w:hAnsi="Times New Roman" w:cs="Times New Roman"/>
          <w:sz w:val="24"/>
          <w:szCs w:val="24"/>
        </w:rPr>
        <w:t xml:space="preserve"> </w:t>
      </w:r>
      <w:r w:rsidRPr="00511193">
        <w:rPr>
          <w:rStyle w:val="FootnoteReference"/>
          <w:rFonts w:ascii="Times New Roman" w:hAnsi="Times New Roman" w:cs="Times New Roman"/>
          <w:sz w:val="24"/>
          <w:szCs w:val="24"/>
          <w:lang w:val="pt-BR"/>
        </w:rPr>
        <w:footnoteReference w:id="25"/>
      </w:r>
      <w:r w:rsidRPr="0071090C">
        <w:rPr>
          <w:rFonts w:ascii="Times New Roman" w:hAnsi="Times New Roman" w:cs="Times New Roman"/>
          <w:sz w:val="24"/>
          <w:szCs w:val="24"/>
        </w:rPr>
        <w:t xml:space="preserve"> </w:t>
      </w:r>
    </w:p>
    <w:p w14:paraId="27D832CC" w14:textId="70EE5292" w:rsidR="0071090C" w:rsidRPr="005F1874" w:rsidRDefault="0071090C" w:rsidP="003213A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Population size is also a consistent predictor of minority, political activity.</w:t>
      </w:r>
      <w:r w:rsidRPr="0071090C">
        <w:rPr>
          <w:rStyle w:val="FootnoteReference"/>
          <w:rFonts w:ascii="Times New Roman" w:hAnsi="Times New Roman" w:cs="Times New Roman"/>
          <w:sz w:val="24"/>
          <w:szCs w:val="24"/>
        </w:rPr>
        <w:t xml:space="preserve"> </w:t>
      </w:r>
      <w:r w:rsidRPr="00511193">
        <w:rPr>
          <w:rStyle w:val="FootnoteReference"/>
          <w:rFonts w:ascii="Times New Roman" w:hAnsi="Times New Roman" w:cs="Times New Roman"/>
          <w:sz w:val="24"/>
          <w:szCs w:val="24"/>
          <w:lang w:val="pt-BR"/>
        </w:rPr>
        <w:footnoteReference w:id="26"/>
      </w:r>
      <w:r w:rsidRPr="0071090C">
        <w:rPr>
          <w:rFonts w:ascii="Times New Roman" w:hAnsi="Times New Roman" w:cs="Times New Roman"/>
          <w:sz w:val="24"/>
          <w:szCs w:val="24"/>
        </w:rPr>
        <w:t xml:space="preserve"> </w:t>
      </w:r>
      <w:r>
        <w:rPr>
          <w:rFonts w:ascii="Times New Roman" w:hAnsi="Times New Roman" w:cs="Times New Roman"/>
          <w:sz w:val="24"/>
          <w:szCs w:val="24"/>
        </w:rPr>
        <w:t>Research across diverse countries has shown that geographic concentration increases political activity among minorities.</w:t>
      </w:r>
      <w:r w:rsidRPr="0071090C">
        <w:rPr>
          <w:rStyle w:val="FootnoteReference"/>
          <w:rFonts w:ascii="Times New Roman" w:hAnsi="Times New Roman" w:cs="Times New Roman"/>
          <w:sz w:val="24"/>
          <w:szCs w:val="24"/>
        </w:rPr>
        <w:t xml:space="preserve"> </w:t>
      </w:r>
      <w:r w:rsidRPr="00511193">
        <w:rPr>
          <w:rStyle w:val="FootnoteReference"/>
          <w:rFonts w:ascii="Times New Roman" w:hAnsi="Times New Roman" w:cs="Times New Roman"/>
          <w:sz w:val="24"/>
          <w:szCs w:val="24"/>
          <w:lang w:val="pt-BR"/>
        </w:rPr>
        <w:footnoteReference w:id="27"/>
      </w:r>
      <w:r w:rsidRPr="0071090C">
        <w:rPr>
          <w:rFonts w:ascii="Times New Roman" w:hAnsi="Times New Roman" w:cs="Times New Roman"/>
          <w:sz w:val="24"/>
          <w:szCs w:val="24"/>
        </w:rPr>
        <w:t xml:space="preserve"> </w:t>
      </w:r>
      <w:r>
        <w:rPr>
          <w:rFonts w:ascii="Times New Roman" w:hAnsi="Times New Roman" w:cs="Times New Roman"/>
          <w:sz w:val="24"/>
          <w:szCs w:val="24"/>
        </w:rPr>
        <w:t>In the U</w:t>
      </w:r>
      <w:r w:rsidR="00CD1927">
        <w:rPr>
          <w:rFonts w:ascii="Times New Roman" w:hAnsi="Times New Roman" w:cs="Times New Roman"/>
          <w:sz w:val="24"/>
          <w:szCs w:val="24"/>
        </w:rPr>
        <w:t>.K. when the proportion of an ethnic group increases in a neighborhood, the probability of members voting increases.</w:t>
      </w:r>
      <w:r>
        <w:rPr>
          <w:rFonts w:ascii="Times New Roman" w:hAnsi="Times New Roman" w:cs="Times New Roman"/>
          <w:sz w:val="24"/>
          <w:szCs w:val="24"/>
        </w:rPr>
        <w:t xml:space="preserve"> </w:t>
      </w:r>
      <w:r w:rsidR="00CD1927">
        <w:rPr>
          <w:rFonts w:ascii="Times New Roman" w:hAnsi="Times New Roman" w:cs="Times New Roman"/>
          <w:sz w:val="24"/>
          <w:szCs w:val="24"/>
        </w:rPr>
        <w:t xml:space="preserve">Studies about the effects of participation in voluntary associations can increase political </w:t>
      </w:r>
      <w:r w:rsidR="00E23779">
        <w:rPr>
          <w:rFonts w:ascii="Times New Roman" w:hAnsi="Times New Roman" w:cs="Times New Roman"/>
          <w:sz w:val="24"/>
          <w:szCs w:val="24"/>
        </w:rPr>
        <w:t>involvement</w:t>
      </w:r>
      <w:r w:rsidR="00CD1927">
        <w:rPr>
          <w:rFonts w:ascii="Times New Roman" w:hAnsi="Times New Roman" w:cs="Times New Roman"/>
          <w:sz w:val="24"/>
          <w:szCs w:val="24"/>
        </w:rPr>
        <w:t xml:space="preserve"> because such participation develops civic skills that facilitate engagement and mobilize individuals, though this is conditional on the type of association.</w:t>
      </w:r>
      <w:r w:rsidR="00CD1927" w:rsidRPr="005F1874">
        <w:rPr>
          <w:rStyle w:val="FootnoteReference"/>
          <w:rFonts w:ascii="Times New Roman" w:hAnsi="Times New Roman" w:cs="Times New Roman"/>
          <w:sz w:val="24"/>
          <w:szCs w:val="24"/>
        </w:rPr>
        <w:t xml:space="preserve"> </w:t>
      </w:r>
      <w:r w:rsidR="00CD1927" w:rsidRPr="00511193">
        <w:rPr>
          <w:rStyle w:val="FootnoteReference"/>
          <w:rFonts w:ascii="Times New Roman" w:hAnsi="Times New Roman" w:cs="Times New Roman"/>
          <w:sz w:val="24"/>
          <w:szCs w:val="24"/>
          <w:lang w:val="pt-BR"/>
        </w:rPr>
        <w:footnoteReference w:id="28"/>
      </w:r>
    </w:p>
    <w:p w14:paraId="01BFD861" w14:textId="19B76326" w:rsidR="00CD1927" w:rsidRDefault="00CD1927" w:rsidP="003213A9">
      <w:pPr>
        <w:spacing w:line="480" w:lineRule="auto"/>
        <w:ind w:firstLine="720"/>
        <w:rPr>
          <w:rFonts w:ascii="Times New Roman" w:hAnsi="Times New Roman" w:cs="Times New Roman"/>
          <w:sz w:val="24"/>
          <w:szCs w:val="24"/>
        </w:rPr>
      </w:pPr>
      <w:r w:rsidRPr="00CD1927">
        <w:rPr>
          <w:rFonts w:ascii="Times New Roman" w:hAnsi="Times New Roman" w:cs="Times New Roman"/>
          <w:sz w:val="24"/>
          <w:szCs w:val="24"/>
        </w:rPr>
        <w:t>Factors that hinder the formation o</w:t>
      </w:r>
      <w:r>
        <w:rPr>
          <w:rFonts w:ascii="Times New Roman" w:hAnsi="Times New Roman" w:cs="Times New Roman"/>
          <w:sz w:val="24"/>
          <w:szCs w:val="24"/>
        </w:rPr>
        <w:t>f a strong collective identity include geographic distribution, the ability to shame defectors, the level of integration into society, and socioeconomic status. When a small group is distributed over a large area, the formation of a group identity is hindered.</w:t>
      </w:r>
      <w:r w:rsidRPr="00CD1927">
        <w:rPr>
          <w:rStyle w:val="FootnoteReference"/>
          <w:rFonts w:ascii="Times New Roman" w:hAnsi="Times New Roman" w:cs="Times New Roman"/>
          <w:sz w:val="24"/>
          <w:szCs w:val="24"/>
        </w:rPr>
        <w:t xml:space="preserve"> </w:t>
      </w:r>
      <w:r w:rsidRPr="00511193">
        <w:rPr>
          <w:rStyle w:val="FootnoteReference"/>
          <w:rFonts w:ascii="Times New Roman" w:hAnsi="Times New Roman" w:cs="Times New Roman"/>
          <w:sz w:val="24"/>
          <w:szCs w:val="24"/>
          <w:lang w:val="pt-BR"/>
        </w:rPr>
        <w:footnoteReference w:id="29"/>
      </w:r>
      <w:r w:rsidRPr="00CD1927">
        <w:rPr>
          <w:rFonts w:ascii="Times New Roman" w:hAnsi="Times New Roman" w:cs="Times New Roman"/>
          <w:sz w:val="24"/>
          <w:szCs w:val="24"/>
        </w:rPr>
        <w:t xml:space="preserve"> </w:t>
      </w:r>
      <w:r>
        <w:rPr>
          <w:rFonts w:ascii="Times New Roman" w:hAnsi="Times New Roman" w:cs="Times New Roman"/>
          <w:sz w:val="24"/>
          <w:szCs w:val="24"/>
        </w:rPr>
        <w:t xml:space="preserve">If the ethnic group has strong norms and the ability to sanction </w:t>
      </w:r>
      <w:r w:rsidR="00E23779">
        <w:rPr>
          <w:rFonts w:ascii="Times New Roman" w:hAnsi="Times New Roman" w:cs="Times New Roman"/>
          <w:sz w:val="24"/>
          <w:szCs w:val="24"/>
        </w:rPr>
        <w:t>individuals</w:t>
      </w:r>
      <w:r>
        <w:rPr>
          <w:rFonts w:ascii="Times New Roman" w:hAnsi="Times New Roman" w:cs="Times New Roman"/>
          <w:sz w:val="24"/>
          <w:szCs w:val="24"/>
        </w:rPr>
        <w:t xml:space="preserve">, members must consider the costs of diverging from group norms. When this ability is weak, individuals feel freer to </w:t>
      </w:r>
      <w:r w:rsidR="00E23779">
        <w:rPr>
          <w:rFonts w:ascii="Times New Roman" w:hAnsi="Times New Roman" w:cs="Times New Roman"/>
          <w:sz w:val="24"/>
          <w:szCs w:val="24"/>
        </w:rPr>
        <w:t>pursue</w:t>
      </w:r>
      <w:r>
        <w:rPr>
          <w:rFonts w:ascii="Times New Roman" w:hAnsi="Times New Roman" w:cs="Times New Roman"/>
          <w:sz w:val="24"/>
          <w:szCs w:val="24"/>
        </w:rPr>
        <w:t xml:space="preserve"> their self-interest when they diverge from the group.</w:t>
      </w:r>
      <w:r w:rsidRPr="00CD1927">
        <w:rPr>
          <w:rStyle w:val="FootnoteReference"/>
          <w:rFonts w:ascii="Times New Roman" w:hAnsi="Times New Roman" w:cs="Times New Roman"/>
          <w:sz w:val="24"/>
          <w:szCs w:val="24"/>
        </w:rPr>
        <w:t xml:space="preserve"> </w:t>
      </w:r>
      <w:r w:rsidRPr="00511193">
        <w:rPr>
          <w:rStyle w:val="FootnoteReference"/>
          <w:rFonts w:ascii="Times New Roman" w:hAnsi="Times New Roman" w:cs="Times New Roman"/>
          <w:sz w:val="24"/>
          <w:szCs w:val="24"/>
          <w:lang w:val="pt-BR"/>
        </w:rPr>
        <w:footnoteReference w:id="30"/>
      </w:r>
      <w:r w:rsidRPr="00CD1927">
        <w:rPr>
          <w:rFonts w:ascii="Times New Roman" w:hAnsi="Times New Roman" w:cs="Times New Roman"/>
          <w:sz w:val="24"/>
          <w:szCs w:val="24"/>
        </w:rPr>
        <w:t xml:space="preserve"> </w:t>
      </w:r>
      <w:r>
        <w:rPr>
          <w:rFonts w:ascii="Times New Roman" w:hAnsi="Times New Roman" w:cs="Times New Roman"/>
          <w:sz w:val="24"/>
          <w:szCs w:val="24"/>
        </w:rPr>
        <w:t xml:space="preserve">The level of integration in society and socioeconomic status also have interacting effects. When an ethnic minority group is not well integrated into a society and suffers discrimination, both real and perceived, high socioeconomic status does not weaken group unity; ethnicity continues to be </w:t>
      </w:r>
      <w:r>
        <w:rPr>
          <w:rFonts w:ascii="Times New Roman" w:hAnsi="Times New Roman" w:cs="Times New Roman"/>
          <w:sz w:val="24"/>
          <w:szCs w:val="24"/>
        </w:rPr>
        <w:lastRenderedPageBreak/>
        <w:t xml:space="preserve">important in the </w:t>
      </w:r>
      <w:r w:rsidR="00E23779">
        <w:rPr>
          <w:rFonts w:ascii="Times New Roman" w:hAnsi="Times New Roman" w:cs="Times New Roman"/>
          <w:sz w:val="24"/>
          <w:szCs w:val="24"/>
        </w:rPr>
        <w:t>decision-making</w:t>
      </w:r>
      <w:r>
        <w:rPr>
          <w:rFonts w:ascii="Times New Roman" w:hAnsi="Times New Roman" w:cs="Times New Roman"/>
          <w:sz w:val="24"/>
          <w:szCs w:val="24"/>
        </w:rPr>
        <w:t xml:space="preserve"> process of individuals. When the group is not discriminated against, high socioeconomic status weakens support for group interests.</w:t>
      </w:r>
    </w:p>
    <w:p w14:paraId="677267DB" w14:textId="0CDF832C" w:rsidR="00CD1927" w:rsidRPr="003941D1" w:rsidRDefault="00CD1927" w:rsidP="00CD1927">
      <w:pPr>
        <w:spacing w:line="480" w:lineRule="auto"/>
        <w:rPr>
          <w:rFonts w:ascii="Times New Roman" w:hAnsi="Times New Roman" w:cs="Times New Roman"/>
          <w:sz w:val="24"/>
          <w:szCs w:val="24"/>
        </w:rPr>
      </w:pPr>
      <w:r>
        <w:rPr>
          <w:rFonts w:ascii="Times New Roman" w:hAnsi="Times New Roman" w:cs="Times New Roman"/>
          <w:b/>
          <w:bCs/>
          <w:sz w:val="24"/>
          <w:szCs w:val="24"/>
        </w:rPr>
        <w:t>Hypotheses</w:t>
      </w:r>
    </w:p>
    <w:p w14:paraId="75B7E7DA" w14:textId="5A219BD3" w:rsidR="00CD1927" w:rsidRDefault="00CD1927" w:rsidP="00CD1927">
      <w:pPr>
        <w:spacing w:line="480" w:lineRule="auto"/>
        <w:rPr>
          <w:rFonts w:ascii="Times New Roman" w:hAnsi="Times New Roman" w:cs="Times New Roman"/>
          <w:sz w:val="24"/>
          <w:szCs w:val="24"/>
        </w:rPr>
      </w:pPr>
      <w:r w:rsidRPr="003941D1">
        <w:rPr>
          <w:rFonts w:ascii="Times New Roman" w:hAnsi="Times New Roman" w:cs="Times New Roman"/>
          <w:sz w:val="24"/>
          <w:szCs w:val="24"/>
        </w:rPr>
        <w:tab/>
      </w:r>
      <w:r w:rsidR="003941D1" w:rsidRPr="003941D1">
        <w:rPr>
          <w:rFonts w:ascii="Times New Roman" w:hAnsi="Times New Roman" w:cs="Times New Roman"/>
          <w:sz w:val="24"/>
          <w:szCs w:val="24"/>
        </w:rPr>
        <w:t>The previous section presented a summary of factors, sometimes contradictory, that affect the two axes we seek to investigate in relation to the Japanese-Brazilian population.</w:t>
      </w:r>
      <w:r w:rsidR="003941D1">
        <w:rPr>
          <w:rFonts w:ascii="Times New Roman" w:hAnsi="Times New Roman" w:cs="Times New Roman"/>
          <w:sz w:val="24"/>
          <w:szCs w:val="24"/>
        </w:rPr>
        <w:t xml:space="preserve"> In Brazil, Japanese-Brazilians are generally of higher socioeconomic class</w:t>
      </w:r>
      <w:r w:rsidR="003941D1" w:rsidRPr="00511193">
        <w:rPr>
          <w:rStyle w:val="FootnoteReference"/>
          <w:rFonts w:ascii="Times New Roman" w:hAnsi="Times New Roman" w:cs="Times New Roman"/>
          <w:sz w:val="24"/>
          <w:szCs w:val="24"/>
          <w:lang w:val="pt-BR"/>
        </w:rPr>
        <w:footnoteReference w:id="31"/>
      </w:r>
      <w:r w:rsidR="003941D1" w:rsidRPr="003941D1">
        <w:rPr>
          <w:rFonts w:ascii="Times New Roman" w:hAnsi="Times New Roman" w:cs="Times New Roman"/>
          <w:sz w:val="24"/>
          <w:szCs w:val="24"/>
        </w:rPr>
        <w:t xml:space="preserve"> </w:t>
      </w:r>
      <w:r w:rsidR="003941D1">
        <w:rPr>
          <w:rFonts w:ascii="Times New Roman" w:hAnsi="Times New Roman" w:cs="Times New Roman"/>
          <w:sz w:val="24"/>
          <w:szCs w:val="24"/>
        </w:rPr>
        <w:t>which would predict higher levels of institutional confidence.</w:t>
      </w:r>
      <w:r w:rsidR="003941D1" w:rsidRPr="003941D1">
        <w:rPr>
          <w:rStyle w:val="FootnoteReference"/>
          <w:rFonts w:ascii="Times New Roman" w:hAnsi="Times New Roman" w:cs="Times New Roman"/>
          <w:sz w:val="24"/>
          <w:szCs w:val="24"/>
        </w:rPr>
        <w:t xml:space="preserve"> </w:t>
      </w:r>
      <w:r w:rsidR="003941D1" w:rsidRPr="00511193">
        <w:rPr>
          <w:rStyle w:val="FootnoteReference"/>
          <w:rFonts w:ascii="Times New Roman" w:hAnsi="Times New Roman" w:cs="Times New Roman"/>
          <w:sz w:val="24"/>
          <w:szCs w:val="24"/>
          <w:lang w:val="pt-BR"/>
        </w:rPr>
        <w:footnoteReference w:id="32"/>
      </w:r>
      <w:r w:rsidR="003941D1" w:rsidRPr="003941D1">
        <w:rPr>
          <w:rFonts w:ascii="Times New Roman" w:hAnsi="Times New Roman" w:cs="Times New Roman"/>
          <w:sz w:val="24"/>
          <w:szCs w:val="24"/>
        </w:rPr>
        <w:t xml:space="preserve"> </w:t>
      </w:r>
      <w:r w:rsidR="003941D1">
        <w:rPr>
          <w:rFonts w:ascii="Times New Roman" w:hAnsi="Times New Roman" w:cs="Times New Roman"/>
          <w:sz w:val="24"/>
          <w:szCs w:val="24"/>
        </w:rPr>
        <w:t xml:space="preserve">Japanese-Brazilians are a small group, making up just one percent of the national population, which would diminish the benefits of institutional racism toward Asians. Japanese-Brazilians are less discriminated against relative to other minority groups because the cost of maintaining a strong institutional racism regime are higher than the benefits of </w:t>
      </w:r>
      <w:r w:rsidR="004F2488">
        <w:rPr>
          <w:rFonts w:ascii="Times New Roman" w:hAnsi="Times New Roman" w:cs="Times New Roman"/>
          <w:sz w:val="24"/>
          <w:szCs w:val="24"/>
        </w:rPr>
        <w:t>nondiscrimination</w:t>
      </w:r>
      <w:r w:rsidR="003941D1">
        <w:rPr>
          <w:rFonts w:ascii="Times New Roman" w:hAnsi="Times New Roman" w:cs="Times New Roman"/>
          <w:sz w:val="24"/>
          <w:szCs w:val="24"/>
        </w:rPr>
        <w:t>.</w:t>
      </w:r>
      <w:r w:rsidR="003941D1" w:rsidRPr="00511193">
        <w:rPr>
          <w:rStyle w:val="FootnoteReference"/>
          <w:rFonts w:ascii="Times New Roman" w:hAnsi="Times New Roman" w:cs="Times New Roman"/>
          <w:sz w:val="24"/>
          <w:szCs w:val="24"/>
          <w:lang w:val="pt-BR"/>
        </w:rPr>
        <w:footnoteReference w:id="33"/>
      </w:r>
      <w:r w:rsidR="003941D1">
        <w:rPr>
          <w:rFonts w:ascii="Times New Roman" w:hAnsi="Times New Roman" w:cs="Times New Roman"/>
          <w:sz w:val="24"/>
          <w:szCs w:val="24"/>
        </w:rPr>
        <w:t xml:space="preserve"> When a minority group obtains high levels of scarce social resources, in this case education,</w:t>
      </w:r>
      <w:r w:rsidR="003941D1" w:rsidRPr="003941D1">
        <w:rPr>
          <w:rStyle w:val="FootnoteReference"/>
          <w:rFonts w:ascii="Times New Roman" w:hAnsi="Times New Roman" w:cs="Times New Roman"/>
          <w:sz w:val="24"/>
          <w:szCs w:val="24"/>
        </w:rPr>
        <w:t xml:space="preserve"> </w:t>
      </w:r>
      <w:r w:rsidR="003941D1" w:rsidRPr="00511193">
        <w:rPr>
          <w:rStyle w:val="FootnoteReference"/>
          <w:rFonts w:ascii="Times New Roman" w:hAnsi="Times New Roman" w:cs="Times New Roman"/>
          <w:sz w:val="24"/>
          <w:szCs w:val="24"/>
          <w:lang w:val="pt-BR"/>
        </w:rPr>
        <w:footnoteReference w:id="34"/>
      </w:r>
      <w:r w:rsidR="004F2488" w:rsidRPr="004F2488">
        <w:rPr>
          <w:rFonts w:ascii="Times New Roman" w:hAnsi="Times New Roman" w:cs="Times New Roman"/>
          <w:sz w:val="24"/>
          <w:szCs w:val="24"/>
        </w:rPr>
        <w:t xml:space="preserve"> </w:t>
      </w:r>
      <w:r w:rsidR="004F2488">
        <w:rPr>
          <w:rFonts w:ascii="Times New Roman" w:hAnsi="Times New Roman" w:cs="Times New Roman"/>
          <w:sz w:val="24"/>
          <w:szCs w:val="24"/>
        </w:rPr>
        <w:t>discrimination in the labor market can be reduced. In order to derive the benefits of white supremacy over the long run, employers and employees must maintain a united front of discrimination. As Japanese-Brazilians are a relatively small group in Brazil, white individuals fail to maintain this united front in order to obtain the short term benefits of hiring and transacting with members of the minority group.</w:t>
      </w:r>
      <w:r w:rsidR="004F2488" w:rsidRPr="004F2488">
        <w:rPr>
          <w:rStyle w:val="FootnoteReference"/>
          <w:rFonts w:ascii="Times New Roman" w:hAnsi="Times New Roman" w:cs="Times New Roman"/>
          <w:sz w:val="24"/>
          <w:szCs w:val="24"/>
        </w:rPr>
        <w:t xml:space="preserve"> </w:t>
      </w:r>
      <w:r w:rsidR="004F2488" w:rsidRPr="00511193">
        <w:rPr>
          <w:rStyle w:val="FootnoteReference"/>
          <w:rFonts w:ascii="Times New Roman" w:hAnsi="Times New Roman" w:cs="Times New Roman"/>
          <w:sz w:val="24"/>
          <w:szCs w:val="24"/>
          <w:lang w:val="pt-BR"/>
        </w:rPr>
        <w:footnoteReference w:id="35"/>
      </w:r>
      <w:r w:rsidR="004F2488">
        <w:rPr>
          <w:rFonts w:ascii="Times New Roman" w:hAnsi="Times New Roman" w:cs="Times New Roman"/>
          <w:sz w:val="24"/>
          <w:szCs w:val="24"/>
        </w:rPr>
        <w:t xml:space="preserve"> These factors suggest </w:t>
      </w:r>
      <w:r w:rsidR="004F2488">
        <w:rPr>
          <w:rFonts w:ascii="Times New Roman" w:hAnsi="Times New Roman" w:cs="Times New Roman"/>
          <w:sz w:val="24"/>
          <w:szCs w:val="24"/>
        </w:rPr>
        <w:lastRenderedPageBreak/>
        <w:t>that Japanese-Brazilians would have a weaker political consciousness and more confidence in institutions in relation to other groups.</w:t>
      </w:r>
    </w:p>
    <w:p w14:paraId="04F07DDD" w14:textId="2EB0EFE7" w:rsidR="004F2488" w:rsidRPr="0058272F" w:rsidRDefault="004F2488" w:rsidP="00CD19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other hand, Japanese-Brazilians are concentrated in the south and southeast regions; the states of São Paulo and Paraná contain over 90% of the Japanese Brazilian population. This geographic concentration favors greater political participation. </w:t>
      </w:r>
      <w:r w:rsidR="00E23779">
        <w:rPr>
          <w:rFonts w:ascii="Times New Roman" w:hAnsi="Times New Roman" w:cs="Times New Roman"/>
          <w:sz w:val="24"/>
          <w:szCs w:val="24"/>
        </w:rPr>
        <w:t>Japanese</w:t>
      </w:r>
      <w:r>
        <w:rPr>
          <w:rFonts w:ascii="Times New Roman" w:hAnsi="Times New Roman" w:cs="Times New Roman"/>
          <w:sz w:val="24"/>
          <w:szCs w:val="24"/>
        </w:rPr>
        <w:t>-Brazilian communities have a strong tradition of participation in voluntary associations and Japanese schools have existed since the first period of Japanese immigration.</w:t>
      </w:r>
      <w:r w:rsidRPr="004F2488">
        <w:rPr>
          <w:rStyle w:val="FootnoteReference"/>
          <w:rFonts w:ascii="Times New Roman" w:hAnsi="Times New Roman" w:cs="Times New Roman"/>
          <w:sz w:val="24"/>
          <w:szCs w:val="24"/>
        </w:rPr>
        <w:t xml:space="preserve"> </w:t>
      </w:r>
      <w:r w:rsidRPr="00511193">
        <w:rPr>
          <w:rStyle w:val="FootnoteReference"/>
          <w:rFonts w:ascii="Times New Roman" w:hAnsi="Times New Roman" w:cs="Times New Roman"/>
          <w:sz w:val="24"/>
          <w:szCs w:val="24"/>
          <w:lang w:val="pt-BR"/>
        </w:rPr>
        <w:footnoteReference w:id="36"/>
      </w:r>
      <w:r w:rsidRPr="004F2488">
        <w:rPr>
          <w:rFonts w:ascii="Times New Roman" w:hAnsi="Times New Roman" w:cs="Times New Roman"/>
          <w:sz w:val="24"/>
          <w:szCs w:val="24"/>
        </w:rPr>
        <w:t xml:space="preserve"> </w:t>
      </w:r>
      <w:r>
        <w:rPr>
          <w:rFonts w:ascii="Times New Roman" w:hAnsi="Times New Roman" w:cs="Times New Roman"/>
          <w:sz w:val="24"/>
          <w:szCs w:val="24"/>
        </w:rPr>
        <w:t>During the second world war, these communities were persecuted and prohibited to teach or speak in Japanese and many of these schools were forcibly closed. Popular songs in the era contained anti-Japanese lyrics. After the war, many of these schools reopened, representing a strong community</w:t>
      </w:r>
      <w:r w:rsidR="0058272F">
        <w:rPr>
          <w:rFonts w:ascii="Times New Roman" w:hAnsi="Times New Roman" w:cs="Times New Roman"/>
          <w:sz w:val="24"/>
          <w:szCs w:val="24"/>
        </w:rPr>
        <w:t>.</w:t>
      </w:r>
      <w:r w:rsidR="0058272F" w:rsidRPr="0058272F">
        <w:rPr>
          <w:rStyle w:val="FootnoteReference"/>
          <w:rFonts w:ascii="Times New Roman" w:hAnsi="Times New Roman" w:cs="Times New Roman"/>
          <w:sz w:val="24"/>
          <w:szCs w:val="24"/>
        </w:rPr>
        <w:t xml:space="preserve"> </w:t>
      </w:r>
      <w:r w:rsidR="0058272F" w:rsidRPr="00511193">
        <w:rPr>
          <w:rStyle w:val="FootnoteReference"/>
          <w:rFonts w:ascii="Times New Roman" w:hAnsi="Times New Roman" w:cs="Times New Roman"/>
          <w:sz w:val="24"/>
          <w:szCs w:val="24"/>
          <w:lang w:val="pt-BR"/>
        </w:rPr>
        <w:footnoteReference w:id="37"/>
      </w:r>
      <w:r w:rsidR="0058272F" w:rsidRPr="0058272F">
        <w:rPr>
          <w:rFonts w:ascii="Times New Roman" w:hAnsi="Times New Roman" w:cs="Times New Roman"/>
          <w:sz w:val="24"/>
          <w:szCs w:val="24"/>
        </w:rPr>
        <w:t xml:space="preserve"> </w:t>
      </w:r>
      <w:r w:rsidR="0058272F">
        <w:rPr>
          <w:rFonts w:ascii="Times New Roman" w:hAnsi="Times New Roman" w:cs="Times New Roman"/>
          <w:sz w:val="24"/>
          <w:szCs w:val="24"/>
        </w:rPr>
        <w:t>In studies about dekasseguês, experiences of discrimination and an uneasiness of ethnic identity are often cited as reason</w:t>
      </w:r>
      <w:r w:rsidR="0058272F" w:rsidRPr="0058272F">
        <w:rPr>
          <w:rFonts w:ascii="Times New Roman" w:hAnsi="Times New Roman" w:cs="Times New Roman"/>
          <w:sz w:val="24"/>
          <w:szCs w:val="24"/>
        </w:rPr>
        <w:t>s for why they left Brazil.</w:t>
      </w:r>
      <w:r w:rsidR="0058272F" w:rsidRPr="0058272F">
        <w:rPr>
          <w:rStyle w:val="FootnoteReference"/>
          <w:rFonts w:ascii="Times New Roman" w:hAnsi="Times New Roman" w:cs="Times New Roman"/>
          <w:sz w:val="24"/>
          <w:szCs w:val="24"/>
        </w:rPr>
        <w:t xml:space="preserve"> </w:t>
      </w:r>
      <w:r w:rsidR="0058272F" w:rsidRPr="0058272F">
        <w:rPr>
          <w:rStyle w:val="FootnoteReference"/>
          <w:rFonts w:ascii="Times New Roman" w:hAnsi="Times New Roman" w:cs="Times New Roman"/>
          <w:sz w:val="24"/>
          <w:szCs w:val="24"/>
        </w:rPr>
        <w:footnoteReference w:id="38"/>
      </w:r>
    </w:p>
    <w:p w14:paraId="70E88DB4" w14:textId="1EA2267B" w:rsidR="0058272F" w:rsidRDefault="0058272F" w:rsidP="00CD1927">
      <w:pPr>
        <w:spacing w:line="480" w:lineRule="auto"/>
        <w:rPr>
          <w:rFonts w:ascii="Times New Roman" w:hAnsi="Times New Roman" w:cs="Times New Roman"/>
          <w:sz w:val="24"/>
          <w:szCs w:val="24"/>
        </w:rPr>
      </w:pPr>
      <w:r w:rsidRPr="0058272F">
        <w:rPr>
          <w:rFonts w:ascii="Times New Roman" w:hAnsi="Times New Roman" w:cs="Times New Roman"/>
          <w:sz w:val="24"/>
          <w:szCs w:val="24"/>
        </w:rPr>
        <w:tab/>
        <w:t>The confluence of these factors</w:t>
      </w:r>
      <w:r>
        <w:rPr>
          <w:rFonts w:ascii="Times New Roman" w:hAnsi="Times New Roman" w:cs="Times New Roman"/>
          <w:sz w:val="24"/>
          <w:szCs w:val="24"/>
        </w:rPr>
        <w:t xml:space="preserve"> raises questions about the cognitive orientation towards politics and institutional trust among Japanese Brazilians that we hope to answer. On one hand, we have factors such as geographic concentration and a tradition of </w:t>
      </w:r>
      <w:r w:rsidR="00E23779">
        <w:rPr>
          <w:rFonts w:ascii="Times New Roman" w:hAnsi="Times New Roman" w:cs="Times New Roman"/>
          <w:sz w:val="24"/>
          <w:szCs w:val="24"/>
        </w:rPr>
        <w:t>participation</w:t>
      </w:r>
      <w:r>
        <w:rPr>
          <w:rFonts w:ascii="Times New Roman" w:hAnsi="Times New Roman" w:cs="Times New Roman"/>
          <w:sz w:val="24"/>
          <w:szCs w:val="24"/>
        </w:rPr>
        <w:t xml:space="preserve"> in voluntary associations that favor increased political participation and disfavor institutional confidence. On the other, we have factors such as higher socioeconomic class and a small population that </w:t>
      </w:r>
      <w:r>
        <w:rPr>
          <w:rFonts w:ascii="Times New Roman" w:hAnsi="Times New Roman" w:cs="Times New Roman"/>
          <w:sz w:val="24"/>
          <w:szCs w:val="24"/>
        </w:rPr>
        <w:lastRenderedPageBreak/>
        <w:t>theoretically weaken political participation, begging the question: which group of factors dominates?</w:t>
      </w:r>
    </w:p>
    <w:p w14:paraId="22BBB3CB" w14:textId="2E728E57" w:rsidR="0058272F" w:rsidRDefault="00210CD8" w:rsidP="00CD1927">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Methodology</w:t>
      </w:r>
    </w:p>
    <w:p w14:paraId="7BCB6C07" w14:textId="36A5EEB3" w:rsidR="00210CD8" w:rsidRDefault="00210CD8" w:rsidP="00CD1927">
      <w:pPr>
        <w:spacing w:line="480" w:lineRule="auto"/>
      </w:pPr>
      <w:r>
        <w:rPr>
          <w:rFonts w:ascii="Times New Roman" w:hAnsi="Times New Roman" w:cs="Times New Roman"/>
          <w:b/>
          <w:bCs/>
          <w:sz w:val="24"/>
          <w:szCs w:val="24"/>
        </w:rPr>
        <w:tab/>
      </w:r>
      <w:r>
        <w:rPr>
          <w:rFonts w:ascii="Times New Roman" w:hAnsi="Times New Roman" w:cs="Times New Roman"/>
          <w:sz w:val="24"/>
          <w:szCs w:val="24"/>
        </w:rPr>
        <w:t>Using data from LAPOP for the years 2017 and 2019, we create two indices using factor analysis: cognitive orientation toward politics index (COPI) and institutional confidence index (CI). COPI is composed of three variables: interest in politics</w:t>
      </w:r>
      <w:r w:rsidRPr="00511193">
        <w:rPr>
          <w:rStyle w:val="FootnoteReference"/>
          <w:lang w:val="pt-BR"/>
        </w:rPr>
        <w:footnoteReference w:id="39"/>
      </w:r>
      <w:r>
        <w:rPr>
          <w:rFonts w:ascii="Times New Roman" w:hAnsi="Times New Roman" w:cs="Times New Roman"/>
          <w:sz w:val="24"/>
          <w:szCs w:val="24"/>
        </w:rPr>
        <w:t>, subjective political efficacy</w:t>
      </w:r>
      <w:r w:rsidRPr="00511193">
        <w:rPr>
          <w:rStyle w:val="FootnoteReference"/>
          <w:lang w:val="pt-BR"/>
        </w:rPr>
        <w:footnoteReference w:id="40"/>
      </w:r>
      <w:r>
        <w:rPr>
          <w:rFonts w:ascii="Times New Roman" w:hAnsi="Times New Roman" w:cs="Times New Roman"/>
          <w:sz w:val="24"/>
          <w:szCs w:val="24"/>
        </w:rPr>
        <w:t>, and political knowledge.</w:t>
      </w:r>
      <w:r w:rsidRPr="00210CD8">
        <w:rPr>
          <w:rStyle w:val="FootnoteReference"/>
        </w:rPr>
        <w:t xml:space="preserve"> </w:t>
      </w:r>
      <w:r w:rsidRPr="00511193">
        <w:rPr>
          <w:rStyle w:val="FootnoteReference"/>
          <w:lang w:val="pt-BR"/>
        </w:rPr>
        <w:footnoteReference w:id="41"/>
      </w:r>
      <w:r w:rsidRPr="00210CD8">
        <w:t xml:space="preserve"> </w:t>
      </w:r>
      <w:r>
        <w:t>Before using these three variables in the analysis, we standardize them to a 1-7 scale and invert the order of subjective political efficacy so that they all have the same direction. CI is composed of 11 variables</w:t>
      </w:r>
      <w:r w:rsidRPr="00511193">
        <w:rPr>
          <w:rStyle w:val="FootnoteReference"/>
          <w:lang w:val="pt-BR"/>
        </w:rPr>
        <w:footnoteReference w:id="42"/>
      </w:r>
      <w:r>
        <w:t xml:space="preserve"> about diverse Brazilian institutions such as political parties, the supreme court, and congress. In the factor analysis, we use a polychoric correlation matrix and defined the extraction of only one factor, without rotation. Table 1 presents the results of the factor analysis, </w:t>
      </w:r>
      <w:r w:rsidRPr="00210CD8">
        <w:t>including factor loadings.</w:t>
      </w:r>
    </w:p>
    <w:p w14:paraId="6FC002A6" w14:textId="77777777" w:rsidR="00E23779" w:rsidRPr="00210CD8" w:rsidRDefault="00E23779" w:rsidP="00CD1927">
      <w:pPr>
        <w:spacing w:line="480" w:lineRule="auto"/>
      </w:pPr>
    </w:p>
    <w:p w14:paraId="4087F433" w14:textId="77777777" w:rsidR="00210CD8" w:rsidRPr="00210CD8" w:rsidRDefault="00210CD8" w:rsidP="00210CD8"/>
    <w:p w14:paraId="3AB02E5B" w14:textId="77777777" w:rsidR="00210CD8" w:rsidRPr="00210CD8" w:rsidDel="000F6889" w:rsidRDefault="00210CD8" w:rsidP="00210CD8">
      <w:pPr>
        <w:jc w:val="center"/>
      </w:pPr>
      <w:commentRangeStart w:id="2"/>
      <w:commentRangeStart w:id="3"/>
      <w:r w:rsidRPr="00210CD8">
        <w:rPr>
          <w:lang w:val="en"/>
        </w:rPr>
        <w:lastRenderedPageBreak/>
        <w:t>Table 1. Polychoric Factor Analysis for COPI and CI, Brazil, 2017-19</w:t>
      </w:r>
      <w:commentRangeEnd w:id="2"/>
      <w:r w:rsidRPr="00210CD8">
        <w:rPr>
          <w:rStyle w:val="CommentReference"/>
          <w:lang w:val="en"/>
        </w:rPr>
        <w:commentReference w:id="2"/>
      </w:r>
      <w:commentRangeEnd w:id="3"/>
      <w:r w:rsidRPr="00210CD8">
        <w:rPr>
          <w:rStyle w:val="CommentReference"/>
          <w:lang w:val="en"/>
        </w:rPr>
        <w:commentReference w:id="3"/>
      </w:r>
    </w:p>
    <w:tbl>
      <w:tblPr>
        <w:tblW w:w="7340" w:type="dxa"/>
        <w:jc w:val="center"/>
        <w:tblLook w:val="04A0" w:firstRow="1" w:lastRow="0" w:firstColumn="1" w:lastColumn="0" w:noHBand="0" w:noVBand="1"/>
      </w:tblPr>
      <w:tblGrid>
        <w:gridCol w:w="5420"/>
        <w:gridCol w:w="960"/>
        <w:gridCol w:w="960"/>
      </w:tblGrid>
      <w:tr w:rsidR="00210CD8" w:rsidRPr="00210CD8" w14:paraId="573ACA7A" w14:textId="77777777" w:rsidTr="00E01094">
        <w:trPr>
          <w:trHeight w:val="300"/>
          <w:jc w:val="center"/>
        </w:trPr>
        <w:tc>
          <w:tcPr>
            <w:tcW w:w="54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3EF2D22" w14:textId="77777777" w:rsidR="00210CD8" w:rsidRPr="00210CD8" w:rsidRDefault="00210CD8" w:rsidP="00E01094">
            <w:pPr>
              <w:rPr>
                <w:rFonts w:ascii="Calibri" w:eastAsia="Times New Roman" w:hAnsi="Calibri" w:cs="Calibri"/>
                <w:lang w:val="pt-BR"/>
              </w:rPr>
            </w:pPr>
            <w:r w:rsidRPr="00210CD8">
              <w:rPr>
                <w:lang w:val="en"/>
              </w:rPr>
              <w:t>Variable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9A31D2F" w14:textId="77777777" w:rsidR="00210CD8" w:rsidRPr="00210CD8" w:rsidRDefault="00210CD8" w:rsidP="00E01094">
            <w:pPr>
              <w:rPr>
                <w:rFonts w:ascii="Calibri" w:eastAsia="Times New Roman" w:hAnsi="Calibri" w:cs="Calibri"/>
                <w:lang w:val="pt-BR"/>
              </w:rPr>
            </w:pPr>
            <w:r w:rsidRPr="00210CD8">
              <w:rPr>
                <w:lang w:val="en"/>
              </w:rPr>
              <w:t>Ci</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61A377E1" w14:textId="77777777" w:rsidR="00210CD8" w:rsidRPr="00210CD8" w:rsidRDefault="00210CD8" w:rsidP="00E01094">
            <w:pPr>
              <w:rPr>
                <w:rFonts w:ascii="Calibri" w:eastAsia="Times New Roman" w:hAnsi="Calibri" w:cs="Calibri"/>
                <w:lang w:val="pt-BR"/>
              </w:rPr>
            </w:pPr>
            <w:r w:rsidRPr="00210CD8">
              <w:rPr>
                <w:lang w:val="en"/>
              </w:rPr>
              <w:t>COPI</w:t>
            </w:r>
          </w:p>
        </w:tc>
      </w:tr>
      <w:tr w:rsidR="00210CD8" w:rsidRPr="00210CD8" w14:paraId="028D5133"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5769F10"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32C0DC24" w14:textId="77777777" w:rsidR="00210CD8" w:rsidRPr="00210CD8" w:rsidRDefault="00210CD8" w:rsidP="00E01094">
            <w:pPr>
              <w:rPr>
                <w:rFonts w:ascii="Calibri" w:eastAsia="Times New Roman" w:hAnsi="Calibri" w:cs="Calibri"/>
                <w:lang w:val="pt-BR"/>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2BCA14D1"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4B5F7574"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270B8A5" w14:textId="77777777" w:rsidR="00210CD8" w:rsidRPr="00210CD8" w:rsidRDefault="00210CD8" w:rsidP="00E01094">
            <w:pPr>
              <w:rPr>
                <w:rFonts w:ascii="Calibri" w:eastAsia="Times New Roman" w:hAnsi="Calibri" w:cs="Calibri"/>
              </w:rPr>
            </w:pPr>
            <w:r w:rsidRPr="00210CD8">
              <w:rPr>
                <w:lang w:val="en"/>
              </w:rPr>
              <w:t>Do courts guarantee a fair trial?</w:t>
            </w:r>
          </w:p>
        </w:tc>
        <w:tc>
          <w:tcPr>
            <w:tcW w:w="960" w:type="dxa"/>
            <w:tcBorders>
              <w:top w:val="single" w:sz="4" w:space="0" w:color="auto"/>
              <w:left w:val="nil"/>
              <w:bottom w:val="single" w:sz="4" w:space="0" w:color="auto"/>
              <w:right w:val="nil"/>
            </w:tcBorders>
            <w:shd w:val="clear" w:color="auto" w:fill="auto"/>
            <w:noWrap/>
            <w:vAlign w:val="bottom"/>
            <w:hideMark/>
          </w:tcPr>
          <w:p w14:paraId="39683E61" w14:textId="77777777" w:rsidR="00210CD8" w:rsidRPr="00210CD8" w:rsidRDefault="00210CD8" w:rsidP="00E01094">
            <w:pPr>
              <w:rPr>
                <w:rFonts w:ascii="Calibri" w:eastAsia="Times New Roman" w:hAnsi="Calibri" w:cs="Calibri"/>
                <w:lang w:val="pt-BR"/>
              </w:rPr>
            </w:pPr>
            <w:r w:rsidRPr="00210CD8">
              <w:rPr>
                <w:lang w:val="en"/>
              </w:rPr>
              <w:t>0.56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F2DCEB2"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0F3EE0E5"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2829C779" w14:textId="77777777" w:rsidR="00210CD8" w:rsidRPr="00210CD8" w:rsidRDefault="00210CD8" w:rsidP="00E01094">
            <w:pPr>
              <w:rPr>
                <w:rFonts w:ascii="Calibri" w:eastAsia="Times New Roman" w:hAnsi="Calibri" w:cs="Calibri"/>
                <w:lang w:val="pt-BR"/>
              </w:rPr>
            </w:pPr>
            <w:r w:rsidRPr="00210CD8">
              <w:rPr>
                <w:lang w:val="en"/>
              </w:rPr>
              <w:t>Respect for political institutions</w:t>
            </w:r>
          </w:p>
        </w:tc>
        <w:tc>
          <w:tcPr>
            <w:tcW w:w="960" w:type="dxa"/>
            <w:tcBorders>
              <w:top w:val="single" w:sz="4" w:space="0" w:color="auto"/>
              <w:left w:val="nil"/>
              <w:bottom w:val="single" w:sz="4" w:space="0" w:color="auto"/>
              <w:right w:val="nil"/>
            </w:tcBorders>
            <w:shd w:val="clear" w:color="auto" w:fill="auto"/>
            <w:noWrap/>
            <w:vAlign w:val="bottom"/>
            <w:hideMark/>
          </w:tcPr>
          <w:p w14:paraId="65D628BF" w14:textId="77777777" w:rsidR="00210CD8" w:rsidRPr="00210CD8" w:rsidRDefault="00210CD8" w:rsidP="00E01094">
            <w:pPr>
              <w:rPr>
                <w:rFonts w:ascii="Calibri" w:eastAsia="Times New Roman" w:hAnsi="Calibri" w:cs="Calibri"/>
                <w:lang w:val="pt-BR"/>
              </w:rPr>
            </w:pPr>
            <w:r w:rsidRPr="00210CD8">
              <w:rPr>
                <w:lang w:val="en"/>
              </w:rPr>
              <w:t>0.61</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3E625A4"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43C6740C"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7A465C46" w14:textId="77777777" w:rsidR="00210CD8" w:rsidRPr="00210CD8" w:rsidRDefault="00210CD8" w:rsidP="00E01094">
            <w:pPr>
              <w:rPr>
                <w:rFonts w:ascii="Calibri" w:eastAsia="Times New Roman" w:hAnsi="Calibri" w:cs="Calibri"/>
              </w:rPr>
            </w:pPr>
            <w:r w:rsidRPr="00210CD8">
              <w:rPr>
                <w:lang w:val="en"/>
              </w:rPr>
              <w:t>Basic rights are well protected</w:t>
            </w:r>
          </w:p>
        </w:tc>
        <w:tc>
          <w:tcPr>
            <w:tcW w:w="960" w:type="dxa"/>
            <w:tcBorders>
              <w:top w:val="single" w:sz="4" w:space="0" w:color="auto"/>
              <w:left w:val="nil"/>
              <w:bottom w:val="single" w:sz="4" w:space="0" w:color="auto"/>
              <w:right w:val="nil"/>
            </w:tcBorders>
            <w:shd w:val="clear" w:color="auto" w:fill="auto"/>
            <w:noWrap/>
            <w:vAlign w:val="bottom"/>
            <w:hideMark/>
          </w:tcPr>
          <w:p w14:paraId="784ED446" w14:textId="77777777" w:rsidR="00210CD8" w:rsidRPr="00210CD8" w:rsidRDefault="00210CD8" w:rsidP="00E01094">
            <w:pPr>
              <w:rPr>
                <w:rFonts w:ascii="Calibri" w:eastAsia="Times New Roman" w:hAnsi="Calibri" w:cs="Calibri"/>
                <w:lang w:val="pt-BR"/>
              </w:rPr>
            </w:pPr>
            <w:r w:rsidRPr="00210CD8">
              <w:rPr>
                <w:lang w:val="en"/>
              </w:rPr>
              <w:t>0.73</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03328289"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5249E6A9"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2F5EC5A2" w14:textId="77777777" w:rsidR="00210CD8" w:rsidRPr="00210CD8" w:rsidRDefault="00210CD8" w:rsidP="00E01094">
            <w:pPr>
              <w:rPr>
                <w:rFonts w:ascii="Calibri" w:eastAsia="Times New Roman" w:hAnsi="Calibri" w:cs="Calibri"/>
              </w:rPr>
            </w:pPr>
            <w:r w:rsidRPr="00210CD8">
              <w:rPr>
                <w:lang w:val="en"/>
              </w:rPr>
              <w:t>Proud to live in the political system</w:t>
            </w:r>
          </w:p>
        </w:tc>
        <w:tc>
          <w:tcPr>
            <w:tcW w:w="960" w:type="dxa"/>
            <w:tcBorders>
              <w:top w:val="single" w:sz="4" w:space="0" w:color="auto"/>
              <w:left w:val="nil"/>
              <w:bottom w:val="single" w:sz="4" w:space="0" w:color="auto"/>
              <w:right w:val="nil"/>
            </w:tcBorders>
            <w:shd w:val="clear" w:color="auto" w:fill="auto"/>
            <w:noWrap/>
            <w:vAlign w:val="bottom"/>
            <w:hideMark/>
          </w:tcPr>
          <w:p w14:paraId="61D09717" w14:textId="77777777" w:rsidR="00210CD8" w:rsidRPr="00210CD8" w:rsidRDefault="00210CD8" w:rsidP="00E01094">
            <w:pPr>
              <w:rPr>
                <w:rFonts w:ascii="Calibri" w:eastAsia="Times New Roman" w:hAnsi="Calibri" w:cs="Calibri"/>
                <w:lang w:val="pt-BR"/>
              </w:rPr>
            </w:pPr>
            <w:r w:rsidRPr="00210CD8">
              <w:rPr>
                <w:lang w:val="en"/>
              </w:rPr>
              <w:t>0.74</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1A4132E3"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78C2BBB2"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7822C412" w14:textId="77777777" w:rsidR="00210CD8" w:rsidRPr="00210CD8" w:rsidRDefault="00210CD8" w:rsidP="00E01094">
            <w:pPr>
              <w:rPr>
                <w:rFonts w:ascii="Calibri" w:eastAsia="Times New Roman" w:hAnsi="Calibri" w:cs="Calibri"/>
              </w:rPr>
            </w:pPr>
            <w:r w:rsidRPr="00210CD8">
              <w:rPr>
                <w:lang w:val="en"/>
              </w:rPr>
              <w:t>People should support the political system</w:t>
            </w:r>
          </w:p>
        </w:tc>
        <w:tc>
          <w:tcPr>
            <w:tcW w:w="960" w:type="dxa"/>
            <w:tcBorders>
              <w:top w:val="single" w:sz="4" w:space="0" w:color="auto"/>
              <w:left w:val="nil"/>
              <w:bottom w:val="single" w:sz="4" w:space="0" w:color="auto"/>
              <w:right w:val="nil"/>
            </w:tcBorders>
            <w:shd w:val="clear" w:color="auto" w:fill="auto"/>
            <w:noWrap/>
            <w:vAlign w:val="bottom"/>
            <w:hideMark/>
          </w:tcPr>
          <w:p w14:paraId="68C8EF35" w14:textId="77777777" w:rsidR="00210CD8" w:rsidRPr="00210CD8" w:rsidRDefault="00210CD8" w:rsidP="00E01094">
            <w:pPr>
              <w:rPr>
                <w:rFonts w:ascii="Calibri" w:eastAsia="Times New Roman" w:hAnsi="Calibri" w:cs="Calibri"/>
                <w:lang w:val="pt-BR"/>
              </w:rPr>
            </w:pPr>
            <w:r w:rsidRPr="00210CD8">
              <w:rPr>
                <w:lang w:val="en"/>
              </w:rPr>
              <w:t>0.74</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7F8DAA14"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34A9CCB3"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61A7945F" w14:textId="77777777" w:rsidR="00210CD8" w:rsidRPr="00210CD8" w:rsidRDefault="00210CD8" w:rsidP="00E01094">
            <w:pPr>
              <w:rPr>
                <w:rFonts w:ascii="Calibri" w:eastAsia="Times New Roman" w:hAnsi="Calibri" w:cs="Calibri"/>
                <w:lang w:val="pt-BR"/>
              </w:rPr>
            </w:pPr>
            <w:r w:rsidRPr="00210CD8">
              <w:rPr>
                <w:lang w:val="en"/>
              </w:rPr>
              <w:t>Trust in the military</w:t>
            </w:r>
          </w:p>
        </w:tc>
        <w:tc>
          <w:tcPr>
            <w:tcW w:w="960" w:type="dxa"/>
            <w:tcBorders>
              <w:top w:val="single" w:sz="4" w:space="0" w:color="auto"/>
              <w:left w:val="nil"/>
              <w:bottom w:val="single" w:sz="4" w:space="0" w:color="auto"/>
              <w:right w:val="nil"/>
            </w:tcBorders>
            <w:shd w:val="clear" w:color="auto" w:fill="auto"/>
            <w:noWrap/>
            <w:vAlign w:val="bottom"/>
            <w:hideMark/>
          </w:tcPr>
          <w:p w14:paraId="74F3F253" w14:textId="77777777" w:rsidR="00210CD8" w:rsidRPr="00210CD8" w:rsidRDefault="00210CD8" w:rsidP="00E01094">
            <w:pPr>
              <w:rPr>
                <w:rFonts w:ascii="Calibri" w:eastAsia="Times New Roman" w:hAnsi="Calibri" w:cs="Calibri"/>
                <w:lang w:val="pt-BR"/>
              </w:rPr>
            </w:pPr>
            <w:r w:rsidRPr="00210CD8">
              <w:rPr>
                <w:lang w:val="en"/>
              </w:rPr>
              <w:t>0.46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DA456FB"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49033B12"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711ECFFB" w14:textId="77777777" w:rsidR="00210CD8" w:rsidRPr="00210CD8" w:rsidRDefault="00210CD8" w:rsidP="00E01094">
            <w:pPr>
              <w:rPr>
                <w:rFonts w:ascii="Calibri" w:eastAsia="Times New Roman" w:hAnsi="Calibri" w:cs="Calibri"/>
              </w:rPr>
            </w:pPr>
            <w:r w:rsidRPr="00210CD8">
              <w:rPr>
                <w:lang w:val="en"/>
              </w:rPr>
              <w:t>Trust in national congress</w:t>
            </w:r>
          </w:p>
        </w:tc>
        <w:tc>
          <w:tcPr>
            <w:tcW w:w="960" w:type="dxa"/>
            <w:tcBorders>
              <w:top w:val="single" w:sz="4" w:space="0" w:color="auto"/>
              <w:left w:val="nil"/>
              <w:bottom w:val="single" w:sz="4" w:space="0" w:color="auto"/>
              <w:right w:val="nil"/>
            </w:tcBorders>
            <w:shd w:val="clear" w:color="auto" w:fill="auto"/>
            <w:noWrap/>
            <w:vAlign w:val="bottom"/>
            <w:hideMark/>
          </w:tcPr>
          <w:p w14:paraId="461DD209" w14:textId="77777777" w:rsidR="00210CD8" w:rsidRPr="00210CD8" w:rsidRDefault="00210CD8" w:rsidP="00E01094">
            <w:pPr>
              <w:rPr>
                <w:rFonts w:ascii="Calibri" w:eastAsia="Times New Roman" w:hAnsi="Calibri" w:cs="Calibri"/>
                <w:lang w:val="pt-BR"/>
              </w:rPr>
            </w:pPr>
            <w:r w:rsidRPr="00210CD8">
              <w:rPr>
                <w:lang w:val="en"/>
              </w:rPr>
              <w:t>0.75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010F74DF"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29BFE1A4"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1BFDF3E4" w14:textId="77777777" w:rsidR="00210CD8" w:rsidRPr="00210CD8" w:rsidRDefault="00210CD8" w:rsidP="00E01094">
            <w:pPr>
              <w:rPr>
                <w:rFonts w:ascii="Calibri" w:eastAsia="Times New Roman" w:hAnsi="Calibri" w:cs="Calibri"/>
                <w:lang w:val="pt-BR"/>
              </w:rPr>
            </w:pPr>
            <w:r w:rsidRPr="00210CD8">
              <w:rPr>
                <w:lang w:val="en"/>
              </w:rPr>
              <w:t>Trust in political parties</w:t>
            </w:r>
          </w:p>
        </w:tc>
        <w:tc>
          <w:tcPr>
            <w:tcW w:w="960" w:type="dxa"/>
            <w:tcBorders>
              <w:top w:val="single" w:sz="4" w:space="0" w:color="auto"/>
              <w:left w:val="nil"/>
              <w:bottom w:val="single" w:sz="4" w:space="0" w:color="auto"/>
              <w:right w:val="nil"/>
            </w:tcBorders>
            <w:shd w:val="clear" w:color="auto" w:fill="auto"/>
            <w:noWrap/>
            <w:vAlign w:val="bottom"/>
            <w:hideMark/>
          </w:tcPr>
          <w:p w14:paraId="7882224E" w14:textId="77777777" w:rsidR="00210CD8" w:rsidRPr="00210CD8" w:rsidRDefault="00210CD8" w:rsidP="00E01094">
            <w:pPr>
              <w:rPr>
                <w:rFonts w:ascii="Calibri" w:eastAsia="Times New Roman" w:hAnsi="Calibri" w:cs="Calibri"/>
                <w:lang w:val="pt-BR"/>
              </w:rPr>
            </w:pPr>
            <w:r w:rsidRPr="00210CD8">
              <w:rPr>
                <w:lang w:val="en"/>
              </w:rPr>
              <w:t>0.78</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36AF82F"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0A61B56D"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41401DC1" w14:textId="77777777" w:rsidR="00210CD8" w:rsidRPr="00210CD8" w:rsidRDefault="00210CD8" w:rsidP="00E01094">
            <w:pPr>
              <w:rPr>
                <w:rFonts w:ascii="Calibri" w:eastAsia="Times New Roman" w:hAnsi="Calibri" w:cs="Calibri"/>
              </w:rPr>
            </w:pPr>
            <w:r w:rsidRPr="00210CD8">
              <w:rPr>
                <w:lang w:val="en"/>
              </w:rPr>
              <w:t>Trust in the President of the Republic</w:t>
            </w:r>
          </w:p>
        </w:tc>
        <w:tc>
          <w:tcPr>
            <w:tcW w:w="960" w:type="dxa"/>
            <w:tcBorders>
              <w:top w:val="single" w:sz="4" w:space="0" w:color="auto"/>
              <w:left w:val="nil"/>
              <w:bottom w:val="single" w:sz="4" w:space="0" w:color="auto"/>
              <w:right w:val="nil"/>
            </w:tcBorders>
            <w:shd w:val="clear" w:color="auto" w:fill="auto"/>
            <w:noWrap/>
            <w:vAlign w:val="bottom"/>
            <w:hideMark/>
          </w:tcPr>
          <w:p w14:paraId="53C25266" w14:textId="77777777" w:rsidR="00210CD8" w:rsidRPr="00210CD8" w:rsidRDefault="00210CD8" w:rsidP="00E01094">
            <w:pPr>
              <w:rPr>
                <w:rFonts w:ascii="Calibri" w:eastAsia="Times New Roman" w:hAnsi="Calibri" w:cs="Calibri"/>
                <w:lang w:val="pt-BR"/>
              </w:rPr>
            </w:pPr>
            <w:r w:rsidRPr="00210CD8">
              <w:rPr>
                <w:lang w:val="en"/>
              </w:rPr>
              <w:t>0.66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0DFF25D"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4C71852E"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6179CFB1" w14:textId="77777777" w:rsidR="00210CD8" w:rsidRPr="00210CD8" w:rsidRDefault="00210CD8" w:rsidP="00E01094">
            <w:pPr>
              <w:rPr>
                <w:rFonts w:ascii="Calibri" w:eastAsia="Times New Roman" w:hAnsi="Calibri" w:cs="Calibri"/>
              </w:rPr>
            </w:pPr>
            <w:r w:rsidRPr="00210CD8">
              <w:rPr>
                <w:lang w:val="en"/>
              </w:rPr>
              <w:t>Trust in local government</w:t>
            </w:r>
          </w:p>
        </w:tc>
        <w:tc>
          <w:tcPr>
            <w:tcW w:w="960" w:type="dxa"/>
            <w:tcBorders>
              <w:top w:val="single" w:sz="4" w:space="0" w:color="auto"/>
              <w:left w:val="nil"/>
              <w:bottom w:val="single" w:sz="4" w:space="0" w:color="auto"/>
              <w:right w:val="nil"/>
            </w:tcBorders>
            <w:shd w:val="clear" w:color="auto" w:fill="auto"/>
            <w:noWrap/>
            <w:vAlign w:val="bottom"/>
            <w:hideMark/>
          </w:tcPr>
          <w:p w14:paraId="1921A2E1" w14:textId="77777777" w:rsidR="00210CD8" w:rsidRPr="00210CD8" w:rsidRDefault="00210CD8" w:rsidP="00E01094">
            <w:pPr>
              <w:rPr>
                <w:rFonts w:ascii="Calibri" w:eastAsia="Times New Roman" w:hAnsi="Calibri" w:cs="Calibri"/>
                <w:lang w:val="pt-BR"/>
              </w:rPr>
            </w:pPr>
            <w:r w:rsidRPr="00210CD8">
              <w:rPr>
                <w:lang w:val="en"/>
              </w:rPr>
              <w:t>0.59</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A724298"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00614734"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3A0F05E3" w14:textId="77777777" w:rsidR="00210CD8" w:rsidRPr="00210CD8" w:rsidRDefault="00210CD8" w:rsidP="00E01094">
            <w:pPr>
              <w:rPr>
                <w:rFonts w:ascii="Calibri" w:eastAsia="Times New Roman" w:hAnsi="Calibri" w:cs="Calibri"/>
                <w:lang w:val="pt-BR"/>
              </w:rPr>
            </w:pPr>
            <w:r w:rsidRPr="00210CD8">
              <w:rPr>
                <w:lang w:val="en"/>
              </w:rPr>
              <w:t>Confidence in elections</w:t>
            </w:r>
          </w:p>
        </w:tc>
        <w:tc>
          <w:tcPr>
            <w:tcW w:w="960" w:type="dxa"/>
            <w:tcBorders>
              <w:top w:val="single" w:sz="4" w:space="0" w:color="auto"/>
              <w:left w:val="nil"/>
              <w:bottom w:val="single" w:sz="4" w:space="0" w:color="auto"/>
              <w:right w:val="nil"/>
            </w:tcBorders>
            <w:shd w:val="clear" w:color="auto" w:fill="auto"/>
            <w:noWrap/>
            <w:vAlign w:val="bottom"/>
            <w:hideMark/>
          </w:tcPr>
          <w:p w14:paraId="6D619693" w14:textId="77777777" w:rsidR="00210CD8" w:rsidRPr="00210CD8" w:rsidRDefault="00210CD8" w:rsidP="00E01094">
            <w:pPr>
              <w:rPr>
                <w:rFonts w:ascii="Calibri" w:eastAsia="Times New Roman" w:hAnsi="Calibri" w:cs="Calibri"/>
                <w:lang w:val="pt-BR"/>
              </w:rPr>
            </w:pPr>
            <w:r w:rsidRPr="00210CD8">
              <w:rPr>
                <w:lang w:val="en"/>
              </w:rPr>
              <w:t>0.66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3DA7FAF"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4DBABB10"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2EF53536" w14:textId="77777777" w:rsidR="00210CD8" w:rsidRPr="00210CD8" w:rsidRDefault="00210CD8" w:rsidP="00E01094">
            <w:pPr>
              <w:rPr>
                <w:rFonts w:ascii="Calibri" w:eastAsia="Times New Roman" w:hAnsi="Calibri" w:cs="Calibri"/>
              </w:rPr>
            </w:pPr>
            <w:r w:rsidRPr="00210CD8">
              <w:rPr>
                <w:lang w:val="en"/>
              </w:rPr>
              <w:t>Self-assessment of political understanding</w:t>
            </w:r>
          </w:p>
        </w:tc>
        <w:tc>
          <w:tcPr>
            <w:tcW w:w="960" w:type="dxa"/>
            <w:tcBorders>
              <w:top w:val="single" w:sz="4" w:space="0" w:color="auto"/>
              <w:left w:val="nil"/>
              <w:bottom w:val="single" w:sz="4" w:space="0" w:color="auto"/>
              <w:right w:val="nil"/>
            </w:tcBorders>
            <w:shd w:val="clear" w:color="auto" w:fill="auto"/>
            <w:noWrap/>
            <w:vAlign w:val="bottom"/>
            <w:hideMark/>
          </w:tcPr>
          <w:p w14:paraId="10072F9D" w14:textId="77777777" w:rsidR="00210CD8" w:rsidRPr="00210CD8" w:rsidRDefault="00210CD8" w:rsidP="00E01094">
            <w:pPr>
              <w:rPr>
                <w:rFonts w:ascii="Calibri" w:eastAsia="Times New Roman" w:hAnsi="Calibri" w:cs="Calibri"/>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7EBA5779" w14:textId="77777777" w:rsidR="00210CD8" w:rsidRPr="00210CD8" w:rsidRDefault="00210CD8" w:rsidP="00E01094">
            <w:pPr>
              <w:rPr>
                <w:rFonts w:ascii="Calibri" w:eastAsia="Times New Roman" w:hAnsi="Calibri" w:cs="Calibri"/>
                <w:lang w:val="pt-BR"/>
              </w:rPr>
            </w:pPr>
            <w:r w:rsidRPr="00210CD8">
              <w:rPr>
                <w:lang w:val="en"/>
              </w:rPr>
              <w:t>0.59</w:t>
            </w:r>
          </w:p>
        </w:tc>
      </w:tr>
      <w:tr w:rsidR="00210CD8" w:rsidRPr="00210CD8" w14:paraId="1338FE0B"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FA72344" w14:textId="77777777" w:rsidR="00210CD8" w:rsidRPr="00210CD8" w:rsidRDefault="00210CD8" w:rsidP="00E01094">
            <w:pPr>
              <w:rPr>
                <w:rFonts w:ascii="Calibri" w:eastAsia="Times New Roman" w:hAnsi="Calibri" w:cs="Calibri"/>
              </w:rPr>
            </w:pPr>
            <w:r w:rsidRPr="00210CD8">
              <w:rPr>
                <w:lang w:val="en"/>
              </w:rPr>
              <w:t>Self-assessment of political interest</w:t>
            </w:r>
          </w:p>
        </w:tc>
        <w:tc>
          <w:tcPr>
            <w:tcW w:w="960" w:type="dxa"/>
            <w:tcBorders>
              <w:top w:val="single" w:sz="4" w:space="0" w:color="auto"/>
              <w:left w:val="nil"/>
              <w:bottom w:val="single" w:sz="4" w:space="0" w:color="auto"/>
              <w:right w:val="nil"/>
            </w:tcBorders>
            <w:shd w:val="clear" w:color="auto" w:fill="auto"/>
            <w:noWrap/>
            <w:vAlign w:val="bottom"/>
            <w:hideMark/>
          </w:tcPr>
          <w:p w14:paraId="1A00A200" w14:textId="77777777" w:rsidR="00210CD8" w:rsidRPr="00210CD8" w:rsidRDefault="00210CD8" w:rsidP="00E01094">
            <w:pPr>
              <w:rPr>
                <w:rFonts w:ascii="Calibri" w:eastAsia="Times New Roman" w:hAnsi="Calibri" w:cs="Calibri"/>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2553999E" w14:textId="77777777" w:rsidR="00210CD8" w:rsidRPr="00210CD8" w:rsidRDefault="00210CD8" w:rsidP="00E01094">
            <w:pPr>
              <w:rPr>
                <w:rFonts w:ascii="Calibri" w:eastAsia="Times New Roman" w:hAnsi="Calibri" w:cs="Calibri"/>
                <w:lang w:val="pt-BR"/>
              </w:rPr>
            </w:pPr>
            <w:r w:rsidRPr="00210CD8">
              <w:rPr>
                <w:lang w:val="en"/>
              </w:rPr>
              <w:t>0.71</w:t>
            </w:r>
          </w:p>
        </w:tc>
      </w:tr>
      <w:tr w:rsidR="00210CD8" w:rsidRPr="00210CD8" w14:paraId="3B3DDDCB"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C76B5F4" w14:textId="77777777" w:rsidR="00210CD8" w:rsidRPr="00210CD8" w:rsidRDefault="00210CD8" w:rsidP="00E01094">
            <w:pPr>
              <w:rPr>
                <w:rFonts w:ascii="Calibri" w:eastAsia="Times New Roman" w:hAnsi="Calibri" w:cs="Calibri"/>
              </w:rPr>
            </w:pPr>
            <w:r w:rsidRPr="00210CD8">
              <w:rPr>
                <w:lang w:val="en"/>
              </w:rPr>
              <w:t>Interviewer's assessment of political knowledge</w:t>
            </w:r>
          </w:p>
        </w:tc>
        <w:tc>
          <w:tcPr>
            <w:tcW w:w="960" w:type="dxa"/>
            <w:tcBorders>
              <w:top w:val="single" w:sz="4" w:space="0" w:color="auto"/>
              <w:left w:val="nil"/>
              <w:bottom w:val="single" w:sz="4" w:space="0" w:color="auto"/>
              <w:right w:val="nil"/>
            </w:tcBorders>
            <w:shd w:val="clear" w:color="auto" w:fill="auto"/>
            <w:noWrap/>
            <w:vAlign w:val="bottom"/>
            <w:hideMark/>
          </w:tcPr>
          <w:p w14:paraId="412F0FD5" w14:textId="77777777" w:rsidR="00210CD8" w:rsidRPr="00210CD8" w:rsidRDefault="00210CD8" w:rsidP="00E01094">
            <w:pPr>
              <w:rPr>
                <w:rFonts w:ascii="Calibri" w:eastAsia="Times New Roman" w:hAnsi="Calibri" w:cs="Calibri"/>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57F2F14" w14:textId="77777777" w:rsidR="00210CD8" w:rsidRPr="00210CD8" w:rsidRDefault="00210CD8" w:rsidP="00E01094">
            <w:pPr>
              <w:rPr>
                <w:rFonts w:ascii="Calibri" w:eastAsia="Times New Roman" w:hAnsi="Calibri" w:cs="Calibri"/>
                <w:lang w:val="pt-BR"/>
              </w:rPr>
            </w:pPr>
            <w:r w:rsidRPr="00210CD8">
              <w:rPr>
                <w:lang w:val="en"/>
              </w:rPr>
              <w:t>0.44</w:t>
            </w:r>
          </w:p>
        </w:tc>
      </w:tr>
      <w:tr w:rsidR="00210CD8" w:rsidRPr="00210CD8" w14:paraId="0EC03E57"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4F72922E" w14:textId="77777777" w:rsidR="00210CD8" w:rsidRPr="00210CD8" w:rsidRDefault="00210CD8" w:rsidP="00E01094">
            <w:pPr>
              <w:rPr>
                <w:rFonts w:ascii="Calibri" w:eastAsia="Times New Roman" w:hAnsi="Calibri" w:cs="Calibri"/>
                <w:lang w:val="pt-BR"/>
              </w:rPr>
            </w:pPr>
            <w:r w:rsidRPr="00210CD8">
              <w:rPr>
                <w:lang w:val="en"/>
              </w:rPr>
              <w:t>% variation</w:t>
            </w:r>
          </w:p>
        </w:tc>
        <w:tc>
          <w:tcPr>
            <w:tcW w:w="960" w:type="dxa"/>
            <w:tcBorders>
              <w:top w:val="single" w:sz="4" w:space="0" w:color="auto"/>
              <w:left w:val="nil"/>
              <w:bottom w:val="single" w:sz="4" w:space="0" w:color="auto"/>
              <w:right w:val="nil"/>
            </w:tcBorders>
            <w:shd w:val="clear" w:color="auto" w:fill="auto"/>
            <w:noWrap/>
            <w:vAlign w:val="bottom"/>
            <w:hideMark/>
          </w:tcPr>
          <w:p w14:paraId="795EDBF4" w14:textId="77777777" w:rsidR="00210CD8" w:rsidRPr="00210CD8" w:rsidRDefault="00210CD8" w:rsidP="00E01094">
            <w:pPr>
              <w:rPr>
                <w:rFonts w:ascii="Calibri" w:eastAsia="Times New Roman" w:hAnsi="Calibri" w:cs="Calibri"/>
                <w:lang w:val="pt-BR"/>
              </w:rPr>
            </w:pPr>
            <w:r w:rsidRPr="00210CD8">
              <w:rPr>
                <w:lang w:val="en"/>
              </w:rPr>
              <w:t>0.45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7291966" w14:textId="77777777" w:rsidR="00210CD8" w:rsidRPr="00210CD8" w:rsidRDefault="00210CD8" w:rsidP="00E01094">
            <w:pPr>
              <w:rPr>
                <w:rFonts w:ascii="Calibri" w:eastAsia="Times New Roman" w:hAnsi="Calibri" w:cs="Calibri"/>
                <w:lang w:val="pt-BR"/>
              </w:rPr>
            </w:pPr>
            <w:r w:rsidRPr="00210CD8">
              <w:rPr>
                <w:lang w:val="en"/>
              </w:rPr>
              <w:t>0.35</w:t>
            </w:r>
          </w:p>
        </w:tc>
      </w:tr>
      <w:tr w:rsidR="00210CD8" w:rsidRPr="00210CD8" w14:paraId="22E77BC4"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02452BF" w14:textId="77777777" w:rsidR="00210CD8" w:rsidRPr="00210CD8" w:rsidRDefault="00210CD8" w:rsidP="00E01094">
            <w:pPr>
              <w:rPr>
                <w:rFonts w:ascii="Calibri" w:eastAsia="Times New Roman" w:hAnsi="Calibri" w:cs="Calibri"/>
                <w:lang w:val="pt-BR"/>
              </w:rPr>
            </w:pPr>
            <w:r w:rsidRPr="00210CD8">
              <w:rPr>
                <w:lang w:val="en"/>
              </w:rPr>
              <w:t>Crombach's Alpha</w:t>
            </w:r>
          </w:p>
        </w:tc>
        <w:tc>
          <w:tcPr>
            <w:tcW w:w="960" w:type="dxa"/>
            <w:tcBorders>
              <w:top w:val="single" w:sz="4" w:space="0" w:color="auto"/>
              <w:left w:val="nil"/>
              <w:bottom w:val="single" w:sz="4" w:space="0" w:color="auto"/>
              <w:right w:val="nil"/>
            </w:tcBorders>
            <w:shd w:val="clear" w:color="auto" w:fill="auto"/>
            <w:noWrap/>
            <w:vAlign w:val="bottom"/>
            <w:hideMark/>
          </w:tcPr>
          <w:p w14:paraId="0C871346" w14:textId="77777777" w:rsidR="00210CD8" w:rsidRPr="00210CD8" w:rsidRDefault="00210CD8" w:rsidP="00E01094">
            <w:pPr>
              <w:rPr>
                <w:rFonts w:ascii="Calibri" w:eastAsia="Times New Roman" w:hAnsi="Calibri" w:cs="Calibri"/>
                <w:lang w:val="pt-BR"/>
              </w:rPr>
            </w:pPr>
            <w:r w:rsidRPr="00210CD8">
              <w:rPr>
                <w:lang w:val="en"/>
              </w:rPr>
              <w:t>0.8676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4FB2C83" w14:textId="77777777" w:rsidR="00210CD8" w:rsidRPr="00210CD8" w:rsidRDefault="00210CD8" w:rsidP="00E01094">
            <w:pPr>
              <w:rPr>
                <w:rFonts w:ascii="Calibri" w:eastAsia="Times New Roman" w:hAnsi="Calibri" w:cs="Calibri"/>
                <w:lang w:val="pt-BR"/>
              </w:rPr>
            </w:pPr>
            <w:r w:rsidRPr="00210CD8">
              <w:rPr>
                <w:lang w:val="en"/>
              </w:rPr>
              <w:t>0.5524</w:t>
            </w:r>
          </w:p>
        </w:tc>
      </w:tr>
      <w:tr w:rsidR="00210CD8" w:rsidRPr="00210CD8" w14:paraId="25204C0C" w14:textId="77777777" w:rsidTr="00E01094">
        <w:trPr>
          <w:trHeight w:val="315"/>
          <w:jc w:val="center"/>
        </w:trPr>
        <w:tc>
          <w:tcPr>
            <w:tcW w:w="5420" w:type="dxa"/>
            <w:tcBorders>
              <w:top w:val="single" w:sz="4" w:space="0" w:color="auto"/>
              <w:left w:val="single" w:sz="8" w:space="0" w:color="auto"/>
              <w:bottom w:val="single" w:sz="8" w:space="0" w:color="auto"/>
              <w:right w:val="nil"/>
            </w:tcBorders>
            <w:shd w:val="clear" w:color="auto" w:fill="auto"/>
            <w:noWrap/>
            <w:vAlign w:val="bottom"/>
            <w:hideMark/>
          </w:tcPr>
          <w:p w14:paraId="2583E529" w14:textId="77777777" w:rsidR="00210CD8" w:rsidRPr="00210CD8" w:rsidRDefault="00210CD8" w:rsidP="00E01094">
            <w:pPr>
              <w:rPr>
                <w:rFonts w:ascii="Calibri" w:eastAsia="Times New Roman" w:hAnsi="Calibri" w:cs="Calibri"/>
                <w:lang w:val="pt-BR"/>
              </w:rPr>
            </w:pPr>
            <w:r w:rsidRPr="00210CD8">
              <w:rPr>
                <w:lang w:val="en"/>
              </w:rPr>
              <w:t>KMO</w:t>
            </w:r>
          </w:p>
        </w:tc>
        <w:tc>
          <w:tcPr>
            <w:tcW w:w="960" w:type="dxa"/>
            <w:tcBorders>
              <w:top w:val="single" w:sz="4" w:space="0" w:color="auto"/>
              <w:left w:val="nil"/>
              <w:bottom w:val="single" w:sz="8" w:space="0" w:color="auto"/>
              <w:right w:val="nil"/>
            </w:tcBorders>
            <w:shd w:val="clear" w:color="auto" w:fill="auto"/>
            <w:noWrap/>
            <w:vAlign w:val="bottom"/>
            <w:hideMark/>
          </w:tcPr>
          <w:p w14:paraId="4FFB14A5" w14:textId="77777777" w:rsidR="00210CD8" w:rsidRPr="00210CD8" w:rsidRDefault="00210CD8" w:rsidP="00E01094">
            <w:pPr>
              <w:rPr>
                <w:rFonts w:ascii="Calibri" w:eastAsia="Times New Roman" w:hAnsi="Calibri" w:cs="Calibri"/>
                <w:lang w:val="pt-BR"/>
              </w:rPr>
            </w:pPr>
            <w:r w:rsidRPr="00210CD8">
              <w:rPr>
                <w:lang w:val="en"/>
              </w:rPr>
              <w:t>0.931</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14:paraId="6E53EFB8" w14:textId="77777777" w:rsidR="00210CD8" w:rsidRPr="00210CD8" w:rsidRDefault="00210CD8" w:rsidP="00E01094">
            <w:pPr>
              <w:rPr>
                <w:rFonts w:ascii="Calibri" w:eastAsia="Times New Roman" w:hAnsi="Calibri" w:cs="Calibri"/>
                <w:lang w:val="pt-BR"/>
              </w:rPr>
            </w:pPr>
            <w:r w:rsidRPr="00210CD8">
              <w:rPr>
                <w:lang w:val="en"/>
              </w:rPr>
              <w:t>0.609</w:t>
            </w:r>
          </w:p>
        </w:tc>
      </w:tr>
    </w:tbl>
    <w:p w14:paraId="631238E8" w14:textId="77777777" w:rsidR="00210CD8" w:rsidRPr="00766032" w:rsidRDefault="00210CD8" w:rsidP="00210CD8">
      <w:pPr>
        <w:ind w:firstLine="1134"/>
      </w:pPr>
      <w:r w:rsidRPr="00210CD8">
        <w:rPr>
          <w:lang w:val="en"/>
        </w:rPr>
        <w:t>Source: Lapop, 2017 and 2019.</w:t>
      </w:r>
    </w:p>
    <w:p w14:paraId="0A1FA0F3" w14:textId="128E905B" w:rsidR="00766032" w:rsidRPr="003E35E7" w:rsidRDefault="00210CD8" w:rsidP="00766032">
      <w:pPr>
        <w:spacing w:line="480" w:lineRule="auto"/>
        <w:ind w:firstLine="720"/>
      </w:pPr>
      <w:r>
        <w:t>The two indices were standardized to a 0 to 1 scale and used as dependent variabbles in regression models controlling for education, family income, gender, age, and survey year. Given the importance of education</w:t>
      </w:r>
      <w:r w:rsidR="00766032" w:rsidRPr="00766032">
        <w:rPr>
          <w:lang w:val="en"/>
        </w:rPr>
        <w:t xml:space="preserve"> </w:t>
      </w:r>
      <w:r w:rsidR="00766032">
        <w:rPr>
          <w:lang w:val="en"/>
        </w:rPr>
        <w:t xml:space="preserve">throughout </w:t>
      </w:r>
      <w:r w:rsidR="00766032" w:rsidRPr="00511193">
        <w:rPr>
          <w:lang w:val="en"/>
        </w:rPr>
        <w:t>different dimensions of political culture, we also propose interactions between ethnic group and education. The equations of the estimated model</w:t>
      </w:r>
      <w:r w:rsidR="00766032">
        <w:rPr>
          <w:lang w:val="en"/>
        </w:rPr>
        <w:t>s</w:t>
      </w:r>
      <w:r w:rsidR="00766032" w:rsidRPr="00511193">
        <w:rPr>
          <w:lang w:val="en"/>
        </w:rPr>
        <w:t xml:space="preserve"> are:</w:t>
      </w:r>
    </w:p>
    <w:p w14:paraId="7A6E36EE" w14:textId="77777777" w:rsidR="00766032" w:rsidRPr="00511193" w:rsidRDefault="00AF1001" w:rsidP="00766032">
      <w:pPr>
        <w:spacing w:line="480" w:lineRule="auto"/>
        <w:rPr>
          <w:lang w:val="pt-BR"/>
        </w:rPr>
      </w:pPr>
      <m:oMathPara>
        <m:oMath>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University</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Ethnicity</m:t>
              </m:r>
            </m:e>
            <m:sub>
              <m:r>
                <w:rPr>
                  <w:rFonts w:ascii="Cambria Math" w:hAnsi="Cambria Math"/>
                  <w:lang w:val="pt-BR"/>
                </w:rPr>
                <m:t>i</m:t>
              </m:r>
            </m:sub>
          </m:sSub>
          <m:r>
            <w:rPr>
              <w:rFonts w:ascii="Cambria Math" w:hAnsi="Cambria Math"/>
              <w:lang w:val="pt-BR"/>
            </w:rPr>
            <m:t>+Incom</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+Femal</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+Yea</m:t>
          </m:r>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i</m:t>
              </m:r>
            </m:sub>
          </m:sSub>
          <m:r>
            <w:rPr>
              <w:rFonts w:ascii="Cambria Math" w:hAnsi="Cambria Math"/>
              <w:lang w:val="pt-BR"/>
            </w:rPr>
            <m:t>+Ag</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i</m:t>
              </m:r>
            </m:sub>
          </m:sSub>
        </m:oMath>
      </m:oMathPara>
    </w:p>
    <w:p w14:paraId="713E528D" w14:textId="77777777" w:rsidR="00766032" w:rsidRPr="00511193" w:rsidRDefault="00AF1001" w:rsidP="00766032">
      <w:pPr>
        <w:spacing w:line="480" w:lineRule="auto"/>
        <w:jc w:val="center"/>
        <w:rPr>
          <w:lang w:val="pt-BR"/>
        </w:rPr>
      </w:pPr>
      <m:oMathPara>
        <m:oMath>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=Universit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+Etnicit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+Universit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*Ethnicity+Incom</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+Femal</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+Yea</m:t>
          </m:r>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i</m:t>
              </m:r>
            </m:sub>
          </m:sSub>
          <m:r>
            <w:rPr>
              <w:rFonts w:ascii="Cambria Math" w:hAnsi="Cambria Math"/>
              <w:lang w:val="pt-BR"/>
            </w:rPr>
            <m:t>+Ag</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i</m:t>
              </m:r>
            </m:sub>
          </m:sSub>
        </m:oMath>
      </m:oMathPara>
    </w:p>
    <w:p w14:paraId="7EF1E26E" w14:textId="77777777" w:rsidR="00766032" w:rsidRPr="00511193" w:rsidRDefault="00766032" w:rsidP="00766032">
      <w:pPr>
        <w:spacing w:line="480" w:lineRule="auto"/>
        <w:ind w:firstLine="720"/>
        <w:rPr>
          <w:lang w:val="pt-BR"/>
        </w:rPr>
      </w:pPr>
    </w:p>
    <w:p w14:paraId="208895DE" w14:textId="7D0B838F" w:rsidR="00766032" w:rsidRDefault="00766032" w:rsidP="00766032">
      <w:pPr>
        <w:spacing w:line="480" w:lineRule="auto"/>
        <w:ind w:firstLine="720"/>
        <w:rPr>
          <w:lang w:val="en"/>
        </w:rPr>
      </w:pPr>
      <w:r w:rsidRPr="00511193">
        <w:rPr>
          <w:lang w:val="en"/>
        </w:rPr>
        <w:t>Where Y</w:t>
      </w:r>
      <w:r w:rsidRPr="00511193">
        <w:rPr>
          <w:vertAlign w:val="subscript"/>
          <w:lang w:val="en"/>
        </w:rPr>
        <w:t>i</w:t>
      </w:r>
      <w:r>
        <w:rPr>
          <w:lang w:val="en"/>
        </w:rPr>
        <w:t xml:space="preserve"> </w:t>
      </w:r>
      <w:r w:rsidRPr="00511193">
        <w:rPr>
          <w:lang w:val="en"/>
        </w:rPr>
        <w:t xml:space="preserve"> </w:t>
      </w:r>
      <w:r>
        <w:rPr>
          <w:lang w:val="en"/>
        </w:rPr>
        <w:t xml:space="preserve">is one of the indices, </w:t>
      </w:r>
      <w:r w:rsidRPr="00511193">
        <w:rPr>
          <w:lang w:val="en"/>
        </w:rPr>
        <w:t xml:space="preserve">COPI or </w:t>
      </w:r>
      <w:r>
        <w:rPr>
          <w:lang w:val="en"/>
        </w:rPr>
        <w:t>CI, University is a dummy variable for an undergraduate degree</w:t>
      </w:r>
      <w:r w:rsidRPr="00511193">
        <w:rPr>
          <w:lang w:val="en"/>
        </w:rPr>
        <w:t xml:space="preserve">, </w:t>
      </w:r>
      <w:r>
        <w:rPr>
          <w:lang w:val="en"/>
        </w:rPr>
        <w:t>Ethnicity is a vector of dummy variables for ethnicity</w:t>
      </w:r>
      <w:r w:rsidRPr="00511193">
        <w:rPr>
          <w:lang w:val="en"/>
        </w:rPr>
        <w:t>,</w:t>
      </w:r>
      <w:r>
        <w:rPr>
          <w:lang w:val="en"/>
        </w:rPr>
        <w:t xml:space="preserve"> I</w:t>
      </w:r>
      <w:r w:rsidRPr="00511193">
        <w:rPr>
          <w:lang w:val="en"/>
        </w:rPr>
        <w:t>ncome</w:t>
      </w:r>
      <w:r>
        <w:rPr>
          <w:lang w:val="en"/>
        </w:rPr>
        <w:t xml:space="preserve"> is a vector of dummy variables for income</w:t>
      </w:r>
      <w:r w:rsidRPr="00511193">
        <w:rPr>
          <w:lang w:val="en"/>
        </w:rPr>
        <w:t xml:space="preserve">, </w:t>
      </w:r>
      <w:r>
        <w:rPr>
          <w:lang w:val="en"/>
        </w:rPr>
        <w:t>Female is a dummy for women, Age is the age,</w:t>
      </w:r>
      <w:r w:rsidRPr="00511193">
        <w:rPr>
          <w:lang w:val="en"/>
        </w:rPr>
        <w:t xml:space="preserve"> and year</w:t>
      </w:r>
      <w:r>
        <w:rPr>
          <w:lang w:val="en"/>
        </w:rPr>
        <w:t xml:space="preserve"> is a 2019 dummy.</w:t>
      </w:r>
      <w:r w:rsidRPr="00511193">
        <w:rPr>
          <w:lang w:val="en"/>
        </w:rPr>
        <w:t xml:space="preserve"> Table 2 shows the proportions or, in the case of age, mean, of these variables. </w:t>
      </w:r>
    </w:p>
    <w:p w14:paraId="3DC2FF9B" w14:textId="77777777" w:rsidR="00766032" w:rsidRDefault="00766032" w:rsidP="00766032">
      <w:pPr>
        <w:spacing w:line="480" w:lineRule="auto"/>
        <w:ind w:firstLine="720"/>
        <w:rPr>
          <w:lang w:val="en"/>
        </w:rPr>
      </w:pPr>
    </w:p>
    <w:p w14:paraId="09132436" w14:textId="00036DA6" w:rsidR="00766032" w:rsidRPr="003E35E7" w:rsidRDefault="00766032" w:rsidP="00766032">
      <w:pPr>
        <w:jc w:val="center"/>
      </w:pPr>
      <w:r w:rsidRPr="00511193">
        <w:rPr>
          <w:lang w:val="en"/>
        </w:rPr>
        <w:t>Table 2.</w:t>
      </w:r>
      <w:r>
        <w:rPr>
          <w:lang w:val="en"/>
        </w:rPr>
        <w:t xml:space="preserve"> </w:t>
      </w:r>
      <w:r w:rsidRPr="00511193">
        <w:rPr>
          <w:lang w:val="en"/>
        </w:rPr>
        <w:t>Descriptive</w:t>
      </w:r>
      <w:r>
        <w:rPr>
          <w:lang w:val="en"/>
        </w:rPr>
        <w:t xml:space="preserve"> Statistics.</w:t>
      </w:r>
      <w:r w:rsidRPr="00511193">
        <w:rPr>
          <w:lang w:val="en"/>
        </w:rPr>
        <w:t xml:space="preserve"> Brazil</w:t>
      </w:r>
      <w:r>
        <w:rPr>
          <w:lang w:val="en"/>
        </w:rPr>
        <w:t>.</w:t>
      </w:r>
      <w:r w:rsidRPr="00511193">
        <w:rPr>
          <w:lang w:val="en"/>
        </w:rPr>
        <w:t xml:space="preserve"> 2017-19.</w:t>
      </w:r>
    </w:p>
    <w:tbl>
      <w:tblPr>
        <w:tblpPr w:leftFromText="180" w:rightFromText="180" w:vertAnchor="text" w:tblpXSpec="center" w:tblpY="1"/>
        <w:tblOverlap w:val="never"/>
        <w:tblW w:w="0" w:type="auto"/>
        <w:tblLayout w:type="fixed"/>
        <w:tblLook w:val="0000" w:firstRow="0" w:lastRow="0" w:firstColumn="0" w:lastColumn="0" w:noHBand="0" w:noVBand="0"/>
      </w:tblPr>
      <w:tblGrid>
        <w:gridCol w:w="3074"/>
        <w:gridCol w:w="1656"/>
        <w:gridCol w:w="1656"/>
      </w:tblGrid>
      <w:tr w:rsidR="00766032" w:rsidRPr="00511193" w14:paraId="1BA5911D" w14:textId="77777777" w:rsidTr="00E01094">
        <w:tc>
          <w:tcPr>
            <w:tcW w:w="3074" w:type="dxa"/>
            <w:tcBorders>
              <w:top w:val="single" w:sz="4" w:space="0" w:color="auto"/>
              <w:left w:val="nil"/>
              <w:bottom w:val="single" w:sz="4" w:space="0" w:color="auto"/>
              <w:right w:val="nil"/>
            </w:tcBorders>
          </w:tcPr>
          <w:p w14:paraId="3E60E371" w14:textId="77777777" w:rsidR="00766032" w:rsidRPr="003E35E7"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single" w:sz="4" w:space="0" w:color="auto"/>
              <w:right w:val="nil"/>
            </w:tcBorders>
          </w:tcPr>
          <w:p w14:paraId="26023165" w14:textId="736822CA"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 xml:space="preserve">Proportion (Average </w:t>
            </w:r>
            <w:r>
              <w:rPr>
                <w:sz w:val="24"/>
                <w:szCs w:val="24"/>
                <w:lang w:val="en"/>
              </w:rPr>
              <w:t>for</w:t>
            </w:r>
            <w:r w:rsidRPr="00511193">
              <w:rPr>
                <w:sz w:val="24"/>
                <w:szCs w:val="24"/>
                <w:lang w:val="en"/>
              </w:rPr>
              <w:t xml:space="preserve"> Age)</w:t>
            </w:r>
          </w:p>
        </w:tc>
        <w:tc>
          <w:tcPr>
            <w:tcW w:w="1656" w:type="dxa"/>
            <w:tcBorders>
              <w:top w:val="single" w:sz="4" w:space="0" w:color="auto"/>
              <w:left w:val="nil"/>
              <w:bottom w:val="single" w:sz="4" w:space="0" w:color="auto"/>
              <w:right w:val="nil"/>
            </w:tcBorders>
          </w:tcPr>
          <w:p w14:paraId="3D2DA87D" w14:textId="586142E0"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Standard De</w:t>
            </w:r>
            <w:r>
              <w:rPr>
                <w:sz w:val="24"/>
                <w:szCs w:val="24"/>
                <w:lang w:val="en"/>
              </w:rPr>
              <w:t>viation</w:t>
            </w:r>
          </w:p>
        </w:tc>
      </w:tr>
      <w:tr w:rsidR="00766032" w:rsidRPr="00511193" w14:paraId="6B06262B" w14:textId="77777777" w:rsidTr="00E01094">
        <w:tc>
          <w:tcPr>
            <w:tcW w:w="3074" w:type="dxa"/>
            <w:tcBorders>
              <w:top w:val="single" w:sz="4" w:space="0" w:color="auto"/>
              <w:left w:val="nil"/>
              <w:bottom w:val="nil"/>
              <w:right w:val="nil"/>
            </w:tcBorders>
          </w:tcPr>
          <w:p w14:paraId="39BCC6E0"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Female</w:t>
            </w:r>
          </w:p>
        </w:tc>
        <w:tc>
          <w:tcPr>
            <w:tcW w:w="1656" w:type="dxa"/>
            <w:tcBorders>
              <w:top w:val="single" w:sz="4" w:space="0" w:color="auto"/>
              <w:left w:val="nil"/>
              <w:bottom w:val="nil"/>
              <w:right w:val="nil"/>
            </w:tcBorders>
          </w:tcPr>
          <w:p w14:paraId="1A2641D7" w14:textId="69C9BAF2"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5025053</w:t>
            </w:r>
          </w:p>
        </w:tc>
        <w:tc>
          <w:tcPr>
            <w:tcW w:w="1656" w:type="dxa"/>
            <w:tcBorders>
              <w:top w:val="single" w:sz="4" w:space="0" w:color="auto"/>
              <w:left w:val="nil"/>
              <w:bottom w:val="nil"/>
              <w:right w:val="nil"/>
            </w:tcBorders>
          </w:tcPr>
          <w:p w14:paraId="48B88D00" w14:textId="0F2A4574"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5000763</w:t>
            </w:r>
          </w:p>
        </w:tc>
      </w:tr>
      <w:tr w:rsidR="00766032" w:rsidRPr="00511193" w14:paraId="0E573E6E" w14:textId="77777777" w:rsidTr="00E01094">
        <w:tc>
          <w:tcPr>
            <w:tcW w:w="3074" w:type="dxa"/>
            <w:tcBorders>
              <w:top w:val="nil"/>
              <w:left w:val="nil"/>
              <w:bottom w:val="nil"/>
              <w:right w:val="nil"/>
            </w:tcBorders>
          </w:tcPr>
          <w:p w14:paraId="65F33269"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Age</w:t>
            </w:r>
          </w:p>
        </w:tc>
        <w:tc>
          <w:tcPr>
            <w:tcW w:w="1656" w:type="dxa"/>
            <w:tcBorders>
              <w:top w:val="nil"/>
              <w:left w:val="nil"/>
              <w:bottom w:val="nil"/>
              <w:right w:val="nil"/>
            </w:tcBorders>
          </w:tcPr>
          <w:p w14:paraId="3DE1CA79" w14:textId="080BA223"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38</w:t>
            </w:r>
            <w:r>
              <w:rPr>
                <w:sz w:val="24"/>
                <w:szCs w:val="24"/>
                <w:lang w:val="en"/>
              </w:rPr>
              <w:t>.</w:t>
            </w:r>
            <w:r w:rsidRPr="00511193">
              <w:rPr>
                <w:sz w:val="24"/>
                <w:szCs w:val="24"/>
                <w:lang w:val="en"/>
              </w:rPr>
              <w:t>87245</w:t>
            </w:r>
          </w:p>
        </w:tc>
        <w:tc>
          <w:tcPr>
            <w:tcW w:w="1656" w:type="dxa"/>
            <w:tcBorders>
              <w:top w:val="nil"/>
              <w:left w:val="nil"/>
              <w:bottom w:val="nil"/>
              <w:right w:val="nil"/>
            </w:tcBorders>
          </w:tcPr>
          <w:p w14:paraId="1A21661E" w14:textId="621E7001"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15</w:t>
            </w:r>
            <w:r>
              <w:rPr>
                <w:sz w:val="24"/>
                <w:szCs w:val="24"/>
                <w:lang w:val="en"/>
              </w:rPr>
              <w:t>.</w:t>
            </w:r>
            <w:r w:rsidRPr="00511193">
              <w:rPr>
                <w:sz w:val="24"/>
                <w:szCs w:val="24"/>
                <w:lang w:val="en"/>
              </w:rPr>
              <w:t>91045</w:t>
            </w:r>
          </w:p>
        </w:tc>
      </w:tr>
      <w:tr w:rsidR="00766032" w:rsidRPr="00511193" w14:paraId="00209D7C" w14:textId="77777777" w:rsidTr="00E01094">
        <w:tc>
          <w:tcPr>
            <w:tcW w:w="3074" w:type="dxa"/>
            <w:tcBorders>
              <w:top w:val="nil"/>
              <w:left w:val="nil"/>
              <w:bottom w:val="nil"/>
              <w:right w:val="nil"/>
            </w:tcBorders>
          </w:tcPr>
          <w:p w14:paraId="4402B7E9"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Pr>
                <w:sz w:val="24"/>
                <w:szCs w:val="24"/>
                <w:lang w:val="en"/>
              </w:rPr>
              <w:t>University Education</w:t>
            </w:r>
          </w:p>
        </w:tc>
        <w:tc>
          <w:tcPr>
            <w:tcW w:w="1656" w:type="dxa"/>
            <w:tcBorders>
              <w:top w:val="nil"/>
              <w:left w:val="nil"/>
              <w:bottom w:val="nil"/>
              <w:right w:val="nil"/>
            </w:tcBorders>
          </w:tcPr>
          <w:p w14:paraId="37563718" w14:textId="70498237"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1020371</w:t>
            </w:r>
          </w:p>
        </w:tc>
        <w:tc>
          <w:tcPr>
            <w:tcW w:w="1656" w:type="dxa"/>
            <w:tcBorders>
              <w:top w:val="nil"/>
              <w:left w:val="nil"/>
              <w:bottom w:val="nil"/>
              <w:right w:val="nil"/>
            </w:tcBorders>
          </w:tcPr>
          <w:p w14:paraId="018C5835" w14:textId="02355CEB"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302747</w:t>
            </w:r>
          </w:p>
        </w:tc>
      </w:tr>
      <w:tr w:rsidR="00766032" w:rsidRPr="00511193" w14:paraId="35609AFF" w14:textId="77777777" w:rsidTr="00E01094">
        <w:tc>
          <w:tcPr>
            <w:tcW w:w="3074" w:type="dxa"/>
            <w:tcBorders>
              <w:top w:val="nil"/>
              <w:left w:val="nil"/>
              <w:bottom w:val="nil"/>
              <w:right w:val="nil"/>
            </w:tcBorders>
          </w:tcPr>
          <w:p w14:paraId="7E46424F"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Family Income 0-1050</w:t>
            </w:r>
          </w:p>
        </w:tc>
        <w:tc>
          <w:tcPr>
            <w:tcW w:w="1656" w:type="dxa"/>
            <w:tcBorders>
              <w:top w:val="nil"/>
              <w:left w:val="nil"/>
              <w:bottom w:val="nil"/>
              <w:right w:val="nil"/>
            </w:tcBorders>
          </w:tcPr>
          <w:p w14:paraId="686AD91A" w14:textId="5A17978D"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2825094</w:t>
            </w:r>
          </w:p>
        </w:tc>
        <w:tc>
          <w:tcPr>
            <w:tcW w:w="1656" w:type="dxa"/>
            <w:tcBorders>
              <w:top w:val="nil"/>
              <w:left w:val="nil"/>
              <w:bottom w:val="nil"/>
              <w:right w:val="nil"/>
            </w:tcBorders>
          </w:tcPr>
          <w:p w14:paraId="6617AD4F" w14:textId="55AF072F"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4502941</w:t>
            </w:r>
          </w:p>
        </w:tc>
      </w:tr>
      <w:tr w:rsidR="00766032" w:rsidRPr="00511193" w14:paraId="7A1F2356" w14:textId="77777777" w:rsidTr="00E01094">
        <w:tc>
          <w:tcPr>
            <w:tcW w:w="3074" w:type="dxa"/>
            <w:tcBorders>
              <w:top w:val="nil"/>
              <w:left w:val="nil"/>
              <w:bottom w:val="nil"/>
              <w:right w:val="nil"/>
            </w:tcBorders>
          </w:tcPr>
          <w:p w14:paraId="562706AC"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Family Income 1051-1950</w:t>
            </w:r>
          </w:p>
        </w:tc>
        <w:tc>
          <w:tcPr>
            <w:tcW w:w="1656" w:type="dxa"/>
            <w:tcBorders>
              <w:top w:val="nil"/>
              <w:left w:val="nil"/>
              <w:bottom w:val="nil"/>
              <w:right w:val="nil"/>
            </w:tcBorders>
          </w:tcPr>
          <w:p w14:paraId="3237CCC0" w14:textId="1FE71281"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2860213</w:t>
            </w:r>
          </w:p>
        </w:tc>
        <w:tc>
          <w:tcPr>
            <w:tcW w:w="1656" w:type="dxa"/>
            <w:tcBorders>
              <w:top w:val="nil"/>
              <w:left w:val="nil"/>
              <w:bottom w:val="nil"/>
              <w:right w:val="nil"/>
            </w:tcBorders>
          </w:tcPr>
          <w:p w14:paraId="21B6BA8B" w14:textId="4E107253"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4519741</w:t>
            </w:r>
          </w:p>
        </w:tc>
      </w:tr>
      <w:tr w:rsidR="00766032" w:rsidRPr="00511193" w14:paraId="159B4500" w14:textId="77777777" w:rsidTr="00E01094">
        <w:tc>
          <w:tcPr>
            <w:tcW w:w="3074" w:type="dxa"/>
            <w:tcBorders>
              <w:top w:val="nil"/>
              <w:left w:val="nil"/>
              <w:bottom w:val="nil"/>
              <w:right w:val="nil"/>
            </w:tcBorders>
          </w:tcPr>
          <w:p w14:paraId="179B86F7"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Family Income 1951-2550</w:t>
            </w:r>
          </w:p>
        </w:tc>
        <w:tc>
          <w:tcPr>
            <w:tcW w:w="1656" w:type="dxa"/>
            <w:tcBorders>
              <w:top w:val="nil"/>
              <w:left w:val="nil"/>
              <w:bottom w:val="nil"/>
              <w:right w:val="nil"/>
            </w:tcBorders>
          </w:tcPr>
          <w:p w14:paraId="44957AC9" w14:textId="2F5D7F31"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1523037</w:t>
            </w:r>
          </w:p>
        </w:tc>
        <w:tc>
          <w:tcPr>
            <w:tcW w:w="1656" w:type="dxa"/>
            <w:tcBorders>
              <w:top w:val="nil"/>
              <w:left w:val="nil"/>
              <w:bottom w:val="nil"/>
              <w:right w:val="nil"/>
            </w:tcBorders>
          </w:tcPr>
          <w:p w14:paraId="35944EAE" w14:textId="65D94CAF"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3593743</w:t>
            </w:r>
          </w:p>
        </w:tc>
      </w:tr>
      <w:tr w:rsidR="00766032" w:rsidRPr="00511193" w14:paraId="0886325F" w14:textId="77777777" w:rsidTr="00E01094">
        <w:tc>
          <w:tcPr>
            <w:tcW w:w="3074" w:type="dxa"/>
            <w:tcBorders>
              <w:top w:val="nil"/>
              <w:left w:val="nil"/>
              <w:bottom w:val="nil"/>
              <w:right w:val="nil"/>
            </w:tcBorders>
          </w:tcPr>
          <w:p w14:paraId="00B2D809"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Family Income 4951</w:t>
            </w:r>
          </w:p>
        </w:tc>
        <w:tc>
          <w:tcPr>
            <w:tcW w:w="1656" w:type="dxa"/>
            <w:tcBorders>
              <w:top w:val="nil"/>
              <w:left w:val="nil"/>
              <w:bottom w:val="nil"/>
              <w:right w:val="nil"/>
            </w:tcBorders>
          </w:tcPr>
          <w:p w14:paraId="68168C3C" w14:textId="60462B3E"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1451925</w:t>
            </w:r>
          </w:p>
        </w:tc>
        <w:tc>
          <w:tcPr>
            <w:tcW w:w="1656" w:type="dxa"/>
            <w:tcBorders>
              <w:top w:val="nil"/>
              <w:left w:val="nil"/>
              <w:bottom w:val="nil"/>
              <w:right w:val="nil"/>
            </w:tcBorders>
          </w:tcPr>
          <w:p w14:paraId="440ED821" w14:textId="39D82478"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352353</w:t>
            </w:r>
          </w:p>
        </w:tc>
      </w:tr>
      <w:tr w:rsidR="00766032" w:rsidRPr="00511193" w14:paraId="5757F5CD" w14:textId="77777777" w:rsidTr="00E01094">
        <w:tc>
          <w:tcPr>
            <w:tcW w:w="3074" w:type="dxa"/>
            <w:tcBorders>
              <w:top w:val="nil"/>
              <w:left w:val="nil"/>
              <w:bottom w:val="nil"/>
              <w:right w:val="nil"/>
            </w:tcBorders>
          </w:tcPr>
          <w:p w14:paraId="1F472BD3"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White</w:t>
            </w:r>
          </w:p>
        </w:tc>
        <w:tc>
          <w:tcPr>
            <w:tcW w:w="1656" w:type="dxa"/>
            <w:tcBorders>
              <w:top w:val="nil"/>
              <w:left w:val="nil"/>
              <w:bottom w:val="nil"/>
              <w:right w:val="nil"/>
            </w:tcBorders>
          </w:tcPr>
          <w:p w14:paraId="0868F1CE" w14:textId="6117A5ED"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2971485</w:t>
            </w:r>
          </w:p>
        </w:tc>
        <w:tc>
          <w:tcPr>
            <w:tcW w:w="1656" w:type="dxa"/>
            <w:tcBorders>
              <w:top w:val="nil"/>
              <w:left w:val="nil"/>
              <w:bottom w:val="nil"/>
              <w:right w:val="nil"/>
            </w:tcBorders>
          </w:tcPr>
          <w:p w14:paraId="3D112F7F" w14:textId="79252E7D"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4570789</w:t>
            </w:r>
          </w:p>
        </w:tc>
      </w:tr>
      <w:tr w:rsidR="00766032" w:rsidRPr="00511193" w14:paraId="27DD25DC" w14:textId="77777777" w:rsidTr="00E01094">
        <w:tc>
          <w:tcPr>
            <w:tcW w:w="3074" w:type="dxa"/>
            <w:tcBorders>
              <w:top w:val="nil"/>
              <w:left w:val="nil"/>
              <w:bottom w:val="nil"/>
              <w:right w:val="nil"/>
            </w:tcBorders>
          </w:tcPr>
          <w:p w14:paraId="647D8B11" w14:textId="6C7708EB"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Black/</w:t>
            </w:r>
            <w:r w:rsidR="00741364">
              <w:rPr>
                <w:sz w:val="24"/>
                <w:szCs w:val="24"/>
                <w:lang w:val="en"/>
              </w:rPr>
              <w:t>Pardo</w:t>
            </w:r>
          </w:p>
        </w:tc>
        <w:tc>
          <w:tcPr>
            <w:tcW w:w="1656" w:type="dxa"/>
            <w:tcBorders>
              <w:top w:val="nil"/>
              <w:left w:val="nil"/>
              <w:bottom w:val="nil"/>
              <w:right w:val="nil"/>
            </w:tcBorders>
          </w:tcPr>
          <w:p w14:paraId="3F4D03F6" w14:textId="0D807233"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6055005</w:t>
            </w:r>
          </w:p>
        </w:tc>
        <w:tc>
          <w:tcPr>
            <w:tcW w:w="1656" w:type="dxa"/>
            <w:tcBorders>
              <w:top w:val="nil"/>
              <w:left w:val="nil"/>
              <w:bottom w:val="nil"/>
              <w:right w:val="nil"/>
            </w:tcBorders>
          </w:tcPr>
          <w:p w14:paraId="089DC6B8" w14:textId="754A7217"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4888246</w:t>
            </w:r>
          </w:p>
        </w:tc>
      </w:tr>
      <w:tr w:rsidR="00766032" w:rsidRPr="00511193" w14:paraId="0FF6A581" w14:textId="77777777" w:rsidTr="00E01094">
        <w:tc>
          <w:tcPr>
            <w:tcW w:w="3074" w:type="dxa"/>
            <w:tcBorders>
              <w:top w:val="nil"/>
              <w:left w:val="nil"/>
              <w:bottom w:val="nil"/>
              <w:right w:val="nil"/>
            </w:tcBorders>
          </w:tcPr>
          <w:p w14:paraId="6A02386B"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Other</w:t>
            </w:r>
          </w:p>
        </w:tc>
        <w:tc>
          <w:tcPr>
            <w:tcW w:w="1656" w:type="dxa"/>
            <w:tcBorders>
              <w:top w:val="nil"/>
              <w:left w:val="nil"/>
              <w:bottom w:val="nil"/>
              <w:right w:val="nil"/>
            </w:tcBorders>
          </w:tcPr>
          <w:p w14:paraId="723B565B" w14:textId="79832FB3"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0370604</w:t>
            </w:r>
          </w:p>
        </w:tc>
        <w:tc>
          <w:tcPr>
            <w:tcW w:w="1656" w:type="dxa"/>
            <w:tcBorders>
              <w:top w:val="nil"/>
              <w:left w:val="nil"/>
              <w:bottom w:val="nil"/>
              <w:right w:val="nil"/>
            </w:tcBorders>
          </w:tcPr>
          <w:p w14:paraId="696CDA11" w14:textId="3455D9F9"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1889413</w:t>
            </w:r>
          </w:p>
        </w:tc>
      </w:tr>
      <w:tr w:rsidR="00766032" w:rsidRPr="00511193" w14:paraId="6B677461" w14:textId="77777777" w:rsidTr="00E01094">
        <w:tc>
          <w:tcPr>
            <w:tcW w:w="3074" w:type="dxa"/>
            <w:tcBorders>
              <w:top w:val="nil"/>
              <w:left w:val="nil"/>
              <w:bottom w:val="nil"/>
              <w:right w:val="nil"/>
            </w:tcBorders>
          </w:tcPr>
          <w:p w14:paraId="04380BDA"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Yellow</w:t>
            </w:r>
          </w:p>
        </w:tc>
        <w:tc>
          <w:tcPr>
            <w:tcW w:w="1656" w:type="dxa"/>
            <w:tcBorders>
              <w:top w:val="nil"/>
              <w:left w:val="nil"/>
              <w:bottom w:val="nil"/>
              <w:right w:val="nil"/>
            </w:tcBorders>
          </w:tcPr>
          <w:p w14:paraId="752B5055" w14:textId="4BE81246"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0602907</w:t>
            </w:r>
          </w:p>
        </w:tc>
        <w:tc>
          <w:tcPr>
            <w:tcW w:w="1656" w:type="dxa"/>
            <w:tcBorders>
              <w:top w:val="nil"/>
              <w:left w:val="nil"/>
              <w:bottom w:val="nil"/>
              <w:right w:val="nil"/>
            </w:tcBorders>
          </w:tcPr>
          <w:p w14:paraId="19B5B82E" w14:textId="49519F54"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2380643</w:t>
            </w:r>
          </w:p>
        </w:tc>
      </w:tr>
      <w:tr w:rsidR="00766032" w:rsidRPr="00511193" w14:paraId="5BA90633" w14:textId="77777777" w:rsidTr="00E01094">
        <w:tc>
          <w:tcPr>
            <w:tcW w:w="3074" w:type="dxa"/>
            <w:tcBorders>
              <w:top w:val="nil"/>
              <w:left w:val="nil"/>
              <w:bottom w:val="nil"/>
              <w:right w:val="nil"/>
            </w:tcBorders>
          </w:tcPr>
          <w:p w14:paraId="7AE8ABDD"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2017</w:t>
            </w:r>
          </w:p>
        </w:tc>
        <w:tc>
          <w:tcPr>
            <w:tcW w:w="1656" w:type="dxa"/>
            <w:tcBorders>
              <w:top w:val="nil"/>
              <w:left w:val="nil"/>
              <w:bottom w:val="nil"/>
              <w:right w:val="nil"/>
            </w:tcBorders>
          </w:tcPr>
          <w:p w14:paraId="4B163C97" w14:textId="2EEC962C"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5056106</w:t>
            </w:r>
          </w:p>
        </w:tc>
        <w:tc>
          <w:tcPr>
            <w:tcW w:w="1656" w:type="dxa"/>
            <w:tcBorders>
              <w:top w:val="nil"/>
              <w:left w:val="nil"/>
              <w:bottom w:val="nil"/>
              <w:right w:val="nil"/>
            </w:tcBorders>
          </w:tcPr>
          <w:p w14:paraId="2F1F37B6" w14:textId="3CE1CD19"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500051</w:t>
            </w:r>
          </w:p>
        </w:tc>
      </w:tr>
      <w:tr w:rsidR="00766032" w:rsidRPr="00511193" w14:paraId="2452DA82" w14:textId="77777777" w:rsidTr="00E01094">
        <w:tc>
          <w:tcPr>
            <w:tcW w:w="3074" w:type="dxa"/>
            <w:tcBorders>
              <w:top w:val="nil"/>
              <w:left w:val="nil"/>
              <w:right w:val="nil"/>
            </w:tcBorders>
          </w:tcPr>
          <w:p w14:paraId="7E5FBE7F"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2019</w:t>
            </w:r>
          </w:p>
        </w:tc>
        <w:tc>
          <w:tcPr>
            <w:tcW w:w="1656" w:type="dxa"/>
            <w:tcBorders>
              <w:top w:val="nil"/>
              <w:left w:val="nil"/>
              <w:right w:val="nil"/>
            </w:tcBorders>
          </w:tcPr>
          <w:p w14:paraId="3A1C0486" w14:textId="599B913A"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4943894</w:t>
            </w:r>
          </w:p>
        </w:tc>
        <w:tc>
          <w:tcPr>
            <w:tcW w:w="1656" w:type="dxa"/>
            <w:tcBorders>
              <w:top w:val="nil"/>
              <w:left w:val="nil"/>
              <w:right w:val="nil"/>
            </w:tcBorders>
          </w:tcPr>
          <w:p w14:paraId="5FE66238" w14:textId="0A518491"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500051</w:t>
            </w:r>
          </w:p>
        </w:tc>
      </w:tr>
      <w:tr w:rsidR="00766032" w:rsidRPr="00511193" w14:paraId="6FCBCA81" w14:textId="77777777" w:rsidTr="00E01094">
        <w:tc>
          <w:tcPr>
            <w:tcW w:w="3074" w:type="dxa"/>
            <w:tcBorders>
              <w:top w:val="nil"/>
              <w:left w:val="nil"/>
              <w:right w:val="nil"/>
            </w:tcBorders>
          </w:tcPr>
          <w:p w14:paraId="199570BD"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C</w:t>
            </w:r>
            <w:r>
              <w:rPr>
                <w:sz w:val="24"/>
                <w:szCs w:val="24"/>
                <w:lang w:val="en"/>
              </w:rPr>
              <w:t>OPI</w:t>
            </w:r>
          </w:p>
        </w:tc>
        <w:tc>
          <w:tcPr>
            <w:tcW w:w="1656" w:type="dxa"/>
            <w:tcBorders>
              <w:top w:val="nil"/>
              <w:left w:val="nil"/>
              <w:right w:val="nil"/>
            </w:tcBorders>
          </w:tcPr>
          <w:p w14:paraId="1512CF64" w14:textId="59BBC88D"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4281259</w:t>
            </w:r>
          </w:p>
        </w:tc>
        <w:tc>
          <w:tcPr>
            <w:tcW w:w="1656" w:type="dxa"/>
            <w:tcBorders>
              <w:top w:val="nil"/>
              <w:left w:val="nil"/>
              <w:right w:val="nil"/>
            </w:tcBorders>
          </w:tcPr>
          <w:p w14:paraId="0DAAE2CF" w14:textId="529E9904"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2337673</w:t>
            </w:r>
          </w:p>
        </w:tc>
      </w:tr>
      <w:tr w:rsidR="00766032" w:rsidRPr="00511193" w14:paraId="676C7F7A" w14:textId="77777777" w:rsidTr="00E01094">
        <w:tc>
          <w:tcPr>
            <w:tcW w:w="3074" w:type="dxa"/>
            <w:tcBorders>
              <w:top w:val="nil"/>
              <w:left w:val="nil"/>
              <w:right w:val="nil"/>
            </w:tcBorders>
          </w:tcPr>
          <w:p w14:paraId="7824B69D"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C</w:t>
            </w:r>
            <w:r>
              <w:rPr>
                <w:sz w:val="24"/>
                <w:szCs w:val="24"/>
                <w:lang w:val="en"/>
              </w:rPr>
              <w:t>I</w:t>
            </w:r>
          </w:p>
        </w:tc>
        <w:tc>
          <w:tcPr>
            <w:tcW w:w="1656" w:type="dxa"/>
            <w:tcBorders>
              <w:top w:val="nil"/>
              <w:left w:val="nil"/>
              <w:right w:val="nil"/>
            </w:tcBorders>
          </w:tcPr>
          <w:p w14:paraId="337E99B3" w14:textId="0B6DEC93"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3555311</w:t>
            </w:r>
          </w:p>
        </w:tc>
        <w:tc>
          <w:tcPr>
            <w:tcW w:w="1656" w:type="dxa"/>
            <w:tcBorders>
              <w:top w:val="nil"/>
              <w:left w:val="nil"/>
              <w:right w:val="nil"/>
            </w:tcBorders>
          </w:tcPr>
          <w:p w14:paraId="1ADB3AD3" w14:textId="55370D49"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2155426</w:t>
            </w:r>
          </w:p>
        </w:tc>
      </w:tr>
      <w:tr w:rsidR="00766032" w:rsidRPr="00511193" w14:paraId="4C0E6652" w14:textId="77777777" w:rsidTr="00E01094">
        <w:tc>
          <w:tcPr>
            <w:tcW w:w="3074" w:type="dxa"/>
            <w:tcBorders>
              <w:left w:val="nil"/>
              <w:bottom w:val="single" w:sz="4" w:space="0" w:color="auto"/>
              <w:right w:val="nil"/>
            </w:tcBorders>
          </w:tcPr>
          <w:p w14:paraId="48634875"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i/>
                <w:iCs/>
                <w:sz w:val="24"/>
                <w:szCs w:val="24"/>
                <w:lang w:val="en"/>
              </w:rPr>
              <w:t>N</w:t>
            </w:r>
          </w:p>
        </w:tc>
        <w:tc>
          <w:tcPr>
            <w:tcW w:w="1656" w:type="dxa"/>
            <w:tcBorders>
              <w:left w:val="nil"/>
              <w:bottom w:val="single" w:sz="4" w:space="0" w:color="auto"/>
              <w:right w:val="nil"/>
            </w:tcBorders>
          </w:tcPr>
          <w:p w14:paraId="23DF81E1" w14:textId="77777777"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3030</w:t>
            </w:r>
          </w:p>
        </w:tc>
        <w:tc>
          <w:tcPr>
            <w:tcW w:w="1656" w:type="dxa"/>
            <w:tcBorders>
              <w:left w:val="nil"/>
              <w:bottom w:val="single" w:sz="4" w:space="0" w:color="auto"/>
              <w:right w:val="nil"/>
            </w:tcBorders>
          </w:tcPr>
          <w:p w14:paraId="50865241" w14:textId="77777777"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p>
        </w:tc>
      </w:tr>
    </w:tbl>
    <w:p w14:paraId="5F784868" w14:textId="3C369EF4" w:rsidR="00766032" w:rsidRPr="00511193" w:rsidRDefault="00766032" w:rsidP="00766032">
      <w:pPr>
        <w:ind w:firstLine="1560"/>
        <w:rPr>
          <w:lang w:val="pt-BR"/>
        </w:rPr>
      </w:pPr>
      <w:r w:rsidRPr="00511193">
        <w:rPr>
          <w:lang w:val="en"/>
        </w:rPr>
        <w:t>Source: Lapop</w:t>
      </w:r>
      <w:r>
        <w:rPr>
          <w:lang w:val="en"/>
        </w:rPr>
        <w:t>.</w:t>
      </w:r>
      <w:r w:rsidRPr="00511193">
        <w:rPr>
          <w:lang w:val="en"/>
        </w:rPr>
        <w:t xml:space="preserve"> 2017 and 2019.</w:t>
      </w:r>
    </w:p>
    <w:p w14:paraId="247E97D9" w14:textId="0AAD3423" w:rsidR="00766032" w:rsidRDefault="00766032" w:rsidP="00766032">
      <w:pPr>
        <w:spacing w:line="480" w:lineRule="auto"/>
        <w:rPr>
          <w:b/>
          <w:bCs/>
          <w:lang w:val="pt-BR"/>
        </w:rPr>
      </w:pPr>
      <w:r>
        <w:rPr>
          <w:b/>
          <w:bCs/>
          <w:lang w:val="pt-BR"/>
        </w:rPr>
        <w:t>Results</w:t>
      </w:r>
    </w:p>
    <w:p w14:paraId="31B5CA47" w14:textId="75AD740D" w:rsidR="00766032" w:rsidRDefault="00766032" w:rsidP="00766032">
      <w:pPr>
        <w:spacing w:line="480" w:lineRule="auto"/>
      </w:pPr>
      <w:r w:rsidRPr="005F1874">
        <w:tab/>
      </w:r>
      <w:r>
        <w:t>Table 3 presents the regression models. Columns 1 and 2 represent the models using COPI and CI, respectively, without interaction while columns 3 and 4 show the same models but with the interaction between university education and ethnic group.</w:t>
      </w:r>
    </w:p>
    <w:p w14:paraId="259DE805" w14:textId="4CB8EFB4" w:rsidR="00766032" w:rsidRPr="003E35E7" w:rsidRDefault="00766032" w:rsidP="00766032">
      <w:pPr>
        <w:jc w:val="center"/>
        <w:rPr>
          <w:rFonts w:ascii="Times New Roman" w:hAnsi="Times New Roman" w:cs="Times New Roman"/>
          <w:sz w:val="20"/>
          <w:szCs w:val="20"/>
        </w:rPr>
      </w:pPr>
      <w:bookmarkStart w:id="4" w:name="_Hlk39095572"/>
      <w:r w:rsidRPr="00511193">
        <w:rPr>
          <w:lang w:val="en"/>
        </w:rPr>
        <w:t>Table 3. Linear</w:t>
      </w:r>
      <w:r>
        <w:rPr>
          <w:lang w:val="en"/>
        </w:rPr>
        <w:t xml:space="preserve"> </w:t>
      </w:r>
      <w:r w:rsidRPr="00511193">
        <w:rPr>
          <w:lang w:val="en"/>
        </w:rPr>
        <w:t>regression mode</w:t>
      </w:r>
      <w:r>
        <w:rPr>
          <w:lang w:val="en"/>
        </w:rPr>
        <w:t>ls for</w:t>
      </w:r>
      <w:r w:rsidRPr="00511193">
        <w:rPr>
          <w:lang w:val="en"/>
        </w:rPr>
        <w:t xml:space="preserve"> COPI and CI, Brazil, 2017-19.</w:t>
      </w:r>
    </w:p>
    <w:tbl>
      <w:tblPr>
        <w:tblW w:w="0" w:type="auto"/>
        <w:tblLayout w:type="fixed"/>
        <w:tblLook w:val="0000" w:firstRow="0" w:lastRow="0" w:firstColumn="0" w:lastColumn="0" w:noHBand="0" w:noVBand="0"/>
      </w:tblPr>
      <w:tblGrid>
        <w:gridCol w:w="2616"/>
        <w:gridCol w:w="2016"/>
        <w:gridCol w:w="2016"/>
        <w:gridCol w:w="2016"/>
        <w:gridCol w:w="2016"/>
      </w:tblGrid>
      <w:tr w:rsidR="00766032" w14:paraId="082171DF" w14:textId="77777777" w:rsidTr="00E01094">
        <w:tc>
          <w:tcPr>
            <w:tcW w:w="2616" w:type="dxa"/>
            <w:tcBorders>
              <w:top w:val="single" w:sz="4" w:space="0" w:color="auto"/>
              <w:left w:val="nil"/>
              <w:bottom w:val="nil"/>
              <w:right w:val="nil"/>
            </w:tcBorders>
          </w:tcPr>
          <w:p w14:paraId="35DADEE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8A5607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6B7373D3"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16" w:type="dxa"/>
            <w:tcBorders>
              <w:top w:val="single" w:sz="4" w:space="0" w:color="auto"/>
              <w:left w:val="nil"/>
              <w:bottom w:val="nil"/>
              <w:right w:val="nil"/>
            </w:tcBorders>
          </w:tcPr>
          <w:p w14:paraId="472F4C6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016" w:type="dxa"/>
            <w:tcBorders>
              <w:top w:val="single" w:sz="4" w:space="0" w:color="auto"/>
              <w:left w:val="nil"/>
              <w:bottom w:val="nil"/>
              <w:right w:val="nil"/>
            </w:tcBorders>
          </w:tcPr>
          <w:p w14:paraId="7C92004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66032" w14:paraId="1F689AA2" w14:textId="77777777" w:rsidTr="00E01094">
        <w:tc>
          <w:tcPr>
            <w:tcW w:w="2616" w:type="dxa"/>
            <w:tcBorders>
              <w:top w:val="nil"/>
              <w:left w:val="nil"/>
              <w:bottom w:val="nil"/>
              <w:right w:val="nil"/>
            </w:tcBorders>
          </w:tcPr>
          <w:p w14:paraId="061A35FB"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69599F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w:t>
            </w:r>
          </w:p>
        </w:tc>
        <w:tc>
          <w:tcPr>
            <w:tcW w:w="2016" w:type="dxa"/>
            <w:tcBorders>
              <w:top w:val="nil"/>
              <w:left w:val="nil"/>
              <w:bottom w:val="nil"/>
              <w:right w:val="nil"/>
            </w:tcBorders>
          </w:tcPr>
          <w:p w14:paraId="2440E3B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CI</w:t>
            </w:r>
          </w:p>
        </w:tc>
        <w:tc>
          <w:tcPr>
            <w:tcW w:w="2016" w:type="dxa"/>
            <w:tcBorders>
              <w:top w:val="nil"/>
              <w:left w:val="nil"/>
              <w:bottom w:val="nil"/>
              <w:right w:val="nil"/>
            </w:tcBorders>
          </w:tcPr>
          <w:p w14:paraId="686C996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w:t>
            </w:r>
          </w:p>
        </w:tc>
        <w:tc>
          <w:tcPr>
            <w:tcW w:w="2016" w:type="dxa"/>
            <w:tcBorders>
              <w:top w:val="nil"/>
              <w:left w:val="nil"/>
              <w:bottom w:val="nil"/>
              <w:right w:val="nil"/>
            </w:tcBorders>
          </w:tcPr>
          <w:p w14:paraId="2946E26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CI</w:t>
            </w:r>
          </w:p>
        </w:tc>
      </w:tr>
      <w:tr w:rsidR="00766032" w14:paraId="03E0CB94" w14:textId="77777777" w:rsidTr="00E01094">
        <w:tc>
          <w:tcPr>
            <w:tcW w:w="2616" w:type="dxa"/>
            <w:tcBorders>
              <w:top w:val="single" w:sz="4" w:space="0" w:color="auto"/>
              <w:left w:val="nil"/>
              <w:bottom w:val="nil"/>
              <w:right w:val="nil"/>
            </w:tcBorders>
          </w:tcPr>
          <w:p w14:paraId="0B00ED1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White</w:t>
            </w:r>
          </w:p>
        </w:tc>
        <w:tc>
          <w:tcPr>
            <w:tcW w:w="2016" w:type="dxa"/>
            <w:tcBorders>
              <w:top w:val="single" w:sz="4" w:space="0" w:color="auto"/>
              <w:left w:val="nil"/>
              <w:bottom w:val="nil"/>
              <w:right w:val="nil"/>
            </w:tcBorders>
          </w:tcPr>
          <w:p w14:paraId="3D93E2E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single" w:sz="4" w:space="0" w:color="auto"/>
              <w:left w:val="nil"/>
              <w:bottom w:val="nil"/>
              <w:right w:val="nil"/>
            </w:tcBorders>
          </w:tcPr>
          <w:p w14:paraId="6D7441B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single" w:sz="4" w:space="0" w:color="auto"/>
              <w:left w:val="nil"/>
              <w:bottom w:val="nil"/>
              <w:right w:val="nil"/>
            </w:tcBorders>
          </w:tcPr>
          <w:p w14:paraId="200A9B4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single" w:sz="4" w:space="0" w:color="auto"/>
              <w:left w:val="nil"/>
              <w:bottom w:val="nil"/>
              <w:right w:val="nil"/>
            </w:tcBorders>
          </w:tcPr>
          <w:p w14:paraId="51F3751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766032" w14:paraId="1A96BE41" w14:textId="77777777" w:rsidTr="00E01094">
        <w:tc>
          <w:tcPr>
            <w:tcW w:w="2616" w:type="dxa"/>
            <w:tcBorders>
              <w:top w:val="nil"/>
              <w:left w:val="nil"/>
              <w:bottom w:val="nil"/>
              <w:right w:val="nil"/>
            </w:tcBorders>
          </w:tcPr>
          <w:p w14:paraId="61EEB1C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D26DDE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771CEDF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2BE21C43"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1C62EFD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66032" w14:paraId="0A9AE467" w14:textId="77777777" w:rsidTr="00E01094">
        <w:tc>
          <w:tcPr>
            <w:tcW w:w="2616" w:type="dxa"/>
            <w:tcBorders>
              <w:top w:val="nil"/>
              <w:left w:val="nil"/>
              <w:bottom w:val="nil"/>
              <w:right w:val="nil"/>
            </w:tcBorders>
          </w:tcPr>
          <w:p w14:paraId="240D863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5E324E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60B96D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5A6D00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B86BA0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11840310" w14:textId="77777777" w:rsidTr="00E01094">
        <w:tc>
          <w:tcPr>
            <w:tcW w:w="2616" w:type="dxa"/>
            <w:tcBorders>
              <w:top w:val="nil"/>
              <w:left w:val="nil"/>
              <w:bottom w:val="nil"/>
              <w:right w:val="nil"/>
            </w:tcBorders>
          </w:tcPr>
          <w:p w14:paraId="7338F8B0" w14:textId="116DAA3D" w:rsidR="00766032" w:rsidRDefault="00741364"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Black</w:t>
            </w:r>
            <w:r w:rsidR="00766032">
              <w:rPr>
                <w:rFonts w:ascii="Times New Roman" w:hAnsi="Times New Roman" w:cs="Times New Roman"/>
                <w:sz w:val="24"/>
                <w:szCs w:val="24"/>
              </w:rPr>
              <w:t>/Pardo</w:t>
            </w:r>
          </w:p>
        </w:tc>
        <w:tc>
          <w:tcPr>
            <w:tcW w:w="2016" w:type="dxa"/>
            <w:tcBorders>
              <w:top w:val="nil"/>
              <w:left w:val="nil"/>
              <w:bottom w:val="nil"/>
              <w:right w:val="nil"/>
            </w:tcBorders>
          </w:tcPr>
          <w:p w14:paraId="6BA97DC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-0.0162</w:t>
            </w:r>
          </w:p>
        </w:tc>
        <w:tc>
          <w:tcPr>
            <w:tcW w:w="2016" w:type="dxa"/>
            <w:tcBorders>
              <w:top w:val="nil"/>
              <w:left w:val="nil"/>
              <w:bottom w:val="nil"/>
              <w:right w:val="nil"/>
            </w:tcBorders>
          </w:tcPr>
          <w:p w14:paraId="604A6533"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-0.00223</w:t>
            </w:r>
          </w:p>
        </w:tc>
        <w:tc>
          <w:tcPr>
            <w:tcW w:w="2016" w:type="dxa"/>
            <w:tcBorders>
              <w:top w:val="nil"/>
              <w:left w:val="nil"/>
              <w:bottom w:val="nil"/>
              <w:right w:val="nil"/>
            </w:tcBorders>
          </w:tcPr>
          <w:p w14:paraId="21193AC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-0.0196</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FEFE72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-0.00275</w:t>
            </w:r>
          </w:p>
        </w:tc>
      </w:tr>
      <w:tr w:rsidR="00766032" w14:paraId="4FAF4FD0" w14:textId="77777777" w:rsidTr="00E01094">
        <w:tc>
          <w:tcPr>
            <w:tcW w:w="2616" w:type="dxa"/>
            <w:tcBorders>
              <w:top w:val="nil"/>
              <w:left w:val="nil"/>
              <w:bottom w:val="nil"/>
              <w:right w:val="nil"/>
            </w:tcBorders>
          </w:tcPr>
          <w:p w14:paraId="1076374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232AC8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w:t>
            </w:r>
          </w:p>
        </w:tc>
        <w:tc>
          <w:tcPr>
            <w:tcW w:w="2016" w:type="dxa"/>
            <w:tcBorders>
              <w:top w:val="nil"/>
              <w:left w:val="nil"/>
              <w:bottom w:val="nil"/>
              <w:right w:val="nil"/>
            </w:tcBorders>
          </w:tcPr>
          <w:p w14:paraId="0D1190C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2016" w:type="dxa"/>
            <w:tcBorders>
              <w:top w:val="nil"/>
              <w:left w:val="nil"/>
              <w:bottom w:val="nil"/>
              <w:right w:val="nil"/>
            </w:tcBorders>
          </w:tcPr>
          <w:p w14:paraId="75ED1FE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(-1.74)</w:t>
            </w:r>
          </w:p>
        </w:tc>
        <w:tc>
          <w:tcPr>
            <w:tcW w:w="2016" w:type="dxa"/>
            <w:tcBorders>
              <w:top w:val="nil"/>
              <w:left w:val="nil"/>
              <w:bottom w:val="nil"/>
              <w:right w:val="nil"/>
            </w:tcBorders>
          </w:tcPr>
          <w:p w14:paraId="24EDBE6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r>
      <w:tr w:rsidR="00766032" w14:paraId="0F12768E" w14:textId="77777777" w:rsidTr="00E01094">
        <w:tc>
          <w:tcPr>
            <w:tcW w:w="2616" w:type="dxa"/>
            <w:tcBorders>
              <w:top w:val="nil"/>
              <w:left w:val="nil"/>
              <w:bottom w:val="nil"/>
              <w:right w:val="nil"/>
            </w:tcBorders>
          </w:tcPr>
          <w:p w14:paraId="1395ADD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03ACB5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A970E2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007210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C8AACC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30DCA581" w14:textId="77777777" w:rsidTr="00E01094">
        <w:tc>
          <w:tcPr>
            <w:tcW w:w="2616" w:type="dxa"/>
            <w:tcBorders>
              <w:top w:val="nil"/>
              <w:left w:val="nil"/>
              <w:bottom w:val="nil"/>
              <w:right w:val="nil"/>
            </w:tcBorders>
          </w:tcPr>
          <w:p w14:paraId="525AE48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Other</w:t>
            </w:r>
          </w:p>
        </w:tc>
        <w:tc>
          <w:tcPr>
            <w:tcW w:w="2016" w:type="dxa"/>
            <w:tcBorders>
              <w:top w:val="nil"/>
              <w:left w:val="nil"/>
              <w:bottom w:val="nil"/>
              <w:right w:val="nil"/>
            </w:tcBorders>
          </w:tcPr>
          <w:p w14:paraId="03FDD8B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-0.0238</w:t>
            </w:r>
          </w:p>
        </w:tc>
        <w:tc>
          <w:tcPr>
            <w:tcW w:w="2016" w:type="dxa"/>
            <w:tcBorders>
              <w:top w:val="nil"/>
              <w:left w:val="nil"/>
              <w:bottom w:val="nil"/>
              <w:right w:val="nil"/>
            </w:tcBorders>
          </w:tcPr>
          <w:p w14:paraId="3C6F13B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0.0192</w:t>
            </w:r>
          </w:p>
        </w:tc>
        <w:tc>
          <w:tcPr>
            <w:tcW w:w="2016" w:type="dxa"/>
            <w:tcBorders>
              <w:top w:val="nil"/>
              <w:left w:val="nil"/>
              <w:bottom w:val="nil"/>
              <w:right w:val="nil"/>
            </w:tcBorders>
          </w:tcPr>
          <w:p w14:paraId="0C53E7F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-0.0263</w:t>
            </w:r>
          </w:p>
        </w:tc>
        <w:tc>
          <w:tcPr>
            <w:tcW w:w="2016" w:type="dxa"/>
            <w:tcBorders>
              <w:top w:val="nil"/>
              <w:left w:val="nil"/>
              <w:bottom w:val="nil"/>
              <w:right w:val="nil"/>
            </w:tcBorders>
          </w:tcPr>
          <w:p w14:paraId="09F5AC3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0.0120</w:t>
            </w:r>
          </w:p>
        </w:tc>
      </w:tr>
      <w:tr w:rsidR="00766032" w14:paraId="44B33C5B" w14:textId="77777777" w:rsidTr="00E01094">
        <w:tc>
          <w:tcPr>
            <w:tcW w:w="2616" w:type="dxa"/>
            <w:tcBorders>
              <w:top w:val="nil"/>
              <w:left w:val="nil"/>
              <w:bottom w:val="nil"/>
              <w:right w:val="nil"/>
            </w:tcBorders>
          </w:tcPr>
          <w:p w14:paraId="1BC6127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8BE44F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w:t>
            </w:r>
          </w:p>
        </w:tc>
        <w:tc>
          <w:tcPr>
            <w:tcW w:w="2016" w:type="dxa"/>
            <w:tcBorders>
              <w:top w:val="nil"/>
              <w:left w:val="nil"/>
              <w:bottom w:val="nil"/>
              <w:right w:val="nil"/>
            </w:tcBorders>
          </w:tcPr>
          <w:p w14:paraId="56681E8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w:t>
            </w:r>
          </w:p>
        </w:tc>
        <w:tc>
          <w:tcPr>
            <w:tcW w:w="2016" w:type="dxa"/>
            <w:tcBorders>
              <w:top w:val="nil"/>
              <w:left w:val="nil"/>
              <w:bottom w:val="nil"/>
              <w:right w:val="nil"/>
            </w:tcBorders>
          </w:tcPr>
          <w:p w14:paraId="7369063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2016" w:type="dxa"/>
            <w:tcBorders>
              <w:top w:val="nil"/>
              <w:left w:val="nil"/>
              <w:bottom w:val="nil"/>
              <w:right w:val="nil"/>
            </w:tcBorders>
          </w:tcPr>
          <w:p w14:paraId="1F20B45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w:t>
            </w:r>
          </w:p>
        </w:tc>
      </w:tr>
      <w:tr w:rsidR="00766032" w14:paraId="599C8B84" w14:textId="77777777" w:rsidTr="00E01094">
        <w:tc>
          <w:tcPr>
            <w:tcW w:w="2616" w:type="dxa"/>
            <w:tcBorders>
              <w:top w:val="nil"/>
              <w:left w:val="nil"/>
              <w:bottom w:val="nil"/>
              <w:right w:val="nil"/>
            </w:tcBorders>
          </w:tcPr>
          <w:p w14:paraId="2B1F453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9AF9790"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05652D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AB3FE2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62A2364"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02EDF1C7" w14:textId="77777777" w:rsidTr="00E01094">
        <w:tc>
          <w:tcPr>
            <w:tcW w:w="2616" w:type="dxa"/>
            <w:tcBorders>
              <w:top w:val="nil"/>
              <w:left w:val="nil"/>
              <w:bottom w:val="nil"/>
              <w:right w:val="nil"/>
            </w:tcBorders>
          </w:tcPr>
          <w:p w14:paraId="65A13F2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Asian</w:t>
            </w:r>
          </w:p>
        </w:tc>
        <w:tc>
          <w:tcPr>
            <w:tcW w:w="2016" w:type="dxa"/>
            <w:tcBorders>
              <w:top w:val="nil"/>
              <w:left w:val="nil"/>
              <w:bottom w:val="nil"/>
              <w:right w:val="nil"/>
            </w:tcBorders>
          </w:tcPr>
          <w:p w14:paraId="7600090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-0.0204</w:t>
            </w:r>
          </w:p>
        </w:tc>
        <w:tc>
          <w:tcPr>
            <w:tcW w:w="2016" w:type="dxa"/>
            <w:tcBorders>
              <w:top w:val="nil"/>
              <w:left w:val="nil"/>
              <w:bottom w:val="nil"/>
              <w:right w:val="nil"/>
            </w:tcBorders>
          </w:tcPr>
          <w:p w14:paraId="7A67B0F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-0.0120</w:t>
            </w:r>
          </w:p>
        </w:tc>
        <w:tc>
          <w:tcPr>
            <w:tcW w:w="2016" w:type="dxa"/>
            <w:tcBorders>
              <w:top w:val="nil"/>
              <w:left w:val="nil"/>
              <w:bottom w:val="nil"/>
              <w:right w:val="nil"/>
            </w:tcBorders>
          </w:tcPr>
          <w:p w14:paraId="76FD59D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-0.0366</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706C39A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-0.0151</w:t>
            </w:r>
          </w:p>
        </w:tc>
      </w:tr>
      <w:tr w:rsidR="00766032" w14:paraId="63E8D137" w14:textId="77777777" w:rsidTr="00E01094">
        <w:tc>
          <w:tcPr>
            <w:tcW w:w="2616" w:type="dxa"/>
            <w:tcBorders>
              <w:top w:val="nil"/>
              <w:left w:val="nil"/>
              <w:bottom w:val="nil"/>
              <w:right w:val="nil"/>
            </w:tcBorders>
          </w:tcPr>
          <w:p w14:paraId="7D6114DD"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06A5D9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(-0.98)</w:t>
            </w:r>
          </w:p>
        </w:tc>
        <w:tc>
          <w:tcPr>
            <w:tcW w:w="2016" w:type="dxa"/>
            <w:tcBorders>
              <w:top w:val="nil"/>
              <w:left w:val="nil"/>
              <w:bottom w:val="nil"/>
              <w:right w:val="nil"/>
            </w:tcBorders>
          </w:tcPr>
          <w:p w14:paraId="5B96669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w:t>
            </w:r>
          </w:p>
        </w:tc>
        <w:tc>
          <w:tcPr>
            <w:tcW w:w="2016" w:type="dxa"/>
            <w:tcBorders>
              <w:top w:val="nil"/>
              <w:left w:val="nil"/>
              <w:bottom w:val="nil"/>
              <w:right w:val="nil"/>
            </w:tcBorders>
          </w:tcPr>
          <w:p w14:paraId="33E99F4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(-1.68)</w:t>
            </w:r>
          </w:p>
        </w:tc>
        <w:tc>
          <w:tcPr>
            <w:tcW w:w="2016" w:type="dxa"/>
            <w:tcBorders>
              <w:top w:val="nil"/>
              <w:left w:val="nil"/>
              <w:bottom w:val="nil"/>
              <w:right w:val="nil"/>
            </w:tcBorders>
          </w:tcPr>
          <w:p w14:paraId="2490D93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766032" w14:paraId="1962C023" w14:textId="77777777" w:rsidTr="00E01094">
        <w:tc>
          <w:tcPr>
            <w:tcW w:w="2616" w:type="dxa"/>
            <w:tcBorders>
              <w:top w:val="nil"/>
              <w:left w:val="nil"/>
              <w:bottom w:val="nil"/>
              <w:right w:val="nil"/>
            </w:tcBorders>
          </w:tcPr>
          <w:p w14:paraId="75AF0F7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7F0EB9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08B1C3B"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3C6E080"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F9F328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1E58372A" w14:textId="77777777" w:rsidTr="00E01094">
        <w:tc>
          <w:tcPr>
            <w:tcW w:w="2616" w:type="dxa"/>
            <w:tcBorders>
              <w:top w:val="nil"/>
              <w:left w:val="nil"/>
              <w:bottom w:val="nil"/>
              <w:right w:val="nil"/>
            </w:tcBorders>
          </w:tcPr>
          <w:p w14:paraId="7C71B6A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University</w:t>
            </w:r>
          </w:p>
        </w:tc>
        <w:tc>
          <w:tcPr>
            <w:tcW w:w="2016" w:type="dxa"/>
            <w:tcBorders>
              <w:top w:val="nil"/>
              <w:left w:val="nil"/>
              <w:bottom w:val="nil"/>
              <w:right w:val="nil"/>
            </w:tcBorders>
          </w:tcPr>
          <w:p w14:paraId="317A4BB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0.147</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3BB773F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-0.0247</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7E78A7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8B7CD9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-0.0318</w:t>
            </w:r>
          </w:p>
        </w:tc>
      </w:tr>
      <w:tr w:rsidR="00766032" w14:paraId="48B7CF6B" w14:textId="77777777" w:rsidTr="00E01094">
        <w:tc>
          <w:tcPr>
            <w:tcW w:w="2616" w:type="dxa"/>
            <w:tcBorders>
              <w:top w:val="nil"/>
              <w:left w:val="nil"/>
              <w:bottom w:val="nil"/>
              <w:right w:val="nil"/>
            </w:tcBorders>
          </w:tcPr>
          <w:p w14:paraId="3948F70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F39F7A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(9.33)</w:t>
            </w:r>
          </w:p>
        </w:tc>
        <w:tc>
          <w:tcPr>
            <w:tcW w:w="2016" w:type="dxa"/>
            <w:tcBorders>
              <w:top w:val="nil"/>
              <w:left w:val="nil"/>
              <w:bottom w:val="nil"/>
              <w:right w:val="nil"/>
            </w:tcBorders>
          </w:tcPr>
          <w:p w14:paraId="2DDD896C"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2016" w:type="dxa"/>
            <w:tcBorders>
              <w:top w:val="nil"/>
              <w:left w:val="nil"/>
              <w:bottom w:val="nil"/>
              <w:right w:val="nil"/>
            </w:tcBorders>
          </w:tcPr>
          <w:p w14:paraId="26EDB4F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(4.77)</w:t>
            </w:r>
          </w:p>
        </w:tc>
        <w:tc>
          <w:tcPr>
            <w:tcW w:w="2016" w:type="dxa"/>
            <w:tcBorders>
              <w:top w:val="nil"/>
              <w:left w:val="nil"/>
              <w:bottom w:val="nil"/>
              <w:right w:val="nil"/>
            </w:tcBorders>
          </w:tcPr>
          <w:p w14:paraId="08448BE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(-1.45)</w:t>
            </w:r>
          </w:p>
        </w:tc>
      </w:tr>
      <w:tr w:rsidR="00766032" w14:paraId="0DCA19FF" w14:textId="77777777" w:rsidTr="00E01094">
        <w:tc>
          <w:tcPr>
            <w:tcW w:w="2616" w:type="dxa"/>
            <w:tcBorders>
              <w:top w:val="nil"/>
              <w:left w:val="nil"/>
              <w:bottom w:val="nil"/>
              <w:right w:val="nil"/>
            </w:tcBorders>
          </w:tcPr>
          <w:p w14:paraId="4E9D260B"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DC95C9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0F222F0"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433246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909889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7D06BD9D" w14:textId="77777777" w:rsidTr="00E01094">
        <w:tc>
          <w:tcPr>
            <w:tcW w:w="2616" w:type="dxa"/>
            <w:tcBorders>
              <w:top w:val="nil"/>
              <w:left w:val="nil"/>
              <w:bottom w:val="nil"/>
              <w:right w:val="nil"/>
            </w:tcBorders>
          </w:tcPr>
          <w:p w14:paraId="1D53F8E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Female</w:t>
            </w:r>
          </w:p>
        </w:tc>
        <w:tc>
          <w:tcPr>
            <w:tcW w:w="2016" w:type="dxa"/>
            <w:tcBorders>
              <w:top w:val="nil"/>
              <w:left w:val="nil"/>
              <w:bottom w:val="nil"/>
              <w:right w:val="nil"/>
            </w:tcBorders>
          </w:tcPr>
          <w:p w14:paraId="398037F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-0.0976</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6EEEEB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-0.0188</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1748DE5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-0.0979</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61866CB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-0.0190</w:t>
            </w:r>
            <w:r>
              <w:rPr>
                <w:rFonts w:ascii="Times New Roman" w:hAnsi="Times New Roman" w:cs="Times New Roman"/>
                <w:sz w:val="24"/>
                <w:szCs w:val="24"/>
                <w:vertAlign w:val="superscript"/>
              </w:rPr>
              <w:t>*</w:t>
            </w:r>
          </w:p>
        </w:tc>
      </w:tr>
      <w:tr w:rsidR="00766032" w14:paraId="1A319AF3" w14:textId="77777777" w:rsidTr="00E01094">
        <w:tc>
          <w:tcPr>
            <w:tcW w:w="2616" w:type="dxa"/>
            <w:tcBorders>
              <w:top w:val="nil"/>
              <w:left w:val="nil"/>
              <w:bottom w:val="nil"/>
              <w:right w:val="nil"/>
            </w:tcBorders>
          </w:tcPr>
          <w:p w14:paraId="06A5354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AF8FD5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(-10.36)</w:t>
            </w:r>
          </w:p>
        </w:tc>
        <w:tc>
          <w:tcPr>
            <w:tcW w:w="2016" w:type="dxa"/>
            <w:tcBorders>
              <w:top w:val="nil"/>
              <w:left w:val="nil"/>
              <w:bottom w:val="nil"/>
              <w:right w:val="nil"/>
            </w:tcBorders>
          </w:tcPr>
          <w:p w14:paraId="0D1AEC3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(-2.37)</w:t>
            </w:r>
          </w:p>
        </w:tc>
        <w:tc>
          <w:tcPr>
            <w:tcW w:w="2016" w:type="dxa"/>
            <w:tcBorders>
              <w:top w:val="nil"/>
              <w:left w:val="nil"/>
              <w:bottom w:val="nil"/>
              <w:right w:val="nil"/>
            </w:tcBorders>
          </w:tcPr>
          <w:p w14:paraId="5CE3A62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(-10.40)</w:t>
            </w:r>
          </w:p>
        </w:tc>
        <w:tc>
          <w:tcPr>
            <w:tcW w:w="2016" w:type="dxa"/>
            <w:tcBorders>
              <w:top w:val="nil"/>
              <w:left w:val="nil"/>
              <w:bottom w:val="nil"/>
              <w:right w:val="nil"/>
            </w:tcBorders>
          </w:tcPr>
          <w:p w14:paraId="246A39A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(-2.41)</w:t>
            </w:r>
          </w:p>
        </w:tc>
      </w:tr>
      <w:tr w:rsidR="00766032" w14:paraId="5D058DA3" w14:textId="77777777" w:rsidTr="00E01094">
        <w:tc>
          <w:tcPr>
            <w:tcW w:w="2616" w:type="dxa"/>
            <w:tcBorders>
              <w:top w:val="nil"/>
              <w:left w:val="nil"/>
              <w:bottom w:val="nil"/>
              <w:right w:val="nil"/>
            </w:tcBorders>
          </w:tcPr>
          <w:p w14:paraId="7C121E5C"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E23B79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B46112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A0D49C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AD4491D"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5F19DA96" w14:textId="77777777" w:rsidTr="00E01094">
        <w:tc>
          <w:tcPr>
            <w:tcW w:w="2616" w:type="dxa"/>
            <w:tcBorders>
              <w:top w:val="nil"/>
              <w:left w:val="nil"/>
              <w:bottom w:val="nil"/>
              <w:right w:val="nil"/>
            </w:tcBorders>
          </w:tcPr>
          <w:p w14:paraId="3917979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Age</w:t>
            </w:r>
          </w:p>
        </w:tc>
        <w:tc>
          <w:tcPr>
            <w:tcW w:w="2016" w:type="dxa"/>
            <w:tcBorders>
              <w:top w:val="nil"/>
              <w:left w:val="nil"/>
              <w:bottom w:val="nil"/>
              <w:right w:val="nil"/>
            </w:tcBorders>
          </w:tcPr>
          <w:p w14:paraId="591F022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-0.000779</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15A24F8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0.000732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ED20B8C"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-0.000788</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B11A5F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0.000738</w:t>
            </w:r>
            <w:r>
              <w:rPr>
                <w:rFonts w:ascii="Times New Roman" w:hAnsi="Times New Roman" w:cs="Times New Roman"/>
                <w:sz w:val="24"/>
                <w:szCs w:val="24"/>
                <w:vertAlign w:val="superscript"/>
              </w:rPr>
              <w:t>**</w:t>
            </w:r>
          </w:p>
        </w:tc>
      </w:tr>
      <w:tr w:rsidR="00766032" w14:paraId="12795D68" w14:textId="77777777" w:rsidTr="00E01094">
        <w:tc>
          <w:tcPr>
            <w:tcW w:w="2616" w:type="dxa"/>
            <w:tcBorders>
              <w:top w:val="nil"/>
              <w:left w:val="nil"/>
              <w:bottom w:val="nil"/>
              <w:right w:val="nil"/>
            </w:tcBorders>
          </w:tcPr>
          <w:p w14:paraId="7DE39A1C"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F9C1A6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(-2.58)</w:t>
            </w:r>
          </w:p>
        </w:tc>
        <w:tc>
          <w:tcPr>
            <w:tcW w:w="2016" w:type="dxa"/>
            <w:tcBorders>
              <w:top w:val="nil"/>
              <w:left w:val="nil"/>
              <w:bottom w:val="nil"/>
              <w:right w:val="nil"/>
            </w:tcBorders>
          </w:tcPr>
          <w:p w14:paraId="42ADF9E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(2.89)</w:t>
            </w:r>
          </w:p>
        </w:tc>
        <w:tc>
          <w:tcPr>
            <w:tcW w:w="2016" w:type="dxa"/>
            <w:tcBorders>
              <w:top w:val="nil"/>
              <w:left w:val="nil"/>
              <w:bottom w:val="nil"/>
              <w:right w:val="nil"/>
            </w:tcBorders>
          </w:tcPr>
          <w:p w14:paraId="2758B88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(-2.61)</w:t>
            </w:r>
          </w:p>
        </w:tc>
        <w:tc>
          <w:tcPr>
            <w:tcW w:w="2016" w:type="dxa"/>
            <w:tcBorders>
              <w:top w:val="nil"/>
              <w:left w:val="nil"/>
              <w:bottom w:val="nil"/>
              <w:right w:val="nil"/>
            </w:tcBorders>
          </w:tcPr>
          <w:p w14:paraId="11AC1A4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(2.92)</w:t>
            </w:r>
          </w:p>
        </w:tc>
      </w:tr>
      <w:tr w:rsidR="00766032" w14:paraId="2D3FB159" w14:textId="77777777" w:rsidTr="00E01094">
        <w:tc>
          <w:tcPr>
            <w:tcW w:w="2616" w:type="dxa"/>
            <w:tcBorders>
              <w:top w:val="nil"/>
              <w:left w:val="nil"/>
              <w:bottom w:val="nil"/>
              <w:right w:val="nil"/>
            </w:tcBorders>
          </w:tcPr>
          <w:p w14:paraId="55010E0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48546E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7FD72D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12A9B8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A9DA7EB"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678BDD03" w14:textId="77777777" w:rsidTr="00E01094">
        <w:tc>
          <w:tcPr>
            <w:tcW w:w="2616" w:type="dxa"/>
            <w:tcBorders>
              <w:top w:val="nil"/>
              <w:left w:val="nil"/>
              <w:bottom w:val="nil"/>
              <w:right w:val="nil"/>
            </w:tcBorders>
          </w:tcPr>
          <w:p w14:paraId="7F83680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&lt;1050R</w:t>
            </w:r>
          </w:p>
        </w:tc>
        <w:tc>
          <w:tcPr>
            <w:tcW w:w="2016" w:type="dxa"/>
            <w:tcBorders>
              <w:top w:val="nil"/>
              <w:left w:val="nil"/>
              <w:bottom w:val="nil"/>
              <w:right w:val="nil"/>
            </w:tcBorders>
          </w:tcPr>
          <w:p w14:paraId="6F3B372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4DBEAB4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26BCB45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305FD56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766032" w14:paraId="5822913D" w14:textId="77777777" w:rsidTr="00E01094">
        <w:tc>
          <w:tcPr>
            <w:tcW w:w="2616" w:type="dxa"/>
            <w:tcBorders>
              <w:top w:val="nil"/>
              <w:left w:val="nil"/>
              <w:bottom w:val="nil"/>
              <w:right w:val="nil"/>
            </w:tcBorders>
          </w:tcPr>
          <w:p w14:paraId="7BAAA62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CB6611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5BB6BD1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0C80F51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4A4870F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66032" w14:paraId="4E0C4325" w14:textId="77777777" w:rsidTr="00E01094">
        <w:tc>
          <w:tcPr>
            <w:tcW w:w="2616" w:type="dxa"/>
            <w:tcBorders>
              <w:top w:val="nil"/>
              <w:left w:val="nil"/>
              <w:bottom w:val="nil"/>
              <w:right w:val="nil"/>
            </w:tcBorders>
          </w:tcPr>
          <w:p w14:paraId="412AC560"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0E2C32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665696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B88D9F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C1F0B9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4681294E" w14:textId="77777777" w:rsidTr="00E01094">
        <w:tc>
          <w:tcPr>
            <w:tcW w:w="2616" w:type="dxa"/>
            <w:tcBorders>
              <w:top w:val="nil"/>
              <w:left w:val="nil"/>
              <w:bottom w:val="nil"/>
              <w:right w:val="nil"/>
            </w:tcBorders>
          </w:tcPr>
          <w:p w14:paraId="4778D18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1051-1950R</w:t>
            </w:r>
          </w:p>
        </w:tc>
        <w:tc>
          <w:tcPr>
            <w:tcW w:w="2016" w:type="dxa"/>
            <w:tcBorders>
              <w:top w:val="nil"/>
              <w:left w:val="nil"/>
              <w:bottom w:val="nil"/>
              <w:right w:val="nil"/>
            </w:tcBorders>
          </w:tcPr>
          <w:p w14:paraId="010C431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0.0214</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E77025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6A2229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0.0210</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515F5B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-0.0261</w:t>
            </w:r>
            <w:r>
              <w:rPr>
                <w:rFonts w:ascii="Times New Roman" w:hAnsi="Times New Roman" w:cs="Times New Roman"/>
                <w:sz w:val="24"/>
                <w:szCs w:val="24"/>
                <w:vertAlign w:val="superscript"/>
              </w:rPr>
              <w:t>*</w:t>
            </w:r>
          </w:p>
        </w:tc>
      </w:tr>
      <w:tr w:rsidR="00766032" w14:paraId="3A5E7119" w14:textId="77777777" w:rsidTr="00E01094">
        <w:tc>
          <w:tcPr>
            <w:tcW w:w="2616" w:type="dxa"/>
            <w:tcBorders>
              <w:top w:val="nil"/>
              <w:left w:val="nil"/>
              <w:bottom w:val="nil"/>
              <w:right w:val="nil"/>
            </w:tcBorders>
          </w:tcPr>
          <w:p w14:paraId="641A606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2F19C7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(1.74)</w:t>
            </w:r>
          </w:p>
        </w:tc>
        <w:tc>
          <w:tcPr>
            <w:tcW w:w="2016" w:type="dxa"/>
            <w:tcBorders>
              <w:top w:val="nil"/>
              <w:left w:val="nil"/>
              <w:bottom w:val="nil"/>
              <w:right w:val="nil"/>
            </w:tcBorders>
          </w:tcPr>
          <w:p w14:paraId="6A0D93B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(-2.50)</w:t>
            </w:r>
          </w:p>
        </w:tc>
        <w:tc>
          <w:tcPr>
            <w:tcW w:w="2016" w:type="dxa"/>
            <w:tcBorders>
              <w:top w:val="nil"/>
              <w:left w:val="nil"/>
              <w:bottom w:val="nil"/>
              <w:right w:val="nil"/>
            </w:tcBorders>
          </w:tcPr>
          <w:p w14:paraId="25E9D78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(1.70)</w:t>
            </w:r>
          </w:p>
        </w:tc>
        <w:tc>
          <w:tcPr>
            <w:tcW w:w="2016" w:type="dxa"/>
            <w:tcBorders>
              <w:top w:val="nil"/>
              <w:left w:val="nil"/>
              <w:bottom w:val="nil"/>
              <w:right w:val="nil"/>
            </w:tcBorders>
          </w:tcPr>
          <w:p w14:paraId="16FE71B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(-2.49)</w:t>
            </w:r>
          </w:p>
        </w:tc>
      </w:tr>
      <w:tr w:rsidR="00766032" w14:paraId="0B63985B" w14:textId="77777777" w:rsidTr="00E01094">
        <w:tc>
          <w:tcPr>
            <w:tcW w:w="2616" w:type="dxa"/>
            <w:tcBorders>
              <w:top w:val="nil"/>
              <w:left w:val="nil"/>
              <w:bottom w:val="nil"/>
              <w:right w:val="nil"/>
            </w:tcBorders>
          </w:tcPr>
          <w:p w14:paraId="5425953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0DA1D3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AA0D18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693FBF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6371D1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1AF3FCB7" w14:textId="77777777" w:rsidTr="00E01094">
        <w:tc>
          <w:tcPr>
            <w:tcW w:w="2616" w:type="dxa"/>
            <w:tcBorders>
              <w:top w:val="nil"/>
              <w:left w:val="nil"/>
              <w:bottom w:val="nil"/>
              <w:right w:val="nil"/>
            </w:tcBorders>
          </w:tcPr>
          <w:p w14:paraId="06D899D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1951-2550R</w:t>
            </w:r>
          </w:p>
        </w:tc>
        <w:tc>
          <w:tcPr>
            <w:tcW w:w="2016" w:type="dxa"/>
            <w:tcBorders>
              <w:top w:val="nil"/>
              <w:left w:val="nil"/>
              <w:bottom w:val="nil"/>
              <w:right w:val="nil"/>
            </w:tcBorders>
          </w:tcPr>
          <w:p w14:paraId="3E92FBE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0.0589</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7D710E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-0.0384</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0B15AE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0.0584</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EF8D44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-0.0378</w:t>
            </w:r>
            <w:r>
              <w:rPr>
                <w:rFonts w:ascii="Times New Roman" w:hAnsi="Times New Roman" w:cs="Times New Roman"/>
                <w:sz w:val="24"/>
                <w:szCs w:val="24"/>
                <w:vertAlign w:val="superscript"/>
              </w:rPr>
              <w:t>**</w:t>
            </w:r>
          </w:p>
        </w:tc>
      </w:tr>
      <w:tr w:rsidR="00766032" w14:paraId="3093A842" w14:textId="77777777" w:rsidTr="00E01094">
        <w:tc>
          <w:tcPr>
            <w:tcW w:w="2616" w:type="dxa"/>
            <w:tcBorders>
              <w:top w:val="nil"/>
              <w:left w:val="nil"/>
              <w:bottom w:val="nil"/>
              <w:right w:val="nil"/>
            </w:tcBorders>
          </w:tcPr>
          <w:p w14:paraId="1D32A674"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B28612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(3.88)</w:t>
            </w:r>
          </w:p>
        </w:tc>
        <w:tc>
          <w:tcPr>
            <w:tcW w:w="2016" w:type="dxa"/>
            <w:tcBorders>
              <w:top w:val="nil"/>
              <w:left w:val="nil"/>
              <w:bottom w:val="nil"/>
              <w:right w:val="nil"/>
            </w:tcBorders>
          </w:tcPr>
          <w:p w14:paraId="17250A4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2016" w:type="dxa"/>
            <w:tcBorders>
              <w:top w:val="nil"/>
              <w:left w:val="nil"/>
              <w:bottom w:val="nil"/>
              <w:right w:val="nil"/>
            </w:tcBorders>
          </w:tcPr>
          <w:p w14:paraId="0307F873"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(3.84)</w:t>
            </w:r>
          </w:p>
        </w:tc>
        <w:tc>
          <w:tcPr>
            <w:tcW w:w="2016" w:type="dxa"/>
            <w:tcBorders>
              <w:top w:val="nil"/>
              <w:left w:val="nil"/>
              <w:bottom w:val="nil"/>
              <w:right w:val="nil"/>
            </w:tcBorders>
          </w:tcPr>
          <w:p w14:paraId="63D2FF2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(-3.01)</w:t>
            </w:r>
          </w:p>
        </w:tc>
      </w:tr>
      <w:tr w:rsidR="00766032" w14:paraId="5B021D52" w14:textId="77777777" w:rsidTr="00E01094">
        <w:tc>
          <w:tcPr>
            <w:tcW w:w="2616" w:type="dxa"/>
            <w:tcBorders>
              <w:top w:val="nil"/>
              <w:left w:val="nil"/>
              <w:bottom w:val="nil"/>
              <w:right w:val="nil"/>
            </w:tcBorders>
          </w:tcPr>
          <w:p w14:paraId="2BAAA6B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CCACA44"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ABE825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99B5C8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839C33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64A2EDF1" w14:textId="77777777" w:rsidTr="00E01094">
        <w:tc>
          <w:tcPr>
            <w:tcW w:w="2616" w:type="dxa"/>
            <w:tcBorders>
              <w:top w:val="nil"/>
              <w:left w:val="nil"/>
              <w:bottom w:val="nil"/>
              <w:right w:val="nil"/>
            </w:tcBorders>
          </w:tcPr>
          <w:p w14:paraId="7B2BA9A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2551-4950R</w:t>
            </w:r>
          </w:p>
        </w:tc>
        <w:tc>
          <w:tcPr>
            <w:tcW w:w="2016" w:type="dxa"/>
            <w:tcBorders>
              <w:top w:val="nil"/>
              <w:left w:val="nil"/>
              <w:bottom w:val="nil"/>
              <w:right w:val="nil"/>
            </w:tcBorders>
          </w:tcPr>
          <w:p w14:paraId="5517735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7FB068C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-0.0627</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DB19A6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117C325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-0.0626</w:t>
            </w:r>
            <w:r>
              <w:rPr>
                <w:rFonts w:ascii="Times New Roman" w:hAnsi="Times New Roman" w:cs="Times New Roman"/>
                <w:sz w:val="24"/>
                <w:szCs w:val="24"/>
                <w:vertAlign w:val="superscript"/>
              </w:rPr>
              <w:t>**</w:t>
            </w:r>
          </w:p>
        </w:tc>
      </w:tr>
      <w:tr w:rsidR="00766032" w14:paraId="5900A777" w14:textId="77777777" w:rsidTr="00E01094">
        <w:tc>
          <w:tcPr>
            <w:tcW w:w="2616" w:type="dxa"/>
            <w:tcBorders>
              <w:top w:val="nil"/>
              <w:left w:val="nil"/>
              <w:bottom w:val="nil"/>
              <w:right w:val="nil"/>
            </w:tcBorders>
          </w:tcPr>
          <w:p w14:paraId="598F304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53D26E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2016" w:type="dxa"/>
            <w:tcBorders>
              <w:top w:val="nil"/>
              <w:left w:val="nil"/>
              <w:bottom w:val="nil"/>
              <w:right w:val="nil"/>
            </w:tcBorders>
          </w:tcPr>
          <w:p w14:paraId="760A74C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(-4.75)</w:t>
            </w:r>
          </w:p>
        </w:tc>
        <w:tc>
          <w:tcPr>
            <w:tcW w:w="2016" w:type="dxa"/>
            <w:tcBorders>
              <w:top w:val="nil"/>
              <w:left w:val="nil"/>
              <w:bottom w:val="nil"/>
              <w:right w:val="nil"/>
            </w:tcBorders>
          </w:tcPr>
          <w:p w14:paraId="0A3023E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(6.46)</w:t>
            </w:r>
          </w:p>
        </w:tc>
        <w:tc>
          <w:tcPr>
            <w:tcW w:w="2016" w:type="dxa"/>
            <w:tcBorders>
              <w:top w:val="nil"/>
              <w:left w:val="nil"/>
              <w:bottom w:val="nil"/>
              <w:right w:val="nil"/>
            </w:tcBorders>
          </w:tcPr>
          <w:p w14:paraId="73DF4FA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(-4.75)</w:t>
            </w:r>
          </w:p>
        </w:tc>
      </w:tr>
      <w:tr w:rsidR="00766032" w14:paraId="79C77882" w14:textId="77777777" w:rsidTr="00E01094">
        <w:tc>
          <w:tcPr>
            <w:tcW w:w="2616" w:type="dxa"/>
            <w:tcBorders>
              <w:top w:val="nil"/>
              <w:left w:val="nil"/>
              <w:bottom w:val="nil"/>
              <w:right w:val="nil"/>
            </w:tcBorders>
          </w:tcPr>
          <w:p w14:paraId="092577B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D6F82F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A015BB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1281E5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B201B6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5E1ABC54" w14:textId="77777777" w:rsidTr="00E01094">
        <w:tc>
          <w:tcPr>
            <w:tcW w:w="2616" w:type="dxa"/>
            <w:tcBorders>
              <w:top w:val="nil"/>
              <w:left w:val="nil"/>
              <w:bottom w:val="nil"/>
              <w:right w:val="nil"/>
            </w:tcBorders>
          </w:tcPr>
          <w:p w14:paraId="7467015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4951R+</w:t>
            </w:r>
          </w:p>
        </w:tc>
        <w:tc>
          <w:tcPr>
            <w:tcW w:w="2016" w:type="dxa"/>
            <w:tcBorders>
              <w:top w:val="nil"/>
              <w:left w:val="nil"/>
              <w:bottom w:val="nil"/>
              <w:right w:val="nil"/>
            </w:tcBorders>
          </w:tcPr>
          <w:p w14:paraId="2EAC73F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0.0601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8E9146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-0.0347</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10C0BF8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0.0611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D80B7D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-0.0338</w:t>
            </w:r>
            <w:r>
              <w:rPr>
                <w:rFonts w:ascii="Times New Roman" w:hAnsi="Times New Roman" w:cs="Times New Roman"/>
                <w:sz w:val="24"/>
                <w:szCs w:val="24"/>
                <w:vertAlign w:val="superscript"/>
              </w:rPr>
              <w:t>*</w:t>
            </w:r>
          </w:p>
        </w:tc>
      </w:tr>
      <w:tr w:rsidR="00766032" w14:paraId="63C39D46" w14:textId="77777777" w:rsidTr="00E01094">
        <w:tc>
          <w:tcPr>
            <w:tcW w:w="2616" w:type="dxa"/>
            <w:tcBorders>
              <w:top w:val="nil"/>
              <w:left w:val="nil"/>
              <w:bottom w:val="nil"/>
              <w:right w:val="nil"/>
            </w:tcBorders>
          </w:tcPr>
          <w:p w14:paraId="42B7C5F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F31B02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2016" w:type="dxa"/>
            <w:tcBorders>
              <w:top w:val="nil"/>
              <w:left w:val="nil"/>
              <w:bottom w:val="nil"/>
              <w:right w:val="nil"/>
            </w:tcBorders>
          </w:tcPr>
          <w:p w14:paraId="5040915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(-2.59)</w:t>
            </w:r>
          </w:p>
        </w:tc>
        <w:tc>
          <w:tcPr>
            <w:tcW w:w="2016" w:type="dxa"/>
            <w:tcBorders>
              <w:top w:val="nil"/>
              <w:left w:val="nil"/>
              <w:bottom w:val="nil"/>
              <w:right w:val="nil"/>
            </w:tcBorders>
          </w:tcPr>
          <w:p w14:paraId="58141B5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(3.87)</w:t>
            </w:r>
          </w:p>
        </w:tc>
        <w:tc>
          <w:tcPr>
            <w:tcW w:w="2016" w:type="dxa"/>
            <w:tcBorders>
              <w:top w:val="nil"/>
              <w:left w:val="nil"/>
              <w:bottom w:val="nil"/>
              <w:right w:val="nil"/>
            </w:tcBorders>
          </w:tcPr>
          <w:p w14:paraId="1669613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(-2.52)</w:t>
            </w:r>
          </w:p>
        </w:tc>
      </w:tr>
      <w:tr w:rsidR="00766032" w14:paraId="734CC61C" w14:textId="77777777" w:rsidTr="00E01094">
        <w:tc>
          <w:tcPr>
            <w:tcW w:w="2616" w:type="dxa"/>
            <w:tcBorders>
              <w:top w:val="nil"/>
              <w:left w:val="nil"/>
              <w:bottom w:val="nil"/>
              <w:right w:val="nil"/>
            </w:tcBorders>
          </w:tcPr>
          <w:p w14:paraId="627570E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E792C0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99AE7C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6BA91F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E7E6DF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73DE3BE8" w14:textId="77777777" w:rsidTr="00E01094">
        <w:tc>
          <w:tcPr>
            <w:tcW w:w="2616" w:type="dxa"/>
            <w:tcBorders>
              <w:top w:val="nil"/>
              <w:left w:val="nil"/>
              <w:bottom w:val="nil"/>
              <w:right w:val="nil"/>
            </w:tcBorders>
          </w:tcPr>
          <w:p w14:paraId="6359214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year=2017</w:t>
            </w:r>
          </w:p>
        </w:tc>
        <w:tc>
          <w:tcPr>
            <w:tcW w:w="2016" w:type="dxa"/>
            <w:tcBorders>
              <w:top w:val="nil"/>
              <w:left w:val="nil"/>
              <w:bottom w:val="nil"/>
              <w:right w:val="nil"/>
            </w:tcBorders>
          </w:tcPr>
          <w:p w14:paraId="6D5E531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56A5AEC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2D3009F3"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26FA857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766032" w14:paraId="5BD07581" w14:textId="77777777" w:rsidTr="00E01094">
        <w:tc>
          <w:tcPr>
            <w:tcW w:w="2616" w:type="dxa"/>
            <w:tcBorders>
              <w:top w:val="nil"/>
              <w:left w:val="nil"/>
              <w:bottom w:val="nil"/>
              <w:right w:val="nil"/>
            </w:tcBorders>
          </w:tcPr>
          <w:p w14:paraId="2FAD16C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E4FFF4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7E00191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64D01F5C"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1F5004A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66032" w14:paraId="7AE8FCAE" w14:textId="77777777" w:rsidTr="00E01094">
        <w:tc>
          <w:tcPr>
            <w:tcW w:w="2616" w:type="dxa"/>
            <w:tcBorders>
              <w:top w:val="nil"/>
              <w:left w:val="nil"/>
              <w:bottom w:val="nil"/>
              <w:right w:val="nil"/>
            </w:tcBorders>
          </w:tcPr>
          <w:p w14:paraId="6738BE1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6E1453C"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B29D03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E25710C"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D6EB37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24B128CD" w14:textId="77777777" w:rsidTr="00E01094">
        <w:tc>
          <w:tcPr>
            <w:tcW w:w="2616" w:type="dxa"/>
            <w:tcBorders>
              <w:top w:val="nil"/>
              <w:left w:val="nil"/>
              <w:bottom w:val="nil"/>
              <w:right w:val="nil"/>
            </w:tcBorders>
          </w:tcPr>
          <w:p w14:paraId="57328E7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year=2019</w:t>
            </w:r>
          </w:p>
        </w:tc>
        <w:tc>
          <w:tcPr>
            <w:tcW w:w="2016" w:type="dxa"/>
            <w:tcBorders>
              <w:top w:val="nil"/>
              <w:left w:val="nil"/>
              <w:bottom w:val="nil"/>
              <w:right w:val="nil"/>
            </w:tcBorders>
          </w:tcPr>
          <w:p w14:paraId="4990D47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0.0360</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4345DA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77FAC4BC"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6A5A490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0.0994</w:t>
            </w:r>
            <w:r>
              <w:rPr>
                <w:rFonts w:ascii="Times New Roman" w:hAnsi="Times New Roman" w:cs="Times New Roman"/>
                <w:sz w:val="24"/>
                <w:szCs w:val="24"/>
                <w:vertAlign w:val="superscript"/>
              </w:rPr>
              <w:t>**</w:t>
            </w:r>
          </w:p>
        </w:tc>
      </w:tr>
      <w:tr w:rsidR="00766032" w14:paraId="6720AB48" w14:textId="77777777" w:rsidTr="00E01094">
        <w:tc>
          <w:tcPr>
            <w:tcW w:w="2616" w:type="dxa"/>
            <w:tcBorders>
              <w:top w:val="nil"/>
              <w:left w:val="nil"/>
              <w:bottom w:val="nil"/>
              <w:right w:val="nil"/>
            </w:tcBorders>
          </w:tcPr>
          <w:p w14:paraId="3B77195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313E26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(3.57)</w:t>
            </w:r>
          </w:p>
        </w:tc>
        <w:tc>
          <w:tcPr>
            <w:tcW w:w="2016" w:type="dxa"/>
            <w:tcBorders>
              <w:top w:val="nil"/>
              <w:left w:val="nil"/>
              <w:bottom w:val="nil"/>
              <w:right w:val="nil"/>
            </w:tcBorders>
          </w:tcPr>
          <w:p w14:paraId="0CE1E51C"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(12.53)</w:t>
            </w:r>
          </w:p>
        </w:tc>
        <w:tc>
          <w:tcPr>
            <w:tcW w:w="2016" w:type="dxa"/>
            <w:tcBorders>
              <w:top w:val="nil"/>
              <w:left w:val="nil"/>
              <w:bottom w:val="nil"/>
              <w:right w:val="nil"/>
            </w:tcBorders>
          </w:tcPr>
          <w:p w14:paraId="511F2C8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(3.59)</w:t>
            </w:r>
          </w:p>
        </w:tc>
        <w:tc>
          <w:tcPr>
            <w:tcW w:w="2016" w:type="dxa"/>
            <w:tcBorders>
              <w:top w:val="nil"/>
              <w:left w:val="nil"/>
              <w:bottom w:val="nil"/>
              <w:right w:val="nil"/>
            </w:tcBorders>
          </w:tcPr>
          <w:p w14:paraId="33FC0A3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(12.55)</w:t>
            </w:r>
          </w:p>
        </w:tc>
      </w:tr>
      <w:tr w:rsidR="00766032" w14:paraId="74B23FBB" w14:textId="77777777" w:rsidTr="00E01094">
        <w:tc>
          <w:tcPr>
            <w:tcW w:w="2616" w:type="dxa"/>
            <w:tcBorders>
              <w:top w:val="nil"/>
              <w:left w:val="nil"/>
              <w:bottom w:val="nil"/>
              <w:right w:val="nil"/>
            </w:tcBorders>
          </w:tcPr>
          <w:p w14:paraId="6B57D80C"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4083DF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B3E2570"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A2F2B6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EA1EA9D"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6CDDCF40" w14:textId="77777777" w:rsidTr="00E01094">
        <w:tc>
          <w:tcPr>
            <w:tcW w:w="2616" w:type="dxa"/>
            <w:tcBorders>
              <w:top w:val="nil"/>
              <w:left w:val="nil"/>
              <w:bottom w:val="nil"/>
              <w:right w:val="nil"/>
            </w:tcBorders>
          </w:tcPr>
          <w:p w14:paraId="7543D9B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White # University</w:t>
            </w:r>
          </w:p>
        </w:tc>
        <w:tc>
          <w:tcPr>
            <w:tcW w:w="2016" w:type="dxa"/>
            <w:tcBorders>
              <w:top w:val="nil"/>
              <w:left w:val="nil"/>
              <w:bottom w:val="nil"/>
              <w:right w:val="nil"/>
            </w:tcBorders>
          </w:tcPr>
          <w:p w14:paraId="4703901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EBC1AD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15DE14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4998255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766032" w14:paraId="61C4DBC5" w14:textId="77777777" w:rsidTr="00E01094">
        <w:tc>
          <w:tcPr>
            <w:tcW w:w="2616" w:type="dxa"/>
            <w:tcBorders>
              <w:top w:val="nil"/>
              <w:left w:val="nil"/>
              <w:bottom w:val="nil"/>
              <w:right w:val="nil"/>
            </w:tcBorders>
          </w:tcPr>
          <w:p w14:paraId="1464B720"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6D1F74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0074E0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349657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11C5867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66032" w14:paraId="780FC3EE" w14:textId="77777777" w:rsidTr="00E01094">
        <w:tc>
          <w:tcPr>
            <w:tcW w:w="2616" w:type="dxa"/>
            <w:tcBorders>
              <w:top w:val="nil"/>
              <w:left w:val="nil"/>
              <w:bottom w:val="nil"/>
              <w:right w:val="nil"/>
            </w:tcBorders>
          </w:tcPr>
          <w:p w14:paraId="5830128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7435F1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EA4E3D4"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6C5255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437499D"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786F4C84" w14:textId="77777777" w:rsidTr="00E01094">
        <w:tc>
          <w:tcPr>
            <w:tcW w:w="2616" w:type="dxa"/>
            <w:tcBorders>
              <w:top w:val="nil"/>
              <w:left w:val="nil"/>
              <w:bottom w:val="nil"/>
              <w:right w:val="nil"/>
            </w:tcBorders>
          </w:tcPr>
          <w:p w14:paraId="0FDC6EA2" w14:textId="1459372C" w:rsidR="00766032" w:rsidRDefault="00741364"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Black</w:t>
            </w:r>
            <w:r w:rsidR="00766032">
              <w:rPr>
                <w:rFonts w:ascii="Times New Roman" w:hAnsi="Times New Roman" w:cs="Times New Roman"/>
                <w:sz w:val="24"/>
                <w:szCs w:val="24"/>
              </w:rPr>
              <w:t>/Pardo # University</w:t>
            </w:r>
          </w:p>
        </w:tc>
        <w:tc>
          <w:tcPr>
            <w:tcW w:w="2016" w:type="dxa"/>
            <w:tcBorders>
              <w:top w:val="nil"/>
              <w:left w:val="nil"/>
              <w:bottom w:val="nil"/>
              <w:right w:val="nil"/>
            </w:tcBorders>
          </w:tcPr>
          <w:p w14:paraId="168D095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BACACF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A756A4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0.0272</w:t>
            </w:r>
          </w:p>
        </w:tc>
        <w:tc>
          <w:tcPr>
            <w:tcW w:w="2016" w:type="dxa"/>
            <w:tcBorders>
              <w:top w:val="nil"/>
              <w:left w:val="nil"/>
              <w:bottom w:val="nil"/>
              <w:right w:val="nil"/>
            </w:tcBorders>
          </w:tcPr>
          <w:p w14:paraId="357C30F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0.00427</w:t>
            </w:r>
          </w:p>
        </w:tc>
      </w:tr>
      <w:tr w:rsidR="00766032" w14:paraId="476FB957" w14:textId="77777777" w:rsidTr="00E01094">
        <w:tc>
          <w:tcPr>
            <w:tcW w:w="2616" w:type="dxa"/>
            <w:tcBorders>
              <w:top w:val="nil"/>
              <w:left w:val="nil"/>
              <w:bottom w:val="nil"/>
              <w:right w:val="nil"/>
            </w:tcBorders>
          </w:tcPr>
          <w:p w14:paraId="60D76D8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391740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E1D6C9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9DC99B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2016" w:type="dxa"/>
            <w:tcBorders>
              <w:top w:val="nil"/>
              <w:left w:val="nil"/>
              <w:bottom w:val="nil"/>
              <w:right w:val="nil"/>
            </w:tcBorders>
          </w:tcPr>
          <w:p w14:paraId="6F02547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w:t>
            </w:r>
          </w:p>
        </w:tc>
      </w:tr>
      <w:tr w:rsidR="00766032" w14:paraId="392EFCB3" w14:textId="77777777" w:rsidTr="00E01094">
        <w:tc>
          <w:tcPr>
            <w:tcW w:w="2616" w:type="dxa"/>
            <w:tcBorders>
              <w:top w:val="nil"/>
              <w:left w:val="nil"/>
              <w:bottom w:val="nil"/>
              <w:right w:val="nil"/>
            </w:tcBorders>
          </w:tcPr>
          <w:p w14:paraId="2426238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62E0BF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F8D2034"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41923D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380A46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34E81ED3" w14:textId="77777777" w:rsidTr="00E01094">
        <w:tc>
          <w:tcPr>
            <w:tcW w:w="2616" w:type="dxa"/>
            <w:tcBorders>
              <w:top w:val="nil"/>
              <w:left w:val="nil"/>
              <w:bottom w:val="nil"/>
              <w:right w:val="nil"/>
            </w:tcBorders>
          </w:tcPr>
          <w:p w14:paraId="5AA1223D"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Other # University</w:t>
            </w:r>
          </w:p>
        </w:tc>
        <w:tc>
          <w:tcPr>
            <w:tcW w:w="2016" w:type="dxa"/>
            <w:tcBorders>
              <w:top w:val="nil"/>
              <w:left w:val="nil"/>
              <w:bottom w:val="nil"/>
              <w:right w:val="nil"/>
            </w:tcBorders>
          </w:tcPr>
          <w:p w14:paraId="72AB556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1F72E33"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2B42AC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0.00755</w:t>
            </w:r>
          </w:p>
        </w:tc>
        <w:tc>
          <w:tcPr>
            <w:tcW w:w="2016" w:type="dxa"/>
            <w:tcBorders>
              <w:top w:val="nil"/>
              <w:left w:val="nil"/>
              <w:bottom w:val="nil"/>
              <w:right w:val="nil"/>
            </w:tcBorders>
          </w:tcPr>
          <w:p w14:paraId="04D9DC6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0.183</w:t>
            </w:r>
            <w:r>
              <w:rPr>
                <w:rFonts w:ascii="Times New Roman" w:hAnsi="Times New Roman" w:cs="Times New Roman"/>
                <w:sz w:val="24"/>
                <w:szCs w:val="24"/>
                <w:vertAlign w:val="superscript"/>
              </w:rPr>
              <w:t>+</w:t>
            </w:r>
          </w:p>
        </w:tc>
      </w:tr>
      <w:tr w:rsidR="00766032" w14:paraId="7BF39DBA" w14:textId="77777777" w:rsidTr="00E01094">
        <w:tc>
          <w:tcPr>
            <w:tcW w:w="2616" w:type="dxa"/>
            <w:tcBorders>
              <w:top w:val="nil"/>
              <w:left w:val="nil"/>
              <w:bottom w:val="nil"/>
              <w:right w:val="nil"/>
            </w:tcBorders>
          </w:tcPr>
          <w:p w14:paraId="47F3573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D6605F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2E00A46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9B0206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2016" w:type="dxa"/>
            <w:tcBorders>
              <w:top w:val="nil"/>
              <w:left w:val="nil"/>
              <w:bottom w:val="nil"/>
              <w:right w:val="nil"/>
            </w:tcBorders>
          </w:tcPr>
          <w:p w14:paraId="24D78AC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(1.68)</w:t>
            </w:r>
          </w:p>
        </w:tc>
      </w:tr>
      <w:tr w:rsidR="00766032" w14:paraId="776AE5C9" w14:textId="77777777" w:rsidTr="00E01094">
        <w:tc>
          <w:tcPr>
            <w:tcW w:w="2616" w:type="dxa"/>
            <w:tcBorders>
              <w:top w:val="nil"/>
              <w:left w:val="nil"/>
              <w:bottom w:val="nil"/>
              <w:right w:val="nil"/>
            </w:tcBorders>
          </w:tcPr>
          <w:p w14:paraId="4BF6D39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71F4A3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66E6F4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5AFCE1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481ECEC"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00E2DF63" w14:textId="77777777" w:rsidTr="00E01094">
        <w:tc>
          <w:tcPr>
            <w:tcW w:w="2616" w:type="dxa"/>
            <w:tcBorders>
              <w:top w:val="nil"/>
              <w:left w:val="nil"/>
              <w:bottom w:val="nil"/>
              <w:right w:val="nil"/>
            </w:tcBorders>
          </w:tcPr>
          <w:p w14:paraId="5AFE37D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Asian # University</w:t>
            </w:r>
          </w:p>
        </w:tc>
        <w:tc>
          <w:tcPr>
            <w:tcW w:w="2016" w:type="dxa"/>
            <w:tcBorders>
              <w:top w:val="nil"/>
              <w:left w:val="nil"/>
              <w:bottom w:val="nil"/>
              <w:right w:val="nil"/>
            </w:tcBorders>
          </w:tcPr>
          <w:p w14:paraId="65B2368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0E3EFE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377569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441F1B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0.0369</w:t>
            </w:r>
          </w:p>
        </w:tc>
      </w:tr>
      <w:tr w:rsidR="00766032" w14:paraId="51953B3F" w14:textId="77777777" w:rsidTr="00E01094">
        <w:tc>
          <w:tcPr>
            <w:tcW w:w="2616" w:type="dxa"/>
            <w:tcBorders>
              <w:top w:val="nil"/>
              <w:left w:val="nil"/>
              <w:bottom w:val="nil"/>
              <w:right w:val="nil"/>
            </w:tcBorders>
          </w:tcPr>
          <w:p w14:paraId="1AA08DA4"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C669AA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2747E85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CA9813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(2.42)</w:t>
            </w:r>
          </w:p>
        </w:tc>
        <w:tc>
          <w:tcPr>
            <w:tcW w:w="2016" w:type="dxa"/>
            <w:tcBorders>
              <w:top w:val="nil"/>
              <w:left w:val="nil"/>
              <w:bottom w:val="nil"/>
              <w:right w:val="nil"/>
            </w:tcBorders>
          </w:tcPr>
          <w:p w14:paraId="5DCE621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66032" w14:paraId="52FF6873" w14:textId="77777777" w:rsidTr="00E01094">
        <w:tc>
          <w:tcPr>
            <w:tcW w:w="2616" w:type="dxa"/>
            <w:tcBorders>
              <w:top w:val="nil"/>
              <w:left w:val="nil"/>
              <w:bottom w:val="nil"/>
              <w:right w:val="nil"/>
            </w:tcBorders>
          </w:tcPr>
          <w:p w14:paraId="650EB4D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03D0EA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167CF0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67DCF0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37D24F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3D9CA4D9" w14:textId="77777777" w:rsidTr="00E01094">
        <w:tc>
          <w:tcPr>
            <w:tcW w:w="2616" w:type="dxa"/>
            <w:tcBorders>
              <w:top w:val="nil"/>
              <w:left w:val="nil"/>
              <w:bottom w:val="nil"/>
              <w:right w:val="nil"/>
            </w:tcBorders>
          </w:tcPr>
          <w:p w14:paraId="2B56EC6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2016" w:type="dxa"/>
            <w:tcBorders>
              <w:top w:val="nil"/>
              <w:left w:val="nil"/>
              <w:bottom w:val="nil"/>
              <w:right w:val="nil"/>
            </w:tcBorders>
          </w:tcPr>
          <w:p w14:paraId="40B70E9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0.457</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9B7B06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0.319</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6F6B7A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61EF8A6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0.319</w:t>
            </w:r>
            <w:r>
              <w:rPr>
                <w:rFonts w:ascii="Times New Roman" w:hAnsi="Times New Roman" w:cs="Times New Roman"/>
                <w:sz w:val="24"/>
                <w:szCs w:val="24"/>
                <w:vertAlign w:val="superscript"/>
              </w:rPr>
              <w:t>**</w:t>
            </w:r>
          </w:p>
        </w:tc>
      </w:tr>
      <w:tr w:rsidR="00766032" w14:paraId="49FE88D7" w14:textId="77777777" w:rsidTr="00E01094">
        <w:tc>
          <w:tcPr>
            <w:tcW w:w="2616" w:type="dxa"/>
            <w:tcBorders>
              <w:top w:val="nil"/>
              <w:left w:val="nil"/>
              <w:bottom w:val="single" w:sz="4" w:space="0" w:color="auto"/>
              <w:right w:val="nil"/>
            </w:tcBorders>
          </w:tcPr>
          <w:p w14:paraId="3D6CEB1B"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16842F3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(25.74)</w:t>
            </w:r>
          </w:p>
        </w:tc>
        <w:tc>
          <w:tcPr>
            <w:tcW w:w="2016" w:type="dxa"/>
            <w:tcBorders>
              <w:top w:val="nil"/>
              <w:left w:val="nil"/>
              <w:bottom w:val="single" w:sz="4" w:space="0" w:color="auto"/>
              <w:right w:val="nil"/>
            </w:tcBorders>
          </w:tcPr>
          <w:p w14:paraId="68144AF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(20.89)</w:t>
            </w:r>
          </w:p>
        </w:tc>
        <w:tc>
          <w:tcPr>
            <w:tcW w:w="2016" w:type="dxa"/>
            <w:tcBorders>
              <w:top w:val="nil"/>
              <w:left w:val="nil"/>
              <w:bottom w:val="single" w:sz="4" w:space="0" w:color="auto"/>
              <w:right w:val="nil"/>
            </w:tcBorders>
          </w:tcPr>
          <w:p w14:paraId="6D8CB47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(25.60)</w:t>
            </w:r>
          </w:p>
        </w:tc>
        <w:tc>
          <w:tcPr>
            <w:tcW w:w="2016" w:type="dxa"/>
            <w:tcBorders>
              <w:top w:val="nil"/>
              <w:left w:val="nil"/>
              <w:bottom w:val="single" w:sz="4" w:space="0" w:color="auto"/>
              <w:right w:val="nil"/>
            </w:tcBorders>
          </w:tcPr>
          <w:p w14:paraId="49F4A8D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(20.61)</w:t>
            </w:r>
          </w:p>
        </w:tc>
      </w:tr>
      <w:tr w:rsidR="00766032" w14:paraId="3D6915A0" w14:textId="77777777" w:rsidTr="00E01094">
        <w:tc>
          <w:tcPr>
            <w:tcW w:w="2616" w:type="dxa"/>
            <w:tcBorders>
              <w:top w:val="nil"/>
              <w:left w:val="nil"/>
              <w:bottom w:val="single" w:sz="4" w:space="0" w:color="auto"/>
              <w:right w:val="nil"/>
            </w:tcBorders>
          </w:tcPr>
          <w:p w14:paraId="44D46B2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2016" w:type="dxa"/>
            <w:tcBorders>
              <w:top w:val="nil"/>
              <w:left w:val="nil"/>
              <w:bottom w:val="single" w:sz="4" w:space="0" w:color="auto"/>
              <w:right w:val="nil"/>
            </w:tcBorders>
          </w:tcPr>
          <w:p w14:paraId="2420C41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2215</w:t>
            </w:r>
          </w:p>
        </w:tc>
        <w:tc>
          <w:tcPr>
            <w:tcW w:w="2016" w:type="dxa"/>
            <w:tcBorders>
              <w:top w:val="nil"/>
              <w:left w:val="nil"/>
              <w:bottom w:val="single" w:sz="4" w:space="0" w:color="auto"/>
              <w:right w:val="nil"/>
            </w:tcBorders>
          </w:tcPr>
          <w:p w14:paraId="180E796C"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2861</w:t>
            </w:r>
          </w:p>
        </w:tc>
        <w:tc>
          <w:tcPr>
            <w:tcW w:w="2016" w:type="dxa"/>
            <w:tcBorders>
              <w:top w:val="nil"/>
              <w:left w:val="nil"/>
              <w:bottom w:val="single" w:sz="4" w:space="0" w:color="auto"/>
              <w:right w:val="nil"/>
            </w:tcBorders>
          </w:tcPr>
          <w:p w14:paraId="7E54F56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2215</w:t>
            </w:r>
          </w:p>
        </w:tc>
        <w:tc>
          <w:tcPr>
            <w:tcW w:w="2016" w:type="dxa"/>
            <w:tcBorders>
              <w:top w:val="nil"/>
              <w:left w:val="nil"/>
              <w:bottom w:val="single" w:sz="4" w:space="0" w:color="auto"/>
              <w:right w:val="nil"/>
            </w:tcBorders>
          </w:tcPr>
          <w:p w14:paraId="1C567F9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2861</w:t>
            </w:r>
          </w:p>
        </w:tc>
      </w:tr>
    </w:tbl>
    <w:p w14:paraId="036F7232" w14:textId="77777777" w:rsidR="00766032" w:rsidRDefault="00766032" w:rsidP="0076603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657C9E2F" w14:textId="77777777" w:rsidR="00766032" w:rsidRDefault="00766032" w:rsidP="0076603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w:t>
      </w:r>
    </w:p>
    <w:p w14:paraId="78CD6FDA" w14:textId="77777777" w:rsidR="00766032" w:rsidRPr="003E35E7" w:rsidRDefault="00766032" w:rsidP="00766032">
      <w:r w:rsidRPr="00511193">
        <w:rPr>
          <w:lang w:val="en"/>
        </w:rPr>
        <w:t>Source: Lapop, 2017 and 2019.</w:t>
      </w:r>
    </w:p>
    <w:bookmarkEnd w:id="4"/>
    <w:p w14:paraId="7C48E4EB" w14:textId="0ADD6F30" w:rsidR="00766032" w:rsidRDefault="00766032" w:rsidP="00766032">
      <w:pPr>
        <w:spacing w:line="480" w:lineRule="auto"/>
      </w:pPr>
      <w:r>
        <w:tab/>
        <w:t>For the models without interactions, only the ethnic group dummies were not significant, an unexpected result given the literature on race and political culture. Income and education present positive effects, indicating a relationship between socioeconomic status and the two indices. This corroborates much of the literature on political attitudes and behaviors which associates education with greater political activity through the development of cognitive and civic skills</w:t>
      </w:r>
      <w:r w:rsidRPr="00511193">
        <w:rPr>
          <w:rStyle w:val="FootnoteReference"/>
          <w:lang w:val="pt-BR"/>
        </w:rPr>
        <w:footnoteReference w:id="43"/>
      </w:r>
      <w:r>
        <w:t>, political interest</w:t>
      </w:r>
      <w:r w:rsidRPr="00511193">
        <w:rPr>
          <w:rStyle w:val="FootnoteReference"/>
          <w:lang w:val="pt-BR"/>
        </w:rPr>
        <w:footnoteReference w:id="44"/>
      </w:r>
      <w:r w:rsidRPr="00766032">
        <w:t>,</w:t>
      </w:r>
      <w:r>
        <w:t xml:space="preserve"> and the provision of political information.</w:t>
      </w:r>
      <w:r w:rsidRPr="00766032">
        <w:rPr>
          <w:rStyle w:val="FootnoteReference"/>
        </w:rPr>
        <w:t xml:space="preserve"> </w:t>
      </w:r>
      <w:r w:rsidRPr="00511193">
        <w:rPr>
          <w:rStyle w:val="FootnoteReference"/>
          <w:lang w:val="pt-BR"/>
        </w:rPr>
        <w:footnoteReference w:id="45"/>
      </w:r>
      <w:r w:rsidRPr="00766032">
        <w:t xml:space="preserve"> </w:t>
      </w:r>
      <w:r w:rsidR="009D414E">
        <w:t xml:space="preserve">The time coefficient showed that the mean of the two indices increased between 2017 and 2019. Age had a positive effect on CI and a negative effect on COPI, indicating that older individuals tended to have more institutional confidence and less cognitive orientation towards politics. Women had less levels of institutional confidence and were less oriented toward politics, relative to men. This result confirms findings from the international literature that show </w:t>
      </w:r>
      <w:r w:rsidR="009D414E">
        <w:lastRenderedPageBreak/>
        <w:t>that women generally participate less, politically</w:t>
      </w:r>
      <w:r w:rsidR="009D414E" w:rsidRPr="00511193">
        <w:rPr>
          <w:rStyle w:val="FootnoteReference"/>
          <w:lang w:val="pt-BR"/>
        </w:rPr>
        <w:footnoteReference w:id="46"/>
      </w:r>
      <w:r w:rsidR="009D414E">
        <w:t>, and have less confidence in institutions</w:t>
      </w:r>
      <w:r w:rsidR="009D414E" w:rsidRPr="00511193">
        <w:rPr>
          <w:rStyle w:val="FootnoteReference"/>
          <w:lang w:val="pt-BR"/>
        </w:rPr>
        <w:footnoteReference w:id="47"/>
      </w:r>
      <w:r w:rsidR="009D414E">
        <w:t xml:space="preserve"> due to various constraints such as bearing a disproportionate amount of family responsibilities and the process of political socialization replicating patterns of inequality between genders.</w:t>
      </w:r>
    </w:p>
    <w:p w14:paraId="6BFF2ED8" w14:textId="2453AF59" w:rsidR="009D414E" w:rsidRDefault="009D414E" w:rsidP="00766032">
      <w:pPr>
        <w:spacing w:line="480" w:lineRule="auto"/>
      </w:pPr>
      <w:r>
        <w:tab/>
        <w:t>When we add the interaction between education and ethnicity</w:t>
      </w:r>
      <w:r w:rsidR="00E01094">
        <w:t xml:space="preserve">, we find negative effects on COPI for </w:t>
      </w:r>
      <w:r w:rsidR="00741364">
        <w:t>B</w:t>
      </w:r>
      <w:r w:rsidR="00E01094">
        <w:t xml:space="preserve">lack and </w:t>
      </w:r>
      <w:r w:rsidR="00741364">
        <w:t>P</w:t>
      </w:r>
      <w:r w:rsidR="00E01094">
        <w:t>ardo Brazilians, as well as for Asian-Brazilians while the effects of income, age, and sex d</w:t>
      </w:r>
      <w:r w:rsidR="006E6D95">
        <w:t>id</w:t>
      </w:r>
      <w:r w:rsidR="00E01094">
        <w:t xml:space="preserve"> not change.</w:t>
      </w:r>
      <w:r w:rsidR="006E6D95">
        <w:t xml:space="preserve"> The effect of education remained positive and significant for COPI but was not longer significant for CI. The interaction between education and Asian was significant and positive for COPI, indicating that higher education has a particularly strong and positive relationship for Asian Brazilians. </w:t>
      </w:r>
      <w:r w:rsidR="00116B90">
        <w:t>One theoretical assumption is that education has a similar effect on political participation among different ethnic groups, but the empirical evidence is less conclusive. Lien showed that, in the U.S., education has a strong relationship with political participation for Mexican-Americans but not Asian-Americans.</w:t>
      </w:r>
      <w:r w:rsidR="00116B90" w:rsidRPr="00116B90">
        <w:rPr>
          <w:rStyle w:val="FootnoteReference"/>
        </w:rPr>
        <w:t xml:space="preserve"> </w:t>
      </w:r>
      <w:r w:rsidR="00116B90" w:rsidRPr="00511193">
        <w:rPr>
          <w:rStyle w:val="FootnoteReference"/>
          <w:lang w:val="pt-BR"/>
        </w:rPr>
        <w:footnoteReference w:id="48"/>
      </w:r>
      <w:r w:rsidR="00116B90" w:rsidRPr="00116B90">
        <w:t xml:space="preserve"> </w:t>
      </w:r>
      <w:r w:rsidR="00116B90">
        <w:t>The literature is generally scares on the effect of education with regard to Asian-Americans. Further complicating this discussion is that survey, sampling methods are often poorly adopted for comparison between multiple groups.</w:t>
      </w:r>
      <w:r w:rsidR="00116B90" w:rsidRPr="00116B90">
        <w:rPr>
          <w:rStyle w:val="FootnoteReference"/>
        </w:rPr>
        <w:t xml:space="preserve"> </w:t>
      </w:r>
      <w:r w:rsidR="00116B90" w:rsidRPr="00511193">
        <w:rPr>
          <w:rStyle w:val="FootnoteReference"/>
          <w:lang w:val="pt-BR"/>
        </w:rPr>
        <w:footnoteReference w:id="49"/>
      </w:r>
      <w:r w:rsidR="00116B90" w:rsidRPr="00116B90">
        <w:t xml:space="preserve"> </w:t>
      </w:r>
      <w:r w:rsidR="00116B90">
        <w:t>Curiously, our results indicated the opposite effect as Lien, suggesting a difference between Asian-Americans and Asian-Brazilians. One explication can be that a majority of Asian-Americans are foreign born</w:t>
      </w:r>
      <w:r w:rsidR="00116B90">
        <w:rPr>
          <w:rStyle w:val="FootnoteReference"/>
          <w:lang w:val="pt-BR"/>
        </w:rPr>
        <w:footnoteReference w:id="50"/>
      </w:r>
      <w:r w:rsidR="00116B90" w:rsidRPr="00116B90">
        <w:t xml:space="preserve"> </w:t>
      </w:r>
      <w:r w:rsidR="00116B90">
        <w:t>and this can diminish political participation.</w:t>
      </w:r>
      <w:r w:rsidR="00116B90" w:rsidRPr="00116B90">
        <w:rPr>
          <w:rStyle w:val="FootnoteReference"/>
        </w:rPr>
        <w:t xml:space="preserve"> </w:t>
      </w:r>
      <w:r w:rsidR="00116B90">
        <w:rPr>
          <w:rStyle w:val="FootnoteReference"/>
          <w:lang w:val="pt-BR"/>
        </w:rPr>
        <w:footnoteReference w:id="51"/>
      </w:r>
      <w:r w:rsidR="00116B90" w:rsidRPr="00116B90">
        <w:t xml:space="preserve"> </w:t>
      </w:r>
      <w:r w:rsidR="00116B90">
        <w:t xml:space="preserve">With </w:t>
      </w:r>
      <w:r w:rsidR="00116B90">
        <w:lastRenderedPageBreak/>
        <w:t>respect to institutional confidence, being Asian and its interaction with education were not significant, suggesting that Asian Brazilians have similar levels of institutional confidence with other ethnic groups.</w:t>
      </w:r>
    </w:p>
    <w:p w14:paraId="18B71FF1" w14:textId="6580CBC5" w:rsidR="00116B90" w:rsidRPr="00116B90" w:rsidRDefault="00116B90" w:rsidP="00766032">
      <w:pPr>
        <w:spacing w:line="480" w:lineRule="auto"/>
      </w:pPr>
      <w:r>
        <w:tab/>
        <w:t xml:space="preserve">Together, these models show that ethnic </w:t>
      </w:r>
      <w:r w:rsidR="005F1874">
        <w:t>identity</w:t>
      </w:r>
      <w:r>
        <w:t>, particular</w:t>
      </w:r>
      <w:bookmarkStart w:id="5" w:name="_GoBack"/>
      <w:bookmarkEnd w:id="5"/>
      <w:r>
        <w:t xml:space="preserve">ly for Asians, does not have a strong effect on the </w:t>
      </w:r>
      <w:r w:rsidR="005F1874">
        <w:t>cognitive</w:t>
      </w:r>
      <w:r>
        <w:t xml:space="preserve"> orientation towards politics or institutional confidence. However, the models show that education has different effects, albeit reduced, between different ethnic groups and the impact of socioeconomic resources</w:t>
      </w:r>
      <w:r w:rsidR="00C3095F">
        <w:t xml:space="preserve"> vary among them. For Asians, the focus of our work, higher education increased the score of this measure of cognitive orientation towards politics.</w:t>
      </w:r>
    </w:p>
    <w:p w14:paraId="1A4A0B3D" w14:textId="77777777" w:rsidR="00766032" w:rsidRPr="00766032" w:rsidRDefault="00766032" w:rsidP="00766032">
      <w:pPr>
        <w:spacing w:line="480" w:lineRule="auto"/>
      </w:pPr>
    </w:p>
    <w:p w14:paraId="01327DDC" w14:textId="77777777" w:rsidR="00766032" w:rsidRPr="003E35E7" w:rsidRDefault="00766032" w:rsidP="00766032">
      <w:pPr>
        <w:spacing w:line="480" w:lineRule="auto"/>
        <w:ind w:firstLine="720"/>
      </w:pPr>
    </w:p>
    <w:p w14:paraId="32EA1B86" w14:textId="77777777" w:rsidR="00766032" w:rsidRPr="003E35E7" w:rsidRDefault="00766032" w:rsidP="00766032">
      <w:pPr>
        <w:spacing w:line="480" w:lineRule="auto"/>
        <w:rPr>
          <w:b/>
          <w:bCs/>
        </w:rPr>
      </w:pPr>
    </w:p>
    <w:p w14:paraId="7355E03A" w14:textId="2D7D6BF9" w:rsidR="00210CD8" w:rsidRPr="00210CD8" w:rsidRDefault="00210CD8" w:rsidP="00CD1927">
      <w:pPr>
        <w:spacing w:line="480" w:lineRule="auto"/>
      </w:pPr>
    </w:p>
    <w:sectPr w:rsidR="00210CD8" w:rsidRPr="00210C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cas Okado" w:date="2018-11-26T21:07:00Z" w:initials="LO">
    <w:p w14:paraId="41F934BD" w14:textId="77777777" w:rsidR="00E01094" w:rsidRPr="00AD5FC3" w:rsidRDefault="00E01094" w:rsidP="002401A7">
      <w:pPr>
        <w:pStyle w:val="CommentText"/>
        <w:rPr>
          <w:lang w:val="pt-BR"/>
        </w:rPr>
      </w:pPr>
      <w:r>
        <w:rPr>
          <w:rStyle w:val="CommentReference"/>
        </w:rPr>
        <w:annotationRef/>
      </w:r>
      <w:r w:rsidRPr="00AD5FC3">
        <w:rPr>
          <w:lang w:val="pt-BR"/>
        </w:rPr>
        <w:t>Confere esta referência que está com muitos</w:t>
      </w:r>
      <w:r>
        <w:rPr>
          <w:lang w:val="pt-BR"/>
        </w:rPr>
        <w:t>”</w:t>
      </w:r>
      <w:r w:rsidRPr="00AD5FC3">
        <w:rPr>
          <w:lang w:val="pt-BR"/>
        </w:rPr>
        <w:t xml:space="preserve"> _”</w:t>
      </w:r>
    </w:p>
  </w:comment>
  <w:comment w:id="1" w:author="Benjamin Zhu" w:date="2018-12-06T16:45:00Z" w:initials="BZ">
    <w:p w14:paraId="1069021E" w14:textId="77777777" w:rsidR="00E01094" w:rsidRPr="005F1874" w:rsidRDefault="00E01094" w:rsidP="002401A7">
      <w:pPr>
        <w:pStyle w:val="CommentText"/>
      </w:pPr>
      <w:r>
        <w:rPr>
          <w:rStyle w:val="CommentReference"/>
        </w:rPr>
        <w:annotationRef/>
      </w:r>
      <w:r w:rsidRPr="005F1874">
        <w:t xml:space="preserve">Vou adicionar </w:t>
      </w:r>
    </w:p>
  </w:comment>
  <w:comment w:id="2" w:author="Ednaldo Ribeiro" w:date="2020-04-24T15:48:00Z" w:initials="ER">
    <w:p w14:paraId="4D1E003C" w14:textId="77777777" w:rsidR="00E01094" w:rsidRPr="00DD6D87" w:rsidRDefault="00E01094" w:rsidP="00210CD8">
      <w:pPr>
        <w:pStyle w:val="CommentText"/>
      </w:pPr>
      <w:r>
        <w:rPr>
          <w:rStyle w:val="CommentReference"/>
          <w:lang w:val="en"/>
        </w:rPr>
        <w:annotationRef/>
      </w:r>
      <w:r w:rsidRPr="00091C8F">
        <w:rPr>
          <w:lang w:val="en"/>
        </w:rPr>
        <w:t xml:space="preserve">It is not clear </w:t>
      </w:r>
      <w:r>
        <w:rPr>
          <w:lang w:val="en"/>
        </w:rPr>
        <w:t xml:space="preserve">used factorial with correction polychoric or not. Did you use rotation? Was "forced" a factor only? </w:t>
      </w:r>
    </w:p>
  </w:comment>
  <w:comment w:id="3" w:author="Ednaldo Ribeiro" w:date="2020-05-14T09:11:00Z" w:initials="ER">
    <w:p w14:paraId="12FBE37A" w14:textId="77777777" w:rsidR="00E01094" w:rsidRPr="00DD6D87" w:rsidRDefault="00E01094" w:rsidP="00210CD8">
      <w:pPr>
        <w:pStyle w:val="CommentText"/>
      </w:pPr>
      <w:r>
        <w:rPr>
          <w:rStyle w:val="CommentReference"/>
          <w:lang w:val="en"/>
        </w:rPr>
        <w:annotationRef/>
      </w:r>
      <w:r w:rsidRPr="003E5238">
        <w:rPr>
          <w:lang w:val="en"/>
        </w:rPr>
        <w:t>Ben, I think</w:t>
      </w:r>
      <w:r>
        <w:rPr>
          <w:lang w:val="en"/>
        </w:rPr>
        <w:t xml:space="preserve"> the results of the factorials can be presented in the methodology section, as they are not part of the research results, but of a preparatory stage.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F934BD" w15:done="1"/>
  <w15:commentEx w15:paraId="1069021E" w15:paraIdParent="41F934BD" w15:done="1"/>
  <w15:commentEx w15:paraId="4D1E003C" w15:done="1"/>
  <w15:commentEx w15:paraId="12FBE37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F934BD" w16cid:durableId="1FAEB83E"/>
  <w16cid:commentId w16cid:paraId="1069021E" w16cid:durableId="1FB3D0B9"/>
  <w16cid:commentId w16cid:paraId="4D1E003C" w16cid:durableId="226AD361"/>
  <w16cid:commentId w16cid:paraId="12FBE37A" w16cid:durableId="226AD3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A77B5" w14:textId="77777777" w:rsidR="00AF1001" w:rsidRDefault="00AF1001" w:rsidP="002401A7">
      <w:pPr>
        <w:spacing w:after="0" w:line="240" w:lineRule="auto"/>
      </w:pPr>
      <w:r>
        <w:separator/>
      </w:r>
    </w:p>
  </w:endnote>
  <w:endnote w:type="continuationSeparator" w:id="0">
    <w:p w14:paraId="02821EB5" w14:textId="77777777" w:rsidR="00AF1001" w:rsidRDefault="00AF1001" w:rsidP="00240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15">
    <w:altName w:val="Calibri"/>
    <w:panose1 w:val="00000000000000000000"/>
    <w:charset w:val="00"/>
    <w:family w:val="swiss"/>
    <w:notTrueType/>
    <w:pitch w:val="default"/>
    <w:sig w:usb0="00000003" w:usb1="00000000" w:usb2="00000000" w:usb3="00000000" w:csb0="00000001" w:csb1="00000000"/>
  </w:font>
  <w:font w:name="F38">
    <w:altName w:val="Calibri"/>
    <w:panose1 w:val="00000000000000000000"/>
    <w:charset w:val="00"/>
    <w:family w:val="swiss"/>
    <w:notTrueType/>
    <w:pitch w:val="default"/>
    <w:sig w:usb0="00000003" w:usb1="00000000" w:usb2="00000000" w:usb3="00000000" w:csb0="00000001" w:csb1="00000000"/>
  </w:font>
  <w:font w:name="PalatinoLinotype-Bold">
    <w:altName w:val="Palatino Linotype"/>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Source Sans Pro">
    <w:charset w:val="00"/>
    <w:family w:val="swiss"/>
    <w:pitch w:val="variable"/>
    <w:sig w:usb0="600002F7" w:usb1="02000001" w:usb2="00000000" w:usb3="00000000" w:csb0="0000019F" w:csb1="00000000"/>
  </w:font>
  <w:font w:name="DejaVu Serif">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A9767" w14:textId="77777777" w:rsidR="00AF1001" w:rsidRDefault="00AF1001" w:rsidP="002401A7">
      <w:pPr>
        <w:spacing w:after="0" w:line="240" w:lineRule="auto"/>
      </w:pPr>
      <w:r>
        <w:separator/>
      </w:r>
    </w:p>
  </w:footnote>
  <w:footnote w:type="continuationSeparator" w:id="0">
    <w:p w14:paraId="5A104F56" w14:textId="77777777" w:rsidR="00AF1001" w:rsidRDefault="00AF1001" w:rsidP="002401A7">
      <w:pPr>
        <w:spacing w:after="0" w:line="240" w:lineRule="auto"/>
      </w:pPr>
      <w:r>
        <w:continuationSeparator/>
      </w:r>
    </w:p>
  </w:footnote>
  <w:footnote w:id="1">
    <w:p w14:paraId="6CAEB8EF" w14:textId="77777777" w:rsidR="00E01094" w:rsidRPr="00116B8D" w:rsidRDefault="00E01094" w:rsidP="002401A7">
      <w:pPr>
        <w:pStyle w:val="FootnoteText"/>
      </w:pPr>
      <w:r>
        <w:rPr>
          <w:rStyle w:val="FootnoteReference"/>
        </w:rPr>
        <w:footnoteRef/>
      </w:r>
      <w:r>
        <w:t xml:space="preserve"> </w:t>
      </w:r>
      <w:r>
        <w:rPr>
          <w:rFonts w:ascii="Arial" w:hAnsi="Arial" w:cs="Arial"/>
          <w:color w:val="222222"/>
          <w:sz w:val="19"/>
          <w:szCs w:val="19"/>
          <w:shd w:val="clear" w:color="auto" w:fill="EAF3FF"/>
        </w:rPr>
        <w:t>East in the West: Investigating the Asian presence and influence in Brazil from the 16th to 18th centuries. By Clifford Pereira, in Proceedings of the 2nd Asia-Pacific regional Conference on Underwater Cultural Heritage. Ed. Hans Van Tilberg, Sila Tripati, Veronica Walker, Brian Fahy and Jun Kimura. Honolulu, Hawai'i, USA. May 2014.</w:t>
      </w:r>
    </w:p>
  </w:footnote>
  <w:footnote w:id="2">
    <w:p w14:paraId="05F991F4" w14:textId="77777777" w:rsidR="00E01094" w:rsidRPr="007940DA" w:rsidRDefault="00E01094" w:rsidP="002401A7">
      <w:pPr>
        <w:autoSpaceDE w:val="0"/>
        <w:autoSpaceDN w:val="0"/>
        <w:adjustRightInd w:val="0"/>
        <w:spacing w:after="0" w:line="240" w:lineRule="auto"/>
        <w:rPr>
          <w:rFonts w:ascii="F15" w:hAnsi="F15" w:cs="F15"/>
          <w:sz w:val="20"/>
          <w:szCs w:val="20"/>
          <w:lang w:val="pt-PT"/>
        </w:rPr>
      </w:pPr>
      <w:r>
        <w:rPr>
          <w:rStyle w:val="FootnoteReference"/>
        </w:rPr>
        <w:footnoteRef/>
      </w:r>
      <w:r>
        <w:t xml:space="preserve"> </w:t>
      </w:r>
      <w:r>
        <w:rPr>
          <w:rFonts w:ascii="F15" w:hAnsi="F15" w:cs="F15"/>
          <w:sz w:val="20"/>
          <w:szCs w:val="20"/>
        </w:rPr>
        <w:t xml:space="preserve">Shari Wejsa e Jeffery Lesser. </w:t>
      </w:r>
      <w:r>
        <w:rPr>
          <w:rFonts w:ascii="F38" w:hAnsi="F38" w:cs="F38"/>
          <w:sz w:val="20"/>
          <w:szCs w:val="20"/>
        </w:rPr>
        <w:t>Migration in Brazil: The Making of a Multicultural Society</w:t>
      </w:r>
      <w:r>
        <w:rPr>
          <w:rFonts w:ascii="F15" w:hAnsi="F15" w:cs="F15"/>
          <w:sz w:val="20"/>
          <w:szCs w:val="20"/>
        </w:rPr>
        <w:t xml:space="preserve">. </w:t>
      </w:r>
      <w:r w:rsidRPr="007940DA">
        <w:rPr>
          <w:rFonts w:ascii="F15" w:hAnsi="F15" w:cs="F15"/>
          <w:sz w:val="20"/>
          <w:szCs w:val="20"/>
          <w:lang w:val="pt-PT"/>
        </w:rPr>
        <w:t>Rel.</w:t>
      </w:r>
    </w:p>
    <w:p w14:paraId="5260EB1F" w14:textId="77777777" w:rsidR="00E01094" w:rsidRPr="00E2281A" w:rsidRDefault="00E01094" w:rsidP="002401A7">
      <w:pPr>
        <w:pStyle w:val="FootnoteText"/>
        <w:rPr>
          <w:lang w:val="pt-PT"/>
        </w:rPr>
      </w:pPr>
      <w:r w:rsidRPr="007940DA">
        <w:rPr>
          <w:rFonts w:ascii="F15" w:hAnsi="F15" w:cs="F15"/>
          <w:lang w:val="pt-PT"/>
        </w:rPr>
        <w:t>téc. Migration Policy Institute, 2018.</w:t>
      </w:r>
    </w:p>
  </w:footnote>
  <w:footnote w:id="3">
    <w:p w14:paraId="6B28E7EA" w14:textId="77777777" w:rsidR="00E01094" w:rsidRDefault="00E01094" w:rsidP="002401A7">
      <w:pPr>
        <w:autoSpaceDE w:val="0"/>
        <w:autoSpaceDN w:val="0"/>
        <w:adjustRightInd w:val="0"/>
        <w:spacing w:after="0" w:line="240" w:lineRule="auto"/>
        <w:rPr>
          <w:rFonts w:ascii="F15" w:hAnsi="F15" w:cs="F15"/>
          <w:sz w:val="20"/>
          <w:szCs w:val="20"/>
        </w:rPr>
      </w:pPr>
      <w:r>
        <w:rPr>
          <w:rStyle w:val="FootnoteReference"/>
        </w:rPr>
        <w:footnoteRef/>
      </w:r>
      <w:r w:rsidRPr="00E2281A">
        <w:rPr>
          <w:lang w:val="pt-PT"/>
        </w:rPr>
        <w:t xml:space="preserve"> </w:t>
      </w:r>
      <w:r w:rsidRPr="00E2281A">
        <w:rPr>
          <w:rFonts w:ascii="F15" w:hAnsi="F15" w:cs="F15"/>
          <w:sz w:val="20"/>
          <w:szCs w:val="20"/>
          <w:lang w:val="pt-PT"/>
        </w:rPr>
        <w:t xml:space="preserve">Célia Sakurai. </w:t>
      </w:r>
      <w:r w:rsidRPr="00E2281A">
        <w:rPr>
          <w:rFonts w:ascii="F38" w:hAnsi="F38" w:cs="F38"/>
          <w:sz w:val="20"/>
          <w:szCs w:val="20"/>
          <w:lang w:val="pt-PT"/>
        </w:rPr>
        <w:t>Os Primeiros Políticos de Origem Japonesa do Brasil</w:t>
      </w:r>
      <w:r w:rsidRPr="00E2281A">
        <w:rPr>
          <w:rFonts w:ascii="F15" w:hAnsi="F15" w:cs="F15"/>
          <w:sz w:val="20"/>
          <w:szCs w:val="20"/>
          <w:lang w:val="pt-PT"/>
        </w:rPr>
        <w:t xml:space="preserve">. </w:t>
      </w:r>
      <w:r>
        <w:rPr>
          <w:rFonts w:ascii="F15" w:hAnsi="F15" w:cs="F15"/>
          <w:sz w:val="20"/>
          <w:szCs w:val="20"/>
        </w:rPr>
        <w:t>Rel. téc. Assembleia</w:t>
      </w:r>
    </w:p>
    <w:p w14:paraId="1B55EC2E" w14:textId="77777777" w:rsidR="00E01094" w:rsidRPr="007940DA" w:rsidRDefault="00E01094" w:rsidP="002401A7">
      <w:pPr>
        <w:pStyle w:val="FootnoteText"/>
      </w:pPr>
      <w:r>
        <w:rPr>
          <w:rFonts w:ascii="F15" w:hAnsi="F15" w:cs="F15"/>
        </w:rPr>
        <w:t>Legislativa, .</w:t>
      </w:r>
    </w:p>
  </w:footnote>
  <w:footnote w:id="4">
    <w:p w14:paraId="4A52510A" w14:textId="77777777" w:rsidR="00E01094" w:rsidRPr="003D1F9D" w:rsidRDefault="00E01094" w:rsidP="002401A7">
      <w:pPr>
        <w:autoSpaceDE w:val="0"/>
        <w:autoSpaceDN w:val="0"/>
        <w:adjustRightInd w:val="0"/>
        <w:spacing w:after="0" w:line="240" w:lineRule="auto"/>
        <w:rPr>
          <w:rFonts w:ascii="F38" w:hAnsi="F38" w:cs="F38"/>
          <w:sz w:val="20"/>
          <w:szCs w:val="20"/>
          <w:lang w:val="pt-BR"/>
        </w:rPr>
      </w:pPr>
      <w:r>
        <w:rPr>
          <w:rStyle w:val="FootnoteReference"/>
        </w:rPr>
        <w:footnoteRef/>
      </w:r>
      <w:r>
        <w:t xml:space="preserve"> </w:t>
      </w:r>
      <w:r>
        <w:rPr>
          <w:rFonts w:ascii="F15" w:hAnsi="F15" w:cs="F15"/>
          <w:sz w:val="20"/>
          <w:szCs w:val="20"/>
        </w:rPr>
        <w:t xml:space="preserve">Peter Fry. The politics of racial classification in Brazil. </w:t>
      </w:r>
      <w:r w:rsidRPr="003D1F9D">
        <w:rPr>
          <w:rFonts w:ascii="F15" w:hAnsi="F15" w:cs="F15"/>
          <w:sz w:val="20"/>
          <w:szCs w:val="20"/>
          <w:lang w:val="pt-BR"/>
        </w:rPr>
        <w:t xml:space="preserve">Em: </w:t>
      </w:r>
      <w:r w:rsidRPr="003D1F9D">
        <w:rPr>
          <w:rFonts w:ascii="F38" w:hAnsi="F38" w:cs="F38"/>
          <w:sz w:val="20"/>
          <w:szCs w:val="20"/>
          <w:lang w:val="pt-BR"/>
        </w:rPr>
        <w:t>Journal de la Société</w:t>
      </w:r>
    </w:p>
    <w:p w14:paraId="52FBCC8A" w14:textId="77777777" w:rsidR="00E01094" w:rsidRPr="003D1F9D" w:rsidRDefault="00E01094" w:rsidP="002401A7">
      <w:pPr>
        <w:pStyle w:val="FootnoteText"/>
        <w:rPr>
          <w:lang w:val="pt-BR"/>
        </w:rPr>
      </w:pPr>
      <w:r w:rsidRPr="003D1F9D">
        <w:rPr>
          <w:rFonts w:ascii="F38" w:hAnsi="F38" w:cs="F38"/>
          <w:lang w:val="pt-BR"/>
        </w:rPr>
        <w:t xml:space="preserve">des Américanistes </w:t>
      </w:r>
      <w:r w:rsidRPr="003D1F9D">
        <w:rPr>
          <w:rFonts w:ascii="F15" w:hAnsi="F15" w:cs="F15"/>
          <w:lang w:val="pt-BR"/>
        </w:rPr>
        <w:t>95.95-2 (2009), pp. 261_282</w:t>
      </w:r>
    </w:p>
  </w:footnote>
  <w:footnote w:id="5">
    <w:p w14:paraId="20E2B728" w14:textId="77777777" w:rsidR="00E01094" w:rsidRPr="006C0DF4" w:rsidRDefault="00E01094" w:rsidP="002401A7">
      <w:pPr>
        <w:pStyle w:val="FootnoteText"/>
        <w:rPr>
          <w:lang w:val="pt-BR"/>
        </w:rPr>
      </w:pPr>
      <w:r>
        <w:rPr>
          <w:rStyle w:val="FootnoteReference"/>
        </w:rPr>
        <w:footnoteRef/>
      </w:r>
      <w:r w:rsidRPr="006C0DF4">
        <w:rPr>
          <w:lang w:val="pt-BR"/>
        </w:rPr>
        <w:t xml:space="preserve"> « Raça e mobilidade social », in Carlos Hasenbalg and Nelson do Valle Silva (eds), Estmtura social, 111obilidade e raça, pp. 164-182, IUPERJ/ Vertice, Rio de Janeiro [1985].</w:t>
      </w:r>
    </w:p>
  </w:footnote>
  <w:footnote w:id="6">
    <w:p w14:paraId="34993806" w14:textId="77777777" w:rsidR="00E01094" w:rsidRDefault="00E01094" w:rsidP="002401A7">
      <w:pPr>
        <w:autoSpaceDE w:val="0"/>
        <w:autoSpaceDN w:val="0"/>
        <w:adjustRightInd w:val="0"/>
        <w:spacing w:after="0" w:line="240" w:lineRule="auto"/>
        <w:rPr>
          <w:rFonts w:ascii="Arial" w:hAnsi="Arial" w:cs="Arial"/>
          <w:b/>
          <w:bCs/>
          <w:color w:val="000081"/>
          <w:sz w:val="36"/>
          <w:szCs w:val="36"/>
        </w:rPr>
      </w:pPr>
      <w:r>
        <w:rPr>
          <w:rStyle w:val="FootnoteReference"/>
        </w:rPr>
        <w:footnoteRef/>
      </w:r>
      <w:r>
        <w:t xml:space="preserve"> </w:t>
      </w:r>
      <w:r>
        <w:rPr>
          <w:rFonts w:ascii="Arial" w:hAnsi="Arial" w:cs="Arial"/>
          <w:b/>
          <w:bCs/>
          <w:color w:val="000081"/>
          <w:sz w:val="36"/>
          <w:szCs w:val="36"/>
        </w:rPr>
        <w:t>Negotiating National Identity: Midddle Eastern and</w:t>
      </w:r>
    </w:p>
    <w:p w14:paraId="75070462" w14:textId="77777777" w:rsidR="00E01094" w:rsidRDefault="00E01094" w:rsidP="002401A7">
      <w:pPr>
        <w:autoSpaceDE w:val="0"/>
        <w:autoSpaceDN w:val="0"/>
        <w:adjustRightInd w:val="0"/>
        <w:spacing w:after="0" w:line="240" w:lineRule="auto"/>
        <w:rPr>
          <w:rFonts w:ascii="Arial" w:hAnsi="Arial" w:cs="Arial"/>
          <w:b/>
          <w:bCs/>
          <w:color w:val="000081"/>
          <w:sz w:val="36"/>
          <w:szCs w:val="36"/>
        </w:rPr>
      </w:pPr>
      <w:r>
        <w:rPr>
          <w:rFonts w:ascii="Arial" w:hAnsi="Arial" w:cs="Arial"/>
          <w:b/>
          <w:bCs/>
          <w:color w:val="000081"/>
          <w:sz w:val="36"/>
          <w:szCs w:val="36"/>
        </w:rPr>
        <w:t>Asian Immigrants and the Struggle for Ethnicity in</w:t>
      </w:r>
    </w:p>
    <w:p w14:paraId="29402B60" w14:textId="77777777" w:rsidR="00E01094" w:rsidRDefault="00E01094" w:rsidP="002401A7">
      <w:pPr>
        <w:autoSpaceDE w:val="0"/>
        <w:autoSpaceDN w:val="0"/>
        <w:adjustRightInd w:val="0"/>
        <w:spacing w:after="0" w:line="240" w:lineRule="auto"/>
        <w:rPr>
          <w:rFonts w:ascii="Arial" w:hAnsi="Arial" w:cs="Arial"/>
          <w:b/>
          <w:bCs/>
          <w:color w:val="000081"/>
          <w:sz w:val="36"/>
          <w:szCs w:val="36"/>
        </w:rPr>
      </w:pPr>
      <w:r>
        <w:rPr>
          <w:rFonts w:ascii="Arial" w:hAnsi="Arial" w:cs="Arial"/>
          <w:b/>
          <w:bCs/>
          <w:color w:val="000081"/>
          <w:sz w:val="36"/>
          <w:szCs w:val="36"/>
        </w:rPr>
        <w:t>Brazil</w:t>
      </w:r>
    </w:p>
    <w:p w14:paraId="1DCCBA73" w14:textId="77777777" w:rsidR="00E01094" w:rsidRDefault="00E01094" w:rsidP="002401A7">
      <w:pPr>
        <w:autoSpaceDE w:val="0"/>
        <w:autoSpaceDN w:val="0"/>
        <w:adjustRightInd w:val="0"/>
        <w:spacing w:after="0" w:line="240" w:lineRule="auto"/>
      </w:pPr>
      <w:r>
        <w:rPr>
          <w:rFonts w:ascii="Arial" w:hAnsi="Arial" w:cs="Arial"/>
          <w:color w:val="000081"/>
          <w:sz w:val="28"/>
          <w:szCs w:val="28"/>
        </w:rPr>
        <w:t>By Jeffrey Lesser</w:t>
      </w:r>
    </w:p>
  </w:footnote>
  <w:footnote w:id="7">
    <w:p w14:paraId="52198692" w14:textId="77777777" w:rsidR="00E01094" w:rsidRDefault="00E01094" w:rsidP="007D7D32">
      <w:pPr>
        <w:autoSpaceDE w:val="0"/>
        <w:autoSpaceDN w:val="0"/>
        <w:adjustRightInd w:val="0"/>
        <w:spacing w:after="0" w:line="240" w:lineRule="auto"/>
        <w:rPr>
          <w:rFonts w:ascii="Arial" w:hAnsi="Arial" w:cs="Arial"/>
          <w:b/>
          <w:bCs/>
          <w:color w:val="000081"/>
          <w:sz w:val="36"/>
          <w:szCs w:val="36"/>
        </w:rPr>
      </w:pPr>
      <w:r>
        <w:rPr>
          <w:rStyle w:val="FootnoteReference"/>
        </w:rPr>
        <w:footnoteRef/>
      </w:r>
      <w:r>
        <w:t xml:space="preserve"> </w:t>
      </w:r>
      <w:r>
        <w:rPr>
          <w:rFonts w:ascii="Arial" w:hAnsi="Arial" w:cs="Arial"/>
          <w:b/>
          <w:bCs/>
          <w:color w:val="000081"/>
          <w:sz w:val="36"/>
          <w:szCs w:val="36"/>
        </w:rPr>
        <w:t>Negotiating National Identity: Middle Eastern and</w:t>
      </w:r>
    </w:p>
    <w:p w14:paraId="384C831B" w14:textId="77777777" w:rsidR="00E01094" w:rsidRDefault="00E01094" w:rsidP="007D7D32">
      <w:pPr>
        <w:autoSpaceDE w:val="0"/>
        <w:autoSpaceDN w:val="0"/>
        <w:adjustRightInd w:val="0"/>
        <w:spacing w:after="0" w:line="240" w:lineRule="auto"/>
        <w:rPr>
          <w:rFonts w:ascii="Arial" w:hAnsi="Arial" w:cs="Arial"/>
          <w:b/>
          <w:bCs/>
          <w:color w:val="000081"/>
          <w:sz w:val="36"/>
          <w:szCs w:val="36"/>
        </w:rPr>
      </w:pPr>
      <w:r>
        <w:rPr>
          <w:rFonts w:ascii="Arial" w:hAnsi="Arial" w:cs="Arial"/>
          <w:b/>
          <w:bCs/>
          <w:color w:val="000081"/>
          <w:sz w:val="36"/>
          <w:szCs w:val="36"/>
        </w:rPr>
        <w:t>Asian Immigrants and the Struggle for Ethnicity in</w:t>
      </w:r>
    </w:p>
    <w:p w14:paraId="6A4E6425" w14:textId="77777777" w:rsidR="00E01094" w:rsidRDefault="00E01094" w:rsidP="007D7D32">
      <w:pPr>
        <w:autoSpaceDE w:val="0"/>
        <w:autoSpaceDN w:val="0"/>
        <w:adjustRightInd w:val="0"/>
        <w:spacing w:after="0" w:line="240" w:lineRule="auto"/>
        <w:rPr>
          <w:rFonts w:ascii="Arial" w:hAnsi="Arial" w:cs="Arial"/>
          <w:b/>
          <w:bCs/>
          <w:color w:val="000081"/>
          <w:sz w:val="36"/>
          <w:szCs w:val="36"/>
        </w:rPr>
      </w:pPr>
      <w:r>
        <w:rPr>
          <w:rFonts w:ascii="Arial" w:hAnsi="Arial" w:cs="Arial"/>
          <w:b/>
          <w:bCs/>
          <w:color w:val="000081"/>
          <w:sz w:val="36"/>
          <w:szCs w:val="36"/>
        </w:rPr>
        <w:t>Brazil</w:t>
      </w:r>
    </w:p>
    <w:p w14:paraId="5C64C844" w14:textId="77777777" w:rsidR="00E01094" w:rsidRDefault="00E01094" w:rsidP="007D7D32">
      <w:pPr>
        <w:pStyle w:val="FootnoteText"/>
      </w:pPr>
      <w:r>
        <w:rPr>
          <w:rFonts w:ascii="Arial" w:hAnsi="Arial" w:cs="Arial"/>
          <w:color w:val="000081"/>
          <w:sz w:val="28"/>
          <w:szCs w:val="28"/>
        </w:rPr>
        <w:t>By Jeffrey Lesser</w:t>
      </w:r>
    </w:p>
  </w:footnote>
  <w:footnote w:id="8">
    <w:p w14:paraId="2163B6F7" w14:textId="77777777" w:rsidR="00E01094" w:rsidRDefault="00E01094" w:rsidP="007D7D32">
      <w:pPr>
        <w:autoSpaceDE w:val="0"/>
        <w:autoSpaceDN w:val="0"/>
        <w:adjustRightInd w:val="0"/>
        <w:spacing w:after="0" w:line="240" w:lineRule="auto"/>
        <w:rPr>
          <w:rFonts w:ascii="F15" w:hAnsi="F15" w:cs="F15"/>
          <w:sz w:val="20"/>
          <w:szCs w:val="20"/>
        </w:rPr>
      </w:pPr>
      <w:r>
        <w:rPr>
          <w:rStyle w:val="FootnoteReference"/>
        </w:rPr>
        <w:footnoteRef/>
      </w:r>
      <w:r w:rsidRPr="007945BA">
        <w:t xml:space="preserve"> </w:t>
      </w:r>
      <w:r w:rsidRPr="007945BA">
        <w:rPr>
          <w:rFonts w:ascii="F15" w:hAnsi="F15" w:cs="F15"/>
          <w:sz w:val="20"/>
          <w:szCs w:val="20"/>
        </w:rPr>
        <w:t xml:space="preserve">Takeyuki Gaku Tsuda. </w:t>
      </w:r>
      <w:r>
        <w:rPr>
          <w:rFonts w:ascii="F15" w:hAnsi="F15" w:cs="F15"/>
          <w:sz w:val="20"/>
          <w:szCs w:val="20"/>
        </w:rPr>
        <w:t>Japanese-Brazilian ethnic return migration and the making of Japan's</w:t>
      </w:r>
    </w:p>
    <w:p w14:paraId="096EE88B" w14:textId="77777777" w:rsidR="00E01094" w:rsidRPr="0007752C" w:rsidRDefault="00E01094" w:rsidP="007D7D32">
      <w:pPr>
        <w:pStyle w:val="FootnoteText"/>
      </w:pPr>
      <w:r>
        <w:rPr>
          <w:rFonts w:ascii="F15" w:hAnsi="F15" w:cs="F15"/>
        </w:rPr>
        <w:t xml:space="preserve">newest immigrant minority_. Em: </w:t>
      </w:r>
      <w:r>
        <w:rPr>
          <w:rFonts w:ascii="F38" w:hAnsi="F38" w:cs="F38"/>
        </w:rPr>
        <w:t>Japan's Minorities</w:t>
      </w:r>
      <w:r>
        <w:rPr>
          <w:rFonts w:ascii="F15" w:hAnsi="F15" w:cs="F15"/>
        </w:rPr>
        <w:t xml:space="preserve">. </w:t>
      </w:r>
      <w:r w:rsidRPr="0007752C">
        <w:rPr>
          <w:rFonts w:ascii="F15" w:hAnsi="F15" w:cs="F15"/>
        </w:rPr>
        <w:t>Routledge, 2003, pp. 228_249.</w:t>
      </w:r>
    </w:p>
  </w:footnote>
  <w:footnote w:id="9">
    <w:p w14:paraId="7EDBC28E" w14:textId="77777777" w:rsidR="00E01094" w:rsidRDefault="00E01094" w:rsidP="007D7D32">
      <w:pPr>
        <w:pStyle w:val="FootnoteText"/>
      </w:pPr>
      <w:r>
        <w:rPr>
          <w:rStyle w:val="FootnoteReference"/>
        </w:rPr>
        <w:footnoteRef/>
      </w:r>
      <w:r>
        <w:t xml:space="preserve"> Japanese-Brazilians and the Future of Brazilian Migration to Japan David McKenzie* and Alejandrina Salcedo**</w:t>
      </w:r>
    </w:p>
  </w:footnote>
  <w:footnote w:id="10">
    <w:p w14:paraId="4FC3CC47" w14:textId="77777777" w:rsidR="00E01094" w:rsidRDefault="00E01094" w:rsidP="007D7D32">
      <w:pPr>
        <w:autoSpaceDE w:val="0"/>
        <w:autoSpaceDN w:val="0"/>
        <w:adjustRightInd w:val="0"/>
        <w:spacing w:after="0" w:line="240" w:lineRule="auto"/>
        <w:rPr>
          <w:rFonts w:ascii="F15" w:hAnsi="F15" w:cs="F15"/>
          <w:sz w:val="20"/>
          <w:szCs w:val="20"/>
        </w:rPr>
      </w:pPr>
      <w:r>
        <w:rPr>
          <w:rStyle w:val="FootnoteReference"/>
        </w:rPr>
        <w:footnoteRef/>
      </w:r>
      <w:r w:rsidRPr="00E2281A">
        <w:rPr>
          <w:lang w:val="pt-PT"/>
        </w:rPr>
        <w:t xml:space="preserve"> </w:t>
      </w:r>
      <w:r w:rsidRPr="00E2281A">
        <w:rPr>
          <w:rFonts w:ascii="F15" w:hAnsi="F15" w:cs="F15"/>
          <w:sz w:val="20"/>
          <w:szCs w:val="20"/>
          <w:lang w:val="pt-PT"/>
        </w:rPr>
        <w:t xml:space="preserve">Alexander Kuo, Neil Malhotra e Cecilia Mo. </w:t>
      </w:r>
      <w:r>
        <w:rPr>
          <w:rFonts w:ascii="F15" w:hAnsi="F15" w:cs="F15"/>
          <w:sz w:val="20"/>
          <w:szCs w:val="20"/>
        </w:rPr>
        <w:t>_Why Do Asian Americans Identify as Democrats?</w:t>
      </w:r>
    </w:p>
    <w:p w14:paraId="2580A207" w14:textId="77777777" w:rsidR="00E01094" w:rsidRPr="00EC3027" w:rsidRDefault="00E01094" w:rsidP="007D7D32">
      <w:pPr>
        <w:pStyle w:val="FootnoteText"/>
        <w:rPr>
          <w:lang w:val="pt-BR"/>
        </w:rPr>
      </w:pPr>
      <w:r>
        <w:rPr>
          <w:rFonts w:ascii="F15" w:hAnsi="F15" w:cs="F15"/>
        </w:rPr>
        <w:t xml:space="preserve">Testing Theories of Social Exclusion and Intergroup Solidarity_. </w:t>
      </w:r>
      <w:r w:rsidRPr="00EC3027">
        <w:rPr>
          <w:rFonts w:ascii="F15" w:hAnsi="F15" w:cs="F15"/>
          <w:lang w:val="pt-BR"/>
        </w:rPr>
        <w:t>Em: (2014</w:t>
      </w:r>
    </w:p>
  </w:footnote>
  <w:footnote w:id="11">
    <w:p w14:paraId="52D49F0A" w14:textId="77777777" w:rsidR="00E01094" w:rsidRPr="007C30A7" w:rsidRDefault="00E01094" w:rsidP="003213A9">
      <w:pPr>
        <w:autoSpaceDE w:val="0"/>
        <w:autoSpaceDN w:val="0"/>
        <w:adjustRightInd w:val="0"/>
        <w:spacing w:after="0" w:line="240" w:lineRule="auto"/>
        <w:rPr>
          <w:rFonts w:ascii="PalatinoLinotype-Bold" w:hAnsi="PalatinoLinotype-Bold" w:cs="PalatinoLinotype-Bold"/>
          <w:b/>
          <w:bCs/>
          <w:sz w:val="28"/>
          <w:szCs w:val="28"/>
          <w:lang w:val="pt-PT"/>
        </w:rPr>
      </w:pPr>
      <w:r>
        <w:rPr>
          <w:rStyle w:val="FootnoteReference"/>
        </w:rPr>
        <w:footnoteRef/>
      </w:r>
      <w:r w:rsidRPr="007C30A7">
        <w:rPr>
          <w:lang w:val="pt-PT"/>
        </w:rPr>
        <w:t xml:space="preserve"> </w:t>
      </w:r>
      <w:r w:rsidRPr="007C30A7">
        <w:rPr>
          <w:rFonts w:ascii="PalatinoLinotype-Bold" w:hAnsi="PalatinoLinotype-Bold" w:cs="PalatinoLinotype-Bold"/>
          <w:b/>
          <w:bCs/>
          <w:sz w:val="28"/>
          <w:szCs w:val="28"/>
          <w:lang w:val="pt-PT"/>
        </w:rPr>
        <w:t>A Raça na construção de uma identidade política:</w:t>
      </w:r>
    </w:p>
    <w:p w14:paraId="41E61AD3" w14:textId="77777777" w:rsidR="00E01094" w:rsidRPr="007C30A7" w:rsidRDefault="00E01094" w:rsidP="003213A9">
      <w:pPr>
        <w:autoSpaceDE w:val="0"/>
        <w:autoSpaceDN w:val="0"/>
        <w:adjustRightInd w:val="0"/>
        <w:spacing w:after="0" w:line="240" w:lineRule="auto"/>
        <w:rPr>
          <w:lang w:val="pt-PT"/>
        </w:rPr>
      </w:pPr>
      <w:r w:rsidRPr="007C30A7">
        <w:rPr>
          <w:rFonts w:ascii="PalatinoLinotype-Bold" w:hAnsi="PalatinoLinotype-Bold" w:cs="PalatinoLinotype-Bold"/>
          <w:b/>
          <w:bCs/>
          <w:sz w:val="28"/>
          <w:szCs w:val="28"/>
          <w:lang w:val="pt-PT"/>
        </w:rPr>
        <w:t>alguns conceitos preliminare</w:t>
      </w:r>
      <w:r>
        <w:rPr>
          <w:rFonts w:ascii="PalatinoLinotype-Bold" w:hAnsi="PalatinoLinotype-Bold" w:cs="PalatinoLinotype-Bold"/>
          <w:b/>
          <w:bCs/>
          <w:sz w:val="28"/>
          <w:szCs w:val="28"/>
          <w:lang w:val="pt-PT"/>
        </w:rPr>
        <w:t xml:space="preserve">s </w:t>
      </w:r>
      <w:r w:rsidRPr="007C30A7">
        <w:rPr>
          <w:rFonts w:ascii="TimesNewRomanPSMT" w:hAnsi="TimesNewRomanPSMT" w:cs="TimesNewRomanPSMT"/>
          <w:lang w:val="pt-PT"/>
        </w:rPr>
        <w:t>Johanna Katiuska Monagreda</w:t>
      </w:r>
      <w:r w:rsidRPr="007C30A7">
        <w:rPr>
          <w:rFonts w:ascii="TimesNewRomanPSMT" w:hAnsi="TimesNewRomanPSMT" w:cs="TimesNewRomanPSMT"/>
          <w:sz w:val="13"/>
          <w:szCs w:val="13"/>
          <w:lang w:val="pt-PT"/>
        </w:rPr>
        <w:t>2</w:t>
      </w:r>
    </w:p>
  </w:footnote>
  <w:footnote w:id="12">
    <w:p w14:paraId="339FE27A" w14:textId="77777777" w:rsidR="00E01094" w:rsidRPr="001B5C5F" w:rsidRDefault="00E01094" w:rsidP="003213A9">
      <w:pPr>
        <w:pStyle w:val="FootnoteText"/>
      </w:pPr>
      <w:r>
        <w:rPr>
          <w:rStyle w:val="FootnoteReference"/>
        </w:rPr>
        <w:footnoteRef/>
      </w:r>
      <w:r w:rsidRPr="001B5C5F">
        <w:t xml:space="preserve"> </w:t>
      </w:r>
      <w:r w:rsidRPr="001B5C5F">
        <w:rPr>
          <w:rFonts w:ascii="F15" w:hAnsi="F15" w:cs="F15"/>
        </w:rPr>
        <w:t xml:space="preserve">Jóhanna Krist_n Birnir. </w:t>
      </w:r>
      <w:r>
        <w:rPr>
          <w:rFonts w:ascii="F38" w:hAnsi="F38" w:cs="F38"/>
        </w:rPr>
        <w:t>Ethnicity and electoral politics</w:t>
      </w:r>
      <w:r>
        <w:rPr>
          <w:rFonts w:ascii="F15" w:hAnsi="F15" w:cs="F15"/>
        </w:rPr>
        <w:t>. Cambridge University Press, 2006</w:t>
      </w:r>
    </w:p>
  </w:footnote>
  <w:footnote w:id="13">
    <w:p w14:paraId="17C02349" w14:textId="77777777" w:rsidR="00E01094" w:rsidRDefault="00E01094" w:rsidP="003213A9">
      <w:pPr>
        <w:autoSpaceDE w:val="0"/>
        <w:autoSpaceDN w:val="0"/>
        <w:adjustRightInd w:val="0"/>
        <w:spacing w:after="0" w:line="240" w:lineRule="auto"/>
        <w:rPr>
          <w:rFonts w:ascii="F38" w:hAnsi="F38" w:cs="F38"/>
          <w:sz w:val="20"/>
          <w:szCs w:val="20"/>
        </w:rPr>
      </w:pPr>
      <w:r>
        <w:rPr>
          <w:rStyle w:val="FootnoteReference"/>
        </w:rPr>
        <w:footnoteRef/>
      </w:r>
      <w:r>
        <w:t xml:space="preserve"> </w:t>
      </w:r>
      <w:r>
        <w:rPr>
          <w:rFonts w:ascii="F15" w:hAnsi="F15" w:cs="F15"/>
          <w:sz w:val="20"/>
          <w:szCs w:val="20"/>
        </w:rPr>
        <w:t xml:space="preserve">Kanchan Chandra. _What is ethnic identity and does it matter?_ Em: </w:t>
      </w:r>
      <w:r>
        <w:rPr>
          <w:rFonts w:ascii="F38" w:hAnsi="F38" w:cs="F38"/>
          <w:sz w:val="20"/>
          <w:szCs w:val="20"/>
        </w:rPr>
        <w:t>Annu. Rev. Polit. Sci.</w:t>
      </w:r>
    </w:p>
    <w:p w14:paraId="41166D81" w14:textId="77777777" w:rsidR="00E01094" w:rsidRPr="007940DA" w:rsidRDefault="00E01094" w:rsidP="003213A9">
      <w:pPr>
        <w:pStyle w:val="FootnoteText"/>
      </w:pPr>
      <w:r>
        <w:rPr>
          <w:rFonts w:ascii="F15" w:hAnsi="F15" w:cs="F15"/>
        </w:rPr>
        <w:t>9 (2006), pp. 397_424.</w:t>
      </w:r>
    </w:p>
  </w:footnote>
  <w:footnote w:id="14">
    <w:p w14:paraId="1473BA5E" w14:textId="77777777" w:rsidR="00E01094" w:rsidRDefault="00E01094" w:rsidP="00B44A18">
      <w:pPr>
        <w:autoSpaceDE w:val="0"/>
        <w:autoSpaceDN w:val="0"/>
        <w:adjustRightInd w:val="0"/>
        <w:spacing w:after="0" w:line="240" w:lineRule="auto"/>
        <w:rPr>
          <w:rFonts w:ascii="F38" w:hAnsi="F38" w:cs="F38"/>
          <w:sz w:val="20"/>
          <w:szCs w:val="20"/>
        </w:rPr>
      </w:pPr>
      <w:r>
        <w:rPr>
          <w:rStyle w:val="FootnoteReference"/>
        </w:rPr>
        <w:footnoteRef/>
      </w:r>
      <w:r>
        <w:t xml:space="preserve"> </w:t>
      </w:r>
      <w:r>
        <w:rPr>
          <w:rFonts w:ascii="F15" w:hAnsi="F15" w:cs="F15"/>
          <w:sz w:val="20"/>
          <w:szCs w:val="20"/>
        </w:rPr>
        <w:t xml:space="preserve">Matthew R Cleary. _Democracy and indigenous rebellion in Latin America_. Em: </w:t>
      </w:r>
      <w:r>
        <w:rPr>
          <w:rFonts w:ascii="F38" w:hAnsi="F38" w:cs="F38"/>
          <w:sz w:val="20"/>
          <w:szCs w:val="20"/>
        </w:rPr>
        <w:t>Comparative</w:t>
      </w:r>
    </w:p>
    <w:p w14:paraId="36C16D15" w14:textId="77777777" w:rsidR="00E01094" w:rsidRPr="007940DA" w:rsidRDefault="00E01094" w:rsidP="00B44A18">
      <w:pPr>
        <w:pStyle w:val="FootnoteText"/>
      </w:pPr>
      <w:r>
        <w:rPr>
          <w:rFonts w:ascii="F38" w:hAnsi="F38" w:cs="F38"/>
        </w:rPr>
        <w:t xml:space="preserve">Political Studies </w:t>
      </w:r>
      <w:r>
        <w:rPr>
          <w:rFonts w:ascii="F15" w:hAnsi="F15" w:cs="F15"/>
        </w:rPr>
        <w:t>33.9 (2000), pp. 1123_1153.</w:t>
      </w:r>
    </w:p>
  </w:footnote>
  <w:footnote w:id="15">
    <w:p w14:paraId="35829CAA" w14:textId="77777777" w:rsidR="00E01094" w:rsidRDefault="00E01094" w:rsidP="00B44A18">
      <w:pPr>
        <w:autoSpaceDE w:val="0"/>
        <w:autoSpaceDN w:val="0"/>
        <w:adjustRightInd w:val="0"/>
        <w:spacing w:after="0" w:line="240" w:lineRule="auto"/>
        <w:rPr>
          <w:rFonts w:ascii="F15" w:hAnsi="F15" w:cs="F15"/>
          <w:sz w:val="20"/>
          <w:szCs w:val="20"/>
        </w:rPr>
      </w:pPr>
      <w:r>
        <w:rPr>
          <w:rStyle w:val="FootnoteReference"/>
        </w:rPr>
        <w:footnoteRef/>
      </w:r>
      <w:r>
        <w:t xml:space="preserve"> </w:t>
      </w:r>
      <w:r>
        <w:rPr>
          <w:rFonts w:ascii="F15" w:hAnsi="F15" w:cs="F15"/>
          <w:sz w:val="20"/>
          <w:szCs w:val="20"/>
        </w:rPr>
        <w:t>Dennis Chong e Dukhong Kim. _The experiences and e_ects of economic status among racial</w:t>
      </w:r>
    </w:p>
    <w:p w14:paraId="6EC0FE05" w14:textId="77777777" w:rsidR="00E01094" w:rsidRPr="00D23691" w:rsidRDefault="00E01094" w:rsidP="00B44A18">
      <w:pPr>
        <w:pStyle w:val="FootnoteText"/>
      </w:pPr>
      <w:r>
        <w:rPr>
          <w:rFonts w:ascii="F15" w:hAnsi="F15" w:cs="F15"/>
        </w:rPr>
        <w:t xml:space="preserve">and ethnic minorities_. Em: </w:t>
      </w:r>
      <w:r>
        <w:rPr>
          <w:rFonts w:ascii="F38" w:hAnsi="F38" w:cs="F38"/>
        </w:rPr>
        <w:t xml:space="preserve">American Political Science Review </w:t>
      </w:r>
      <w:r>
        <w:rPr>
          <w:rFonts w:ascii="F15" w:hAnsi="F15" w:cs="F15"/>
        </w:rPr>
        <w:t>100.3 (2006), pp. 335_351.</w:t>
      </w:r>
    </w:p>
  </w:footnote>
  <w:footnote w:id="16">
    <w:p w14:paraId="204AA2D6" w14:textId="77777777" w:rsidR="00E01094" w:rsidRPr="005B1C91" w:rsidRDefault="00E01094" w:rsidP="00D65006">
      <w:pPr>
        <w:autoSpaceDE w:val="0"/>
        <w:autoSpaceDN w:val="0"/>
        <w:adjustRightInd w:val="0"/>
        <w:spacing w:after="0" w:line="240" w:lineRule="auto"/>
        <w:rPr>
          <w:rFonts w:ascii="F38" w:hAnsi="F38" w:cs="F38"/>
          <w:sz w:val="20"/>
          <w:szCs w:val="20"/>
        </w:rPr>
      </w:pPr>
      <w:r>
        <w:rPr>
          <w:rStyle w:val="FootnoteReference"/>
        </w:rPr>
        <w:footnoteRef/>
      </w:r>
      <w:r>
        <w:t xml:space="preserve"> </w:t>
      </w:r>
      <w:r>
        <w:rPr>
          <w:rFonts w:ascii="F15" w:hAnsi="F15" w:cs="F15"/>
          <w:sz w:val="20"/>
          <w:szCs w:val="20"/>
        </w:rPr>
        <w:t xml:space="preserve">David Sanders et al. _The Calculus of Ethnic Minority Voting in B ritain_. </w:t>
      </w:r>
      <w:r w:rsidRPr="005B1C91">
        <w:rPr>
          <w:rFonts w:ascii="F15" w:hAnsi="F15" w:cs="F15"/>
          <w:sz w:val="20"/>
          <w:szCs w:val="20"/>
        </w:rPr>
        <w:t xml:space="preserve">Em: </w:t>
      </w:r>
      <w:r w:rsidRPr="005B1C91">
        <w:rPr>
          <w:rFonts w:ascii="F38" w:hAnsi="F38" w:cs="F38"/>
          <w:sz w:val="20"/>
          <w:szCs w:val="20"/>
        </w:rPr>
        <w:t>Political</w:t>
      </w:r>
    </w:p>
    <w:p w14:paraId="6A559DCB" w14:textId="77777777" w:rsidR="00E01094" w:rsidRPr="005B1C91" w:rsidRDefault="00E01094" w:rsidP="00D65006">
      <w:pPr>
        <w:pStyle w:val="FootnoteText"/>
      </w:pPr>
      <w:r w:rsidRPr="005B1C91">
        <w:rPr>
          <w:rFonts w:ascii="F38" w:hAnsi="F38" w:cs="F38"/>
        </w:rPr>
        <w:t xml:space="preserve">Studies </w:t>
      </w:r>
      <w:r w:rsidRPr="005B1C91">
        <w:rPr>
          <w:rFonts w:ascii="F15" w:hAnsi="F15" w:cs="F15"/>
        </w:rPr>
        <w:t>62.2 (2014), pp. 230_251.</w:t>
      </w:r>
    </w:p>
  </w:footnote>
  <w:footnote w:id="17">
    <w:p w14:paraId="7794B691" w14:textId="77777777" w:rsidR="00E01094" w:rsidRPr="000A4EC1" w:rsidRDefault="00E01094" w:rsidP="00D65006">
      <w:pPr>
        <w:autoSpaceDE w:val="0"/>
        <w:autoSpaceDN w:val="0"/>
        <w:adjustRightInd w:val="0"/>
        <w:spacing w:after="0" w:line="240" w:lineRule="auto"/>
        <w:rPr>
          <w:rFonts w:ascii="F38" w:hAnsi="F38" w:cs="F38"/>
          <w:sz w:val="20"/>
          <w:szCs w:val="20"/>
        </w:rPr>
      </w:pPr>
      <w:r>
        <w:rPr>
          <w:rStyle w:val="FootnoteReference"/>
        </w:rPr>
        <w:footnoteRef/>
      </w:r>
      <w:r>
        <w:t xml:space="preserve"> </w:t>
      </w:r>
      <w:r>
        <w:rPr>
          <w:rFonts w:ascii="F15" w:hAnsi="F15" w:cs="F15"/>
          <w:sz w:val="20"/>
          <w:szCs w:val="20"/>
        </w:rPr>
        <w:t xml:space="preserve">David Sanders et al. _The Calculus of Ethnic Minority Voting in B ritain_. </w:t>
      </w:r>
      <w:r w:rsidRPr="000A4EC1">
        <w:rPr>
          <w:rFonts w:ascii="F15" w:hAnsi="F15" w:cs="F15"/>
          <w:sz w:val="20"/>
          <w:szCs w:val="20"/>
        </w:rPr>
        <w:t xml:space="preserve">Em: </w:t>
      </w:r>
      <w:r w:rsidRPr="000A4EC1">
        <w:rPr>
          <w:rFonts w:ascii="F38" w:hAnsi="F38" w:cs="F38"/>
          <w:sz w:val="20"/>
          <w:szCs w:val="20"/>
        </w:rPr>
        <w:t>Political</w:t>
      </w:r>
    </w:p>
    <w:p w14:paraId="1F2CDCDA" w14:textId="77777777" w:rsidR="00E01094" w:rsidRPr="000A4EC1" w:rsidRDefault="00E01094" w:rsidP="00D65006">
      <w:pPr>
        <w:pStyle w:val="FootnoteText"/>
      </w:pPr>
      <w:r w:rsidRPr="000A4EC1">
        <w:rPr>
          <w:rFonts w:ascii="F38" w:hAnsi="F38" w:cs="F38"/>
        </w:rPr>
        <w:t xml:space="preserve">Studies </w:t>
      </w:r>
      <w:r w:rsidRPr="000A4EC1">
        <w:rPr>
          <w:rFonts w:ascii="F15" w:hAnsi="F15" w:cs="F15"/>
        </w:rPr>
        <w:t>62.2 (2014), pp. 230_251.</w:t>
      </w:r>
    </w:p>
  </w:footnote>
  <w:footnote w:id="18">
    <w:p w14:paraId="189DE2CC" w14:textId="77777777" w:rsidR="00E01094" w:rsidRPr="00A833B6" w:rsidRDefault="00E01094" w:rsidP="00D65006">
      <w:pPr>
        <w:pStyle w:val="FootnoteText"/>
      </w:pPr>
      <w:r>
        <w:rPr>
          <w:rStyle w:val="FootnoteReference"/>
        </w:rPr>
        <w:footnoteRef/>
      </w:r>
      <w:r w:rsidRPr="00446B68">
        <w:t xml:space="preserve"> </w:t>
      </w:r>
      <w:r>
        <w:rPr>
          <w:rFonts w:ascii="Helvetica" w:hAnsi="Helvetica"/>
          <w:color w:val="181817"/>
          <w:shd w:val="clear" w:color="auto" w:fill="FFFFFF"/>
        </w:rPr>
        <w:t>Oskooii, K. (2018). Perceived Discrimination and Political Behavior. </w:t>
      </w:r>
      <w:r>
        <w:rPr>
          <w:rFonts w:ascii="Helvetica" w:hAnsi="Helvetica"/>
          <w:i/>
          <w:iCs/>
          <w:color w:val="181817"/>
          <w:bdr w:val="none" w:sz="0" w:space="0" w:color="auto" w:frame="1"/>
          <w:shd w:val="clear" w:color="auto" w:fill="FFFFFF"/>
        </w:rPr>
        <w:t>British Journal of Political Science,</w:t>
      </w:r>
      <w:r>
        <w:rPr>
          <w:rFonts w:ascii="Helvetica" w:hAnsi="Helvetica"/>
          <w:color w:val="181817"/>
          <w:shd w:val="clear" w:color="auto" w:fill="FFFFFF"/>
        </w:rPr>
        <w:t> 1-26. doi:10.1017/S0007123418000133</w:t>
      </w:r>
    </w:p>
  </w:footnote>
  <w:footnote w:id="19">
    <w:p w14:paraId="05D306CF" w14:textId="77777777" w:rsidR="00E01094" w:rsidRPr="002737FB" w:rsidRDefault="00E01094" w:rsidP="00D65006">
      <w:pPr>
        <w:pStyle w:val="FootnoteText"/>
      </w:pPr>
      <w:r>
        <w:rPr>
          <w:rStyle w:val="FootnoteReference"/>
        </w:rPr>
        <w:footnoteRef/>
      </w:r>
      <w:r>
        <w:t xml:space="preserve"> </w:t>
      </w:r>
      <w:r>
        <w:rPr>
          <w:rFonts w:ascii="Helvetica" w:hAnsi="Helvetica"/>
          <w:color w:val="181817"/>
          <w:shd w:val="clear" w:color="auto" w:fill="FFFFFF"/>
        </w:rPr>
        <w:t>Oskooii, K. (2018). Perceived Discrimination and Political Behavior. </w:t>
      </w:r>
      <w:r w:rsidRPr="002737FB">
        <w:rPr>
          <w:rFonts w:ascii="Helvetica" w:hAnsi="Helvetica"/>
          <w:i/>
          <w:iCs/>
          <w:color w:val="181817"/>
          <w:bdr w:val="none" w:sz="0" w:space="0" w:color="auto" w:frame="1"/>
          <w:shd w:val="clear" w:color="auto" w:fill="FFFFFF"/>
        </w:rPr>
        <w:t>British Journal of Political Science,</w:t>
      </w:r>
      <w:r w:rsidRPr="002737FB">
        <w:rPr>
          <w:rFonts w:ascii="Helvetica" w:hAnsi="Helvetica"/>
          <w:color w:val="181817"/>
          <w:shd w:val="clear" w:color="auto" w:fill="FFFFFF"/>
        </w:rPr>
        <w:t> 1-26. doi:10.1017/S0007123418000133</w:t>
      </w:r>
    </w:p>
  </w:footnote>
  <w:footnote w:id="20">
    <w:p w14:paraId="0797BAF9" w14:textId="77777777" w:rsidR="00E01094" w:rsidRPr="007940DA" w:rsidRDefault="00E01094" w:rsidP="0071090C">
      <w:pPr>
        <w:autoSpaceDE w:val="0"/>
        <w:autoSpaceDN w:val="0"/>
        <w:adjustRightInd w:val="0"/>
        <w:spacing w:after="0" w:line="240" w:lineRule="auto"/>
        <w:rPr>
          <w:rFonts w:ascii="F15" w:hAnsi="F15" w:cs="F15"/>
          <w:sz w:val="20"/>
          <w:szCs w:val="20"/>
        </w:rPr>
      </w:pPr>
      <w:r>
        <w:rPr>
          <w:rStyle w:val="FootnoteReference"/>
        </w:rPr>
        <w:footnoteRef/>
      </w:r>
      <w:r w:rsidRPr="005F1874">
        <w:t xml:space="preserve"> </w:t>
      </w:r>
      <w:r w:rsidRPr="005F1874">
        <w:rPr>
          <w:rFonts w:ascii="F15" w:hAnsi="F15" w:cs="F15"/>
          <w:sz w:val="20"/>
          <w:szCs w:val="20"/>
        </w:rPr>
        <w:t xml:space="preserve">Natália Salgado Bueno e Fabr_cio Mendes Fialho. </w:t>
      </w:r>
      <w:r w:rsidRPr="007940DA">
        <w:rPr>
          <w:rFonts w:ascii="F15" w:hAnsi="F15" w:cs="F15"/>
          <w:sz w:val="20"/>
          <w:szCs w:val="20"/>
        </w:rPr>
        <w:t>_Race, resources, and political participation</w:t>
      </w:r>
    </w:p>
    <w:p w14:paraId="62EC8419" w14:textId="77777777" w:rsidR="00E01094" w:rsidRPr="00F5325F" w:rsidRDefault="00E01094" w:rsidP="0071090C">
      <w:pPr>
        <w:pStyle w:val="FootnoteText"/>
      </w:pPr>
      <w:r>
        <w:rPr>
          <w:rFonts w:ascii="F15" w:hAnsi="F15" w:cs="F15"/>
        </w:rPr>
        <w:t xml:space="preserve">in a Brazilian city_. Em: </w:t>
      </w:r>
      <w:r>
        <w:rPr>
          <w:rFonts w:ascii="F38" w:hAnsi="F38" w:cs="F38"/>
        </w:rPr>
        <w:t xml:space="preserve">Latin American Research Review </w:t>
      </w:r>
      <w:r>
        <w:rPr>
          <w:rFonts w:ascii="F15" w:hAnsi="F15" w:cs="F15"/>
        </w:rPr>
        <w:t>(2009), pp. 59_83.</w:t>
      </w:r>
    </w:p>
  </w:footnote>
  <w:footnote w:id="21">
    <w:p w14:paraId="2694A247" w14:textId="77777777" w:rsidR="00E01094" w:rsidRDefault="00E01094" w:rsidP="0071090C">
      <w:pPr>
        <w:autoSpaceDE w:val="0"/>
        <w:autoSpaceDN w:val="0"/>
        <w:adjustRightInd w:val="0"/>
        <w:spacing w:after="0" w:line="240" w:lineRule="auto"/>
        <w:rPr>
          <w:rFonts w:ascii="F15" w:hAnsi="F15" w:cs="F15"/>
          <w:sz w:val="20"/>
          <w:szCs w:val="20"/>
        </w:rPr>
      </w:pPr>
      <w:r>
        <w:rPr>
          <w:rStyle w:val="FootnoteReference"/>
        </w:rPr>
        <w:footnoteRef/>
      </w:r>
      <w:r>
        <w:t xml:space="preserve"> </w:t>
      </w:r>
      <w:r>
        <w:rPr>
          <w:rFonts w:ascii="F15" w:hAnsi="F15" w:cs="F15"/>
          <w:sz w:val="20"/>
          <w:szCs w:val="20"/>
        </w:rPr>
        <w:t>Sidney Verba et al. _Race, ethnicity and political resources: Participation in the United States</w:t>
      </w:r>
    </w:p>
    <w:p w14:paraId="2F22468D" w14:textId="77777777" w:rsidR="00E01094" w:rsidRPr="00F5325F" w:rsidRDefault="00E01094" w:rsidP="0071090C">
      <w:pPr>
        <w:pStyle w:val="FootnoteText"/>
      </w:pPr>
      <w:r>
        <w:rPr>
          <w:rFonts w:ascii="F15" w:hAnsi="F15" w:cs="F15"/>
        </w:rPr>
        <w:t xml:space="preserve">_. Em: </w:t>
      </w:r>
      <w:r>
        <w:rPr>
          <w:rFonts w:ascii="F38" w:hAnsi="F38" w:cs="F38"/>
        </w:rPr>
        <w:t xml:space="preserve">British Journal of Political Science </w:t>
      </w:r>
      <w:r>
        <w:rPr>
          <w:rFonts w:ascii="F15" w:hAnsi="F15" w:cs="F15"/>
        </w:rPr>
        <w:t>23.4 (1993), pp. 453_497.</w:t>
      </w:r>
    </w:p>
  </w:footnote>
  <w:footnote w:id="22">
    <w:p w14:paraId="05E24C4D" w14:textId="77777777" w:rsidR="00E01094" w:rsidRDefault="00E01094" w:rsidP="0071090C">
      <w:pPr>
        <w:autoSpaceDE w:val="0"/>
        <w:autoSpaceDN w:val="0"/>
        <w:adjustRightInd w:val="0"/>
        <w:spacing w:after="0" w:line="240" w:lineRule="auto"/>
        <w:rPr>
          <w:rFonts w:ascii="F15" w:hAnsi="F15" w:cs="F15"/>
          <w:sz w:val="20"/>
          <w:szCs w:val="20"/>
        </w:rPr>
      </w:pPr>
      <w:r>
        <w:rPr>
          <w:rStyle w:val="FootnoteReference"/>
        </w:rPr>
        <w:footnoteRef/>
      </w:r>
      <w:r>
        <w:t xml:space="preserve"> </w:t>
      </w:r>
      <w:r>
        <w:rPr>
          <w:rFonts w:ascii="F15" w:hAnsi="F15" w:cs="F15"/>
          <w:sz w:val="20"/>
          <w:szCs w:val="20"/>
        </w:rPr>
        <w:t>Dennis Chong e Dukhong Kim. _The experiences and e_ects of economic status among racial</w:t>
      </w:r>
    </w:p>
    <w:p w14:paraId="5595CAFD" w14:textId="77777777" w:rsidR="00E01094" w:rsidRPr="00F5325F" w:rsidRDefault="00E01094" w:rsidP="0071090C">
      <w:pPr>
        <w:pStyle w:val="FootnoteText"/>
      </w:pPr>
      <w:r>
        <w:rPr>
          <w:rFonts w:ascii="F15" w:hAnsi="F15" w:cs="F15"/>
        </w:rPr>
        <w:t xml:space="preserve">and ethnic minorities_. Em: </w:t>
      </w:r>
      <w:r>
        <w:rPr>
          <w:rFonts w:ascii="F38" w:hAnsi="F38" w:cs="F38"/>
        </w:rPr>
        <w:t xml:space="preserve">American Political Science Review </w:t>
      </w:r>
      <w:r>
        <w:rPr>
          <w:rFonts w:ascii="F15" w:hAnsi="F15" w:cs="F15"/>
        </w:rPr>
        <w:t>100.3 (2006), pp. 335_351.</w:t>
      </w:r>
    </w:p>
  </w:footnote>
  <w:footnote w:id="23">
    <w:p w14:paraId="40EEA290" w14:textId="77777777" w:rsidR="00E01094" w:rsidRDefault="00E01094" w:rsidP="0071090C">
      <w:pPr>
        <w:pStyle w:val="FootnoteText"/>
      </w:pPr>
      <w:r>
        <w:rPr>
          <w:rStyle w:val="FootnoteReference"/>
        </w:rPr>
        <w:footnoteRef/>
      </w:r>
      <w:r>
        <w:t xml:space="preserve"> </w:t>
      </w:r>
      <w:r>
        <w:rPr>
          <w:rFonts w:ascii="Arial" w:hAnsi="Arial" w:cs="Arial"/>
          <w:color w:val="222222"/>
          <w:shd w:val="clear" w:color="auto" w:fill="FFFFFF"/>
        </w:rPr>
        <w:t>Brandt, M. J., Wetherell, G., &amp; Henry, P. J. (2015). Changes in income predict change in social trust: A longitudinal analysis. </w:t>
      </w:r>
      <w:r>
        <w:rPr>
          <w:rFonts w:ascii="Arial" w:hAnsi="Arial" w:cs="Arial"/>
          <w:i/>
          <w:iCs/>
          <w:color w:val="222222"/>
          <w:shd w:val="clear" w:color="auto" w:fill="FFFFFF"/>
        </w:rPr>
        <w:t>Political Psychology</w:t>
      </w:r>
      <w:r>
        <w:rPr>
          <w:rFonts w:ascii="Arial" w:hAnsi="Arial" w:cs="Arial"/>
          <w:color w:val="222222"/>
          <w:shd w:val="clear" w:color="auto" w:fill="FFFFFF"/>
        </w:rPr>
        <w:t>, </w:t>
      </w:r>
      <w:r>
        <w:rPr>
          <w:rFonts w:ascii="Arial" w:hAnsi="Arial" w:cs="Arial"/>
          <w:i/>
          <w:iCs/>
          <w:color w:val="222222"/>
          <w:shd w:val="clear" w:color="auto" w:fill="FFFFFF"/>
        </w:rPr>
        <w:t>36</w:t>
      </w:r>
      <w:r>
        <w:rPr>
          <w:rFonts w:ascii="Arial" w:hAnsi="Arial" w:cs="Arial"/>
          <w:color w:val="222222"/>
          <w:shd w:val="clear" w:color="auto" w:fill="FFFFFF"/>
        </w:rPr>
        <w:t>(6), 761-768.</w:t>
      </w:r>
    </w:p>
  </w:footnote>
  <w:footnote w:id="24">
    <w:p w14:paraId="1C9187F2" w14:textId="77777777" w:rsidR="00E01094" w:rsidRDefault="00E01094" w:rsidP="0071090C">
      <w:pPr>
        <w:pStyle w:val="FootnoteText"/>
      </w:pPr>
      <w:r>
        <w:rPr>
          <w:rStyle w:val="FootnoteReference"/>
        </w:rPr>
        <w:footnoteRef/>
      </w:r>
      <w:r>
        <w:t xml:space="preserve"> </w:t>
      </w:r>
      <w:r>
        <w:rPr>
          <w:rFonts w:ascii="Source Sans Pro" w:hAnsi="Source Sans Pro"/>
          <w:color w:val="2A2A2A"/>
          <w:sz w:val="23"/>
          <w:szCs w:val="23"/>
          <w:shd w:val="clear" w:color="auto" w:fill="FFFFFF"/>
        </w:rPr>
        <w:t>Gabriela Catterberg, Alejandro Moreno, The Individual Bases of Political Trust: Trends in New and Established Democracies, </w:t>
      </w:r>
      <w:r>
        <w:rPr>
          <w:rStyle w:val="Emphasis"/>
          <w:rFonts w:ascii="Source Sans Pro" w:hAnsi="Source Sans Pro"/>
          <w:color w:val="2A2A2A"/>
          <w:sz w:val="23"/>
          <w:szCs w:val="23"/>
          <w:bdr w:val="none" w:sz="0" w:space="0" w:color="auto" w:frame="1"/>
          <w:shd w:val="clear" w:color="auto" w:fill="FFFFFF"/>
        </w:rPr>
        <w:t>International Journal of Public Opinion Research</w:t>
      </w:r>
      <w:r>
        <w:rPr>
          <w:rFonts w:ascii="Source Sans Pro" w:hAnsi="Source Sans Pro"/>
          <w:color w:val="2A2A2A"/>
          <w:sz w:val="23"/>
          <w:szCs w:val="23"/>
          <w:shd w:val="clear" w:color="auto" w:fill="FFFFFF"/>
        </w:rPr>
        <w:t>, Volume 18, Issue 1, Spring 2006, Pages 31–48, </w:t>
      </w:r>
      <w:hyperlink r:id="rId1" w:history="1">
        <w:r>
          <w:rPr>
            <w:rStyle w:val="Hyperlink"/>
            <w:rFonts w:ascii="Source Sans Pro" w:hAnsi="Source Sans Pro"/>
            <w:color w:val="006FB7"/>
            <w:sz w:val="23"/>
            <w:szCs w:val="23"/>
            <w:bdr w:val="none" w:sz="0" w:space="0" w:color="auto" w:frame="1"/>
            <w:shd w:val="clear" w:color="auto" w:fill="FFFFFF"/>
          </w:rPr>
          <w:t>https://doi.org/10.1093/ijpor/edh081</w:t>
        </w:r>
      </w:hyperlink>
    </w:p>
  </w:footnote>
  <w:footnote w:id="25">
    <w:p w14:paraId="2DA3C13F" w14:textId="77777777" w:rsidR="00E01094" w:rsidRDefault="00E01094" w:rsidP="0071090C">
      <w:pPr>
        <w:pStyle w:val="FootnoteText"/>
      </w:pPr>
      <w:r>
        <w:rPr>
          <w:rStyle w:val="FootnoteReference"/>
        </w:rPr>
        <w:footnoteRef/>
      </w:r>
      <w:r>
        <w:t xml:space="preserve"> </w:t>
      </w:r>
      <w:r>
        <w:rPr>
          <w:rFonts w:ascii="Segoe UI" w:hAnsi="Segoe UI" w:cs="Segoe UI"/>
          <w:color w:val="333333"/>
          <w:shd w:val="clear" w:color="auto" w:fill="FCFCFC"/>
        </w:rPr>
        <w:t>Stoll, M.A. Race, Neighborhood Poverty, and Participation in Voluntary Associations. </w:t>
      </w:r>
      <w:r>
        <w:rPr>
          <w:rFonts w:ascii="Segoe UI" w:hAnsi="Segoe UI" w:cs="Segoe UI"/>
          <w:i/>
          <w:iCs/>
          <w:color w:val="333333"/>
          <w:shd w:val="clear" w:color="auto" w:fill="FCFCFC"/>
        </w:rPr>
        <w:t>Sociological Forum</w:t>
      </w:r>
      <w:r>
        <w:rPr>
          <w:rFonts w:ascii="Segoe UI" w:hAnsi="Segoe UI" w:cs="Segoe UI"/>
          <w:color w:val="333333"/>
          <w:shd w:val="clear" w:color="auto" w:fill="FCFCFC"/>
        </w:rPr>
        <w:t> </w:t>
      </w:r>
      <w:r>
        <w:rPr>
          <w:rFonts w:ascii="Segoe UI" w:hAnsi="Segoe UI" w:cs="Segoe UI"/>
          <w:b/>
          <w:bCs/>
          <w:color w:val="333333"/>
          <w:shd w:val="clear" w:color="auto" w:fill="FCFCFC"/>
        </w:rPr>
        <w:t>16, </w:t>
      </w:r>
      <w:r>
        <w:rPr>
          <w:rFonts w:ascii="Segoe UI" w:hAnsi="Segoe UI" w:cs="Segoe UI"/>
          <w:color w:val="333333"/>
          <w:shd w:val="clear" w:color="auto" w:fill="FCFCFC"/>
        </w:rPr>
        <w:t>529–557 (2001). https://doi.org/10.1023/A:1011956632018</w:t>
      </w:r>
    </w:p>
  </w:footnote>
  <w:footnote w:id="26">
    <w:p w14:paraId="4503E55F" w14:textId="77777777" w:rsidR="00E01094" w:rsidRDefault="00E01094" w:rsidP="0071090C">
      <w:pPr>
        <w:autoSpaceDE w:val="0"/>
        <w:autoSpaceDN w:val="0"/>
        <w:adjustRightInd w:val="0"/>
        <w:spacing w:after="0" w:line="240" w:lineRule="auto"/>
        <w:rPr>
          <w:rFonts w:ascii="F38" w:hAnsi="F38" w:cs="F38"/>
          <w:sz w:val="20"/>
          <w:szCs w:val="20"/>
        </w:rPr>
      </w:pPr>
      <w:r>
        <w:rPr>
          <w:rStyle w:val="FootnoteReference"/>
        </w:rPr>
        <w:footnoteRef/>
      </w:r>
      <w:r>
        <w:t xml:space="preserve"> </w:t>
      </w:r>
      <w:r>
        <w:rPr>
          <w:rFonts w:ascii="F15" w:hAnsi="F15" w:cs="F15"/>
          <w:sz w:val="20"/>
          <w:szCs w:val="20"/>
        </w:rPr>
        <w:t xml:space="preserve">Aida Just. _Race, ethnicity, and political behavior_. Em: </w:t>
      </w:r>
      <w:r>
        <w:rPr>
          <w:rFonts w:ascii="F38" w:hAnsi="F38" w:cs="F38"/>
          <w:sz w:val="20"/>
          <w:szCs w:val="20"/>
        </w:rPr>
        <w:t>Oxford Research Encyclopedia of</w:t>
      </w:r>
    </w:p>
    <w:p w14:paraId="4183391D" w14:textId="77777777" w:rsidR="00E01094" w:rsidRPr="00F5325F" w:rsidRDefault="00E01094" w:rsidP="0071090C">
      <w:pPr>
        <w:pStyle w:val="FootnoteText"/>
      </w:pPr>
      <w:r>
        <w:rPr>
          <w:rFonts w:ascii="F38" w:hAnsi="F38" w:cs="F38"/>
        </w:rPr>
        <w:t>Politics</w:t>
      </w:r>
      <w:r>
        <w:rPr>
          <w:rFonts w:ascii="F15" w:hAnsi="F15" w:cs="F15"/>
        </w:rPr>
        <w:t>. 2017.</w:t>
      </w:r>
    </w:p>
  </w:footnote>
  <w:footnote w:id="27">
    <w:p w14:paraId="428E232A" w14:textId="77777777" w:rsidR="00E01094" w:rsidRDefault="00E01094" w:rsidP="0071090C">
      <w:pPr>
        <w:autoSpaceDE w:val="0"/>
        <w:autoSpaceDN w:val="0"/>
        <w:adjustRightInd w:val="0"/>
        <w:spacing w:after="0" w:line="240" w:lineRule="auto"/>
        <w:rPr>
          <w:rFonts w:ascii="F38" w:hAnsi="F38" w:cs="F38"/>
          <w:sz w:val="20"/>
          <w:szCs w:val="20"/>
        </w:rPr>
      </w:pPr>
      <w:r>
        <w:rPr>
          <w:rStyle w:val="FootnoteReference"/>
        </w:rPr>
        <w:footnoteRef/>
      </w:r>
      <w:r>
        <w:t xml:space="preserve"> </w:t>
      </w:r>
      <w:r>
        <w:rPr>
          <w:rFonts w:ascii="F15" w:hAnsi="F15" w:cs="F15"/>
          <w:sz w:val="20"/>
          <w:szCs w:val="20"/>
        </w:rPr>
        <w:t xml:space="preserve">Matthew R Cleary. _Democracy and indigenous rebellion in Latin America_. Em: </w:t>
      </w:r>
      <w:r>
        <w:rPr>
          <w:rFonts w:ascii="F38" w:hAnsi="F38" w:cs="F38"/>
          <w:sz w:val="20"/>
          <w:szCs w:val="20"/>
        </w:rPr>
        <w:t>Comparative</w:t>
      </w:r>
    </w:p>
    <w:p w14:paraId="61E7C970" w14:textId="77777777" w:rsidR="00E01094" w:rsidRPr="00F5325F" w:rsidRDefault="00E01094" w:rsidP="0071090C">
      <w:pPr>
        <w:pStyle w:val="FootnoteText"/>
      </w:pPr>
      <w:r>
        <w:rPr>
          <w:rFonts w:ascii="F38" w:hAnsi="F38" w:cs="F38"/>
        </w:rPr>
        <w:t xml:space="preserve">Political Studies </w:t>
      </w:r>
      <w:r>
        <w:rPr>
          <w:rFonts w:ascii="F15" w:hAnsi="F15" w:cs="F15"/>
        </w:rPr>
        <w:t>33.9 (2000), pp. 1123_1153.</w:t>
      </w:r>
    </w:p>
  </w:footnote>
  <w:footnote w:id="28">
    <w:p w14:paraId="4539E788" w14:textId="77777777" w:rsidR="00E01094" w:rsidRDefault="00E01094" w:rsidP="00CD1927">
      <w:pPr>
        <w:autoSpaceDE w:val="0"/>
        <w:autoSpaceDN w:val="0"/>
        <w:adjustRightInd w:val="0"/>
        <w:spacing w:after="0" w:line="240" w:lineRule="auto"/>
        <w:rPr>
          <w:rFonts w:ascii="F15" w:hAnsi="F15" w:cs="F15"/>
          <w:sz w:val="20"/>
          <w:szCs w:val="20"/>
        </w:rPr>
      </w:pPr>
      <w:r>
        <w:rPr>
          <w:rStyle w:val="FootnoteReference"/>
        </w:rPr>
        <w:footnoteRef/>
      </w:r>
      <w:r>
        <w:t xml:space="preserve"> </w:t>
      </w:r>
      <w:r>
        <w:rPr>
          <w:rFonts w:ascii="F15" w:hAnsi="F15" w:cs="F15"/>
          <w:sz w:val="20"/>
          <w:szCs w:val="20"/>
        </w:rPr>
        <w:t>Per Strömblad e Per Adman. _Political integration through ethnic or nonethnic voluntary</w:t>
      </w:r>
    </w:p>
    <w:p w14:paraId="59742C9D" w14:textId="77777777" w:rsidR="00E01094" w:rsidRPr="00F5325F" w:rsidRDefault="00E01094" w:rsidP="00CD1927">
      <w:pPr>
        <w:pStyle w:val="FootnoteText"/>
      </w:pPr>
      <w:r>
        <w:rPr>
          <w:rFonts w:ascii="F15" w:hAnsi="F15" w:cs="F15"/>
        </w:rPr>
        <w:t xml:space="preserve">associations?_ Em: </w:t>
      </w:r>
      <w:r>
        <w:rPr>
          <w:rFonts w:ascii="F38" w:hAnsi="F38" w:cs="F38"/>
        </w:rPr>
        <w:t xml:space="preserve">Political Research Quarterly </w:t>
      </w:r>
      <w:r>
        <w:rPr>
          <w:rFonts w:ascii="F15" w:hAnsi="F15" w:cs="F15"/>
        </w:rPr>
        <w:t>63.4 (2010), pp. 721_730.</w:t>
      </w:r>
    </w:p>
  </w:footnote>
  <w:footnote w:id="29">
    <w:p w14:paraId="7ECA30A9" w14:textId="77777777" w:rsidR="00E01094" w:rsidRDefault="00E01094" w:rsidP="00CD1927">
      <w:pPr>
        <w:autoSpaceDE w:val="0"/>
        <w:autoSpaceDN w:val="0"/>
        <w:adjustRightInd w:val="0"/>
        <w:spacing w:after="0" w:line="240" w:lineRule="auto"/>
        <w:rPr>
          <w:rFonts w:ascii="F38" w:hAnsi="F38" w:cs="F38"/>
          <w:sz w:val="20"/>
          <w:szCs w:val="20"/>
        </w:rPr>
      </w:pPr>
      <w:r>
        <w:rPr>
          <w:rStyle w:val="FootnoteReference"/>
        </w:rPr>
        <w:footnoteRef/>
      </w:r>
      <w:r>
        <w:t xml:space="preserve"> </w:t>
      </w:r>
      <w:r>
        <w:rPr>
          <w:rFonts w:ascii="F15" w:hAnsi="F15" w:cs="F15"/>
          <w:sz w:val="20"/>
          <w:szCs w:val="20"/>
        </w:rPr>
        <w:t xml:space="preserve">Matthew R Cleary. _Democracy and indigenous rebellion in Latin America_. Em: </w:t>
      </w:r>
      <w:r>
        <w:rPr>
          <w:rFonts w:ascii="F38" w:hAnsi="F38" w:cs="F38"/>
          <w:sz w:val="20"/>
          <w:szCs w:val="20"/>
        </w:rPr>
        <w:t>Comparative</w:t>
      </w:r>
    </w:p>
    <w:p w14:paraId="2DB9CFA9" w14:textId="77777777" w:rsidR="00E01094" w:rsidRPr="00F5325F" w:rsidRDefault="00E01094" w:rsidP="00CD1927">
      <w:pPr>
        <w:pStyle w:val="FootnoteText"/>
      </w:pPr>
      <w:r>
        <w:rPr>
          <w:rFonts w:ascii="F38" w:hAnsi="F38" w:cs="F38"/>
        </w:rPr>
        <w:t xml:space="preserve">Political Studies </w:t>
      </w:r>
      <w:r>
        <w:rPr>
          <w:rFonts w:ascii="F15" w:hAnsi="F15" w:cs="F15"/>
        </w:rPr>
        <w:t>33.9 (2000), pp. 1123_1153.</w:t>
      </w:r>
    </w:p>
  </w:footnote>
  <w:footnote w:id="30">
    <w:p w14:paraId="19BE42CD" w14:textId="77777777" w:rsidR="00E01094" w:rsidRDefault="00E01094" w:rsidP="00CD1927">
      <w:pPr>
        <w:autoSpaceDE w:val="0"/>
        <w:autoSpaceDN w:val="0"/>
        <w:adjustRightInd w:val="0"/>
        <w:spacing w:after="0" w:line="240" w:lineRule="auto"/>
        <w:rPr>
          <w:rFonts w:ascii="DejaVu Serif" w:hAnsi="DejaVu Serif" w:cs="DejaVu Serif"/>
          <w:sz w:val="21"/>
          <w:szCs w:val="21"/>
        </w:rPr>
      </w:pPr>
      <w:r>
        <w:rPr>
          <w:rStyle w:val="FootnoteReference"/>
        </w:rPr>
        <w:footnoteRef/>
      </w:r>
      <w:r>
        <w:t xml:space="preserve"> </w:t>
      </w:r>
      <w:r>
        <w:rPr>
          <w:rFonts w:ascii="DejaVu Serif" w:hAnsi="DejaVu Serif" w:cs="DejaVu Serif"/>
          <w:sz w:val="21"/>
          <w:szCs w:val="21"/>
        </w:rPr>
        <w:t>White, I. K., Laird, C. N., &amp; Allen, T. D. (2014). Selling out? The politics of navigating</w:t>
      </w:r>
    </w:p>
    <w:p w14:paraId="33157C21" w14:textId="77777777" w:rsidR="00E01094" w:rsidRDefault="00E01094" w:rsidP="00CD1927">
      <w:pPr>
        <w:autoSpaceDE w:val="0"/>
        <w:autoSpaceDN w:val="0"/>
        <w:adjustRightInd w:val="0"/>
        <w:spacing w:after="0" w:line="240" w:lineRule="auto"/>
        <w:rPr>
          <w:rFonts w:ascii="DejaVu Serif" w:hAnsi="DejaVu Serif" w:cs="DejaVu Serif"/>
          <w:i/>
          <w:iCs/>
          <w:sz w:val="21"/>
          <w:szCs w:val="21"/>
        </w:rPr>
      </w:pPr>
      <w:r>
        <w:rPr>
          <w:rFonts w:ascii="DejaVu Serif" w:hAnsi="DejaVu Serif" w:cs="DejaVu Serif"/>
          <w:sz w:val="21"/>
          <w:szCs w:val="21"/>
        </w:rPr>
        <w:t xml:space="preserve">conflicts between racial group interest and self-interest. </w:t>
      </w:r>
      <w:r>
        <w:rPr>
          <w:rFonts w:ascii="DejaVu Serif" w:hAnsi="DejaVu Serif" w:cs="DejaVu Serif"/>
          <w:i/>
          <w:iCs/>
          <w:sz w:val="21"/>
          <w:szCs w:val="21"/>
        </w:rPr>
        <w:t>American Political Science</w:t>
      </w:r>
    </w:p>
    <w:p w14:paraId="5A47C6AB" w14:textId="77777777" w:rsidR="00E01094" w:rsidRDefault="00E01094" w:rsidP="00CD1927">
      <w:pPr>
        <w:pStyle w:val="FootnoteText"/>
      </w:pPr>
      <w:r>
        <w:rPr>
          <w:rFonts w:ascii="DejaVu Serif" w:hAnsi="DejaVu Serif" w:cs="DejaVu Serif"/>
          <w:i/>
          <w:iCs/>
          <w:sz w:val="21"/>
          <w:szCs w:val="21"/>
        </w:rPr>
        <w:t>Review</w:t>
      </w:r>
      <w:r>
        <w:rPr>
          <w:rFonts w:ascii="DejaVu Serif" w:hAnsi="DejaVu Serif" w:cs="DejaVu Serif"/>
          <w:sz w:val="21"/>
          <w:szCs w:val="21"/>
        </w:rPr>
        <w:t xml:space="preserve">, </w:t>
      </w:r>
      <w:r>
        <w:rPr>
          <w:rFonts w:ascii="DejaVu Serif" w:hAnsi="DejaVu Serif" w:cs="DejaVu Serif"/>
          <w:i/>
          <w:iCs/>
          <w:sz w:val="21"/>
          <w:szCs w:val="21"/>
        </w:rPr>
        <w:t>108</w:t>
      </w:r>
      <w:r>
        <w:rPr>
          <w:rFonts w:ascii="DejaVu Serif" w:hAnsi="DejaVu Serif" w:cs="DejaVu Serif"/>
          <w:sz w:val="21"/>
          <w:szCs w:val="21"/>
        </w:rPr>
        <w:t>(4), 783–800.</w:t>
      </w:r>
    </w:p>
  </w:footnote>
  <w:footnote w:id="31">
    <w:p w14:paraId="34789803" w14:textId="77777777" w:rsidR="00E01094" w:rsidRDefault="00E01094" w:rsidP="003941D1">
      <w:pPr>
        <w:autoSpaceDE w:val="0"/>
        <w:autoSpaceDN w:val="0"/>
        <w:adjustRightInd w:val="0"/>
        <w:spacing w:after="0" w:line="240" w:lineRule="auto"/>
        <w:rPr>
          <w:rFonts w:ascii="F15" w:hAnsi="F15" w:cs="F15"/>
          <w:sz w:val="20"/>
          <w:szCs w:val="20"/>
        </w:rPr>
      </w:pPr>
      <w:r>
        <w:rPr>
          <w:rStyle w:val="FootnoteReference"/>
        </w:rPr>
        <w:footnoteRef/>
      </w:r>
      <w:r w:rsidRPr="00F5325F">
        <w:t xml:space="preserve"> </w:t>
      </w:r>
      <w:r>
        <w:rPr>
          <w:rFonts w:ascii="F15" w:hAnsi="F15" w:cs="F15"/>
          <w:sz w:val="20"/>
          <w:szCs w:val="20"/>
        </w:rPr>
        <w:t>Carlos Grad_n. _Race and Income Distribution: Evidence from the USA, Brazil and South A</w:t>
      </w:r>
    </w:p>
    <w:p w14:paraId="116C7319" w14:textId="77777777" w:rsidR="00E01094" w:rsidRPr="00F5325F" w:rsidRDefault="00E01094" w:rsidP="003941D1">
      <w:pPr>
        <w:pStyle w:val="FootnoteText"/>
      </w:pPr>
      <w:r>
        <w:rPr>
          <w:rFonts w:ascii="F15" w:hAnsi="F15" w:cs="F15"/>
        </w:rPr>
        <w:t xml:space="preserve">frica_. Em: </w:t>
      </w:r>
      <w:r>
        <w:rPr>
          <w:rFonts w:ascii="F38" w:hAnsi="F38" w:cs="F38"/>
        </w:rPr>
        <w:t xml:space="preserve">Review of Development Economics </w:t>
      </w:r>
      <w:r>
        <w:rPr>
          <w:rFonts w:ascii="F15" w:hAnsi="F15" w:cs="F15"/>
        </w:rPr>
        <w:t>18.1 (2014), pp. 73_92.</w:t>
      </w:r>
    </w:p>
  </w:footnote>
  <w:footnote w:id="32">
    <w:p w14:paraId="61F8B2E4" w14:textId="77777777" w:rsidR="00E01094" w:rsidRDefault="00E01094" w:rsidP="003941D1">
      <w:pPr>
        <w:pStyle w:val="FootnoteText"/>
      </w:pPr>
      <w:r>
        <w:rPr>
          <w:rStyle w:val="FootnoteReference"/>
        </w:rPr>
        <w:footnoteRef/>
      </w:r>
      <w:r>
        <w:t xml:space="preserve"> </w:t>
      </w:r>
      <w:r>
        <w:rPr>
          <w:rFonts w:ascii="Arial" w:hAnsi="Arial" w:cs="Arial"/>
          <w:color w:val="333333"/>
          <w:sz w:val="21"/>
          <w:szCs w:val="21"/>
          <w:shd w:val="clear" w:color="auto" w:fill="FFFFFF"/>
        </w:rPr>
        <w:t>Schoon, I., &amp; Cheng, H. (2011). Determinants of political trust: A lifetime learning model. </w:t>
      </w:r>
      <w:r>
        <w:rPr>
          <w:rStyle w:val="Emphasis"/>
          <w:rFonts w:ascii="Arial" w:hAnsi="Arial" w:cs="Arial"/>
          <w:color w:val="333333"/>
          <w:sz w:val="21"/>
          <w:szCs w:val="21"/>
          <w:shd w:val="clear" w:color="auto" w:fill="FFFFFF"/>
        </w:rPr>
        <w:t>Developmental Psychology, 47</w:t>
      </w:r>
      <w:r>
        <w:rPr>
          <w:rFonts w:ascii="Arial" w:hAnsi="Arial" w:cs="Arial"/>
          <w:color w:val="333333"/>
          <w:sz w:val="21"/>
          <w:szCs w:val="21"/>
          <w:shd w:val="clear" w:color="auto" w:fill="FFFFFF"/>
        </w:rPr>
        <w:t>(3), 619–631. </w:t>
      </w:r>
      <w:hyperlink r:id="rId2" w:tgtFrame="_blank" w:history="1">
        <w:r>
          <w:rPr>
            <w:rStyle w:val="Hyperlink"/>
            <w:rFonts w:ascii="Arial" w:hAnsi="Arial" w:cs="Arial"/>
            <w:color w:val="337AB7"/>
            <w:sz w:val="21"/>
            <w:szCs w:val="21"/>
            <w:shd w:val="clear" w:color="auto" w:fill="FFFFFF"/>
          </w:rPr>
          <w:t>https://doi.org/10.1037/a0021817</w:t>
        </w:r>
      </w:hyperlink>
    </w:p>
  </w:footnote>
  <w:footnote w:id="33">
    <w:p w14:paraId="2872AC3C" w14:textId="77777777" w:rsidR="00E01094" w:rsidRDefault="00E01094" w:rsidP="003941D1">
      <w:pPr>
        <w:pStyle w:val="FootnoteText"/>
      </w:pPr>
      <w:r>
        <w:rPr>
          <w:rStyle w:val="FootnoteReference"/>
        </w:rPr>
        <w:footnoteRef/>
      </w:r>
      <w:r>
        <w:t xml:space="preserve"> Socioeconomic Attainments of Japanese Brazilians and Japanese Americans Alexandre Gori Maia1 , Arthur Sakamoto2 , and Sharron Xuanren Wang2</w:t>
      </w:r>
    </w:p>
  </w:footnote>
  <w:footnote w:id="34">
    <w:p w14:paraId="3FC19E52" w14:textId="77777777" w:rsidR="00E01094" w:rsidRDefault="00E01094" w:rsidP="003941D1">
      <w:pPr>
        <w:pStyle w:val="FootnoteText"/>
      </w:pPr>
      <w:r>
        <w:rPr>
          <w:rStyle w:val="FootnoteReference"/>
        </w:rPr>
        <w:footnoteRef/>
      </w:r>
      <w:r>
        <w:t xml:space="preserve"> Socioeconomic Attainments of Japanese Brazilians and Japanese Americans Alexandre Gori Maia1 , Arthur Sakamoto2 , and Sharron Xuanren Wang2</w:t>
      </w:r>
    </w:p>
  </w:footnote>
  <w:footnote w:id="35">
    <w:p w14:paraId="215522B7" w14:textId="77777777" w:rsidR="00E01094" w:rsidRDefault="00E01094" w:rsidP="004F2488">
      <w:pPr>
        <w:pStyle w:val="FootnoteText"/>
      </w:pPr>
      <w:r>
        <w:rPr>
          <w:rStyle w:val="FootnoteReference"/>
        </w:rPr>
        <w:footnoteRef/>
      </w:r>
      <w:r>
        <w:t xml:space="preserve"> Socioeconomic Attainments of Japanese Brazilians and Japanese Americans Alexandre Gori Maia1 , Arthur Sakamoto2 , and Sharron Xuanren Wang2</w:t>
      </w:r>
    </w:p>
  </w:footnote>
  <w:footnote w:id="36">
    <w:p w14:paraId="4091A866" w14:textId="77777777" w:rsidR="00E01094" w:rsidRPr="009D459F" w:rsidRDefault="00E01094" w:rsidP="004F2488">
      <w:pPr>
        <w:pStyle w:val="FootnoteText"/>
      </w:pPr>
      <w:r>
        <w:rPr>
          <w:rStyle w:val="FootnoteReference"/>
        </w:rPr>
        <w:footnoteRef/>
      </w:r>
      <w:r>
        <w:t xml:space="preserve"> </w:t>
      </w:r>
      <w:r>
        <w:rPr>
          <w:rFonts w:ascii="Arial" w:hAnsi="Arial" w:cs="Arial"/>
          <w:color w:val="222222"/>
          <w:sz w:val="19"/>
          <w:szCs w:val="19"/>
          <w:shd w:val="clear" w:color="auto" w:fill="EAF3FF"/>
        </w:rPr>
        <w:t> </w:t>
      </w:r>
      <w:r>
        <w:rPr>
          <w:rStyle w:val="reference-text"/>
          <w:rFonts w:ascii="Arial" w:hAnsi="Arial" w:cs="Arial"/>
          <w:color w:val="222222"/>
          <w:sz w:val="19"/>
          <w:szCs w:val="19"/>
        </w:rPr>
        <w:t>Goto, Junichi (</w:t>
      </w:r>
      <w:hyperlink r:id="rId3" w:tooltip="Kyoto University" w:history="1">
        <w:r>
          <w:rPr>
            <w:rStyle w:val="Hyperlink"/>
            <w:rFonts w:ascii="Arial" w:hAnsi="Arial" w:cs="Arial"/>
            <w:color w:val="0B0080"/>
            <w:sz w:val="19"/>
            <w:szCs w:val="19"/>
          </w:rPr>
          <w:t>Kyoto University</w:t>
        </w:r>
      </w:hyperlink>
      <w:r>
        <w:rPr>
          <w:rStyle w:val="reference-text"/>
          <w:rFonts w:ascii="Arial" w:hAnsi="Arial" w:cs="Arial"/>
          <w:color w:val="222222"/>
          <w:sz w:val="19"/>
          <w:szCs w:val="19"/>
        </w:rPr>
        <w:t>). </w:t>
      </w:r>
      <w:r>
        <w:rPr>
          <w:rStyle w:val="reference-text"/>
          <w:rFonts w:ascii="Arial" w:hAnsi="Arial" w:cs="Arial"/>
          <w:i/>
          <w:iCs/>
          <w:color w:val="222222"/>
          <w:sz w:val="19"/>
          <w:szCs w:val="19"/>
        </w:rPr>
        <w:t>Latin Americans of Japanese Origin (Nikkeijin) Working in Japan: A Survey</w:t>
      </w:r>
      <w:r>
        <w:rPr>
          <w:rStyle w:val="reference-text"/>
          <w:rFonts w:ascii="Arial" w:hAnsi="Arial" w:cs="Arial"/>
          <w:color w:val="222222"/>
          <w:sz w:val="19"/>
          <w:szCs w:val="19"/>
        </w:rPr>
        <w:t>. </w:t>
      </w:r>
      <w:hyperlink r:id="rId4" w:tooltip="World Bank Publications" w:history="1">
        <w:r>
          <w:rPr>
            <w:rStyle w:val="Hyperlink"/>
            <w:rFonts w:ascii="Arial" w:hAnsi="Arial" w:cs="Arial"/>
            <w:color w:val="0B0080"/>
            <w:sz w:val="19"/>
            <w:szCs w:val="19"/>
          </w:rPr>
          <w:t>World Bank Publications</w:t>
        </w:r>
      </w:hyperlink>
      <w:r>
        <w:rPr>
          <w:rStyle w:val="reference-text"/>
          <w:rFonts w:ascii="Arial" w:hAnsi="Arial" w:cs="Arial"/>
          <w:color w:val="222222"/>
          <w:sz w:val="19"/>
          <w:szCs w:val="19"/>
        </w:rPr>
        <w:t>, 2007. p. </w:t>
      </w:r>
      <w:hyperlink r:id="rId5" w:history="1">
        <w:r>
          <w:rPr>
            <w:rStyle w:val="Hyperlink"/>
            <w:rFonts w:ascii="Arial" w:hAnsi="Arial" w:cs="Arial"/>
            <w:color w:val="663366"/>
            <w:sz w:val="19"/>
            <w:szCs w:val="19"/>
          </w:rPr>
          <w:t>7</w:t>
        </w:r>
      </w:hyperlink>
      <w:r>
        <w:rPr>
          <w:rStyle w:val="reference-text"/>
          <w:rFonts w:ascii="Arial" w:hAnsi="Arial" w:cs="Arial"/>
          <w:color w:val="222222"/>
          <w:sz w:val="19"/>
          <w:szCs w:val="19"/>
        </w:rPr>
        <w:t>-</w:t>
      </w:r>
      <w:hyperlink r:id="rId6" w:history="1">
        <w:r>
          <w:rPr>
            <w:rStyle w:val="Hyperlink"/>
            <w:rFonts w:ascii="Arial" w:hAnsi="Arial" w:cs="Arial"/>
            <w:color w:val="663366"/>
            <w:sz w:val="19"/>
            <w:szCs w:val="19"/>
          </w:rPr>
          <w:t>8</w:t>
        </w:r>
      </w:hyperlink>
      <w:r>
        <w:rPr>
          <w:rStyle w:val="reference-text"/>
          <w:rFonts w:ascii="Arial" w:hAnsi="Arial" w:cs="Arial"/>
          <w:color w:val="222222"/>
          <w:sz w:val="19"/>
          <w:szCs w:val="19"/>
        </w:rPr>
        <w:t>.</w:t>
      </w:r>
    </w:p>
  </w:footnote>
  <w:footnote w:id="37">
    <w:p w14:paraId="6A038461" w14:textId="77777777" w:rsidR="00E01094" w:rsidRPr="005B1C91" w:rsidRDefault="00E01094" w:rsidP="0058272F">
      <w:pPr>
        <w:pStyle w:val="FootnoteText"/>
      </w:pPr>
      <w:r>
        <w:rPr>
          <w:rStyle w:val="FootnoteReference"/>
        </w:rPr>
        <w:footnoteRef/>
      </w:r>
      <w:r>
        <w:t xml:space="preserve"> </w:t>
      </w:r>
      <w:r>
        <w:rPr>
          <w:rFonts w:ascii="Arial" w:hAnsi="Arial" w:cs="Arial"/>
          <w:color w:val="222222"/>
          <w:sz w:val="19"/>
          <w:szCs w:val="19"/>
          <w:shd w:val="clear" w:color="auto" w:fill="EAF3FF"/>
        </w:rPr>
        <w:t>Carvalho, Daniela de. </w:t>
      </w:r>
      <w:r>
        <w:rPr>
          <w:rFonts w:ascii="Arial" w:hAnsi="Arial" w:cs="Arial"/>
          <w:i/>
          <w:iCs/>
          <w:color w:val="222222"/>
          <w:sz w:val="19"/>
          <w:szCs w:val="19"/>
          <w:shd w:val="clear" w:color="auto" w:fill="EAF3FF"/>
        </w:rPr>
        <w:t>Migrants and Identity in Japan and Brazil: The Nikkeijin</w:t>
      </w:r>
      <w:r>
        <w:rPr>
          <w:rFonts w:ascii="Arial" w:hAnsi="Arial" w:cs="Arial"/>
          <w:color w:val="222222"/>
          <w:sz w:val="19"/>
          <w:szCs w:val="19"/>
          <w:shd w:val="clear" w:color="auto" w:fill="EAF3FF"/>
        </w:rPr>
        <w:t>. </w:t>
      </w:r>
      <w:hyperlink r:id="rId7" w:tooltip="Routledge" w:history="1">
        <w:r>
          <w:rPr>
            <w:rStyle w:val="Hyperlink"/>
            <w:rFonts w:ascii="Arial" w:hAnsi="Arial" w:cs="Arial"/>
            <w:color w:val="0B0080"/>
            <w:sz w:val="19"/>
            <w:szCs w:val="19"/>
            <w:shd w:val="clear" w:color="auto" w:fill="EAF3FF"/>
          </w:rPr>
          <w:t>Routledge</w:t>
        </w:r>
      </w:hyperlink>
      <w:r>
        <w:rPr>
          <w:rFonts w:ascii="Arial" w:hAnsi="Arial" w:cs="Arial"/>
          <w:color w:val="222222"/>
          <w:sz w:val="19"/>
          <w:szCs w:val="19"/>
          <w:shd w:val="clear" w:color="auto" w:fill="EAF3FF"/>
        </w:rPr>
        <w:t>, August 27, 2003. </w:t>
      </w:r>
      <w:hyperlink r:id="rId8" w:tooltip="International Standard Book Number" w:history="1">
        <w:r>
          <w:rPr>
            <w:rStyle w:val="Hyperlink"/>
            <w:rFonts w:ascii="Arial" w:hAnsi="Arial" w:cs="Arial"/>
            <w:color w:val="0B0080"/>
            <w:sz w:val="19"/>
            <w:szCs w:val="19"/>
            <w:shd w:val="clear" w:color="auto" w:fill="EAF3FF"/>
          </w:rPr>
          <w:t>ISBN</w:t>
        </w:r>
      </w:hyperlink>
      <w:r>
        <w:rPr>
          <w:rFonts w:ascii="Arial" w:hAnsi="Arial" w:cs="Arial"/>
          <w:color w:val="222222"/>
          <w:sz w:val="19"/>
          <w:szCs w:val="19"/>
          <w:shd w:val="clear" w:color="auto" w:fill="EAF3FF"/>
        </w:rPr>
        <w:t> </w:t>
      </w:r>
      <w:hyperlink r:id="rId9" w:tooltip="Special:BookSources/1135787654" w:history="1">
        <w:r>
          <w:rPr>
            <w:rStyle w:val="Hyperlink"/>
            <w:rFonts w:ascii="Arial" w:hAnsi="Arial" w:cs="Arial"/>
            <w:color w:val="0B0080"/>
            <w:sz w:val="19"/>
            <w:szCs w:val="19"/>
            <w:shd w:val="clear" w:color="auto" w:fill="EAF3FF"/>
          </w:rPr>
          <w:t>1135787654</w:t>
        </w:r>
      </w:hyperlink>
      <w:r>
        <w:rPr>
          <w:rFonts w:ascii="Arial" w:hAnsi="Arial" w:cs="Arial"/>
          <w:color w:val="222222"/>
          <w:sz w:val="19"/>
          <w:szCs w:val="19"/>
          <w:shd w:val="clear" w:color="auto" w:fill="EAF3FF"/>
        </w:rPr>
        <w:t>, 9781135787653.</w:t>
      </w:r>
    </w:p>
  </w:footnote>
  <w:footnote w:id="38">
    <w:p w14:paraId="2B4A4535" w14:textId="77777777" w:rsidR="00E01094" w:rsidRDefault="00E01094" w:rsidP="0058272F">
      <w:pPr>
        <w:autoSpaceDE w:val="0"/>
        <w:autoSpaceDN w:val="0"/>
        <w:adjustRightInd w:val="0"/>
        <w:spacing w:after="0" w:line="240" w:lineRule="auto"/>
        <w:rPr>
          <w:rFonts w:ascii="Arial" w:hAnsi="Arial" w:cs="Arial"/>
          <w:b/>
          <w:bCs/>
          <w:color w:val="000081"/>
          <w:sz w:val="36"/>
          <w:szCs w:val="36"/>
        </w:rPr>
      </w:pPr>
      <w:r>
        <w:rPr>
          <w:rStyle w:val="FootnoteReference"/>
        </w:rPr>
        <w:footnoteRef/>
      </w:r>
      <w:r>
        <w:t xml:space="preserve"> </w:t>
      </w:r>
      <w:r>
        <w:rPr>
          <w:rFonts w:ascii="Arial" w:hAnsi="Arial" w:cs="Arial"/>
          <w:b/>
          <w:bCs/>
          <w:color w:val="000081"/>
          <w:sz w:val="36"/>
          <w:szCs w:val="36"/>
        </w:rPr>
        <w:t>Negotiating National Identity: Middle Eastern and</w:t>
      </w:r>
    </w:p>
    <w:p w14:paraId="5B4DD6C6" w14:textId="77777777" w:rsidR="00E01094" w:rsidRDefault="00E01094" w:rsidP="0058272F">
      <w:pPr>
        <w:autoSpaceDE w:val="0"/>
        <w:autoSpaceDN w:val="0"/>
        <w:adjustRightInd w:val="0"/>
        <w:spacing w:after="0" w:line="240" w:lineRule="auto"/>
        <w:rPr>
          <w:rFonts w:ascii="Arial" w:hAnsi="Arial" w:cs="Arial"/>
          <w:b/>
          <w:bCs/>
          <w:color w:val="000081"/>
          <w:sz w:val="36"/>
          <w:szCs w:val="36"/>
        </w:rPr>
      </w:pPr>
      <w:r>
        <w:rPr>
          <w:rFonts w:ascii="Arial" w:hAnsi="Arial" w:cs="Arial"/>
          <w:b/>
          <w:bCs/>
          <w:color w:val="000081"/>
          <w:sz w:val="36"/>
          <w:szCs w:val="36"/>
        </w:rPr>
        <w:t>Asian Immigrants and the Struggle for Ethnicity in</w:t>
      </w:r>
    </w:p>
    <w:p w14:paraId="54353F92" w14:textId="77777777" w:rsidR="00E01094" w:rsidRDefault="00E01094" w:rsidP="0058272F">
      <w:pPr>
        <w:autoSpaceDE w:val="0"/>
        <w:autoSpaceDN w:val="0"/>
        <w:adjustRightInd w:val="0"/>
        <w:spacing w:after="0" w:line="240" w:lineRule="auto"/>
        <w:rPr>
          <w:rFonts w:ascii="Arial" w:hAnsi="Arial" w:cs="Arial"/>
          <w:b/>
          <w:bCs/>
          <w:color w:val="000081"/>
          <w:sz w:val="36"/>
          <w:szCs w:val="36"/>
        </w:rPr>
      </w:pPr>
      <w:r>
        <w:rPr>
          <w:rFonts w:ascii="Arial" w:hAnsi="Arial" w:cs="Arial"/>
          <w:b/>
          <w:bCs/>
          <w:color w:val="000081"/>
          <w:sz w:val="36"/>
          <w:szCs w:val="36"/>
        </w:rPr>
        <w:t>Brazil</w:t>
      </w:r>
    </w:p>
    <w:p w14:paraId="19D4B57C" w14:textId="77777777" w:rsidR="00E01094" w:rsidRDefault="00E01094" w:rsidP="0058272F">
      <w:pPr>
        <w:pStyle w:val="FootnoteText"/>
      </w:pPr>
      <w:r>
        <w:rPr>
          <w:rFonts w:ascii="Arial" w:hAnsi="Arial" w:cs="Arial"/>
          <w:color w:val="000081"/>
          <w:sz w:val="28"/>
          <w:szCs w:val="28"/>
        </w:rPr>
        <w:t>By Jeffrey Lesser</w:t>
      </w:r>
    </w:p>
  </w:footnote>
  <w:footnote w:id="39">
    <w:p w14:paraId="64005E15" w14:textId="77777777" w:rsidR="00E01094" w:rsidRPr="00CA6ABB" w:rsidRDefault="00E01094" w:rsidP="00210CD8">
      <w:pPr>
        <w:pStyle w:val="FootnoteText"/>
        <w:rPr>
          <w:lang w:val="pt-BR"/>
        </w:rPr>
      </w:pPr>
      <w:r w:rsidRPr="00CA6ABB">
        <w:rPr>
          <w:rStyle w:val="FootnoteReference"/>
          <w:lang w:val="pt-BR"/>
        </w:rPr>
        <w:footnoteRef/>
      </w:r>
      <w:r w:rsidRPr="00CA6ABB">
        <w:rPr>
          <w:lang w:val="pt-BR"/>
        </w:rPr>
        <w:t xml:space="preserve"> </w:t>
      </w:r>
      <w:r>
        <w:rPr>
          <w:lang w:val="pt-BR"/>
        </w:rPr>
        <w:t xml:space="preserve">A redação da pergunta no questionário é: </w:t>
      </w:r>
      <w:r w:rsidRPr="00CA6ABB">
        <w:rPr>
          <w:lang w:val="pt-BR"/>
        </w:rPr>
        <w:t>O quanto o(a) sr./sra. se interessa por política: muito, algo, pouco ou nada?</w:t>
      </w:r>
    </w:p>
  </w:footnote>
  <w:footnote w:id="40">
    <w:p w14:paraId="5B7E57C4" w14:textId="77777777" w:rsidR="00E01094" w:rsidRPr="00CA6ABB" w:rsidRDefault="00E01094" w:rsidP="00210CD8">
      <w:pPr>
        <w:pStyle w:val="FootnoteText"/>
        <w:rPr>
          <w:lang w:val="pt-BR"/>
        </w:rPr>
      </w:pPr>
      <w:r w:rsidRPr="00CA6ABB">
        <w:rPr>
          <w:rStyle w:val="FootnoteReference"/>
          <w:lang w:val="pt-BR"/>
        </w:rPr>
        <w:footnoteRef/>
      </w:r>
      <w:r w:rsidRPr="00CA6ABB">
        <w:rPr>
          <w:lang w:val="pt-BR"/>
        </w:rPr>
        <w:t xml:space="preserve"> </w:t>
      </w:r>
      <w:r>
        <w:rPr>
          <w:lang w:val="pt-BR"/>
        </w:rPr>
        <w:t xml:space="preserve">A pergunta formulada é: </w:t>
      </w:r>
      <w:r w:rsidRPr="00CA6ABB">
        <w:rPr>
          <w:lang w:val="pt-BR"/>
        </w:rPr>
        <w:t>O(A) sr./sra. sente que entende bem os assuntos políticos mais importantes do país. Até que ponto concorda ou discorda desta frase?</w:t>
      </w:r>
    </w:p>
  </w:footnote>
  <w:footnote w:id="41">
    <w:p w14:paraId="79B1803C" w14:textId="77777777" w:rsidR="00E01094" w:rsidRPr="00CA6ABB" w:rsidRDefault="00E01094" w:rsidP="00210CD8">
      <w:pPr>
        <w:pStyle w:val="FootnoteText"/>
        <w:rPr>
          <w:lang w:val="pt-BR"/>
        </w:rPr>
      </w:pPr>
      <w:r w:rsidRPr="00CA6ABB">
        <w:rPr>
          <w:rStyle w:val="FootnoteReference"/>
          <w:lang w:val="pt-BR"/>
        </w:rPr>
        <w:footnoteRef/>
      </w:r>
      <w:r w:rsidRPr="00CA6ABB">
        <w:rPr>
          <w:lang w:val="pt-BR"/>
        </w:rPr>
        <w:t xml:space="preserve"> </w:t>
      </w:r>
      <w:r>
        <w:rPr>
          <w:lang w:val="pt-BR"/>
        </w:rPr>
        <w:t xml:space="preserve">Com a redação: </w:t>
      </w:r>
      <w:r w:rsidRPr="00CA6ABB">
        <w:rPr>
          <w:lang w:val="pt-BR"/>
        </w:rPr>
        <w:t>Usando a escala apresentada abaixo, por favor qualifique a sua percepção sobre o nível de conhecimento político do entrevistado</w:t>
      </w:r>
    </w:p>
  </w:footnote>
  <w:footnote w:id="42">
    <w:p w14:paraId="3263A915" w14:textId="77777777" w:rsidR="00E01094" w:rsidRPr="00CA6ABB" w:rsidRDefault="00E01094" w:rsidP="00210CD8">
      <w:pPr>
        <w:pStyle w:val="FootnoteText"/>
        <w:rPr>
          <w:lang w:val="pt-BR"/>
        </w:rPr>
      </w:pPr>
      <w:r w:rsidRPr="00CA6ABB">
        <w:rPr>
          <w:rStyle w:val="FootnoteReference"/>
          <w:lang w:val="pt-BR"/>
        </w:rPr>
        <w:footnoteRef/>
      </w:r>
      <w:r w:rsidRPr="00CA6ABB">
        <w:rPr>
          <w:lang w:val="pt-BR"/>
        </w:rPr>
        <w:t xml:space="preserve"> Usamos </w:t>
      </w:r>
      <w:r w:rsidRPr="00690396">
        <w:rPr>
          <w:lang w:val="pt-BR"/>
        </w:rPr>
        <w:t>os seguintes itens</w:t>
      </w:r>
      <w:r>
        <w:rPr>
          <w:lang w:val="pt-BR"/>
        </w:rPr>
        <w:t xml:space="preserve"> do LAPOP: B1 (</w:t>
      </w:r>
      <w:r w:rsidRPr="00CA6ABB">
        <w:rPr>
          <w:lang w:val="pt-BR"/>
        </w:rPr>
        <w:t>Até que ponto o(a) sr./sra. acredita que os tribunais de justiça do Brasil garantem um julgamento justo?</w:t>
      </w:r>
      <w:r>
        <w:rPr>
          <w:lang w:val="pt-BR"/>
        </w:rPr>
        <w:t>), B2 (</w:t>
      </w:r>
      <w:r w:rsidRPr="00CA6ABB">
        <w:rPr>
          <w:lang w:val="pt-BR"/>
        </w:rPr>
        <w:t>Até que ponto o(a) sr./sra. tem respeito pelas instituições políticas do Brasil? Até que ponto o(a) sr./sra. tem respeito pelas instituições políticas do Brasil?</w:t>
      </w:r>
      <w:r>
        <w:rPr>
          <w:lang w:val="pt-BR"/>
        </w:rPr>
        <w:t>)</w:t>
      </w:r>
      <w:r w:rsidRPr="00CA6ABB">
        <w:rPr>
          <w:lang w:val="pt-BR"/>
        </w:rPr>
        <w:t xml:space="preserve"> </w:t>
      </w:r>
      <w:r>
        <w:rPr>
          <w:lang w:val="pt-BR"/>
        </w:rPr>
        <w:t>B3 (</w:t>
      </w:r>
      <w:r w:rsidRPr="00CA6ABB">
        <w:rPr>
          <w:lang w:val="pt-BR"/>
        </w:rPr>
        <w:t>Até que ponto o(a) sr./sra. acredita que os direitos básicos do cidadão estão bem protegidos pelo sistema político brasileiro?</w:t>
      </w:r>
      <w:r>
        <w:rPr>
          <w:lang w:val="pt-BR"/>
        </w:rPr>
        <w:t>), B4 (</w:t>
      </w:r>
      <w:r w:rsidRPr="00CA6ABB">
        <w:rPr>
          <w:lang w:val="pt-BR"/>
        </w:rPr>
        <w:t>Até que ponto o(a) sr./sra. se sente orgulhoso(a) de viver no sistema político brasileiro?</w:t>
      </w:r>
      <w:r>
        <w:rPr>
          <w:lang w:val="pt-BR"/>
        </w:rPr>
        <w:t>), B6 (</w:t>
      </w:r>
      <w:r w:rsidRPr="00CA6ABB">
        <w:rPr>
          <w:lang w:val="pt-BR"/>
        </w:rPr>
        <w:t>Até que ponto o(a) sr./sra. acha que se deve apoiar o sistema político brasileiro?</w:t>
      </w:r>
      <w:r>
        <w:rPr>
          <w:lang w:val="pt-BR"/>
        </w:rPr>
        <w:t>), B12 (</w:t>
      </w:r>
      <w:r w:rsidRPr="00CA6ABB">
        <w:rPr>
          <w:lang w:val="pt-BR"/>
        </w:rPr>
        <w:t>Até que ponto o(a) sr./sra. tem confiança nas Forças Armadas [o Exército]?</w:t>
      </w:r>
      <w:r>
        <w:rPr>
          <w:lang w:val="pt-BR"/>
        </w:rPr>
        <w:t>), B13 (</w:t>
      </w:r>
      <w:r w:rsidRPr="00CA6ABB">
        <w:rPr>
          <w:lang w:val="pt-BR"/>
        </w:rPr>
        <w:t>Até que ponto o(a) sr./sra. tem confiança no Congresso Nacional?</w:t>
      </w:r>
      <w:r>
        <w:rPr>
          <w:lang w:val="pt-BR"/>
        </w:rPr>
        <w:t>), B21 (</w:t>
      </w:r>
      <w:r w:rsidRPr="00CA6ABB">
        <w:rPr>
          <w:lang w:val="pt-BR"/>
        </w:rPr>
        <w:t>Até que ponto o(a) sr./sra. tem confiança nos partidos políticos?</w:t>
      </w:r>
      <w:r>
        <w:rPr>
          <w:lang w:val="pt-BR"/>
        </w:rPr>
        <w:t>), B21A (</w:t>
      </w:r>
      <w:r w:rsidRPr="00CA6ABB">
        <w:rPr>
          <w:lang w:val="pt-BR"/>
        </w:rPr>
        <w:t>Até que ponto o(a) sr./sra. tem confiança no Presidente da República?</w:t>
      </w:r>
      <w:r>
        <w:rPr>
          <w:lang w:val="pt-BR"/>
        </w:rPr>
        <w:t>), B32 (</w:t>
      </w:r>
      <w:r w:rsidRPr="00CA6ABB">
        <w:rPr>
          <w:lang w:val="pt-BR"/>
        </w:rPr>
        <w:t>Até que ponto o(a) sr./sra. tem confiança na Prefeitura Municipal</w:t>
      </w:r>
      <w:r>
        <w:rPr>
          <w:lang w:val="pt-BR"/>
        </w:rPr>
        <w:t>?), B47A (</w:t>
      </w:r>
      <w:r w:rsidRPr="00CA6ABB">
        <w:rPr>
          <w:lang w:val="pt-BR"/>
        </w:rPr>
        <w:t>Até que ponto o(a) sr./sra. tem confiança nas eleições neste país? Até que ponto o(a) sr./sra. tem confiança nas eleições neste país?</w:t>
      </w:r>
      <w:r>
        <w:rPr>
          <w:lang w:val="pt-BR"/>
        </w:rPr>
        <w:t xml:space="preserve">) </w:t>
      </w:r>
    </w:p>
  </w:footnote>
  <w:footnote w:id="43">
    <w:p w14:paraId="5D4080CF" w14:textId="77777777" w:rsidR="00E01094" w:rsidRPr="00CF1A86" w:rsidRDefault="00E01094" w:rsidP="00766032">
      <w:pPr>
        <w:pStyle w:val="FootnoteText"/>
      </w:pPr>
      <w:r w:rsidRPr="00D46D62">
        <w:rPr>
          <w:rStyle w:val="FootnoteReference"/>
          <w:lang w:val="pt-BR"/>
        </w:rPr>
        <w:footnoteRef/>
      </w:r>
      <w:r w:rsidRPr="00CF1A86">
        <w:t xml:space="preserve"> Campbell, Angus, Philip E. Converse, Warren E. Miller, and Donald E. Stokes. 1960. The American Voter: Unabridged Edition. Chicago: University of Chicago Press</w:t>
      </w:r>
    </w:p>
  </w:footnote>
  <w:footnote w:id="44">
    <w:p w14:paraId="475F33C0" w14:textId="77777777" w:rsidR="00E01094" w:rsidRPr="00CF1A86" w:rsidRDefault="00E01094" w:rsidP="00766032">
      <w:pPr>
        <w:pStyle w:val="FootnoteText"/>
      </w:pPr>
      <w:r w:rsidRPr="00D46D62">
        <w:rPr>
          <w:rStyle w:val="FootnoteReference"/>
          <w:lang w:val="pt-BR"/>
        </w:rPr>
        <w:footnoteRef/>
      </w:r>
      <w:r w:rsidRPr="00CF1A86">
        <w:t xml:space="preserve"> Rosenstone, Steven J., and John Mark Hansen. 1993. Mobilization, Participation, and Democracy in America. New York: Longman.</w:t>
      </w:r>
    </w:p>
  </w:footnote>
  <w:footnote w:id="45">
    <w:p w14:paraId="059BA071" w14:textId="77777777" w:rsidR="00E01094" w:rsidRPr="00CF1A86" w:rsidRDefault="00E01094" w:rsidP="00766032">
      <w:pPr>
        <w:pStyle w:val="FootnoteText"/>
      </w:pPr>
      <w:r w:rsidRPr="00D46D62">
        <w:rPr>
          <w:rStyle w:val="FootnoteReference"/>
          <w:lang w:val="pt-BR"/>
        </w:rPr>
        <w:footnoteRef/>
      </w:r>
      <w:r w:rsidRPr="00CF1A86">
        <w:t xml:space="preserve"> Delli Carpini, Michael X., and Scott Keeter. 1996. What Americans Know about Politics and Why it Matters. New Haven, CT: Yale University Press.</w:t>
      </w:r>
    </w:p>
  </w:footnote>
  <w:footnote w:id="46">
    <w:p w14:paraId="6591E0F3" w14:textId="77777777" w:rsidR="00E01094" w:rsidRPr="00CF1A86" w:rsidRDefault="00E01094" w:rsidP="009D414E">
      <w:pPr>
        <w:pStyle w:val="FootnoteText"/>
      </w:pPr>
      <w:r w:rsidRPr="00177641">
        <w:rPr>
          <w:rStyle w:val="FootnoteReference"/>
          <w:lang w:val="pt-BR"/>
        </w:rPr>
        <w:footnoteRef/>
      </w:r>
      <w:r w:rsidRPr="00CF1A86">
        <w:t xml:space="preserve"> </w:t>
      </w:r>
      <w:r w:rsidRPr="00CF1A86">
        <w:rPr>
          <w:rFonts w:ascii="Arial" w:hAnsi="Arial" w:cs="Arial"/>
          <w:color w:val="222222"/>
          <w:shd w:val="clear" w:color="auto" w:fill="FFFFFF"/>
        </w:rPr>
        <w:t>Welch, Susan. "Women as political animals? A test of some explanations for male-female political participation differences." </w:t>
      </w:r>
      <w:r w:rsidRPr="00CF1A86">
        <w:rPr>
          <w:rFonts w:ascii="Arial" w:hAnsi="Arial" w:cs="Arial"/>
          <w:i/>
          <w:iCs/>
          <w:color w:val="222222"/>
          <w:shd w:val="clear" w:color="auto" w:fill="FFFFFF"/>
        </w:rPr>
        <w:t>American Journal of Political Science</w:t>
      </w:r>
      <w:r w:rsidRPr="00CF1A86">
        <w:rPr>
          <w:rFonts w:ascii="Arial" w:hAnsi="Arial" w:cs="Arial"/>
          <w:color w:val="222222"/>
          <w:shd w:val="clear" w:color="auto" w:fill="FFFFFF"/>
        </w:rPr>
        <w:t> (1977): 711-730.</w:t>
      </w:r>
    </w:p>
  </w:footnote>
  <w:footnote w:id="47">
    <w:p w14:paraId="7C0BFA57" w14:textId="77777777" w:rsidR="00E01094" w:rsidRPr="00CF1A86" w:rsidRDefault="00E01094" w:rsidP="009D414E">
      <w:pPr>
        <w:pStyle w:val="FootnoteText"/>
      </w:pPr>
      <w:r w:rsidRPr="00177641">
        <w:rPr>
          <w:rStyle w:val="FootnoteReference"/>
          <w:lang w:val="pt-BR"/>
        </w:rPr>
        <w:footnoteRef/>
      </w:r>
      <w:r w:rsidRPr="00CF1A86">
        <w:t xml:space="preserve"> </w:t>
      </w:r>
      <w:r w:rsidRPr="00CF1A86">
        <w:rPr>
          <w:rFonts w:ascii="Arial" w:hAnsi="Arial" w:cs="Arial"/>
          <w:color w:val="222222"/>
          <w:shd w:val="clear" w:color="auto" w:fill="FFFFFF"/>
        </w:rPr>
        <w:t>Welch, Susan. "Women as political animals? A test of some explanations for male-female political participation differences." </w:t>
      </w:r>
      <w:r w:rsidRPr="00CF1A86">
        <w:rPr>
          <w:rFonts w:ascii="Arial" w:hAnsi="Arial" w:cs="Arial"/>
          <w:i/>
          <w:iCs/>
          <w:color w:val="222222"/>
          <w:shd w:val="clear" w:color="auto" w:fill="FFFFFF"/>
        </w:rPr>
        <w:t>American Journal of Political Science</w:t>
      </w:r>
      <w:r w:rsidRPr="00CF1A86">
        <w:rPr>
          <w:rFonts w:ascii="Arial" w:hAnsi="Arial" w:cs="Arial"/>
          <w:color w:val="222222"/>
          <w:shd w:val="clear" w:color="auto" w:fill="FFFFFF"/>
        </w:rPr>
        <w:t> (1977): 711-730.</w:t>
      </w:r>
    </w:p>
  </w:footnote>
  <w:footnote w:id="48">
    <w:p w14:paraId="1DC15C6E" w14:textId="77777777" w:rsidR="00116B90" w:rsidRPr="00CF1A86" w:rsidRDefault="00116B90" w:rsidP="00116B90">
      <w:pPr>
        <w:pStyle w:val="FootnoteText"/>
      </w:pPr>
      <w:r w:rsidRPr="00177641">
        <w:rPr>
          <w:rStyle w:val="FootnoteReference"/>
          <w:lang w:val="pt-BR"/>
        </w:rPr>
        <w:footnoteRef/>
      </w:r>
      <w:r w:rsidRPr="00CF1A86">
        <w:t xml:space="preserve"> Lien, Pei-te. 1994a. "Ethnicity and Political Participation: A Comparison between Asian and Mexi- can Americans." Political Behavior 16(2): 237-64</w:t>
      </w:r>
    </w:p>
  </w:footnote>
  <w:footnote w:id="49">
    <w:p w14:paraId="749412A5" w14:textId="77777777" w:rsidR="00116B90" w:rsidRPr="005F1874" w:rsidRDefault="00116B90" w:rsidP="00116B90">
      <w:pPr>
        <w:pStyle w:val="FootnoteText"/>
      </w:pPr>
      <w:r w:rsidRPr="00177641">
        <w:rPr>
          <w:rStyle w:val="FootnoteReference"/>
          <w:lang w:val="pt-BR"/>
        </w:rPr>
        <w:footnoteRef/>
      </w:r>
      <w:r w:rsidRPr="00CF1A86">
        <w:t xml:space="preserve"> </w:t>
      </w:r>
      <w:r w:rsidRPr="00CF1A86">
        <w:rPr>
          <w:rFonts w:ascii="Arial" w:hAnsi="Arial" w:cs="Arial"/>
          <w:color w:val="222222"/>
          <w:shd w:val="clear" w:color="auto" w:fill="FFFFFF"/>
        </w:rPr>
        <w:t>Leighley, Jan E., and Arnold Vedlitz. "Race, ethnicity, and political participation: Competing models and contrasting explanations." </w:t>
      </w:r>
      <w:r w:rsidRPr="005F1874">
        <w:rPr>
          <w:rFonts w:ascii="Arial" w:hAnsi="Arial" w:cs="Arial"/>
          <w:i/>
          <w:iCs/>
          <w:color w:val="222222"/>
          <w:shd w:val="clear" w:color="auto" w:fill="FFFFFF"/>
        </w:rPr>
        <w:t>The Journal of Politics</w:t>
      </w:r>
      <w:r w:rsidRPr="005F1874">
        <w:rPr>
          <w:rFonts w:ascii="Arial" w:hAnsi="Arial" w:cs="Arial"/>
          <w:color w:val="222222"/>
          <w:shd w:val="clear" w:color="auto" w:fill="FFFFFF"/>
        </w:rPr>
        <w:t> 61, no. 4 (1999): 1092-1114.</w:t>
      </w:r>
    </w:p>
  </w:footnote>
  <w:footnote w:id="50">
    <w:p w14:paraId="798BE3CE" w14:textId="77777777" w:rsidR="00116B90" w:rsidRPr="005F1874" w:rsidRDefault="00116B90" w:rsidP="00116B90">
      <w:pPr>
        <w:pStyle w:val="FootnoteText"/>
      </w:pPr>
      <w:r>
        <w:rPr>
          <w:rStyle w:val="FootnoteReference"/>
        </w:rPr>
        <w:footnoteRef/>
      </w:r>
      <w:r w:rsidRPr="005F1874">
        <w:t xml:space="preserve"> </w:t>
      </w:r>
      <w:hyperlink r:id="rId10" w:history="1">
        <w:r w:rsidRPr="005F1874">
          <w:rPr>
            <w:rStyle w:val="Hyperlink"/>
          </w:rPr>
          <w:t>https://www.pewresearch.org/fact-tank/2017/09/08/key-facts-about-asian-americans/</w:t>
        </w:r>
      </w:hyperlink>
    </w:p>
  </w:footnote>
  <w:footnote w:id="51">
    <w:p w14:paraId="26CD013A" w14:textId="77777777" w:rsidR="00116B90" w:rsidRPr="00CF1A86" w:rsidRDefault="00116B90" w:rsidP="00116B90">
      <w:pPr>
        <w:pStyle w:val="FootnoteText"/>
      </w:pPr>
      <w:r>
        <w:rPr>
          <w:rStyle w:val="FootnoteReference"/>
        </w:rPr>
        <w:footnoteRef/>
      </w:r>
      <w:r>
        <w:t xml:space="preserve"> </w:t>
      </w:r>
      <w:r w:rsidRPr="00177641">
        <w:rPr>
          <w:rStyle w:val="FootnoteReference"/>
          <w:lang w:val="pt-BR"/>
        </w:rPr>
        <w:footnoteRef/>
      </w:r>
      <w:r w:rsidRPr="00CF1A86">
        <w:t xml:space="preserve"> Lien, Pei-te. 1994a. "Ethnicity and Political Participation: A Comparison between Asian and Mexi- can Americans." Political Behavior 16(2): 237-64</w:t>
      </w:r>
    </w:p>
    <w:p w14:paraId="21B4DA93" w14:textId="77777777" w:rsidR="00116B90" w:rsidRDefault="00116B90" w:rsidP="00116B90">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cas Okado">
    <w15:presenceInfo w15:providerId="Windows Live" w15:userId="fe3da4934f56898e"/>
  </w15:person>
  <w15:person w15:author="Benjamin Zhu">
    <w15:presenceInfo w15:providerId="Windows Live" w15:userId="f6dcddd67b74f243"/>
  </w15:person>
  <w15:person w15:author="Ednaldo Ribeiro">
    <w15:presenceInfo w15:providerId="Windows Live" w15:userId="2ae5bb6342fd8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1A7"/>
    <w:rsid w:val="00116B90"/>
    <w:rsid w:val="00210CD8"/>
    <w:rsid w:val="002401A7"/>
    <w:rsid w:val="003213A9"/>
    <w:rsid w:val="00321A47"/>
    <w:rsid w:val="003941D1"/>
    <w:rsid w:val="004F2488"/>
    <w:rsid w:val="0058272F"/>
    <w:rsid w:val="005A2284"/>
    <w:rsid w:val="005F1874"/>
    <w:rsid w:val="006E6D95"/>
    <w:rsid w:val="0071090C"/>
    <w:rsid w:val="00741364"/>
    <w:rsid w:val="00766032"/>
    <w:rsid w:val="007907BB"/>
    <w:rsid w:val="007D7D32"/>
    <w:rsid w:val="009D414E"/>
    <w:rsid w:val="00AF1001"/>
    <w:rsid w:val="00B44A18"/>
    <w:rsid w:val="00C3095F"/>
    <w:rsid w:val="00CD1927"/>
    <w:rsid w:val="00CE1160"/>
    <w:rsid w:val="00D65006"/>
    <w:rsid w:val="00DC52EE"/>
    <w:rsid w:val="00E01094"/>
    <w:rsid w:val="00E23779"/>
    <w:rsid w:val="00F95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0B79"/>
  <w15:chartTrackingRefBased/>
  <w15:docId w15:val="{7398264A-347C-487D-909A-2D1804AB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401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01A7"/>
    <w:rPr>
      <w:sz w:val="20"/>
      <w:szCs w:val="20"/>
    </w:rPr>
  </w:style>
  <w:style w:type="character" w:styleId="FootnoteReference">
    <w:name w:val="footnote reference"/>
    <w:basedOn w:val="DefaultParagraphFont"/>
    <w:uiPriority w:val="99"/>
    <w:semiHidden/>
    <w:unhideWhenUsed/>
    <w:rsid w:val="002401A7"/>
    <w:rPr>
      <w:vertAlign w:val="superscript"/>
    </w:rPr>
  </w:style>
  <w:style w:type="paragraph" w:styleId="BalloonText">
    <w:name w:val="Balloon Text"/>
    <w:basedOn w:val="Normal"/>
    <w:link w:val="BalloonTextChar"/>
    <w:uiPriority w:val="99"/>
    <w:semiHidden/>
    <w:unhideWhenUsed/>
    <w:rsid w:val="00240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1A7"/>
    <w:rPr>
      <w:rFonts w:ascii="Segoe UI" w:hAnsi="Segoe UI" w:cs="Segoe UI"/>
      <w:sz w:val="18"/>
      <w:szCs w:val="18"/>
    </w:rPr>
  </w:style>
  <w:style w:type="character" w:styleId="CommentReference">
    <w:name w:val="annotation reference"/>
    <w:basedOn w:val="DefaultParagraphFont"/>
    <w:uiPriority w:val="99"/>
    <w:semiHidden/>
    <w:unhideWhenUsed/>
    <w:rsid w:val="002401A7"/>
    <w:rPr>
      <w:sz w:val="16"/>
      <w:szCs w:val="16"/>
    </w:rPr>
  </w:style>
  <w:style w:type="paragraph" w:styleId="CommentText">
    <w:name w:val="annotation text"/>
    <w:basedOn w:val="Normal"/>
    <w:link w:val="CommentTextChar"/>
    <w:uiPriority w:val="99"/>
    <w:semiHidden/>
    <w:unhideWhenUsed/>
    <w:rsid w:val="002401A7"/>
    <w:pPr>
      <w:spacing w:line="240" w:lineRule="auto"/>
    </w:pPr>
    <w:rPr>
      <w:sz w:val="20"/>
      <w:szCs w:val="20"/>
    </w:rPr>
  </w:style>
  <w:style w:type="character" w:customStyle="1" w:styleId="CommentTextChar">
    <w:name w:val="Comment Text Char"/>
    <w:basedOn w:val="DefaultParagraphFont"/>
    <w:link w:val="CommentText"/>
    <w:uiPriority w:val="99"/>
    <w:semiHidden/>
    <w:rsid w:val="002401A7"/>
    <w:rPr>
      <w:sz w:val="20"/>
      <w:szCs w:val="20"/>
    </w:rPr>
  </w:style>
  <w:style w:type="character" w:styleId="Hyperlink">
    <w:name w:val="Hyperlink"/>
    <w:basedOn w:val="DefaultParagraphFont"/>
    <w:uiPriority w:val="99"/>
    <w:semiHidden/>
    <w:unhideWhenUsed/>
    <w:rsid w:val="0071090C"/>
    <w:rPr>
      <w:color w:val="0000FF"/>
      <w:u w:val="single"/>
    </w:rPr>
  </w:style>
  <w:style w:type="character" w:styleId="Emphasis">
    <w:name w:val="Emphasis"/>
    <w:basedOn w:val="DefaultParagraphFont"/>
    <w:uiPriority w:val="20"/>
    <w:qFormat/>
    <w:rsid w:val="0071090C"/>
    <w:rPr>
      <w:i/>
      <w:iCs/>
    </w:rPr>
  </w:style>
  <w:style w:type="character" w:customStyle="1" w:styleId="reference-text">
    <w:name w:val="reference-text"/>
    <w:basedOn w:val="DefaultParagraphFont"/>
    <w:rsid w:val="004F2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3" Type="http://schemas.openxmlformats.org/officeDocument/2006/relationships/hyperlink" Target="https://en.wikipedia.org/wiki/Kyoto_University" TargetMode="External"/><Relationship Id="rId7" Type="http://schemas.openxmlformats.org/officeDocument/2006/relationships/hyperlink" Target="https://en.wikipedia.org/wiki/Routledge" TargetMode="External"/><Relationship Id="rId2" Type="http://schemas.openxmlformats.org/officeDocument/2006/relationships/hyperlink" Target="https://psycnet.apa.org/doi/10.1037/a0021817" TargetMode="External"/><Relationship Id="rId1" Type="http://schemas.openxmlformats.org/officeDocument/2006/relationships/hyperlink" Target="https://doi.org/10.1093/ijpor/edh081" TargetMode="External"/><Relationship Id="rId6" Type="http://schemas.openxmlformats.org/officeDocument/2006/relationships/hyperlink" Target="https://books.google.com/books?id=vTzUFpa10z0C&amp;pg=PA8" TargetMode="External"/><Relationship Id="rId5" Type="http://schemas.openxmlformats.org/officeDocument/2006/relationships/hyperlink" Target="https://books.google.com/books?id=vTzUFpa10z0C&amp;pg=PA7" TargetMode="External"/><Relationship Id="rId10" Type="http://schemas.openxmlformats.org/officeDocument/2006/relationships/hyperlink" Target="https://www.pewresearch.org/fact-tank/2017/09/08/key-facts-about-asian-americans/" TargetMode="External"/><Relationship Id="rId4" Type="http://schemas.openxmlformats.org/officeDocument/2006/relationships/hyperlink" Target="https://en.wikipedia.org/wiki/World_Bank_Publications" TargetMode="External"/><Relationship Id="rId9" Type="http://schemas.openxmlformats.org/officeDocument/2006/relationships/hyperlink" Target="https://en.wikipedia.org/wiki/Special:BookSources/1135787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15</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6</cp:revision>
  <dcterms:created xsi:type="dcterms:W3CDTF">2020-07-04T16:42:00Z</dcterms:created>
  <dcterms:modified xsi:type="dcterms:W3CDTF">2020-07-12T18:21:00Z</dcterms:modified>
</cp:coreProperties>
</file>