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05627">
      <w:pPr>
        <w:jc w:val="center"/>
      </w:pPr>
      <w:r>
        <w:rPr>
          <w:rFonts w:ascii="黑体" w:hAnsi="黑体" w:eastAsia="黑体"/>
          <w:b/>
          <w:sz w:val="32"/>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黑体" w:hAnsi="黑体" w:eastAsia="黑体"/>
          <w:b/>
          <w:sz w:val="32"/>
        </w:rPr>
        <w:instrText xml:space="preserve">ADDIN CNKISM.UserStyle</w:instrText>
      </w:r>
      <w:r>
        <w:rPr>
          <w:rFonts w:ascii="黑体" w:hAnsi="黑体" w:eastAsia="黑体"/>
          <w:b/>
          <w:sz w:val="32"/>
        </w:rPr>
        <w:fldChar w:fldCharType="separate"/>
      </w:r>
      <w:r>
        <w:rPr>
          <w:rFonts w:ascii="黑体" w:hAnsi="黑体" w:eastAsia="黑体"/>
          <w:b/>
          <w:sz w:val="32"/>
        </w:rPr>
        <w:fldChar w:fldCharType="end"/>
      </w:r>
      <w:r>
        <w:rPr>
          <w:rFonts w:ascii="黑体" w:hAnsi="黑体" w:eastAsia="黑体"/>
          <w:b/>
          <w:sz w:val="32"/>
        </w:rPr>
        <w:t>《</w:t>
      </w:r>
      <w:r>
        <w:rPr>
          <w:rFonts w:hint="eastAsia" w:ascii="黑体" w:hAnsi="黑体" w:eastAsia="黑体"/>
          <w:b/>
          <w:sz w:val="32"/>
          <w:lang w:val="en-US" w:eastAsia="zh-CN"/>
        </w:rPr>
        <w:t>Java企业级应用</w:t>
      </w:r>
      <w:r>
        <w:rPr>
          <w:rFonts w:ascii="黑体" w:hAnsi="黑体" w:eastAsia="黑体"/>
          <w:b/>
          <w:sz w:val="32"/>
        </w:rPr>
        <w:t>》实验报告</w:t>
      </w:r>
    </w:p>
    <w:p w14:paraId="10951FC0">
      <w:pPr>
        <w:jc w:val="right"/>
      </w:pPr>
    </w:p>
    <w:tbl>
      <w:tblPr>
        <w:tblStyle w:val="8"/>
        <w:tblW w:w="0" w:type="auto"/>
        <w:tblInd w:w="74" w:type="dxa"/>
        <w:tblLayout w:type="fixed"/>
        <w:tblCellMar>
          <w:top w:w="0" w:type="dxa"/>
          <w:left w:w="108" w:type="dxa"/>
          <w:bottom w:w="0" w:type="dxa"/>
          <w:right w:w="108" w:type="dxa"/>
        </w:tblCellMar>
      </w:tblPr>
      <w:tblGrid>
        <w:gridCol w:w="1263"/>
        <w:gridCol w:w="717"/>
        <w:gridCol w:w="1281"/>
        <w:gridCol w:w="1561"/>
        <w:gridCol w:w="140"/>
        <w:gridCol w:w="580"/>
        <w:gridCol w:w="1080"/>
        <w:gridCol w:w="720"/>
        <w:gridCol w:w="1258"/>
      </w:tblGrid>
      <w:tr w14:paraId="591A4F42">
        <w:trPr>
          <w:cantSplit/>
          <w:trHeight w:val="590" w:hRule="atLeast"/>
        </w:trPr>
        <w:tc>
          <w:tcPr>
            <w:tcW w:w="1980" w:type="dxa"/>
            <w:gridSpan w:val="2"/>
            <w:tcBorders>
              <w:top w:val="single" w:color="000000" w:sz="4" w:space="0"/>
              <w:left w:val="single" w:color="000000" w:sz="4" w:space="0"/>
              <w:bottom w:val="single" w:color="000000" w:sz="4" w:space="0"/>
            </w:tcBorders>
            <w:noWrap w:val="0"/>
            <w:vAlign w:val="center"/>
          </w:tcPr>
          <w:p w14:paraId="5AB48DB6">
            <w:pPr>
              <w:spacing w:line="400" w:lineRule="exact"/>
              <w:ind w:left="-40" w:right="-51"/>
              <w:jc w:val="center"/>
              <w:rPr>
                <w:rFonts w:ascii="宋体" w:hAnsi="宋体" w:cs="宋体"/>
                <w:b/>
              </w:rPr>
            </w:pPr>
            <w:r>
              <w:rPr>
                <w:rFonts w:ascii="宋体" w:hAnsi="宋体" w:cs="宋体"/>
                <w:b/>
              </w:rPr>
              <w:t>年级、专业、班级</w:t>
            </w:r>
          </w:p>
        </w:tc>
        <w:tc>
          <w:tcPr>
            <w:tcW w:w="2842" w:type="dxa"/>
            <w:gridSpan w:val="2"/>
            <w:tcBorders>
              <w:top w:val="single" w:color="000000" w:sz="4" w:space="0"/>
              <w:left w:val="single" w:color="000000" w:sz="4" w:space="0"/>
              <w:bottom w:val="single" w:color="000000" w:sz="4" w:space="0"/>
            </w:tcBorders>
            <w:noWrap w:val="0"/>
            <w:vAlign w:val="center"/>
          </w:tcPr>
          <w:p w14:paraId="4FC8A7C3">
            <w:pPr>
              <w:spacing w:line="400" w:lineRule="exact"/>
              <w:ind w:left="-40" w:right="-51"/>
              <w:jc w:val="center"/>
              <w:rPr>
                <w:rFonts w:ascii="宋体" w:hAnsi="宋体" w:cs="宋体"/>
                <w:b/>
              </w:rPr>
            </w:pPr>
          </w:p>
        </w:tc>
        <w:tc>
          <w:tcPr>
            <w:tcW w:w="720" w:type="dxa"/>
            <w:gridSpan w:val="2"/>
            <w:tcBorders>
              <w:top w:val="single" w:color="000000" w:sz="4" w:space="0"/>
              <w:left w:val="single" w:color="000000" w:sz="4" w:space="0"/>
              <w:bottom w:val="single" w:color="000000" w:sz="4" w:space="0"/>
            </w:tcBorders>
            <w:noWrap w:val="0"/>
            <w:vAlign w:val="center"/>
          </w:tcPr>
          <w:p w14:paraId="10210378">
            <w:pPr>
              <w:spacing w:line="400" w:lineRule="exact"/>
              <w:ind w:left="-40" w:right="-51"/>
              <w:jc w:val="center"/>
              <w:rPr>
                <w:rFonts w:ascii="宋体" w:hAnsi="宋体" w:cs="宋体"/>
                <w:b/>
              </w:rPr>
            </w:pPr>
            <w:r>
              <w:rPr>
                <w:rFonts w:ascii="宋体" w:hAnsi="宋体" w:cs="宋体"/>
                <w:b/>
              </w:rPr>
              <w:t>姓名</w:t>
            </w:r>
          </w:p>
        </w:tc>
        <w:tc>
          <w:tcPr>
            <w:tcW w:w="1080" w:type="dxa"/>
            <w:tcBorders>
              <w:top w:val="single" w:color="000000" w:sz="4" w:space="0"/>
              <w:left w:val="single" w:color="000000" w:sz="4" w:space="0"/>
              <w:bottom w:val="single" w:color="000000" w:sz="4" w:space="0"/>
            </w:tcBorders>
            <w:noWrap w:val="0"/>
            <w:vAlign w:val="center"/>
          </w:tcPr>
          <w:p w14:paraId="79306B91">
            <w:pPr>
              <w:spacing w:line="400" w:lineRule="exact"/>
              <w:ind w:left="-40" w:right="-51"/>
              <w:jc w:val="center"/>
              <w:rPr>
                <w:rFonts w:hint="eastAsia" w:ascii="宋体" w:hAnsi="宋体" w:eastAsia="宋体" w:cs="宋体"/>
                <w:b/>
                <w:lang w:eastAsia="zh-CN"/>
              </w:rPr>
            </w:pPr>
          </w:p>
        </w:tc>
        <w:tc>
          <w:tcPr>
            <w:tcW w:w="720" w:type="dxa"/>
            <w:tcBorders>
              <w:top w:val="single" w:color="000000" w:sz="4" w:space="0"/>
              <w:left w:val="single" w:color="000000" w:sz="4" w:space="0"/>
              <w:bottom w:val="single" w:color="000000" w:sz="4" w:space="0"/>
            </w:tcBorders>
            <w:noWrap w:val="0"/>
            <w:vAlign w:val="center"/>
          </w:tcPr>
          <w:p w14:paraId="76EE562C">
            <w:pPr>
              <w:spacing w:line="400" w:lineRule="exact"/>
              <w:ind w:left="-40" w:right="-51"/>
              <w:jc w:val="center"/>
              <w:rPr>
                <w:rFonts w:ascii="宋体" w:hAnsi="宋体" w:cs="宋体"/>
                <w:b/>
              </w:rPr>
            </w:pPr>
            <w:r>
              <w:rPr>
                <w:rFonts w:ascii="宋体" w:hAnsi="宋体" w:cs="宋体"/>
                <w:b/>
              </w:rPr>
              <w:t>学号</w:t>
            </w:r>
          </w:p>
        </w:tc>
        <w:tc>
          <w:tcPr>
            <w:tcW w:w="1258" w:type="dxa"/>
            <w:tcBorders>
              <w:top w:val="single" w:color="000000" w:sz="4" w:space="0"/>
              <w:left w:val="single" w:color="000000" w:sz="4" w:space="0"/>
              <w:bottom w:val="single" w:color="000000" w:sz="4" w:space="0"/>
              <w:right w:val="single" w:color="000000" w:sz="4" w:space="0"/>
            </w:tcBorders>
            <w:noWrap w:val="0"/>
            <w:vAlign w:val="center"/>
          </w:tcPr>
          <w:p w14:paraId="69E4AE20">
            <w:pPr>
              <w:spacing w:line="400" w:lineRule="exact"/>
              <w:ind w:left="-40" w:right="-51"/>
              <w:jc w:val="center"/>
              <w:rPr>
                <w:rFonts w:hint="default" w:ascii="宋体" w:hAnsi="宋体" w:eastAsia="宋体" w:cs="宋体"/>
                <w:b/>
                <w:lang w:val="en-US" w:eastAsia="zh-CN"/>
              </w:rPr>
            </w:pPr>
            <w:bookmarkStart w:id="0" w:name="_GoBack"/>
            <w:bookmarkEnd w:id="0"/>
          </w:p>
        </w:tc>
      </w:tr>
      <w:tr w14:paraId="0C437EFD">
        <w:tblPrEx>
          <w:tblCellMar>
            <w:top w:w="0" w:type="dxa"/>
            <w:left w:w="108" w:type="dxa"/>
            <w:bottom w:w="0" w:type="dxa"/>
            <w:right w:w="108" w:type="dxa"/>
          </w:tblCellMar>
        </w:tblPrEx>
        <w:trPr>
          <w:cantSplit/>
          <w:trHeight w:val="590" w:hRule="atLeast"/>
        </w:trPr>
        <w:tc>
          <w:tcPr>
            <w:tcW w:w="1263" w:type="dxa"/>
            <w:tcBorders>
              <w:top w:val="single" w:color="000000" w:sz="4" w:space="0"/>
              <w:left w:val="single" w:color="000000" w:sz="4" w:space="0"/>
              <w:bottom w:val="single" w:color="000000" w:sz="4" w:space="0"/>
            </w:tcBorders>
            <w:noWrap w:val="0"/>
            <w:vAlign w:val="center"/>
          </w:tcPr>
          <w:p w14:paraId="3CA1373B">
            <w:pPr>
              <w:spacing w:line="480" w:lineRule="exact"/>
              <w:ind w:left="-42" w:right="-51"/>
              <w:jc w:val="center"/>
              <w:rPr>
                <w:rFonts w:ascii="宋体" w:hAnsi="宋体" w:cs="宋体"/>
                <w:bCs/>
              </w:rPr>
            </w:pPr>
            <w:r>
              <w:rPr>
                <w:rFonts w:ascii="宋体" w:hAnsi="宋体" w:cs="宋体"/>
                <w:b/>
              </w:rPr>
              <w:t>实验题目</w:t>
            </w:r>
          </w:p>
        </w:tc>
        <w:tc>
          <w:tcPr>
            <w:tcW w:w="7337" w:type="dxa"/>
            <w:gridSpan w:val="8"/>
            <w:tcBorders>
              <w:top w:val="single" w:color="000000" w:sz="4" w:space="0"/>
              <w:left w:val="single" w:color="000000" w:sz="4" w:space="0"/>
              <w:bottom w:val="single" w:color="000000" w:sz="4" w:space="0"/>
              <w:right w:val="single" w:color="000000" w:sz="4" w:space="0"/>
            </w:tcBorders>
            <w:noWrap w:val="0"/>
            <w:vAlign w:val="center"/>
          </w:tcPr>
          <w:p w14:paraId="255FAA5F">
            <w:pPr>
              <w:spacing w:line="480" w:lineRule="exact"/>
              <w:ind w:right="-51"/>
              <w:jc w:val="center"/>
              <w:rPr>
                <w:rFonts w:hint="default" w:ascii="宋体" w:hAnsi="宋体" w:eastAsia="宋体" w:cs="宋体"/>
                <w:b/>
                <w:lang w:val="en-US" w:eastAsia="zh-CN"/>
              </w:rPr>
            </w:pPr>
            <w:r>
              <w:rPr>
                <w:rFonts w:hint="eastAsia" w:ascii="宋体" w:hAnsi="宋体" w:cs="宋体"/>
                <w:b/>
                <w:lang w:val="en-US" w:eastAsia="zh-CN"/>
              </w:rPr>
              <w:t>基于命令行的权限管理系统</w:t>
            </w:r>
          </w:p>
        </w:tc>
      </w:tr>
      <w:tr w14:paraId="39AFB9EB">
        <w:tblPrEx>
          <w:tblCellMar>
            <w:top w:w="0" w:type="dxa"/>
            <w:left w:w="108" w:type="dxa"/>
            <w:bottom w:w="0" w:type="dxa"/>
            <w:right w:w="108" w:type="dxa"/>
          </w:tblCellMar>
        </w:tblPrEx>
        <w:trPr>
          <w:cantSplit/>
          <w:trHeight w:val="579" w:hRule="atLeast"/>
        </w:trPr>
        <w:tc>
          <w:tcPr>
            <w:tcW w:w="1263" w:type="dxa"/>
            <w:tcBorders>
              <w:top w:val="single" w:color="000000" w:sz="4" w:space="0"/>
              <w:left w:val="single" w:color="000000" w:sz="4" w:space="0"/>
              <w:bottom w:val="single" w:color="000000" w:sz="4" w:space="0"/>
            </w:tcBorders>
            <w:noWrap w:val="0"/>
            <w:vAlign w:val="center"/>
          </w:tcPr>
          <w:p w14:paraId="4592E1AD">
            <w:pPr>
              <w:spacing w:line="400" w:lineRule="exact"/>
              <w:ind w:left="-40" w:right="-51"/>
              <w:jc w:val="center"/>
              <w:rPr>
                <w:rFonts w:ascii="宋体" w:hAnsi="宋体" w:cs="宋体"/>
                <w:b/>
              </w:rPr>
            </w:pPr>
            <w:r>
              <w:rPr>
                <w:rFonts w:ascii="宋体" w:hAnsi="宋体" w:cs="宋体"/>
                <w:b/>
              </w:rPr>
              <w:t>实验时间</w:t>
            </w:r>
          </w:p>
        </w:tc>
        <w:tc>
          <w:tcPr>
            <w:tcW w:w="1998" w:type="dxa"/>
            <w:gridSpan w:val="2"/>
            <w:tcBorders>
              <w:top w:val="single" w:color="000000" w:sz="4" w:space="0"/>
              <w:left w:val="single" w:color="000000" w:sz="4" w:space="0"/>
              <w:bottom w:val="single" w:color="000000" w:sz="4" w:space="0"/>
            </w:tcBorders>
            <w:noWrap w:val="0"/>
            <w:vAlign w:val="center"/>
          </w:tcPr>
          <w:p w14:paraId="70C59DF7">
            <w:pPr>
              <w:snapToGrid w:val="0"/>
              <w:spacing w:line="400" w:lineRule="exact"/>
              <w:ind w:left="-40" w:right="-51"/>
              <w:rPr>
                <w:rFonts w:hint="default" w:ascii="宋体" w:hAnsi="宋体" w:eastAsia="宋体" w:cs="宋体"/>
                <w:b/>
                <w:lang w:val="en-US" w:eastAsia="zh-CN"/>
              </w:rPr>
            </w:pPr>
            <w:r>
              <w:rPr>
                <w:rFonts w:ascii="宋体" w:hAnsi="宋体" w:cs="宋体"/>
                <w:b/>
              </w:rPr>
              <w:t xml:space="preserve">   20</w:t>
            </w:r>
            <w:r>
              <w:rPr>
                <w:rFonts w:hint="eastAsia" w:ascii="宋体" w:hAnsi="宋体" w:cs="宋体"/>
                <w:b/>
                <w:lang w:val="en-US" w:eastAsia="zh-CN"/>
              </w:rPr>
              <w:t>25</w:t>
            </w:r>
            <w:r>
              <w:rPr>
                <w:rFonts w:ascii="宋体" w:hAnsi="宋体" w:cs="宋体"/>
                <w:b/>
              </w:rPr>
              <w:t>.</w:t>
            </w:r>
            <w:r>
              <w:rPr>
                <w:rFonts w:hint="eastAsia" w:ascii="宋体" w:hAnsi="宋体" w:cs="宋体"/>
                <w:b/>
                <w:lang w:val="en-US" w:eastAsia="zh-CN"/>
              </w:rPr>
              <w:t>11</w:t>
            </w:r>
            <w:r>
              <w:rPr>
                <w:rFonts w:ascii="宋体" w:hAnsi="宋体" w:cs="宋体"/>
                <w:b/>
              </w:rPr>
              <w:t>.</w:t>
            </w:r>
            <w:r>
              <w:rPr>
                <w:rFonts w:hint="eastAsia" w:ascii="宋体" w:hAnsi="宋体" w:cs="宋体"/>
                <w:b/>
                <w:lang w:val="en-US" w:eastAsia="zh-CN"/>
              </w:rPr>
              <w:t>16</w:t>
            </w:r>
          </w:p>
        </w:tc>
        <w:tc>
          <w:tcPr>
            <w:tcW w:w="1701" w:type="dxa"/>
            <w:gridSpan w:val="2"/>
            <w:tcBorders>
              <w:top w:val="single" w:color="000000" w:sz="4" w:space="0"/>
              <w:left w:val="single" w:color="000000" w:sz="4" w:space="0"/>
              <w:bottom w:val="single" w:color="000000" w:sz="4" w:space="0"/>
            </w:tcBorders>
            <w:noWrap w:val="0"/>
            <w:vAlign w:val="center"/>
          </w:tcPr>
          <w:p w14:paraId="77303BA2">
            <w:pPr>
              <w:spacing w:line="400" w:lineRule="exact"/>
              <w:ind w:left="-40" w:right="-51"/>
              <w:jc w:val="center"/>
              <w:rPr>
                <w:rFonts w:ascii="宋体" w:hAnsi="宋体" w:cs="宋体"/>
                <w:b/>
              </w:rPr>
            </w:pPr>
            <w:r>
              <w:rPr>
                <w:rFonts w:ascii="宋体" w:hAnsi="宋体" w:cs="宋体"/>
                <w:b/>
              </w:rPr>
              <w:t>实验地点</w:t>
            </w:r>
          </w:p>
        </w:tc>
        <w:tc>
          <w:tcPr>
            <w:tcW w:w="3638" w:type="dxa"/>
            <w:gridSpan w:val="4"/>
            <w:tcBorders>
              <w:top w:val="single" w:color="000000" w:sz="4" w:space="0"/>
              <w:left w:val="single" w:color="000000" w:sz="4" w:space="0"/>
              <w:bottom w:val="single" w:color="000000" w:sz="4" w:space="0"/>
              <w:right w:val="single" w:color="000000" w:sz="4" w:space="0"/>
            </w:tcBorders>
            <w:noWrap w:val="0"/>
            <w:vAlign w:val="center"/>
          </w:tcPr>
          <w:p w14:paraId="559C9B7E">
            <w:pPr>
              <w:snapToGrid w:val="0"/>
              <w:spacing w:line="400" w:lineRule="exact"/>
              <w:ind w:left="-40" w:right="-51"/>
              <w:jc w:val="center"/>
              <w:rPr>
                <w:rFonts w:hint="default" w:ascii="宋体" w:hAnsi="宋体" w:eastAsia="宋体" w:cs="宋体"/>
                <w:b/>
                <w:lang w:val="en-US" w:eastAsia="zh-CN"/>
              </w:rPr>
            </w:pPr>
            <w:r>
              <w:rPr>
                <w:rFonts w:hint="eastAsia" w:ascii="宋体" w:hAnsi="宋体" w:eastAsia="宋体" w:cs="宋体"/>
                <w:b/>
                <w:lang w:val="en-US" w:eastAsia="zh-CN"/>
              </w:rPr>
              <w:t>DS1401</w:t>
            </w:r>
          </w:p>
        </w:tc>
      </w:tr>
      <w:tr w14:paraId="51538D64">
        <w:tblPrEx>
          <w:tblCellMar>
            <w:top w:w="0" w:type="dxa"/>
            <w:left w:w="108" w:type="dxa"/>
            <w:bottom w:w="0" w:type="dxa"/>
            <w:right w:w="108" w:type="dxa"/>
          </w:tblCellMar>
        </w:tblPrEx>
        <w:trPr>
          <w:cantSplit/>
          <w:trHeight w:val="505" w:hRule="atLeast"/>
        </w:trPr>
        <w:tc>
          <w:tcPr>
            <w:tcW w:w="1263" w:type="dxa"/>
            <w:tcBorders>
              <w:top w:val="single" w:color="000000" w:sz="4" w:space="0"/>
              <w:left w:val="single" w:color="000000" w:sz="4" w:space="0"/>
              <w:bottom w:val="single" w:color="000000" w:sz="4" w:space="0"/>
            </w:tcBorders>
            <w:noWrap w:val="0"/>
            <w:vAlign w:val="center"/>
          </w:tcPr>
          <w:p w14:paraId="0E6E84DF">
            <w:pPr>
              <w:spacing w:line="400" w:lineRule="exact"/>
              <w:ind w:left="-40" w:right="-51"/>
              <w:jc w:val="center"/>
              <w:rPr>
                <w:rFonts w:ascii="宋体" w:hAnsi="宋体" w:cs="宋体"/>
                <w:b/>
              </w:rPr>
            </w:pPr>
            <w:r>
              <w:rPr>
                <w:rFonts w:hint="eastAsia" w:ascii="宋体" w:hAnsi="宋体" w:cs="宋体"/>
                <w:b/>
              </w:rPr>
              <w:t>学年学期</w:t>
            </w:r>
          </w:p>
        </w:tc>
        <w:tc>
          <w:tcPr>
            <w:tcW w:w="1998" w:type="dxa"/>
            <w:gridSpan w:val="2"/>
            <w:tcBorders>
              <w:top w:val="single" w:color="000000" w:sz="4" w:space="0"/>
              <w:left w:val="single" w:color="000000" w:sz="4" w:space="0"/>
              <w:bottom w:val="single" w:color="000000" w:sz="4" w:space="0"/>
            </w:tcBorders>
            <w:noWrap w:val="0"/>
            <w:vAlign w:val="center"/>
          </w:tcPr>
          <w:p w14:paraId="39504676">
            <w:pPr>
              <w:snapToGrid w:val="0"/>
              <w:spacing w:line="480" w:lineRule="exact"/>
              <w:ind w:left="-42" w:right="342" w:firstLine="211"/>
              <w:rPr>
                <w:rFonts w:ascii="宋体" w:hAnsi="宋体" w:cs="宋体"/>
                <w:b/>
              </w:rPr>
            </w:pPr>
            <w:r>
              <w:rPr>
                <w:rFonts w:ascii="宋体" w:hAnsi="宋体" w:cs="宋体"/>
                <w:b/>
              </w:rPr>
              <w:t>20</w:t>
            </w:r>
            <w:r>
              <w:rPr>
                <w:rFonts w:hint="eastAsia" w:ascii="宋体" w:hAnsi="宋体" w:cs="宋体"/>
                <w:b/>
                <w:lang w:val="en-US" w:eastAsia="zh-CN"/>
              </w:rPr>
              <w:t>25</w:t>
            </w:r>
            <w:r>
              <w:rPr>
                <w:rFonts w:ascii="宋体" w:hAnsi="宋体" w:cs="宋体"/>
                <w:b/>
              </w:rPr>
              <w:t>-20</w:t>
            </w:r>
            <w:r>
              <w:rPr>
                <w:rFonts w:hint="eastAsia" w:ascii="宋体" w:hAnsi="宋体" w:cs="宋体"/>
                <w:b/>
                <w:lang w:val="en-US" w:eastAsia="zh-CN"/>
              </w:rPr>
              <w:t>26</w:t>
            </w:r>
            <w:r>
              <w:rPr>
                <w:rFonts w:ascii="宋体" w:hAnsi="宋体" w:cs="宋体"/>
                <w:b/>
              </w:rPr>
              <w:t>（</w:t>
            </w:r>
            <w:r>
              <w:rPr>
                <w:rFonts w:hint="eastAsia" w:ascii="宋体" w:hAnsi="宋体" w:cs="宋体"/>
                <w:b/>
                <w:lang w:val="en-US" w:eastAsia="zh-CN"/>
              </w:rPr>
              <w:t>1</w:t>
            </w:r>
            <w:r>
              <w:rPr>
                <w:rFonts w:ascii="宋体" w:hAnsi="宋体" w:cs="宋体"/>
                <w:b/>
              </w:rPr>
              <w:t>）</w:t>
            </w:r>
          </w:p>
        </w:tc>
        <w:tc>
          <w:tcPr>
            <w:tcW w:w="1701" w:type="dxa"/>
            <w:gridSpan w:val="2"/>
            <w:tcBorders>
              <w:top w:val="single" w:color="000000" w:sz="4" w:space="0"/>
              <w:left w:val="single" w:color="000000" w:sz="4" w:space="0"/>
              <w:bottom w:val="single" w:color="000000" w:sz="4" w:space="0"/>
            </w:tcBorders>
            <w:noWrap w:val="0"/>
            <w:vAlign w:val="center"/>
          </w:tcPr>
          <w:p w14:paraId="00B1C65A">
            <w:pPr>
              <w:spacing w:line="480" w:lineRule="exact"/>
              <w:ind w:left="-42" w:right="342"/>
              <w:jc w:val="right"/>
              <w:rPr>
                <w:rFonts w:hint="eastAsia" w:ascii="宋体" w:hAnsi="宋体" w:cs="宋体"/>
                <w:b/>
                <w:sz w:val="24"/>
              </w:rPr>
            </w:pPr>
            <w:r>
              <w:rPr>
                <w:rFonts w:ascii="宋体" w:hAnsi="宋体" w:cs="宋体"/>
                <w:b/>
              </w:rPr>
              <w:t>实验性质</w:t>
            </w:r>
          </w:p>
        </w:tc>
        <w:tc>
          <w:tcPr>
            <w:tcW w:w="3638" w:type="dxa"/>
            <w:gridSpan w:val="4"/>
            <w:tcBorders>
              <w:top w:val="single" w:color="000000" w:sz="4" w:space="0"/>
              <w:left w:val="single" w:color="000000" w:sz="4" w:space="0"/>
              <w:bottom w:val="single" w:color="000000" w:sz="4" w:space="0"/>
              <w:right w:val="single" w:color="000000" w:sz="4" w:space="0"/>
            </w:tcBorders>
            <w:noWrap w:val="0"/>
            <w:vAlign w:val="center"/>
          </w:tcPr>
          <w:p w14:paraId="0AFCB336">
            <w:pPr>
              <w:spacing w:line="480" w:lineRule="exact"/>
              <w:ind w:left="-42" w:right="171"/>
              <w:jc w:val="center"/>
              <w:rPr>
                <w:rFonts w:ascii="黑体" w:hAnsi="黑体" w:eastAsia="黑体"/>
                <w:sz w:val="24"/>
                <w:szCs w:val="24"/>
              </w:rPr>
            </w:pPr>
            <w:r>
              <w:rPr>
                <w:rFonts w:ascii="宋体" w:hAnsi="宋体" w:cs="宋体"/>
                <w:b/>
                <w:sz w:val="24"/>
              </w:rPr>
              <w:t>□</w:t>
            </w:r>
            <w:r>
              <w:rPr>
                <w:rFonts w:ascii="宋体" w:hAnsi="宋体" w:cs="宋体"/>
                <w:b/>
              </w:rPr>
              <w:t xml:space="preserve">验证性  </w:t>
            </w:r>
            <w:r>
              <w:rPr>
                <w:rFonts w:ascii="宋体" w:hAnsi="宋体" w:cs="宋体"/>
                <w:b/>
                <w:sz w:val="24"/>
              </w:rPr>
              <w:t>□</w:t>
            </w:r>
            <w:r>
              <w:rPr>
                <w:rFonts w:ascii="宋体" w:hAnsi="宋体" w:cs="宋体"/>
                <w:b/>
              </w:rPr>
              <w:t xml:space="preserve">设计性  </w:t>
            </w:r>
            <w:r>
              <w:rPr>
                <w:rFonts w:hint="eastAsia" w:ascii="宋体" w:hAnsi="宋体" w:cs="宋体"/>
                <w:b/>
                <w:sz w:val="24"/>
                <w:lang w:eastAsia="zh-CN"/>
              </w:rPr>
              <w:t>☑</w:t>
            </w:r>
            <w:r>
              <w:rPr>
                <w:rFonts w:ascii="宋体" w:hAnsi="宋体" w:cs="宋体"/>
                <w:b/>
              </w:rPr>
              <w:t>综合性</w:t>
            </w:r>
          </w:p>
        </w:tc>
      </w:tr>
      <w:tr w14:paraId="422C9C83">
        <w:tblPrEx>
          <w:tblCellMar>
            <w:top w:w="57" w:type="dxa"/>
            <w:left w:w="142" w:type="dxa"/>
            <w:bottom w:w="57" w:type="dxa"/>
            <w:right w:w="567" w:type="dxa"/>
          </w:tblCellMar>
        </w:tblPrEx>
        <w:trPr>
          <w:trHeight w:val="1119" w:hRule="atLeast"/>
        </w:trPr>
        <w:tc>
          <w:tcPr>
            <w:tcW w:w="8600" w:type="dxa"/>
            <w:gridSpan w:val="9"/>
            <w:tcBorders>
              <w:top w:val="single" w:color="000000" w:sz="4" w:space="0"/>
              <w:left w:val="single" w:color="000000" w:sz="4" w:space="0"/>
              <w:bottom w:val="single" w:color="000000" w:sz="4" w:space="0"/>
              <w:right w:val="single" w:color="000000" w:sz="4" w:space="0"/>
            </w:tcBorders>
            <w:noWrap w:val="0"/>
            <w:vAlign w:val="top"/>
          </w:tcPr>
          <w:p w14:paraId="7A810588">
            <w:pPr>
              <w:spacing w:line="480" w:lineRule="exact"/>
              <w:ind w:right="-51"/>
              <w:rPr>
                <w:rFonts w:eastAsia="黑体"/>
                <w:bCs/>
                <w:sz w:val="24"/>
              </w:rPr>
            </w:pPr>
            <w:r>
              <w:rPr>
                <w:rFonts w:eastAsia="黑体"/>
                <w:bCs/>
                <w:sz w:val="24"/>
              </w:rPr>
              <w:t>一</w:t>
            </w:r>
            <w:r>
              <w:rPr>
                <w:rFonts w:hint="eastAsia" w:eastAsia="黑体"/>
                <w:bCs/>
                <w:sz w:val="24"/>
              </w:rPr>
              <w:t>、</w:t>
            </w:r>
            <w:r>
              <w:rPr>
                <w:rFonts w:eastAsia="黑体"/>
                <w:bCs/>
                <w:sz w:val="24"/>
              </w:rPr>
              <w:t>实验目的</w:t>
            </w:r>
          </w:p>
          <w:p w14:paraId="18A04679">
            <w:pPr>
              <w:widowControl/>
              <w:numPr>
                <w:ilvl w:val="0"/>
                <w:numId w:val="1"/>
              </w:numPr>
              <w:spacing w:line="400" w:lineRule="exact"/>
              <w:ind w:right="-51"/>
              <w:rPr>
                <w:rFonts w:hint="eastAsia" w:ascii="Arial" w:hAnsi="Arial" w:cs="Arial"/>
                <w:color w:val="000000"/>
                <w:kern w:val="0"/>
                <w:sz w:val="24"/>
                <w:szCs w:val="24"/>
                <w:shd w:val="clear" w:color="auto" w:fill="FFFFFF"/>
                <w:lang w:val="en-US" w:eastAsia="zh-CN" w:bidi="ar-SA"/>
              </w:rPr>
            </w:pPr>
            <w:r>
              <w:rPr>
                <w:rFonts w:hint="eastAsia" w:ascii="Arial" w:hAnsi="Arial" w:cs="Arial"/>
                <w:color w:val="000000"/>
                <w:kern w:val="0"/>
                <w:sz w:val="24"/>
                <w:szCs w:val="24"/>
                <w:shd w:val="clear" w:color="auto" w:fill="FFFFFF"/>
                <w:lang w:val="en-US" w:eastAsia="zh-CN" w:bidi="ar-SA"/>
              </w:rPr>
              <w:t>本次实验的目的是掌握Java企业级应用开发工具的使用方法，掌握Java面向对象程序编程技术，掌握常用工具类的使用；掌握JDBC的使用；深入理解 RBAC（Role-Based Access Control，基于角色的访问控制）核心思想，掌握 “用户 - 角色 - 权限” 三层映射关系的设计与实现。理解和使用设计模式。</w:t>
            </w:r>
          </w:p>
          <w:p w14:paraId="783AD245">
            <w:pPr>
              <w:widowControl/>
              <w:numPr>
                <w:ilvl w:val="0"/>
                <w:numId w:val="1"/>
              </w:numPr>
              <w:spacing w:line="400" w:lineRule="exact"/>
              <w:ind w:right="-51"/>
              <w:rPr>
                <w:rFonts w:hint="eastAsia" w:ascii="Arial" w:hAnsi="Arial" w:cs="Arial"/>
                <w:color w:val="000000"/>
                <w:kern w:val="0"/>
                <w:sz w:val="24"/>
                <w:szCs w:val="24"/>
                <w:shd w:val="clear" w:color="auto" w:fill="FFFFFF"/>
                <w:lang w:val="en-US" w:eastAsia="zh-CN" w:bidi="ar-SA"/>
              </w:rPr>
            </w:pPr>
            <w:r>
              <w:rPr>
                <w:rFonts w:hint="eastAsia" w:ascii="Arial" w:hAnsi="Arial" w:cs="Arial"/>
                <w:color w:val="000000"/>
                <w:kern w:val="0"/>
                <w:sz w:val="24"/>
                <w:szCs w:val="24"/>
                <w:shd w:val="clear" w:color="auto" w:fill="FFFFFF"/>
                <w:lang w:val="en-US" w:eastAsia="zh-CN" w:bidi="ar-SA"/>
              </w:rPr>
              <w:t>设计开发完成一个基于命令行的软件。</w:t>
            </w:r>
          </w:p>
          <w:p w14:paraId="7DAA397B">
            <w:pPr>
              <w:widowControl/>
              <w:numPr>
                <w:ilvl w:val="0"/>
                <w:numId w:val="1"/>
              </w:numPr>
              <w:spacing w:line="400" w:lineRule="exact"/>
              <w:ind w:right="-51"/>
              <w:rPr>
                <w:rFonts w:hint="eastAsia" w:ascii="Arial" w:hAnsi="Arial" w:cs="Arial"/>
                <w:color w:val="000000"/>
                <w:kern w:val="0"/>
                <w:sz w:val="24"/>
                <w:szCs w:val="24"/>
                <w:shd w:val="clear" w:color="auto" w:fill="FFFFFF"/>
                <w:lang w:val="en-US" w:eastAsia="zh-CN" w:bidi="ar-SA"/>
              </w:rPr>
            </w:pPr>
            <w:r>
              <w:rPr>
                <w:rFonts w:hint="eastAsia" w:ascii="Arial" w:hAnsi="Arial" w:cs="Arial"/>
                <w:color w:val="000000"/>
                <w:kern w:val="0"/>
                <w:sz w:val="24"/>
                <w:szCs w:val="24"/>
                <w:shd w:val="clear" w:color="auto" w:fill="FFFFFF"/>
                <w:lang w:val="en-US" w:eastAsia="zh-CN" w:bidi="ar-SA"/>
              </w:rPr>
              <w:t>学习使用AI辅助编程。</w:t>
            </w:r>
          </w:p>
          <w:p w14:paraId="702351EC">
            <w:pPr>
              <w:widowControl/>
              <w:numPr>
                <w:ilvl w:val="0"/>
                <w:numId w:val="1"/>
              </w:numPr>
              <w:spacing w:line="400" w:lineRule="exact"/>
              <w:ind w:right="-51"/>
              <w:rPr>
                <w:rFonts w:hint="eastAsia" w:ascii="Arial" w:hAnsi="Arial" w:cs="Arial"/>
                <w:color w:val="000000"/>
                <w:kern w:val="0"/>
                <w:sz w:val="24"/>
                <w:szCs w:val="24"/>
                <w:shd w:val="clear" w:color="auto" w:fill="FFFFFF"/>
                <w:lang w:val="en-US" w:eastAsia="zh-CN" w:bidi="ar-SA"/>
              </w:rPr>
            </w:pPr>
            <w:r>
              <w:rPr>
                <w:rFonts w:hint="eastAsia" w:ascii="Arial" w:hAnsi="Arial" w:cs="Arial"/>
                <w:color w:val="000000"/>
                <w:kern w:val="0"/>
                <w:sz w:val="24"/>
                <w:szCs w:val="24"/>
                <w:shd w:val="clear" w:color="auto" w:fill="FFFFFF"/>
                <w:lang w:val="en-US" w:eastAsia="zh-CN" w:bidi="ar-SA"/>
              </w:rPr>
              <w:t>抄袭计0分。</w:t>
            </w:r>
          </w:p>
          <w:p w14:paraId="636983F0">
            <w:pPr>
              <w:ind w:firstLine="435"/>
            </w:pPr>
          </w:p>
        </w:tc>
      </w:tr>
      <w:tr w14:paraId="2D9FE1C7">
        <w:tblPrEx>
          <w:tblCellMar>
            <w:top w:w="57" w:type="dxa"/>
            <w:left w:w="142" w:type="dxa"/>
            <w:bottom w:w="57" w:type="dxa"/>
            <w:right w:w="567" w:type="dxa"/>
          </w:tblCellMar>
        </w:tblPrEx>
        <w:trPr>
          <w:trHeight w:val="1574" w:hRule="atLeast"/>
        </w:trPr>
        <w:tc>
          <w:tcPr>
            <w:tcW w:w="8600" w:type="dxa"/>
            <w:gridSpan w:val="9"/>
            <w:tcBorders>
              <w:top w:val="single" w:color="000000" w:sz="4" w:space="0"/>
              <w:left w:val="single" w:color="000000" w:sz="4" w:space="0"/>
              <w:bottom w:val="single" w:color="000000" w:sz="4" w:space="0"/>
              <w:right w:val="single" w:color="000000" w:sz="4" w:space="0"/>
            </w:tcBorders>
            <w:noWrap w:val="0"/>
            <w:vAlign w:val="top"/>
          </w:tcPr>
          <w:p w14:paraId="1ED6BE49">
            <w:pPr>
              <w:numPr>
                <w:ilvl w:val="0"/>
                <w:numId w:val="2"/>
              </w:numPr>
              <w:tabs>
                <w:tab w:val="left" w:pos="1140"/>
              </w:tabs>
              <w:rPr>
                <w:rFonts w:eastAsia="黑体"/>
                <w:bCs/>
                <w:sz w:val="24"/>
              </w:rPr>
            </w:pPr>
            <w:r>
              <w:rPr>
                <w:rFonts w:eastAsia="黑体"/>
                <w:bCs/>
                <w:sz w:val="24"/>
              </w:rPr>
              <w:t>实验项目内容</w:t>
            </w:r>
          </w:p>
          <w:p w14:paraId="2D929E3C">
            <w:pPr>
              <w:pStyle w:val="19"/>
              <w:ind w:left="0" w:leftChars="0" w:firstLine="0" w:firstLineChars="0"/>
              <w:rPr>
                <w:rFonts w:hint="eastAsia" w:ascii="Arial" w:hAnsi="Arial" w:cs="Arial"/>
                <w:color w:val="000000"/>
                <w:shd w:val="clear" w:color="auto" w:fill="FFFFFF"/>
                <w:lang w:val="en-US" w:eastAsia="zh-CN"/>
              </w:rPr>
            </w:pPr>
            <w:r>
              <w:rPr>
                <w:rFonts w:hint="eastAsia" w:ascii="Arial" w:hAnsi="Arial" w:cs="Arial"/>
                <w:color w:val="000000"/>
                <w:shd w:val="clear" w:color="auto" w:fill="FFFFFF"/>
                <w:lang w:val="en-US" w:eastAsia="zh-CN"/>
              </w:rPr>
              <w:t>要求如下：</w:t>
            </w:r>
          </w:p>
          <w:p w14:paraId="0033E28A">
            <w:pPr>
              <w:pStyle w:val="19"/>
              <w:numPr>
                <w:ilvl w:val="0"/>
                <w:numId w:val="3"/>
              </w:numPr>
              <w:ind w:left="0" w:leftChars="0" w:firstLine="420" w:firstLineChars="0"/>
              <w:rPr>
                <w:rFonts w:hint="eastAsia" w:ascii="Arial" w:hAnsi="Arial" w:cs="Arial"/>
                <w:color w:val="000000"/>
                <w:shd w:val="clear" w:color="auto" w:fill="FFFFFF"/>
                <w:lang w:val="en-US" w:eastAsia="zh-CN"/>
              </w:rPr>
            </w:pPr>
            <w:r>
              <w:rPr>
                <w:rFonts w:hint="eastAsia" w:ascii="Arial" w:hAnsi="Arial" w:cs="Arial"/>
                <w:color w:val="000000"/>
                <w:shd w:val="clear" w:color="auto" w:fill="FFFFFF"/>
                <w:lang w:val="en-US" w:eastAsia="zh-CN"/>
              </w:rPr>
              <w:t>主要涉及的实体包括：用户、角色、权限和资源等。其他实体和类自行分析和设计。</w:t>
            </w:r>
          </w:p>
          <w:p w14:paraId="7B77D831">
            <w:pPr>
              <w:pStyle w:val="19"/>
              <w:numPr>
                <w:ilvl w:val="0"/>
                <w:numId w:val="3"/>
              </w:numPr>
              <w:ind w:left="0" w:leftChars="0" w:firstLine="420" w:firstLineChars="0"/>
              <w:rPr>
                <w:rFonts w:hint="eastAsia" w:ascii="Arial" w:hAnsi="Arial" w:cs="Arial"/>
                <w:color w:val="000000"/>
                <w:shd w:val="clear" w:color="auto" w:fill="FFFFFF"/>
                <w:lang w:val="en-US" w:eastAsia="zh-CN"/>
              </w:rPr>
            </w:pPr>
            <w:r>
              <w:rPr>
                <w:rFonts w:hint="eastAsia" w:ascii="Arial" w:hAnsi="Arial" w:cs="Arial"/>
                <w:color w:val="000000"/>
                <w:shd w:val="clear" w:color="auto" w:fill="FFFFFF"/>
                <w:lang w:val="en-US" w:eastAsia="zh-CN"/>
              </w:rPr>
              <w:t>主要功能包括：用户管理、角色管理、权限管理、权限校验、权限审计等。权限可能包括菜单权限、操作权限、资源权限等。使用JDBC实现数据持久化。使用Java的logging模块或者log4j等第三方日志记录组件跟踪程序的执行情况并且在文件中形成日志记录。</w:t>
            </w:r>
          </w:p>
          <w:p w14:paraId="4A609F40">
            <w:pPr>
              <w:pStyle w:val="19"/>
              <w:numPr>
                <w:ilvl w:val="0"/>
                <w:numId w:val="3"/>
              </w:numPr>
              <w:ind w:left="0" w:leftChars="0" w:firstLine="420" w:firstLineChars="0"/>
              <w:rPr>
                <w:rFonts w:hint="default" w:ascii="Arial" w:hAnsi="Arial" w:eastAsia="宋体" w:cs="Arial"/>
                <w:color w:val="000000"/>
                <w:shd w:val="clear" w:color="auto" w:fill="FFFFFF"/>
                <w:lang w:val="en-US" w:eastAsia="zh-CN"/>
              </w:rPr>
            </w:pPr>
            <w:r>
              <w:rPr>
                <w:rFonts w:hint="eastAsia" w:ascii="Arial" w:hAnsi="Arial" w:cs="Arial"/>
                <w:color w:val="000000"/>
                <w:shd w:val="clear" w:color="auto" w:fill="FFFFFF"/>
                <w:lang w:val="en-US" w:eastAsia="zh-CN"/>
              </w:rPr>
              <w:t>使用命令行和软件系统进行交互，构建友好、方便的操作界面。命令行界面需清晰分区，提供菜单导航（如主菜单、用户管理子菜单、角色管理子菜单等）。操作反馈：执行成功/失败需明确提示（如 “创建用户 [test] 成功”“权限不足，无法删除用户”）。</w:t>
            </w:r>
          </w:p>
          <w:p w14:paraId="478D02A5">
            <w:pPr>
              <w:pStyle w:val="19"/>
              <w:numPr>
                <w:ilvl w:val="0"/>
                <w:numId w:val="3"/>
              </w:numPr>
              <w:ind w:left="0" w:leftChars="0" w:firstLine="420" w:firstLineChars="0"/>
              <w:rPr>
                <w:rFonts w:hint="eastAsia" w:ascii="Arial" w:hAnsi="Arial" w:eastAsia="宋体" w:cs="Arial"/>
                <w:color w:val="000000"/>
                <w:shd w:val="clear" w:color="auto" w:fill="FFFFFF"/>
                <w:lang w:val="en-US" w:eastAsia="zh-CN"/>
              </w:rPr>
            </w:pPr>
            <w:r>
              <w:rPr>
                <w:rFonts w:hint="eastAsia" w:ascii="Arial" w:hAnsi="Arial" w:cs="Arial"/>
                <w:color w:val="000000"/>
                <w:shd w:val="clear" w:color="auto" w:fill="FFFFFF"/>
                <w:lang w:val="en-US" w:eastAsia="zh-CN"/>
              </w:rPr>
              <w:t>注意扩展功能的实现，特色功能的实现。建议使用分层架构。</w:t>
            </w:r>
          </w:p>
          <w:p w14:paraId="3FE4E3F3">
            <w:pPr>
              <w:pStyle w:val="19"/>
              <w:widowControl/>
              <w:numPr>
                <w:ilvl w:val="0"/>
                <w:numId w:val="0"/>
              </w:numPr>
              <w:suppressAutoHyphens w:val="0"/>
              <w:spacing w:before="100" w:beforeAutospacing="1" w:after="100" w:afterAutospacing="1"/>
              <w:jc w:val="left"/>
              <w:rPr>
                <w:rFonts w:hint="default" w:ascii="Arial" w:hAnsi="Arial" w:eastAsia="宋体" w:cs="Arial"/>
                <w:color w:val="000000"/>
                <w:shd w:val="clear" w:color="auto" w:fill="FFFFFF"/>
                <w:lang w:val="en-US" w:eastAsia="zh-CN"/>
              </w:rPr>
            </w:pPr>
            <w:r>
              <w:rPr>
                <w:rFonts w:hint="eastAsia" w:ascii="黑体" w:hAnsi="黑体" w:eastAsia="黑体" w:cs="黑体"/>
                <w:color w:val="000000"/>
                <w:shd w:val="clear" w:color="auto" w:fill="FFFFFF"/>
                <w:lang w:val="en-US" w:eastAsia="zh-CN"/>
              </w:rPr>
              <w:t>其他提交要求:</w:t>
            </w:r>
          </w:p>
          <w:p w14:paraId="5F4240C9">
            <w:pPr>
              <w:pStyle w:val="19"/>
              <w:numPr>
                <w:ilvl w:val="0"/>
                <w:numId w:val="4"/>
              </w:numPr>
              <w:ind w:left="0" w:leftChars="0" w:firstLine="420" w:firstLineChars="0"/>
              <w:rPr>
                <w:rFonts w:hint="default" w:ascii="Arial" w:hAnsi="Arial" w:eastAsia="宋体" w:cs="Arial"/>
                <w:color w:val="000000"/>
                <w:shd w:val="clear" w:color="auto" w:fill="FFFFFF"/>
                <w:lang w:val="en-US" w:eastAsia="zh-CN"/>
              </w:rPr>
            </w:pPr>
            <w:r>
              <w:rPr>
                <w:rFonts w:hint="eastAsia" w:ascii="Arial" w:hAnsi="Arial" w:cs="Arial"/>
                <w:color w:val="000000"/>
                <w:shd w:val="clear" w:color="auto" w:fill="FFFFFF"/>
                <w:lang w:val="en-US" w:eastAsia="zh-CN"/>
              </w:rPr>
              <w:t>可以实现自己的扩展功能或自定义功能。注意操作使用的方便性，注意类和类之间的关系。充分利用继承，多态等特性，使用上抽象类，接口，注解，Lambda表达式，泛型，内部类等设计元素，使用好集合类。注意程序的总执行流程和分支执行流程。注意设计思想的表达，注意优化代码结构，优化类的职责分工，注意使用设计模式。代码有注释。</w:t>
            </w:r>
          </w:p>
          <w:p w14:paraId="00B22411">
            <w:pPr>
              <w:pStyle w:val="19"/>
              <w:numPr>
                <w:ilvl w:val="0"/>
                <w:numId w:val="4"/>
              </w:numPr>
              <w:ind w:left="0" w:leftChars="0" w:firstLine="420" w:firstLineChars="0"/>
              <w:rPr>
                <w:rFonts w:hint="default" w:ascii="Arial" w:hAnsi="Arial" w:eastAsia="宋体" w:cs="Arial"/>
                <w:color w:val="000000"/>
                <w:shd w:val="clear" w:color="auto" w:fill="FFFFFF"/>
                <w:lang w:val="en-US" w:eastAsia="zh-CN"/>
              </w:rPr>
            </w:pPr>
            <w:r>
              <w:rPr>
                <w:rFonts w:hint="eastAsia" w:ascii="Arial" w:hAnsi="Arial" w:cs="Arial"/>
                <w:color w:val="000000"/>
                <w:shd w:val="clear" w:color="auto" w:fill="FFFFFF"/>
                <w:lang w:val="en-US" w:eastAsia="zh-CN"/>
              </w:rPr>
              <w:t>提交：（1）本实验报告，（2）源代码压缩文件zip，（3）软件演示的MP4视频，视频大小不超过20M，视频请在</w:t>
            </w:r>
            <w:r>
              <w:rPr>
                <w:rFonts w:hint="eastAsia" w:ascii="Arial" w:hAnsi="Arial" w:cs="Arial"/>
                <w:b/>
                <w:bCs/>
                <w:color w:val="000000"/>
                <w:shd w:val="clear" w:color="auto" w:fill="FFFFFF"/>
                <w:lang w:val="en-US" w:eastAsia="zh-CN"/>
              </w:rPr>
              <w:t>QQ浏览器</w:t>
            </w:r>
            <w:r>
              <w:rPr>
                <w:rFonts w:hint="eastAsia" w:ascii="Arial" w:hAnsi="Arial" w:cs="Arial"/>
                <w:color w:val="000000"/>
                <w:shd w:val="clear" w:color="auto" w:fill="FFFFFF"/>
                <w:lang w:val="en-US" w:eastAsia="zh-CN"/>
              </w:rPr>
              <w:t>测试能否正常播放。注意源代码加注释。注意文件名称的规范性。文件名：学号姓名2-题目名称.docx，学号姓名2-题目名称.zip, 学号姓名2-题目名称.mp4。</w:t>
            </w:r>
            <w:r>
              <w:rPr>
                <w:rFonts w:hint="eastAsia" w:ascii="Arial" w:hAnsi="Arial" w:cs="Arial"/>
                <w:b/>
                <w:bCs/>
                <w:color w:val="000000"/>
                <w:shd w:val="clear" w:color="auto" w:fill="FFFFFF"/>
                <w:lang w:val="en-US" w:eastAsia="zh-CN"/>
              </w:rPr>
              <w:t>三个文件分别提交</w:t>
            </w:r>
            <w:r>
              <w:rPr>
                <w:rFonts w:hint="eastAsia" w:ascii="Arial" w:hAnsi="Arial" w:cs="Arial"/>
                <w:color w:val="000000"/>
                <w:shd w:val="clear" w:color="auto" w:fill="FFFFFF"/>
                <w:lang w:val="en-US" w:eastAsia="zh-CN"/>
              </w:rPr>
              <w:t>。</w:t>
            </w:r>
          </w:p>
        </w:tc>
      </w:tr>
      <w:tr w14:paraId="46C8FB15">
        <w:tblPrEx>
          <w:tblCellMar>
            <w:top w:w="57" w:type="dxa"/>
            <w:left w:w="142" w:type="dxa"/>
            <w:bottom w:w="57" w:type="dxa"/>
            <w:right w:w="567" w:type="dxa"/>
          </w:tblCellMar>
        </w:tblPrEx>
        <w:trPr>
          <w:trHeight w:val="1301" w:hRule="atLeast"/>
        </w:trPr>
        <w:tc>
          <w:tcPr>
            <w:tcW w:w="8600" w:type="dxa"/>
            <w:gridSpan w:val="9"/>
            <w:tcBorders>
              <w:top w:val="single" w:color="000000" w:sz="4" w:space="0"/>
              <w:left w:val="single" w:color="000000" w:sz="4" w:space="0"/>
              <w:bottom w:val="single" w:color="000000" w:sz="4" w:space="0"/>
              <w:right w:val="single" w:color="000000" w:sz="4" w:space="0"/>
            </w:tcBorders>
            <w:noWrap w:val="0"/>
            <w:vAlign w:val="top"/>
          </w:tcPr>
          <w:p w14:paraId="5DC72057">
            <w:pPr>
              <w:numPr>
                <w:ilvl w:val="0"/>
                <w:numId w:val="2"/>
              </w:numPr>
              <w:tabs>
                <w:tab w:val="left" w:pos="1140"/>
              </w:tabs>
              <w:ind w:left="0" w:leftChars="0" w:firstLine="0" w:firstLineChars="0"/>
              <w:rPr>
                <w:rFonts w:eastAsia="黑体"/>
                <w:bCs/>
                <w:sz w:val="24"/>
              </w:rPr>
            </w:pPr>
            <w:r>
              <w:rPr>
                <w:rFonts w:eastAsia="黑体"/>
                <w:bCs/>
                <w:sz w:val="24"/>
              </w:rPr>
              <w:t>实验过程或算法</w:t>
            </w:r>
          </w:p>
          <w:p w14:paraId="1EB83930">
            <w:pPr>
              <w:numPr>
                <w:ilvl w:val="0"/>
                <w:numId w:val="0"/>
              </w:numPr>
              <w:tabs>
                <w:tab w:val="left" w:pos="1140"/>
              </w:tabs>
              <w:ind w:leftChars="0"/>
              <w:rPr>
                <w:rFonts w:hint="default" w:ascii="Times New Roman" w:hAnsi="Times New Roman" w:eastAsia="黑体" w:cs="Times New Roman"/>
                <w:bCs/>
                <w:i w:val="0"/>
                <w:iCs w:val="0"/>
                <w:color w:val="0000FF"/>
                <w:sz w:val="24"/>
                <w:lang w:val="en-US" w:eastAsia="zh-CN"/>
              </w:rPr>
            </w:pPr>
            <w:r>
              <w:rPr>
                <w:rFonts w:hint="eastAsia" w:ascii="Times New Roman" w:hAnsi="Times New Roman" w:eastAsia="黑体" w:cs="Times New Roman"/>
                <w:bCs/>
                <w:i w:val="0"/>
                <w:iCs w:val="0"/>
                <w:color w:val="0000FF"/>
                <w:sz w:val="24"/>
                <w:lang w:val="en-US" w:eastAsia="zh-CN"/>
              </w:rPr>
              <w:t>写明：1软件功能（文字、功能组织图）、2创新点或特色、3设计思想（思路）、4设计模式的使用、5程序的结构或者架构、6程序主要执行流程图、7类的说明和类之间的关系图、8核心源代码及说明等、</w:t>
            </w:r>
            <w:r>
              <w:rPr>
                <w:rFonts w:hint="eastAsia" w:eastAsia="黑体"/>
                <w:bCs/>
                <w:i w:val="0"/>
                <w:iCs w:val="0"/>
                <w:color w:val="0000FF"/>
                <w:sz w:val="24"/>
                <w:lang w:val="en-US" w:eastAsia="zh-CN"/>
              </w:rPr>
              <w:t>9人工智能应用情况（用了什么AI，如何使用AI，完成了什么任务，得到了什么结果，使用AI的截图）</w:t>
            </w:r>
            <w:r>
              <w:rPr>
                <w:rFonts w:hint="eastAsia" w:ascii="Times New Roman" w:hAnsi="Times New Roman" w:eastAsia="黑体" w:cs="Times New Roman"/>
                <w:bCs/>
                <w:i w:val="0"/>
                <w:iCs w:val="0"/>
                <w:color w:val="0000FF"/>
                <w:sz w:val="24"/>
                <w:lang w:val="en-US" w:eastAsia="zh-CN"/>
              </w:rPr>
              <w:t>、</w:t>
            </w:r>
            <w:r>
              <w:rPr>
                <w:rFonts w:hint="eastAsia" w:eastAsia="黑体"/>
                <w:bCs/>
                <w:i w:val="0"/>
                <w:iCs w:val="0"/>
                <w:color w:val="0000FF"/>
                <w:sz w:val="24"/>
                <w:lang w:val="en-US" w:eastAsia="zh-CN"/>
              </w:rPr>
              <w:t>10其他。</w:t>
            </w:r>
          </w:p>
          <w:p w14:paraId="1788DABA"/>
          <w:p w14:paraId="769F6186">
            <w:pPr>
              <w:numPr>
                <w:ilvl w:val="0"/>
                <w:numId w:val="5"/>
              </w:numPr>
              <w:tabs>
                <w:tab w:val="left" w:pos="1140"/>
              </w:tabs>
              <w:ind w:left="0" w:leftChars="0" w:firstLine="0" w:firstLineChars="0"/>
              <w:rPr>
                <w:rFonts w:eastAsia="黑体"/>
                <w:bCs/>
                <w:sz w:val="24"/>
              </w:rPr>
            </w:pPr>
            <w:r>
              <w:rPr>
                <w:rFonts w:hint="eastAsia" w:eastAsia="黑体"/>
                <w:bCs/>
                <w:sz w:val="24"/>
                <w:lang w:val="en-US" w:eastAsia="zh-CN"/>
              </w:rPr>
              <w:t>软件功能</w:t>
            </w:r>
          </w:p>
          <w:p w14:paraId="65D95393">
            <w:pPr>
              <w:widowControl w:val="0"/>
              <w:numPr>
                <w:ilvl w:val="0"/>
                <w:numId w:val="0"/>
              </w:numPr>
              <w:tabs>
                <w:tab w:val="left" w:pos="1140"/>
              </w:tabs>
              <w:suppressAutoHyphens/>
              <w:jc w:val="both"/>
              <w:rPr>
                <w:rFonts w:hint="eastAsia" w:eastAsia="黑体"/>
                <w:bCs/>
                <w:sz w:val="24"/>
                <w:lang w:val="en-US" w:eastAsia="zh-CN"/>
              </w:rPr>
            </w:pPr>
          </w:p>
          <w:p w14:paraId="41AB376D">
            <w:pPr>
              <w:widowControl w:val="0"/>
              <w:numPr>
                <w:ilvl w:val="0"/>
                <w:numId w:val="0"/>
              </w:numPr>
              <w:tabs>
                <w:tab w:val="left" w:pos="1140"/>
              </w:tabs>
              <w:suppressAutoHyphens/>
              <w:jc w:val="both"/>
              <w:rPr>
                <w:rFonts w:hint="eastAsia" w:eastAsia="黑体"/>
                <w:bCs/>
                <w:sz w:val="24"/>
                <w:lang w:val="en-US" w:eastAsia="zh-CN"/>
              </w:rPr>
            </w:pPr>
            <w:r>
              <w:drawing>
                <wp:inline distT="0" distB="0" distL="114300" distR="114300">
                  <wp:extent cx="3319145" cy="3326765"/>
                  <wp:effectExtent l="0" t="0" r="8255" b="635"/>
                  <wp:docPr id="3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7"/>
                          <pic:cNvPicPr>
                            <a:picLocks noChangeAspect="1"/>
                          </pic:cNvPicPr>
                        </pic:nvPicPr>
                        <pic:blipFill>
                          <a:blip r:embed="rId5"/>
                          <a:stretch>
                            <a:fillRect/>
                          </a:stretch>
                        </pic:blipFill>
                        <pic:spPr>
                          <a:xfrm>
                            <a:off x="0" y="0"/>
                            <a:ext cx="3319145" cy="3326765"/>
                          </a:xfrm>
                          <a:prstGeom prst="rect">
                            <a:avLst/>
                          </a:prstGeom>
                          <a:noFill/>
                          <a:ln>
                            <a:noFill/>
                          </a:ln>
                        </pic:spPr>
                      </pic:pic>
                    </a:graphicData>
                  </a:graphic>
                </wp:inline>
              </w:drawing>
            </w:r>
          </w:p>
          <w:p w14:paraId="6F495AD5">
            <w:pPr>
              <w:widowControl w:val="0"/>
              <w:numPr>
                <w:ilvl w:val="0"/>
                <w:numId w:val="0"/>
              </w:numPr>
              <w:tabs>
                <w:tab w:val="left" w:pos="1140"/>
              </w:tabs>
              <w:suppressAutoHyphens/>
              <w:jc w:val="both"/>
              <w:rPr>
                <w:rFonts w:hint="eastAsia" w:eastAsia="黑体"/>
                <w:bCs/>
                <w:sz w:val="24"/>
                <w:lang w:val="en-US" w:eastAsia="zh-CN"/>
              </w:rPr>
            </w:pPr>
          </w:p>
          <w:p w14:paraId="48D01D13">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kern w:val="1"/>
                <w:sz w:val="24"/>
                <w:szCs w:val="24"/>
                <w:lang w:val="en-US" w:eastAsia="zh-CN" w:bidi="ar-SA"/>
              </w:rPr>
            </w:pPr>
            <w:r>
              <w:rPr>
                <w:rFonts w:hint="default" w:ascii="宋体" w:hAnsi="宋体" w:eastAsia="宋体" w:cs="宋体"/>
                <w:kern w:val="1"/>
                <w:sz w:val="24"/>
                <w:szCs w:val="24"/>
                <w:lang w:val="en-US" w:eastAsia="zh-CN" w:bidi="ar-SA"/>
              </w:rPr>
              <w:t>本系统是一个基于 Java 开发的命令行权限管理系统，完整实现了支持角色继承的 RBAC1 模型。</w:t>
            </w:r>
          </w:p>
          <w:p w14:paraId="27F61EBE">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kern w:val="1"/>
                <w:sz w:val="24"/>
                <w:szCs w:val="24"/>
                <w:lang w:val="en-US" w:eastAsia="zh-CN" w:bidi="ar-SA"/>
              </w:rPr>
            </w:pPr>
            <w:r>
              <w:rPr>
                <w:rFonts w:hint="default" w:ascii="宋体" w:hAnsi="宋体" w:eastAsia="宋体" w:cs="宋体"/>
                <w:kern w:val="1"/>
                <w:sz w:val="24"/>
                <w:szCs w:val="24"/>
                <w:lang w:val="en-US" w:eastAsia="zh-CN" w:bidi="ar-SA"/>
              </w:rPr>
              <w:t>系统主要功能模块包括以下四个核心部分：</w:t>
            </w:r>
          </w:p>
          <w:p w14:paraId="3D22A7BC">
            <w:pPr>
              <w:keepNext w:val="0"/>
              <w:keepLines w:val="0"/>
              <w:pageBreakBefore w:val="0"/>
              <w:widowControl w:val="0"/>
              <w:numPr>
                <w:ilvl w:val="0"/>
                <w:numId w:val="6"/>
              </w:numPr>
              <w:tabs>
                <w:tab w:val="left" w:pos="1140"/>
              </w:tabs>
              <w:suppressAutoHyphens/>
              <w:kinsoku/>
              <w:wordWrap/>
              <w:overflowPunct/>
              <w:topLinePunct w:val="0"/>
              <w:autoSpaceDE/>
              <w:autoSpaceDN/>
              <w:bidi w:val="0"/>
              <w:adjustRightInd/>
              <w:snapToGrid/>
              <w:spacing w:line="360" w:lineRule="auto"/>
              <w:ind w:left="845" w:leftChars="0" w:hanging="425" w:firstLineChars="0"/>
              <w:jc w:val="both"/>
              <w:textAlignment w:val="auto"/>
              <w:rPr>
                <w:rFonts w:hint="default" w:ascii="宋体" w:hAnsi="宋体" w:eastAsia="宋体" w:cs="宋体"/>
                <w:b/>
                <w:bCs/>
                <w:kern w:val="1"/>
                <w:sz w:val="24"/>
                <w:szCs w:val="24"/>
                <w:lang w:val="en-US" w:eastAsia="zh-CN" w:bidi="ar-SA"/>
              </w:rPr>
            </w:pPr>
            <w:r>
              <w:rPr>
                <w:rFonts w:hint="default" w:ascii="宋体" w:hAnsi="宋体" w:eastAsia="宋体" w:cs="宋体"/>
                <w:b/>
                <w:bCs/>
                <w:kern w:val="1"/>
                <w:sz w:val="24"/>
                <w:szCs w:val="24"/>
                <w:lang w:val="en-US" w:eastAsia="zh-CN" w:bidi="ar-SA"/>
              </w:rPr>
              <w:t xml:space="preserve">认证模块 </w:t>
            </w:r>
          </w:p>
          <w:p w14:paraId="61DB52C1">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kern w:val="1"/>
                <w:sz w:val="24"/>
                <w:szCs w:val="24"/>
                <w:lang w:val="en-US" w:eastAsia="zh-CN" w:bidi="ar-SA"/>
              </w:rPr>
            </w:pPr>
            <w:r>
              <w:rPr>
                <w:rFonts w:hint="default" w:ascii="宋体" w:hAnsi="宋体" w:eastAsia="宋体" w:cs="宋体"/>
                <w:kern w:val="1"/>
                <w:sz w:val="24"/>
                <w:szCs w:val="24"/>
                <w:lang w:val="en-US" w:eastAsia="zh-CN" w:bidi="ar-SA"/>
              </w:rPr>
              <w:t>负责用户身份管理，提供用户注册与登录功能。新用户注册时，其密码会经过 jBCrypt 算法进行哈希加盐处理后再存储至数据库，确保凭证安全。用户登录时系统会验证其身份信息，成功后即为用户建立会话环境，维持其登录状态。</w:t>
            </w:r>
          </w:p>
          <w:p w14:paraId="3E913320">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kern w:val="1"/>
                <w:sz w:val="24"/>
                <w:szCs w:val="24"/>
                <w:lang w:val="en-US" w:eastAsia="zh-CN" w:bidi="ar-SA"/>
              </w:rPr>
            </w:pPr>
          </w:p>
          <w:p w14:paraId="65E1705B">
            <w:pPr>
              <w:keepNext w:val="0"/>
              <w:keepLines w:val="0"/>
              <w:pageBreakBefore w:val="0"/>
              <w:widowControl w:val="0"/>
              <w:numPr>
                <w:ilvl w:val="0"/>
                <w:numId w:val="6"/>
              </w:numPr>
              <w:tabs>
                <w:tab w:val="left" w:pos="1140"/>
              </w:tabs>
              <w:suppressAutoHyphens/>
              <w:kinsoku/>
              <w:wordWrap/>
              <w:overflowPunct/>
              <w:topLinePunct w:val="0"/>
              <w:autoSpaceDE/>
              <w:autoSpaceDN/>
              <w:bidi w:val="0"/>
              <w:adjustRightInd/>
              <w:snapToGrid/>
              <w:spacing w:line="360" w:lineRule="auto"/>
              <w:ind w:left="845" w:leftChars="0" w:hanging="425" w:firstLineChars="0"/>
              <w:jc w:val="both"/>
              <w:textAlignment w:val="auto"/>
              <w:rPr>
                <w:rFonts w:hint="default" w:ascii="宋体" w:hAnsi="宋体" w:eastAsia="宋体" w:cs="宋体"/>
                <w:b/>
                <w:bCs/>
                <w:kern w:val="1"/>
                <w:sz w:val="24"/>
                <w:szCs w:val="24"/>
                <w:lang w:val="en-US" w:eastAsia="zh-CN" w:bidi="ar-SA"/>
              </w:rPr>
            </w:pPr>
            <w:r>
              <w:rPr>
                <w:rFonts w:hint="default" w:ascii="宋体" w:hAnsi="宋体" w:eastAsia="宋体" w:cs="宋体"/>
                <w:b/>
                <w:bCs/>
                <w:kern w:val="1"/>
                <w:sz w:val="24"/>
                <w:szCs w:val="24"/>
                <w:lang w:val="en-US" w:eastAsia="zh-CN" w:bidi="ar-SA"/>
              </w:rPr>
              <w:t xml:space="preserve">权限管理模块 </w:t>
            </w:r>
          </w:p>
          <w:p w14:paraId="05742502">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kern w:val="1"/>
                <w:sz w:val="24"/>
                <w:szCs w:val="24"/>
                <w:lang w:val="en-US" w:eastAsia="zh-CN" w:bidi="ar-SA"/>
              </w:rPr>
            </w:pPr>
            <w:r>
              <w:rPr>
                <w:rFonts w:hint="default" w:ascii="宋体" w:hAnsi="宋体" w:eastAsia="宋体" w:cs="宋体"/>
                <w:kern w:val="1"/>
                <w:sz w:val="24"/>
                <w:szCs w:val="24"/>
                <w:lang w:val="en-US" w:eastAsia="zh-CN" w:bidi="ar-SA"/>
              </w:rPr>
              <w:t>这是系统的功能核心，由三个管理单元构成。用户管理单元提供用户列表查看、角色分配与移除功能，并通过引导式界面改善操作体验。角色管理单元负责角色的创建、权限分配及继承关系设置，直接实现了 RBAC1 模型的核心特性。权限管理单元则负责权限项的创建与维护，支持将权限区分为菜单权限与操作权限两种类型。</w:t>
            </w:r>
          </w:p>
          <w:p w14:paraId="66DBA8C6">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kern w:val="1"/>
                <w:sz w:val="24"/>
                <w:szCs w:val="24"/>
                <w:lang w:val="en-US" w:eastAsia="zh-CN" w:bidi="ar-SA"/>
              </w:rPr>
            </w:pPr>
          </w:p>
          <w:p w14:paraId="277DD09D">
            <w:pPr>
              <w:keepNext w:val="0"/>
              <w:keepLines w:val="0"/>
              <w:pageBreakBefore w:val="0"/>
              <w:widowControl w:val="0"/>
              <w:numPr>
                <w:ilvl w:val="0"/>
                <w:numId w:val="6"/>
              </w:numPr>
              <w:tabs>
                <w:tab w:val="left" w:pos="1140"/>
              </w:tabs>
              <w:suppressAutoHyphens/>
              <w:kinsoku/>
              <w:wordWrap/>
              <w:overflowPunct/>
              <w:topLinePunct w:val="0"/>
              <w:autoSpaceDE/>
              <w:autoSpaceDN/>
              <w:bidi w:val="0"/>
              <w:adjustRightInd/>
              <w:snapToGrid/>
              <w:spacing w:line="360" w:lineRule="auto"/>
              <w:ind w:left="845" w:leftChars="0" w:hanging="425" w:firstLineChars="0"/>
              <w:jc w:val="both"/>
              <w:textAlignment w:val="auto"/>
              <w:rPr>
                <w:rFonts w:hint="default" w:ascii="宋体" w:hAnsi="宋体" w:eastAsia="宋体" w:cs="宋体"/>
                <w:kern w:val="1"/>
                <w:sz w:val="24"/>
                <w:szCs w:val="24"/>
                <w:lang w:val="en-US" w:eastAsia="zh-CN" w:bidi="ar-SA"/>
              </w:rPr>
            </w:pPr>
            <w:r>
              <w:rPr>
                <w:rFonts w:hint="default" w:ascii="宋体" w:hAnsi="宋体" w:eastAsia="宋体" w:cs="宋体"/>
                <w:b/>
                <w:bCs/>
                <w:kern w:val="1"/>
                <w:sz w:val="24"/>
                <w:szCs w:val="24"/>
                <w:lang w:val="en-US" w:eastAsia="zh-CN" w:bidi="ar-SA"/>
              </w:rPr>
              <w:t xml:space="preserve">核心安全模块 </w:t>
            </w:r>
          </w:p>
          <w:p w14:paraId="6B16A5BB">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kern w:val="1"/>
                <w:sz w:val="24"/>
                <w:szCs w:val="24"/>
                <w:lang w:val="en-US" w:eastAsia="zh-CN" w:bidi="ar-SA"/>
              </w:rPr>
            </w:pPr>
            <w:r>
              <w:rPr>
                <w:rFonts w:hint="default" w:ascii="宋体" w:hAnsi="宋体" w:eastAsia="宋体" w:cs="宋体"/>
                <w:kern w:val="1"/>
                <w:sz w:val="24"/>
                <w:szCs w:val="24"/>
                <w:lang w:val="en-US" w:eastAsia="zh-CN" w:bidi="ar-SA"/>
              </w:rPr>
              <w:t>作为系统的安全基石，该模块贯穿于所有操作流程。其权限校验功能在用户访问任何菜单或执行敏感操作前自动触发，通过标准接口进行验证。模块实现了分层校验机制，要求用户必须同时具备相应的菜单权限和具体操作权限才能完成某项任务。同时，该模块通过递归校验算法自动处理角色继承关系，确保用户能够获得其所有父角色的权限集合。</w:t>
            </w:r>
          </w:p>
          <w:p w14:paraId="3846900D">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kern w:val="1"/>
                <w:sz w:val="24"/>
                <w:szCs w:val="24"/>
                <w:lang w:val="en-US" w:eastAsia="zh-CN" w:bidi="ar-SA"/>
              </w:rPr>
            </w:pPr>
          </w:p>
          <w:p w14:paraId="67141E5A">
            <w:pPr>
              <w:keepNext w:val="0"/>
              <w:keepLines w:val="0"/>
              <w:pageBreakBefore w:val="0"/>
              <w:widowControl w:val="0"/>
              <w:numPr>
                <w:ilvl w:val="0"/>
                <w:numId w:val="6"/>
              </w:numPr>
              <w:tabs>
                <w:tab w:val="left" w:pos="1140"/>
              </w:tabs>
              <w:suppressAutoHyphens/>
              <w:kinsoku/>
              <w:wordWrap/>
              <w:overflowPunct/>
              <w:topLinePunct w:val="0"/>
              <w:autoSpaceDE/>
              <w:autoSpaceDN/>
              <w:bidi w:val="0"/>
              <w:adjustRightInd/>
              <w:snapToGrid/>
              <w:spacing w:line="360" w:lineRule="auto"/>
              <w:ind w:left="845" w:leftChars="0" w:hanging="425" w:firstLineChars="0"/>
              <w:jc w:val="both"/>
              <w:textAlignment w:val="auto"/>
              <w:rPr>
                <w:rFonts w:hint="default" w:ascii="宋体" w:hAnsi="宋体" w:eastAsia="宋体" w:cs="宋体"/>
                <w:b/>
                <w:bCs/>
                <w:kern w:val="1"/>
                <w:sz w:val="24"/>
                <w:szCs w:val="24"/>
                <w:lang w:val="en-US" w:eastAsia="zh-CN" w:bidi="ar-SA"/>
              </w:rPr>
            </w:pPr>
            <w:r>
              <w:rPr>
                <w:rFonts w:hint="default" w:ascii="宋体" w:hAnsi="宋体" w:eastAsia="宋体" w:cs="宋体"/>
                <w:b/>
                <w:bCs/>
                <w:kern w:val="1"/>
                <w:sz w:val="24"/>
                <w:szCs w:val="24"/>
                <w:lang w:val="en-US" w:eastAsia="zh-CN" w:bidi="ar-SA"/>
              </w:rPr>
              <w:t xml:space="preserve">审计与初始化模块 </w:t>
            </w:r>
          </w:p>
          <w:p w14:paraId="0A1625D9">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kern w:val="1"/>
                <w:sz w:val="24"/>
                <w:szCs w:val="24"/>
                <w:lang w:val="en-US" w:eastAsia="zh-CN" w:bidi="ar-SA"/>
              </w:rPr>
            </w:pPr>
            <w:r>
              <w:rPr>
                <w:rFonts w:hint="default" w:ascii="宋体" w:hAnsi="宋体" w:eastAsia="宋体" w:cs="宋体"/>
                <w:kern w:val="1"/>
                <w:sz w:val="24"/>
                <w:szCs w:val="24"/>
                <w:lang w:val="en-US" w:eastAsia="zh-CN" w:bidi="ar-SA"/>
              </w:rPr>
              <w:t>该模块保障系统的可靠运行与合规性。权限审计功能通过 Log4j2 框架记录所有关键安全事件，包括登录尝试、权限变更等操作，并写入审计日志文件以备查阅。智能初始化功能在系统启动时自动检测基础数据状态，确保核心权限、超级管理员角色和默认管理员账户始终存在，保证系统在任何情况下都能正常启动并提供服务。</w:t>
            </w:r>
          </w:p>
          <w:p w14:paraId="6FBC1F41">
            <w:pPr>
              <w:widowControl w:val="0"/>
              <w:numPr>
                <w:ilvl w:val="0"/>
                <w:numId w:val="0"/>
              </w:numPr>
              <w:tabs>
                <w:tab w:val="left" w:pos="1140"/>
              </w:tabs>
              <w:suppressAutoHyphens/>
              <w:jc w:val="both"/>
              <w:rPr>
                <w:rFonts w:eastAsia="黑体"/>
                <w:bCs/>
                <w:sz w:val="24"/>
              </w:rPr>
            </w:pPr>
          </w:p>
          <w:p w14:paraId="70E754F1">
            <w:pPr>
              <w:numPr>
                <w:ilvl w:val="0"/>
                <w:numId w:val="5"/>
              </w:numPr>
              <w:tabs>
                <w:tab w:val="left" w:pos="1140"/>
              </w:tabs>
              <w:ind w:left="0" w:leftChars="0" w:firstLine="0" w:firstLineChars="0"/>
              <w:rPr>
                <w:rFonts w:eastAsia="黑体"/>
                <w:bCs/>
                <w:sz w:val="24"/>
              </w:rPr>
            </w:pPr>
            <w:r>
              <w:rPr>
                <w:rFonts w:hint="eastAsia" w:eastAsia="黑体"/>
                <w:bCs/>
                <w:sz w:val="24"/>
                <w:lang w:val="en-US" w:eastAsia="zh-CN"/>
              </w:rPr>
              <w:t>创新点</w:t>
            </w:r>
          </w:p>
          <w:p w14:paraId="2AFD93A3">
            <w:pPr>
              <w:pStyle w:val="7"/>
              <w:keepNext w:val="0"/>
              <w:keepLines w:val="0"/>
              <w:pageBreakBefore w:val="0"/>
              <w:widowControl/>
              <w:numPr>
                <w:ilvl w:val="0"/>
                <w:numId w:val="7"/>
              </w:numPr>
              <w:suppressLineNumbers w:val="0"/>
              <w:kinsoku/>
              <w:wordWrap/>
              <w:overflowPunct/>
              <w:topLinePunct w:val="0"/>
              <w:autoSpaceDE/>
              <w:autoSpaceDN/>
              <w:bidi w:val="0"/>
              <w:adjustRightInd w:val="0"/>
              <w:snapToGrid/>
              <w:spacing w:before="0" w:after="0" w:line="360" w:lineRule="auto"/>
              <w:ind w:left="0" w:lef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实现了基于递归算法的分层 RBAC (RBAC1) 模型 </w:t>
            </w:r>
          </w:p>
          <w:p w14:paraId="283249C4">
            <w:pPr>
              <w:pStyle w:val="7"/>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after="0" w:line="360" w:lineRule="auto"/>
              <w:ind w:lef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本系统突破了传统 RBAC0 扁平化管理的限制，引入角色继承机制。通过设计 role_hierarchy 数据表存储继承关系，并在 RoleServiceImpl 中实现了基于深度优先搜索（DFS）的递归权限获取算法。该算法特别引入了 visitedRoleIds 集合进行环检测，有效防止了因循环继承（如 A 继承 B，B 继承 A）导致的栈溢出错误，确保了在复杂继承关系下的系统稳定性。</w:t>
            </w:r>
          </w:p>
          <w:p w14:paraId="780EBCA6">
            <w:pPr>
              <w:pStyle w:val="7"/>
              <w:keepNext w:val="0"/>
              <w:keepLines w:val="0"/>
              <w:pageBreakBefore w:val="0"/>
              <w:widowControl/>
              <w:numPr>
                <w:ilvl w:val="0"/>
                <w:numId w:val="7"/>
              </w:numPr>
              <w:suppressLineNumbers w:val="0"/>
              <w:kinsoku/>
              <w:wordWrap/>
              <w:overflowPunct/>
              <w:topLinePunct w:val="0"/>
              <w:autoSpaceDE/>
              <w:autoSpaceDN/>
              <w:bidi w:val="0"/>
              <w:adjustRightInd w:val="0"/>
              <w:snapToGrid/>
              <w:spacing w:before="0" w:after="0" w:line="360" w:lineRule="auto"/>
              <w:ind w:left="0" w:lef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建立了菜单权限与操作权限分离的双重校验机制 </w:t>
            </w:r>
          </w:p>
          <w:p w14:paraId="6D310F09">
            <w:pPr>
              <w:pStyle w:val="7"/>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after="0" w:line="360" w:lineRule="auto"/>
              <w:ind w:lef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为提高系统安全性，系统将权限细分为菜单权限（控制页面访问）和操作权限（控制功能执行）。在 MainMenu 的实现中，采用了双重校验策略：第一层校验决定菜单项的显示与否，提升用户体验；第二层校验在功能执行前进行拦截，防止非法请求。这种纵深防御机制确保了即使 UI 层逻辑失效，后端业务层仍能保障数据安全。</w:t>
            </w:r>
          </w:p>
          <w:p w14:paraId="37126A7E">
            <w:pPr>
              <w:pStyle w:val="7"/>
              <w:keepNext w:val="0"/>
              <w:keepLines w:val="0"/>
              <w:pageBreakBefore w:val="0"/>
              <w:widowControl/>
              <w:numPr>
                <w:ilvl w:val="0"/>
                <w:numId w:val="7"/>
              </w:numPr>
              <w:suppressLineNumbers w:val="0"/>
              <w:kinsoku/>
              <w:wordWrap/>
              <w:overflowPunct/>
              <w:topLinePunct w:val="0"/>
              <w:autoSpaceDE/>
              <w:autoSpaceDN/>
              <w:bidi w:val="0"/>
              <w:adjustRightInd w:val="0"/>
              <w:snapToGrid/>
              <w:spacing w:before="0" w:after="0" w:line="360" w:lineRule="auto"/>
              <w:ind w:left="0" w:lef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构建了基于状态感知的引导式交互界面 </w:t>
            </w:r>
          </w:p>
          <w:p w14:paraId="732A48DE">
            <w:pPr>
              <w:pStyle w:val="7"/>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after="0" w:line="360" w:lineRule="auto"/>
              <w:ind w:lef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针对命令行系统操作繁琐的问题，重构了核心业务流程。在分配角色等交互环节，系统摒弃了被动等待输入 ID 的方式，改为主动检索并展示当前上下文所需的关键信息（如所有用户列表、所有角色列表）。这种引导式设计显著降低了操作门槛，减少了因记忆错误导致的操作失败。</w:t>
            </w:r>
          </w:p>
          <w:p w14:paraId="759EFC10">
            <w:pPr>
              <w:pStyle w:val="7"/>
              <w:keepNext w:val="0"/>
              <w:keepLines w:val="0"/>
              <w:pageBreakBefore w:val="0"/>
              <w:widowControl/>
              <w:numPr>
                <w:ilvl w:val="0"/>
                <w:numId w:val="7"/>
              </w:numPr>
              <w:suppressLineNumbers w:val="0"/>
              <w:kinsoku/>
              <w:wordWrap/>
              <w:overflowPunct/>
              <w:topLinePunct w:val="0"/>
              <w:autoSpaceDE/>
              <w:autoSpaceDN/>
              <w:bidi w:val="0"/>
              <w:adjustRightInd w:val="0"/>
              <w:snapToGrid/>
              <w:spacing w:before="0" w:after="0" w:line="360" w:lineRule="auto"/>
              <w:ind w:left="0" w:lef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实现了多层次的业务逻辑健壮性校验 </w:t>
            </w:r>
          </w:p>
          <w:p w14:paraId="438B3595">
            <w:pPr>
              <w:pStyle w:val="7"/>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after="0" w:line="360" w:lineRule="auto"/>
              <w:ind w:lef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在 AuthService 核心业务层实现了三重校验逻辑，解决了开发过程中发现的逻辑漏洞。第一重校验数据的存在性，防止无效 ID 操作；第二重校验业务规则（如检查用户是否已拥有该角色），防止重复操作；第三重依赖数据库主键约束进行兜底。该设计确保了 Service 层能够向 UI 层反馈精确的错误信息（如“用户已拥有该角色”），而非通用的数据库异常。</w:t>
            </w:r>
          </w:p>
          <w:p w14:paraId="68D47F23">
            <w:pPr>
              <w:pStyle w:val="7"/>
              <w:keepNext w:val="0"/>
              <w:keepLines w:val="0"/>
              <w:pageBreakBefore w:val="0"/>
              <w:widowControl/>
              <w:numPr>
                <w:ilvl w:val="0"/>
                <w:numId w:val="7"/>
              </w:numPr>
              <w:suppressLineNumbers w:val="0"/>
              <w:kinsoku/>
              <w:wordWrap/>
              <w:overflowPunct/>
              <w:topLinePunct w:val="0"/>
              <w:autoSpaceDE/>
              <w:autoSpaceDN/>
              <w:bidi w:val="0"/>
              <w:adjustRightInd w:val="0"/>
              <w:snapToGrid/>
              <w:spacing w:before="0" w:after="0" w:line="360" w:lineRule="auto"/>
              <w:ind w:left="0" w:leftChars="0" w:firstLine="480" w:firstLineChars="200"/>
              <w:textAlignment w:val="auto"/>
              <w:rPr>
                <w:rFonts w:hint="eastAsia" w:asciiTheme="minorEastAsia" w:hAnsiTheme="minorEastAsia" w:eastAsiaTheme="minorEastAsia" w:cstheme="minorEastAsia"/>
                <w:bCs/>
                <w:sz w:val="24"/>
                <w:lang w:val="en-US" w:eastAsia="zh-CN"/>
              </w:rPr>
            </w:pPr>
            <w:r>
              <w:rPr>
                <w:rFonts w:hint="eastAsia" w:asciiTheme="minorEastAsia" w:hAnsiTheme="minorEastAsia" w:eastAsiaTheme="minorEastAsia" w:cstheme="minorEastAsia"/>
              </w:rPr>
              <w:t xml:space="preserve">集成了 jBCrypt 算法实现企业级密码安全 </w:t>
            </w:r>
          </w:p>
          <w:p w14:paraId="653859AE">
            <w:pPr>
              <w:pStyle w:val="7"/>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after="0" w:line="360" w:lineRule="auto"/>
              <w:ind w:leftChars="0" w:firstLine="480" w:firstLineChars="200"/>
              <w:textAlignment w:val="auto"/>
              <w:rPr>
                <w:rFonts w:hint="eastAsia" w:asciiTheme="minorEastAsia" w:hAnsiTheme="minorEastAsia" w:eastAsiaTheme="minorEastAsia" w:cstheme="minorEastAsia"/>
                <w:bCs/>
                <w:sz w:val="24"/>
                <w:lang w:val="en-US" w:eastAsia="zh-CN"/>
              </w:rPr>
            </w:pPr>
            <w:r>
              <w:rPr>
                <w:rFonts w:hint="eastAsia" w:asciiTheme="minorEastAsia" w:hAnsiTheme="minorEastAsia" w:eastAsiaTheme="minorEastAsia" w:cstheme="minorEastAsia"/>
              </w:rPr>
              <w:t>摒弃了明文或简单的 MD5 存储方案，采用 jBCrypt 库实现密码的哈希加盐存储。该方案利用自适应哈希函数增加了暴力破解的时间成本，且每个用户的盐值随机生成并内嵌于哈希字符串中，有效防御了彩虹表攻击，符合企业级安全标准。</w:t>
            </w:r>
          </w:p>
          <w:p w14:paraId="579A022F">
            <w:pPr>
              <w:widowControl w:val="0"/>
              <w:numPr>
                <w:ilvl w:val="0"/>
                <w:numId w:val="0"/>
              </w:numPr>
              <w:tabs>
                <w:tab w:val="left" w:pos="1140"/>
              </w:tabs>
              <w:suppressAutoHyphens/>
              <w:jc w:val="both"/>
              <w:rPr>
                <w:rFonts w:hint="eastAsia" w:eastAsia="黑体"/>
                <w:bCs/>
                <w:sz w:val="24"/>
                <w:lang w:val="en-US" w:eastAsia="zh-CN"/>
              </w:rPr>
            </w:pPr>
          </w:p>
          <w:p w14:paraId="3501706A">
            <w:pPr>
              <w:numPr>
                <w:ilvl w:val="0"/>
                <w:numId w:val="5"/>
              </w:numPr>
              <w:tabs>
                <w:tab w:val="left" w:pos="1140"/>
              </w:tabs>
              <w:ind w:left="0" w:leftChars="0" w:firstLine="0" w:firstLineChars="0"/>
              <w:rPr>
                <w:rFonts w:eastAsia="黑体"/>
                <w:bCs/>
                <w:sz w:val="24"/>
              </w:rPr>
            </w:pPr>
            <w:r>
              <w:rPr>
                <w:rFonts w:hint="eastAsia" w:eastAsia="黑体"/>
                <w:bCs/>
                <w:sz w:val="24"/>
                <w:lang w:val="en-US" w:eastAsia="zh-CN"/>
              </w:rPr>
              <w:t>设计思想</w:t>
            </w:r>
          </w:p>
          <w:p w14:paraId="1B653C1A">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r>
              <w:rPr>
                <w:rFonts w:hint="eastAsia" w:asciiTheme="minorEastAsia" w:hAnsiTheme="minorEastAsia" w:eastAsiaTheme="minorEastAsia" w:cstheme="minorEastAsia"/>
                <w:kern w:val="1"/>
                <w:sz w:val="24"/>
                <w:szCs w:val="24"/>
                <w:lang w:val="en-US" w:eastAsia="zh-CN" w:bidi="ar-SA"/>
              </w:rPr>
              <w:t>本系统的设计深度贯彻了软件工程的高内聚、低耦合与安全性原则，具体体现在以下五个核心思想：</w:t>
            </w:r>
          </w:p>
          <w:p w14:paraId="688E42DE">
            <w:pPr>
              <w:keepNext w:val="0"/>
              <w:keepLines w:val="0"/>
              <w:pageBreakBefore w:val="0"/>
              <w:widowControl w:val="0"/>
              <w:numPr>
                <w:ilvl w:val="0"/>
                <w:numId w:val="8"/>
              </w:numPr>
              <w:tabs>
                <w:tab w:val="left" w:pos="1140"/>
              </w:tabs>
              <w:suppressAutoHyphens/>
              <w:kinsoku/>
              <w:wordWrap/>
              <w:overflowPunct/>
              <w:topLinePunct w:val="0"/>
              <w:autoSpaceDE/>
              <w:autoSpaceDN/>
              <w:bidi w:val="0"/>
              <w:adjustRightInd/>
              <w:snapToGrid/>
              <w:spacing w:line="360" w:lineRule="auto"/>
              <w:ind w:left="845" w:leftChars="0" w:hanging="425" w:firstLineChars="0"/>
              <w:jc w:val="both"/>
              <w:textAlignment w:val="auto"/>
              <w:rPr>
                <w:rFonts w:hint="eastAsia" w:asciiTheme="minorEastAsia" w:hAnsiTheme="minorEastAsia" w:eastAsiaTheme="minorEastAsia" w:cstheme="minorEastAsia"/>
                <w:kern w:val="1"/>
                <w:sz w:val="24"/>
                <w:szCs w:val="24"/>
                <w:lang w:val="en-US" w:eastAsia="zh-CN" w:bidi="ar-SA"/>
              </w:rPr>
            </w:pPr>
            <w:r>
              <w:rPr>
                <w:rFonts w:hint="eastAsia" w:asciiTheme="minorEastAsia" w:hAnsiTheme="minorEastAsia" w:eastAsiaTheme="minorEastAsia" w:cstheme="minorEastAsia"/>
                <w:b/>
                <w:bCs/>
                <w:kern w:val="1"/>
                <w:sz w:val="24"/>
                <w:szCs w:val="24"/>
                <w:lang w:val="en-US" w:eastAsia="zh-CN" w:bidi="ar-SA"/>
              </w:rPr>
              <w:t>分层架构与关注点分离</w:t>
            </w:r>
            <w:r>
              <w:rPr>
                <w:rFonts w:hint="eastAsia" w:asciiTheme="minorEastAsia" w:hAnsiTheme="minorEastAsia" w:eastAsiaTheme="minorEastAsia" w:cstheme="minorEastAsia"/>
                <w:kern w:val="1"/>
                <w:sz w:val="24"/>
                <w:szCs w:val="24"/>
                <w:lang w:val="en-US" w:eastAsia="zh-CN" w:bidi="ar-SA"/>
              </w:rPr>
              <w:t xml:space="preserve"> </w:t>
            </w:r>
          </w:p>
          <w:p w14:paraId="6C87D557">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r>
              <w:rPr>
                <w:rFonts w:hint="eastAsia" w:asciiTheme="minorEastAsia" w:hAnsiTheme="minorEastAsia" w:eastAsiaTheme="minorEastAsia" w:cstheme="minorEastAsia"/>
                <w:kern w:val="1"/>
                <w:sz w:val="24"/>
                <w:szCs w:val="24"/>
                <w:lang w:val="en-US" w:eastAsia="zh-CN" w:bidi="ar-SA"/>
              </w:rPr>
              <w:t xml:space="preserve">系统采用了严格的 Controller-Service-DAO 三层架构，实现了各层职责的清晰界定。 </w:t>
            </w:r>
          </w:p>
          <w:p w14:paraId="2F1FEAFF">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r>
              <w:rPr>
                <w:rFonts w:hint="eastAsia" w:asciiTheme="minorEastAsia" w:hAnsiTheme="minorEastAsia" w:eastAsiaTheme="minorEastAsia" w:cstheme="minorEastAsia"/>
                <w:kern w:val="1"/>
                <w:sz w:val="24"/>
                <w:szCs w:val="24"/>
                <w:lang w:val="en-US" w:eastAsia="zh-CN" w:bidi="ar-SA"/>
              </w:rPr>
              <w:t>UI 层即 Controller 层，其职责被严格限定为处理控制台的输入与输出交互，不包含任何核心业务逻辑，仅作为用户请求的入口和响应结果的出口。 Service 层作为系统的业务逻辑核心，集中封装了所有关键业务规则与数据处理流程，例如继承关系的环路检测算法、用户密码的加密与验证策略等，同时负责协调和编排多个 DAO 组件共同完成一个业务用例。</w:t>
            </w:r>
          </w:p>
          <w:p w14:paraId="06E9059A">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r>
              <w:rPr>
                <w:rFonts w:hint="eastAsia" w:asciiTheme="minorEastAsia" w:hAnsiTheme="minorEastAsia" w:eastAsiaTheme="minorEastAsia" w:cstheme="minorEastAsia"/>
                <w:kern w:val="1"/>
                <w:sz w:val="24"/>
                <w:szCs w:val="24"/>
                <w:lang w:val="en-US" w:eastAsia="zh-CN" w:bidi="ar-SA"/>
              </w:rPr>
              <w:t xml:space="preserve">DAO 层即数据访问层，其唯一职责是处理与数据库的所有交互细节，包括但不限于 JDBC 连接管理、动态 SQL 语句的拼接与参数绑定、数据库查询结果集到领域对象的映射转换。 </w:t>
            </w:r>
          </w:p>
          <w:p w14:paraId="6131E751">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r>
              <w:rPr>
                <w:rFonts w:hint="eastAsia" w:asciiTheme="minorEastAsia" w:hAnsiTheme="minorEastAsia" w:eastAsiaTheme="minorEastAsia" w:cstheme="minorEastAsia"/>
                <w:kern w:val="1"/>
                <w:sz w:val="24"/>
                <w:szCs w:val="24"/>
                <w:lang w:val="en-US" w:eastAsia="zh-CN" w:bidi="ar-SA"/>
              </w:rPr>
              <w:t>这种基于职责的垂直切分确保了每一层功能的高度内聚，同时层与层之间通过定义良好的接口进行通信，显著降低了模块间的耦合度，为系统的测试性与可维护性奠定了坚实基础。</w:t>
            </w:r>
          </w:p>
          <w:p w14:paraId="26C16B17">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p>
          <w:p w14:paraId="45D2ADA6">
            <w:pPr>
              <w:keepNext w:val="0"/>
              <w:keepLines w:val="0"/>
              <w:pageBreakBefore w:val="0"/>
              <w:widowControl w:val="0"/>
              <w:numPr>
                <w:ilvl w:val="0"/>
                <w:numId w:val="8"/>
              </w:numPr>
              <w:tabs>
                <w:tab w:val="left" w:pos="1140"/>
              </w:tabs>
              <w:suppressAutoHyphens/>
              <w:kinsoku/>
              <w:wordWrap/>
              <w:overflowPunct/>
              <w:topLinePunct w:val="0"/>
              <w:autoSpaceDE/>
              <w:autoSpaceDN/>
              <w:bidi w:val="0"/>
              <w:adjustRightInd/>
              <w:snapToGrid/>
              <w:spacing w:line="360" w:lineRule="auto"/>
              <w:ind w:left="845" w:leftChars="0" w:hanging="425" w:firstLineChars="0"/>
              <w:jc w:val="both"/>
              <w:textAlignment w:val="auto"/>
              <w:rPr>
                <w:rFonts w:hint="eastAsia" w:asciiTheme="minorEastAsia" w:hAnsiTheme="minorEastAsia" w:eastAsiaTheme="minorEastAsia" w:cstheme="minorEastAsia"/>
                <w:kern w:val="1"/>
                <w:sz w:val="24"/>
                <w:szCs w:val="24"/>
                <w:lang w:val="en-US" w:eastAsia="zh-CN" w:bidi="ar-SA"/>
              </w:rPr>
            </w:pPr>
            <w:r>
              <w:rPr>
                <w:rFonts w:hint="eastAsia" w:asciiTheme="minorEastAsia" w:hAnsiTheme="minorEastAsia" w:eastAsiaTheme="minorEastAsia" w:cstheme="minorEastAsia"/>
                <w:b/>
                <w:bCs/>
                <w:kern w:val="1"/>
                <w:sz w:val="24"/>
                <w:szCs w:val="24"/>
                <w:lang w:val="en-US" w:eastAsia="zh-CN" w:bidi="ar-SA"/>
              </w:rPr>
              <w:t xml:space="preserve">面向接口编程与依赖倒置原则 </w:t>
            </w:r>
          </w:p>
          <w:p w14:paraId="58A2320A">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r>
              <w:rPr>
                <w:rFonts w:hint="eastAsia" w:asciiTheme="minorEastAsia" w:hAnsiTheme="minorEastAsia" w:eastAsiaTheme="minorEastAsia" w:cstheme="minorEastAsia"/>
                <w:kern w:val="1"/>
                <w:sz w:val="24"/>
                <w:szCs w:val="24"/>
                <w:lang w:val="en-US" w:eastAsia="zh-CN" w:bidi="ar-SA"/>
              </w:rPr>
              <w:t xml:space="preserve">系统中所有核心业务组件与服务均严格遵循面向接口编程范式，首先定义其抽象接口，再提供具体的实现类。 例如 UserDao 与 RoleService 等组件，其上层模块如 MainMenu 控制器，仅依赖于 IAuthService 这样的抽象接口，而对其背后的 AuthServiceImpl 具体实现一无所知。 </w:t>
            </w:r>
          </w:p>
          <w:p w14:paraId="25FF557B">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r>
              <w:rPr>
                <w:rFonts w:hint="eastAsia" w:asciiTheme="minorEastAsia" w:hAnsiTheme="minorEastAsia" w:eastAsiaTheme="minorEastAsia" w:cstheme="minorEastAsia"/>
                <w:kern w:val="1"/>
                <w:sz w:val="24"/>
                <w:szCs w:val="24"/>
                <w:lang w:val="en-US" w:eastAsia="zh-CN" w:bidi="ar-SA"/>
              </w:rPr>
              <w:t>这一设计直接遵循了依赖倒置原则，即高层模块不依赖于低层模块，二者都依赖于抽象。 其直接优势是赋予了系统极高的可扩展性与可替换性，未来若需引入新的数据源或更改某项业务的实现逻辑，仅需提供新的接口实现类并通过配置注入，无需对现有上层调用代码进行任何修改。</w:t>
            </w:r>
          </w:p>
          <w:p w14:paraId="1ED4E8AE">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p>
          <w:p w14:paraId="18D2130C">
            <w:pPr>
              <w:keepNext w:val="0"/>
              <w:keepLines w:val="0"/>
              <w:pageBreakBefore w:val="0"/>
              <w:widowControl w:val="0"/>
              <w:numPr>
                <w:ilvl w:val="0"/>
                <w:numId w:val="8"/>
              </w:numPr>
              <w:tabs>
                <w:tab w:val="left" w:pos="1140"/>
              </w:tabs>
              <w:suppressAutoHyphens/>
              <w:kinsoku/>
              <w:wordWrap/>
              <w:overflowPunct/>
              <w:topLinePunct w:val="0"/>
              <w:autoSpaceDE/>
              <w:autoSpaceDN/>
              <w:bidi w:val="0"/>
              <w:adjustRightInd/>
              <w:snapToGrid/>
              <w:spacing w:line="360" w:lineRule="auto"/>
              <w:ind w:left="845" w:leftChars="0" w:hanging="425" w:firstLineChars="0"/>
              <w:jc w:val="both"/>
              <w:textAlignment w:val="auto"/>
              <w:rPr>
                <w:rFonts w:hint="eastAsia" w:asciiTheme="minorEastAsia" w:hAnsiTheme="minorEastAsia" w:eastAsiaTheme="minorEastAsia" w:cstheme="minorEastAsia"/>
                <w:b/>
                <w:bCs/>
                <w:kern w:val="1"/>
                <w:sz w:val="24"/>
                <w:szCs w:val="24"/>
                <w:lang w:val="en-US" w:eastAsia="zh-CN" w:bidi="ar-SA"/>
              </w:rPr>
            </w:pPr>
            <w:r>
              <w:rPr>
                <w:rFonts w:hint="eastAsia" w:asciiTheme="minorEastAsia" w:hAnsiTheme="minorEastAsia" w:eastAsiaTheme="minorEastAsia" w:cstheme="minorEastAsia"/>
                <w:b/>
                <w:bCs/>
                <w:kern w:val="1"/>
                <w:sz w:val="24"/>
                <w:szCs w:val="24"/>
                <w:lang w:val="en-US" w:eastAsia="zh-CN" w:bidi="ar-SA"/>
              </w:rPr>
              <w:t xml:space="preserve">防御性编程与系统健壮性保障 </w:t>
            </w:r>
          </w:p>
          <w:p w14:paraId="7595E8A1">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r>
              <w:rPr>
                <w:rFonts w:hint="eastAsia" w:asciiTheme="minorEastAsia" w:hAnsiTheme="minorEastAsia" w:eastAsiaTheme="minorEastAsia" w:cstheme="minorEastAsia"/>
                <w:kern w:val="1"/>
                <w:sz w:val="24"/>
                <w:szCs w:val="24"/>
                <w:lang w:val="en-US" w:eastAsia="zh-CN" w:bidi="ar-SA"/>
              </w:rPr>
              <w:t xml:space="preserve">系统在多个关键数据流与业务流程节点系统性地植入了防御性代码逻辑，以提升整体鲁棒性。 在数据输入层面，执行创建用户操作前会进行用户名全局唯一性校验，在建立继承关系前会校验父级与子级 ID 的有效性与是否存在环路风险。 </w:t>
            </w:r>
          </w:p>
          <w:p w14:paraId="72024896">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r>
              <w:rPr>
                <w:rFonts w:hint="eastAsia" w:asciiTheme="minorEastAsia" w:hAnsiTheme="minorEastAsia" w:eastAsiaTheme="minorEastAsia" w:cstheme="minorEastAsia"/>
                <w:kern w:val="1"/>
                <w:sz w:val="24"/>
                <w:szCs w:val="24"/>
                <w:lang w:val="en-US" w:eastAsia="zh-CN" w:bidi="ar-SA"/>
              </w:rPr>
              <w:t xml:space="preserve">在资源管理层面，所有涉及 JDBC 连接、PreparedStatement 或 ResultSet 的操作，均强制使用 try-with-resources 语法结构，确保在任何正常或异常执行路径下，数据库连接等稀缺资源都能被可靠地释放，从根本上避免了资源泄漏的可能性。 </w:t>
            </w:r>
          </w:p>
          <w:p w14:paraId="5947672D">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r>
              <w:rPr>
                <w:rFonts w:hint="eastAsia" w:asciiTheme="minorEastAsia" w:hAnsiTheme="minorEastAsia" w:eastAsiaTheme="minorEastAsia" w:cstheme="minorEastAsia"/>
                <w:kern w:val="1"/>
                <w:sz w:val="24"/>
                <w:szCs w:val="24"/>
                <w:lang w:val="en-US" w:eastAsia="zh-CN" w:bidi="ar-SA"/>
              </w:rPr>
              <w:t>在业务逻辑层面，通过设置递归深度阈值与显式的环路检测机制，有效防止了因错误或恶意的数据配置导致的无限递归或栈溢出问题，保障了系统核心服务的持续可用性。</w:t>
            </w:r>
          </w:p>
          <w:p w14:paraId="7D4B3ECE">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p>
          <w:p w14:paraId="4903565C">
            <w:pPr>
              <w:keepNext w:val="0"/>
              <w:keepLines w:val="0"/>
              <w:pageBreakBefore w:val="0"/>
              <w:widowControl w:val="0"/>
              <w:numPr>
                <w:ilvl w:val="0"/>
                <w:numId w:val="8"/>
              </w:numPr>
              <w:tabs>
                <w:tab w:val="left" w:pos="1140"/>
              </w:tabs>
              <w:suppressAutoHyphens/>
              <w:kinsoku/>
              <w:wordWrap/>
              <w:overflowPunct/>
              <w:topLinePunct w:val="0"/>
              <w:autoSpaceDE/>
              <w:autoSpaceDN/>
              <w:bidi w:val="0"/>
              <w:adjustRightInd/>
              <w:snapToGrid/>
              <w:spacing w:line="360" w:lineRule="auto"/>
              <w:ind w:left="845" w:leftChars="0" w:hanging="425" w:firstLineChars="0"/>
              <w:jc w:val="both"/>
              <w:textAlignment w:val="auto"/>
              <w:rPr>
                <w:rFonts w:hint="eastAsia" w:asciiTheme="minorEastAsia" w:hAnsiTheme="minorEastAsia" w:eastAsiaTheme="minorEastAsia" w:cstheme="minorEastAsia"/>
                <w:b/>
                <w:bCs/>
                <w:kern w:val="1"/>
                <w:sz w:val="24"/>
                <w:szCs w:val="24"/>
                <w:lang w:val="en-US" w:eastAsia="zh-CN" w:bidi="ar-SA"/>
              </w:rPr>
            </w:pPr>
            <w:r>
              <w:rPr>
                <w:rFonts w:hint="eastAsia" w:asciiTheme="minorEastAsia" w:hAnsiTheme="minorEastAsia" w:eastAsiaTheme="minorEastAsia" w:cstheme="minorEastAsia"/>
                <w:b/>
                <w:bCs/>
                <w:kern w:val="1"/>
                <w:sz w:val="24"/>
                <w:szCs w:val="24"/>
                <w:lang w:val="en-US" w:eastAsia="zh-CN" w:bidi="ar-SA"/>
              </w:rPr>
              <w:t xml:space="preserve">安全优先的设计理念 </w:t>
            </w:r>
          </w:p>
          <w:p w14:paraId="38890DB1">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r>
              <w:rPr>
                <w:rFonts w:hint="eastAsia" w:asciiTheme="minorEastAsia" w:hAnsiTheme="minorEastAsia" w:eastAsiaTheme="minorEastAsia" w:cstheme="minorEastAsia"/>
                <w:kern w:val="1"/>
                <w:sz w:val="24"/>
                <w:szCs w:val="24"/>
                <w:lang w:val="en-US" w:eastAsia="zh-CN" w:bidi="ar-SA"/>
              </w:rPr>
              <w:t xml:space="preserve">系统将安全性考量置于架构设计的首要位置，贯穿于从数据存储到业务处理的整个生命周期。 </w:t>
            </w:r>
          </w:p>
          <w:p w14:paraId="4371A8FF">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r>
              <w:rPr>
                <w:rFonts w:hint="eastAsia" w:asciiTheme="minorEastAsia" w:hAnsiTheme="minorEastAsia" w:eastAsiaTheme="minorEastAsia" w:cstheme="minorEastAsia"/>
                <w:kern w:val="1"/>
                <w:sz w:val="24"/>
                <w:szCs w:val="24"/>
                <w:lang w:val="en-US" w:eastAsia="zh-CN" w:bidi="ar-SA"/>
              </w:rPr>
              <w:t xml:space="preserve">在密码管理上，采用加盐哈希技术进行存储，用户在注册或修改密码时，系统会生成一个随机的盐值，与原始密码拼接后进行单向哈希运算，最终仅存储哈希值与盐值，确保即使数据库泄露，原始密码也无法被还原。 </w:t>
            </w:r>
          </w:p>
          <w:p w14:paraId="5942D5A3">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r>
              <w:rPr>
                <w:rFonts w:hint="eastAsia" w:asciiTheme="minorEastAsia" w:hAnsiTheme="minorEastAsia" w:eastAsiaTheme="minorEastAsia" w:cstheme="minorEastAsia"/>
                <w:kern w:val="1"/>
                <w:sz w:val="24"/>
                <w:szCs w:val="24"/>
                <w:lang w:val="en-US" w:eastAsia="zh-CN" w:bidi="ar-SA"/>
              </w:rPr>
              <w:t xml:space="preserve">在身份认证环节，登录过程进行的是哈希值的比对而非密码明文比对。 </w:t>
            </w:r>
          </w:p>
          <w:p w14:paraId="4F3DA980">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r>
              <w:rPr>
                <w:rFonts w:hint="eastAsia" w:asciiTheme="minorEastAsia" w:hAnsiTheme="minorEastAsia" w:eastAsiaTheme="minorEastAsia" w:cstheme="minorEastAsia"/>
                <w:kern w:val="1"/>
                <w:sz w:val="24"/>
                <w:szCs w:val="24"/>
                <w:lang w:val="en-US" w:eastAsia="zh-CN" w:bidi="ar-SA"/>
              </w:rPr>
              <w:t xml:space="preserve">对于关键业务操作，系统在执行前会进行权限的二次校验，确保操作者拥有足够的权限级别。 </w:t>
            </w:r>
          </w:p>
          <w:p w14:paraId="63D29740">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r>
              <w:rPr>
                <w:rFonts w:hint="eastAsia" w:asciiTheme="minorEastAsia" w:hAnsiTheme="minorEastAsia" w:eastAsiaTheme="minorEastAsia" w:cstheme="minorEastAsia"/>
                <w:kern w:val="1"/>
                <w:sz w:val="24"/>
                <w:szCs w:val="24"/>
                <w:lang w:val="en-US" w:eastAsia="zh-CN" w:bidi="ar-SA"/>
              </w:rPr>
              <w:t>此外，系统建立了全链路的操作日志审计机制，所有重要操作均被记录，以便于事后追溯与安全分析，形成完整的安全闭环。</w:t>
            </w:r>
          </w:p>
          <w:p w14:paraId="7C821715">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p>
          <w:p w14:paraId="67660DDC">
            <w:pPr>
              <w:keepNext w:val="0"/>
              <w:keepLines w:val="0"/>
              <w:pageBreakBefore w:val="0"/>
              <w:widowControl w:val="0"/>
              <w:numPr>
                <w:ilvl w:val="0"/>
                <w:numId w:val="8"/>
              </w:numPr>
              <w:tabs>
                <w:tab w:val="left" w:pos="1140"/>
              </w:tabs>
              <w:suppressAutoHyphens/>
              <w:kinsoku/>
              <w:wordWrap/>
              <w:overflowPunct/>
              <w:topLinePunct w:val="0"/>
              <w:autoSpaceDE/>
              <w:autoSpaceDN/>
              <w:bidi w:val="0"/>
              <w:adjustRightInd/>
              <w:snapToGrid/>
              <w:spacing w:line="360" w:lineRule="auto"/>
              <w:ind w:left="845" w:leftChars="0" w:hanging="425" w:firstLineChars="0"/>
              <w:jc w:val="both"/>
              <w:textAlignment w:val="auto"/>
              <w:rPr>
                <w:rFonts w:hint="eastAsia" w:asciiTheme="minorEastAsia" w:hAnsiTheme="minorEastAsia" w:eastAsiaTheme="minorEastAsia" w:cstheme="minorEastAsia"/>
                <w:b/>
                <w:bCs/>
                <w:kern w:val="1"/>
                <w:sz w:val="24"/>
                <w:szCs w:val="24"/>
                <w:lang w:val="en-US" w:eastAsia="zh-CN" w:bidi="ar-SA"/>
              </w:rPr>
            </w:pPr>
            <w:r>
              <w:rPr>
                <w:rFonts w:hint="eastAsia" w:asciiTheme="minorEastAsia" w:hAnsiTheme="minorEastAsia" w:eastAsiaTheme="minorEastAsia" w:cstheme="minorEastAsia"/>
                <w:b/>
                <w:bCs/>
                <w:kern w:val="1"/>
                <w:sz w:val="24"/>
                <w:szCs w:val="24"/>
                <w:lang w:val="en-US" w:eastAsia="zh-CN" w:bidi="ar-SA"/>
              </w:rPr>
              <w:t xml:space="preserve">数据封装与传输规范化 </w:t>
            </w:r>
          </w:p>
          <w:p w14:paraId="7C14000A">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r>
              <w:rPr>
                <w:rFonts w:hint="eastAsia" w:asciiTheme="minorEastAsia" w:hAnsiTheme="minorEastAsia" w:eastAsiaTheme="minorEastAsia" w:cstheme="minorEastAsia"/>
                <w:kern w:val="1"/>
                <w:sz w:val="24"/>
                <w:szCs w:val="24"/>
                <w:lang w:val="en-US" w:eastAsia="zh-CN" w:bidi="ar-SA"/>
              </w:rPr>
              <w:t xml:space="preserve">系统在层与层之间的数据交换均采用专用的数据传输对象进行封装，避免了暴露领域模型内部细节或直接传递数据库原生结构。 </w:t>
            </w:r>
          </w:p>
          <w:p w14:paraId="7C6F9B32">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r>
              <w:rPr>
                <w:rFonts w:hint="eastAsia" w:asciiTheme="minorEastAsia" w:hAnsiTheme="minorEastAsia" w:eastAsiaTheme="minorEastAsia" w:cstheme="minorEastAsia"/>
                <w:kern w:val="1"/>
                <w:sz w:val="24"/>
                <w:szCs w:val="24"/>
                <w:lang w:val="en-US" w:eastAsia="zh-CN" w:bidi="ar-SA"/>
              </w:rPr>
              <w:t xml:space="preserve">这种规范化传输机制有效隔离了底层数据模型的变化对上层业务逻辑的影响，进一步强化了各层级之间的解耦。 </w:t>
            </w:r>
          </w:p>
          <w:p w14:paraId="6FF9BADA">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r>
              <w:rPr>
                <w:rFonts w:hint="eastAsia" w:asciiTheme="minorEastAsia" w:hAnsiTheme="minorEastAsia" w:eastAsiaTheme="minorEastAsia" w:cstheme="minorEastAsia"/>
                <w:kern w:val="1"/>
                <w:sz w:val="24"/>
                <w:szCs w:val="24"/>
                <w:lang w:val="en-US" w:eastAsia="zh-CN" w:bidi="ar-SA"/>
              </w:rPr>
              <w:t>同时，它为数据在传递过程中的校验与转换提供了统一的切入点，提升了数据的一致性与完整性。</w:t>
            </w:r>
          </w:p>
          <w:p w14:paraId="0DDDBE40">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p>
          <w:p w14:paraId="2D07BA6B">
            <w:pPr>
              <w:keepNext w:val="0"/>
              <w:keepLines w:val="0"/>
              <w:pageBreakBefore w:val="0"/>
              <w:widowControl w:val="0"/>
              <w:numPr>
                <w:ilvl w:val="0"/>
                <w:numId w:val="8"/>
              </w:numPr>
              <w:tabs>
                <w:tab w:val="left" w:pos="1140"/>
              </w:tabs>
              <w:suppressAutoHyphens/>
              <w:kinsoku/>
              <w:wordWrap/>
              <w:overflowPunct/>
              <w:topLinePunct w:val="0"/>
              <w:autoSpaceDE/>
              <w:autoSpaceDN/>
              <w:bidi w:val="0"/>
              <w:adjustRightInd/>
              <w:snapToGrid/>
              <w:spacing w:line="360" w:lineRule="auto"/>
              <w:ind w:left="845" w:leftChars="0" w:hanging="425" w:firstLineChars="0"/>
              <w:jc w:val="both"/>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单一职责原则</w:t>
            </w:r>
          </w:p>
          <w:p w14:paraId="0F178C66">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kern w:val="1"/>
                <w:sz w:val="24"/>
                <w:szCs w:val="24"/>
                <w:lang w:val="en-US" w:eastAsia="zh-CN" w:bidi="ar-SA"/>
              </w:rPr>
            </w:pPr>
            <w:r>
              <w:rPr>
                <w:rFonts w:hint="eastAsia" w:asciiTheme="minorEastAsia" w:hAnsiTheme="minorEastAsia" w:eastAsiaTheme="minorEastAsia" w:cstheme="minorEastAsia"/>
                <w:sz w:val="24"/>
                <w:szCs w:val="24"/>
              </w:rPr>
              <w:t>系统中的辅助类设计非常纯粹。PasswordUtil 仅负责加密相关；DatabaseUtil 仅负责连接管理；LoggerUtil 仅负责日志记录。这种细粒度的类设计使得代码复用率极高，且易于单元测试。</w:t>
            </w:r>
          </w:p>
          <w:p w14:paraId="2DB9FB4B">
            <w:pPr>
              <w:widowControl w:val="0"/>
              <w:numPr>
                <w:ilvl w:val="0"/>
                <w:numId w:val="0"/>
              </w:numPr>
              <w:tabs>
                <w:tab w:val="left" w:pos="1140"/>
              </w:tabs>
              <w:suppressAutoHyphens/>
              <w:jc w:val="both"/>
              <w:rPr>
                <w:rFonts w:hint="eastAsia" w:eastAsia="黑体"/>
                <w:bCs/>
                <w:sz w:val="24"/>
                <w:lang w:val="en-US" w:eastAsia="zh-CN"/>
              </w:rPr>
            </w:pPr>
          </w:p>
          <w:p w14:paraId="2E8F1B4C">
            <w:pPr>
              <w:numPr>
                <w:ilvl w:val="0"/>
                <w:numId w:val="5"/>
              </w:numPr>
              <w:tabs>
                <w:tab w:val="left" w:pos="1140"/>
              </w:tabs>
              <w:ind w:left="0" w:leftChars="0" w:firstLine="0" w:firstLineChars="0"/>
              <w:rPr>
                <w:rFonts w:eastAsia="黑体"/>
                <w:bCs/>
                <w:sz w:val="24"/>
              </w:rPr>
            </w:pPr>
            <w:r>
              <w:rPr>
                <w:rFonts w:hint="eastAsia" w:eastAsia="黑体"/>
                <w:bCs/>
                <w:sz w:val="24"/>
                <w:lang w:val="en-US" w:eastAsia="zh-CN"/>
              </w:rPr>
              <w:t>设计模式的使用</w:t>
            </w:r>
          </w:p>
          <w:p w14:paraId="2CE5A1F3">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kern w:val="1"/>
                <w:sz w:val="24"/>
                <w:szCs w:val="24"/>
                <w:lang w:val="en-US" w:eastAsia="zh-CN" w:bidi="ar-SA"/>
              </w:rPr>
            </w:pPr>
            <w:r>
              <w:rPr>
                <w:rFonts w:hint="eastAsia" w:ascii="宋体" w:hAnsi="宋体" w:eastAsia="宋体" w:cs="宋体"/>
                <w:kern w:val="1"/>
                <w:sz w:val="24"/>
                <w:szCs w:val="24"/>
                <w:lang w:val="en-US" w:eastAsia="zh-CN" w:bidi="ar-SA"/>
              </w:rPr>
              <w:t>系统架构中灵活运用了多种经典设计模式，以实现代码的复用性、可扩展性与可维护性。</w:t>
            </w:r>
          </w:p>
          <w:p w14:paraId="529EF8E7">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kern w:val="1"/>
                <w:sz w:val="24"/>
                <w:szCs w:val="24"/>
                <w:lang w:val="en-US" w:eastAsia="zh-CN" w:bidi="ar-SA"/>
              </w:rPr>
            </w:pPr>
          </w:p>
          <w:p w14:paraId="3A7195D9">
            <w:pPr>
              <w:keepNext w:val="0"/>
              <w:keepLines w:val="0"/>
              <w:pageBreakBefore w:val="0"/>
              <w:widowControl w:val="0"/>
              <w:numPr>
                <w:ilvl w:val="0"/>
                <w:numId w:val="9"/>
              </w:numPr>
              <w:tabs>
                <w:tab w:val="left" w:pos="1140"/>
              </w:tabs>
              <w:suppressAutoHyphens/>
              <w:kinsoku/>
              <w:wordWrap/>
              <w:overflowPunct/>
              <w:topLinePunct w:val="0"/>
              <w:autoSpaceDE/>
              <w:autoSpaceDN/>
              <w:bidi w:val="0"/>
              <w:adjustRightInd/>
              <w:snapToGrid/>
              <w:spacing w:line="360" w:lineRule="auto"/>
              <w:ind w:left="845" w:leftChars="0" w:hanging="425" w:firstLineChars="0"/>
              <w:jc w:val="both"/>
              <w:textAlignment w:val="auto"/>
              <w:rPr>
                <w:rFonts w:hint="eastAsia" w:ascii="宋体" w:hAnsi="宋体" w:eastAsia="宋体" w:cs="宋体"/>
                <w:b/>
                <w:bCs/>
                <w:kern w:val="1"/>
                <w:sz w:val="24"/>
                <w:szCs w:val="24"/>
                <w:lang w:val="en-US" w:eastAsia="zh-CN" w:bidi="ar-SA"/>
              </w:rPr>
            </w:pPr>
            <w:r>
              <w:rPr>
                <w:rFonts w:hint="eastAsia" w:ascii="宋体" w:hAnsi="宋体" w:eastAsia="宋体" w:cs="宋体"/>
                <w:b/>
                <w:bCs/>
                <w:kern w:val="1"/>
                <w:sz w:val="24"/>
                <w:szCs w:val="24"/>
                <w:lang w:val="en-US" w:eastAsia="zh-CN" w:bidi="ar-SA"/>
              </w:rPr>
              <w:t>数据访问对象模式</w:t>
            </w:r>
          </w:p>
          <w:p w14:paraId="1C378A90">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kern w:val="1"/>
                <w:sz w:val="24"/>
                <w:szCs w:val="24"/>
                <w:lang w:val="en-US" w:eastAsia="zh-CN" w:bidi="ar-SA"/>
              </w:rPr>
            </w:pPr>
            <w:r>
              <w:rPr>
                <w:rFonts w:hint="eastAsia" w:ascii="宋体" w:hAnsi="宋体" w:eastAsia="宋体" w:cs="宋体"/>
                <w:kern w:val="1"/>
                <w:sz w:val="24"/>
                <w:szCs w:val="24"/>
                <w:lang w:val="en-US" w:eastAsia="zh-CN" w:bidi="ar-SA"/>
              </w:rPr>
              <w:t>该模式是本系统数据持久层设计的基石。通过 UserRoleDaoImpl 等具体实现类，系统将复杂的数据访问逻辑，尤其是涉及多表连接的精细化 SQL 查询，完整地封装在 DAO 层内部。此举向业务服务层提供了简洁、面向对象的纯 Java 接口，使业务层无需关心底层关系型数据库的具体实现细节与 SQL 语法，有效地屏蔽了数据源差异，为未来可能的数据库迁移奠定了基础。</w:t>
            </w:r>
          </w:p>
          <w:p w14:paraId="589160CD">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kern w:val="1"/>
                <w:sz w:val="24"/>
                <w:szCs w:val="24"/>
                <w:lang w:val="en-US" w:eastAsia="zh-CN" w:bidi="ar-SA"/>
              </w:rPr>
            </w:pPr>
          </w:p>
          <w:p w14:paraId="17AB4E10">
            <w:pPr>
              <w:keepNext w:val="0"/>
              <w:keepLines w:val="0"/>
              <w:pageBreakBefore w:val="0"/>
              <w:widowControl w:val="0"/>
              <w:numPr>
                <w:ilvl w:val="0"/>
                <w:numId w:val="9"/>
              </w:numPr>
              <w:tabs>
                <w:tab w:val="left" w:pos="1140"/>
              </w:tabs>
              <w:suppressAutoHyphens/>
              <w:kinsoku/>
              <w:wordWrap/>
              <w:overflowPunct/>
              <w:topLinePunct w:val="0"/>
              <w:autoSpaceDE/>
              <w:autoSpaceDN/>
              <w:bidi w:val="0"/>
              <w:adjustRightInd/>
              <w:snapToGrid/>
              <w:spacing w:line="360" w:lineRule="auto"/>
              <w:ind w:left="845" w:leftChars="0" w:hanging="425" w:firstLineChars="0"/>
              <w:jc w:val="both"/>
              <w:textAlignment w:val="auto"/>
              <w:rPr>
                <w:rFonts w:hint="eastAsia" w:ascii="宋体" w:hAnsi="宋体" w:eastAsia="宋体" w:cs="宋体"/>
                <w:b/>
                <w:bCs/>
                <w:kern w:val="1"/>
                <w:sz w:val="24"/>
                <w:szCs w:val="24"/>
                <w:lang w:val="en-US" w:eastAsia="zh-CN" w:bidi="ar-SA"/>
              </w:rPr>
            </w:pPr>
            <w:r>
              <w:rPr>
                <w:rFonts w:hint="eastAsia" w:ascii="宋体" w:hAnsi="宋体" w:eastAsia="宋体" w:cs="宋体"/>
                <w:b/>
                <w:bCs/>
                <w:kern w:val="1"/>
                <w:sz w:val="24"/>
                <w:szCs w:val="24"/>
                <w:lang w:val="en-US" w:eastAsia="zh-CN" w:bidi="ar-SA"/>
              </w:rPr>
              <w:t xml:space="preserve">依赖注入模式的轻量级实现 </w:t>
            </w:r>
          </w:p>
          <w:p w14:paraId="3EA57F63">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kern w:val="1"/>
                <w:sz w:val="24"/>
                <w:szCs w:val="24"/>
                <w:lang w:val="en-US" w:eastAsia="zh-CN" w:bidi="ar-SA"/>
              </w:rPr>
            </w:pPr>
            <w:r>
              <w:rPr>
                <w:rFonts w:hint="eastAsia" w:ascii="宋体" w:hAnsi="宋体" w:eastAsia="宋体" w:cs="宋体"/>
                <w:kern w:val="1"/>
                <w:sz w:val="24"/>
                <w:szCs w:val="24"/>
                <w:lang w:val="en-US" w:eastAsia="zh-CN" w:bidi="ar-SA"/>
              </w:rPr>
              <w:t>尽管未引入完整的 IoC 框架如 Spring，但系统在代码层面实践了依赖注入的核心思想。例如，UserServiceImpl 等业务实现类通过其构造函数或内部初始化机制，显式地持有其所依赖的 DAO 接口引用。这种手动装配的方式，将组件的使用与组件的创建、组装过程分离开来，由上层或工厂类负责依赖的提供。这种设计显著降低了类之间的直接编译期依赖，使得组件替换和单元测试变得更加容易。</w:t>
            </w:r>
          </w:p>
          <w:p w14:paraId="7E715146">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kern w:val="1"/>
                <w:sz w:val="24"/>
                <w:szCs w:val="24"/>
                <w:lang w:val="en-US" w:eastAsia="zh-CN" w:bidi="ar-SA"/>
              </w:rPr>
            </w:pPr>
          </w:p>
          <w:p w14:paraId="18E17737">
            <w:pPr>
              <w:keepNext w:val="0"/>
              <w:keepLines w:val="0"/>
              <w:pageBreakBefore w:val="0"/>
              <w:widowControl w:val="0"/>
              <w:numPr>
                <w:ilvl w:val="0"/>
                <w:numId w:val="9"/>
              </w:numPr>
              <w:tabs>
                <w:tab w:val="left" w:pos="1140"/>
              </w:tabs>
              <w:suppressAutoHyphens/>
              <w:kinsoku/>
              <w:wordWrap/>
              <w:overflowPunct/>
              <w:topLinePunct w:val="0"/>
              <w:autoSpaceDE/>
              <w:autoSpaceDN/>
              <w:bidi w:val="0"/>
              <w:adjustRightInd/>
              <w:snapToGrid/>
              <w:spacing w:line="360" w:lineRule="auto"/>
              <w:ind w:left="845" w:leftChars="0" w:hanging="425" w:firstLineChars="0"/>
              <w:jc w:val="both"/>
              <w:textAlignment w:val="auto"/>
              <w:rPr>
                <w:rFonts w:hint="eastAsia" w:ascii="宋体" w:hAnsi="宋体" w:eastAsia="宋体" w:cs="宋体"/>
                <w:b/>
                <w:bCs/>
                <w:kern w:val="1"/>
                <w:sz w:val="24"/>
                <w:szCs w:val="24"/>
                <w:lang w:val="en-US" w:eastAsia="zh-CN" w:bidi="ar-SA"/>
              </w:rPr>
            </w:pPr>
            <w:r>
              <w:rPr>
                <w:rFonts w:hint="eastAsia" w:ascii="宋体" w:hAnsi="宋体" w:eastAsia="宋体" w:cs="宋体"/>
                <w:b/>
                <w:bCs/>
                <w:kern w:val="1"/>
                <w:sz w:val="24"/>
                <w:szCs w:val="24"/>
                <w:lang w:val="en-US" w:eastAsia="zh-CN" w:bidi="ar-SA"/>
              </w:rPr>
              <w:t xml:space="preserve">策略模式的灵活应用 </w:t>
            </w:r>
          </w:p>
          <w:p w14:paraId="5CA502F5">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kern w:val="1"/>
                <w:sz w:val="24"/>
                <w:szCs w:val="24"/>
                <w:lang w:val="en-US" w:eastAsia="zh-CN" w:bidi="ar-SA"/>
              </w:rPr>
            </w:pPr>
            <w:r>
              <w:rPr>
                <w:rFonts w:hint="eastAsia" w:ascii="宋体" w:hAnsi="宋体" w:eastAsia="宋体" w:cs="宋体"/>
                <w:kern w:val="1"/>
                <w:sz w:val="24"/>
                <w:szCs w:val="24"/>
                <w:lang w:val="en-US" w:eastAsia="zh-CN" w:bidi="ar-SA"/>
              </w:rPr>
              <w:t>系统的权限验证逻辑体现了策略模式的设计思想。AuthServiceImpl 中的 checkPermission 方法定义了一个标准的鉴权策略接口。当前系统实现了基于角色的基础策略，但其架构允许无缝集成新的鉴权机制。未来若需支持包含复杂约束的 RBAC2 模型或基于属性的 ABAC 模型，只需实现对应的策略类并完成注入，系统的核心调用代码无需进行任何修改，这充分体现了策略模式对开闭原则的支持。</w:t>
            </w:r>
          </w:p>
          <w:p w14:paraId="45BE61BF">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kern w:val="1"/>
                <w:sz w:val="24"/>
                <w:szCs w:val="24"/>
                <w:lang w:val="en-US" w:eastAsia="zh-CN" w:bidi="ar-SA"/>
              </w:rPr>
            </w:pPr>
          </w:p>
          <w:p w14:paraId="06653B58">
            <w:pPr>
              <w:keepNext w:val="0"/>
              <w:keepLines w:val="0"/>
              <w:pageBreakBefore w:val="0"/>
              <w:widowControl w:val="0"/>
              <w:numPr>
                <w:ilvl w:val="0"/>
                <w:numId w:val="9"/>
              </w:numPr>
              <w:tabs>
                <w:tab w:val="left" w:pos="1140"/>
              </w:tabs>
              <w:suppressAutoHyphens/>
              <w:kinsoku/>
              <w:wordWrap/>
              <w:overflowPunct/>
              <w:topLinePunct w:val="0"/>
              <w:autoSpaceDE/>
              <w:autoSpaceDN/>
              <w:bidi w:val="0"/>
              <w:adjustRightInd/>
              <w:snapToGrid/>
              <w:spacing w:line="360" w:lineRule="auto"/>
              <w:ind w:left="845" w:leftChars="0" w:hanging="425" w:firstLineChars="0"/>
              <w:jc w:val="both"/>
              <w:textAlignment w:val="auto"/>
              <w:rPr>
                <w:rFonts w:hint="eastAsia" w:ascii="宋体" w:hAnsi="宋体" w:eastAsia="宋体" w:cs="宋体"/>
                <w:b/>
                <w:bCs/>
                <w:kern w:val="1"/>
                <w:sz w:val="24"/>
                <w:szCs w:val="24"/>
                <w:lang w:val="en-US" w:eastAsia="zh-CN" w:bidi="ar-SA"/>
              </w:rPr>
            </w:pPr>
            <w:r>
              <w:rPr>
                <w:rFonts w:hint="eastAsia" w:ascii="宋体" w:hAnsi="宋体" w:eastAsia="宋体" w:cs="宋体"/>
                <w:b/>
                <w:bCs/>
                <w:kern w:val="1"/>
                <w:sz w:val="24"/>
                <w:szCs w:val="24"/>
                <w:lang w:val="en-US" w:eastAsia="zh-CN" w:bidi="ar-SA"/>
              </w:rPr>
              <w:t xml:space="preserve">单例模式对资源管理的优化 </w:t>
            </w:r>
          </w:p>
          <w:p w14:paraId="0E676A89">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kern w:val="1"/>
                <w:sz w:val="24"/>
                <w:szCs w:val="24"/>
                <w:lang w:val="en-US" w:eastAsia="zh-CN" w:bidi="ar-SA"/>
              </w:rPr>
            </w:pPr>
            <w:r>
              <w:rPr>
                <w:rFonts w:hint="eastAsia" w:ascii="宋体" w:hAnsi="宋体" w:eastAsia="宋体" w:cs="宋体"/>
                <w:kern w:val="1"/>
                <w:sz w:val="24"/>
                <w:szCs w:val="24"/>
                <w:lang w:val="en-US" w:eastAsia="zh-CN" w:bidi="ar-SA"/>
              </w:rPr>
              <w:t>系统在管理全局共享资源时，采用了单例模式的思想以确保资源的一致性与高效利用。系统底层的 LoggerUtil 工具类依托 Log4j2 框架自身的机制来管理日志记录器实例，确保了在整个应用生命周期内日志配置与行为的统一。而 DatabaseUtil 类虽然以静态方法的形式呈现，但在逻辑上承担了数据库连接工厂的角色，其内部对数据源等核心资源的维护在效果上等同于一个单例，避免了不必要的资源重复开销。</w:t>
            </w:r>
          </w:p>
          <w:p w14:paraId="2173A4B5">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kern w:val="1"/>
                <w:sz w:val="24"/>
                <w:szCs w:val="24"/>
                <w:lang w:val="en-US" w:eastAsia="zh-CN" w:bidi="ar-SA"/>
              </w:rPr>
            </w:pPr>
          </w:p>
          <w:p w14:paraId="09AC6A39">
            <w:pPr>
              <w:keepNext w:val="0"/>
              <w:keepLines w:val="0"/>
              <w:pageBreakBefore w:val="0"/>
              <w:widowControl w:val="0"/>
              <w:numPr>
                <w:ilvl w:val="0"/>
                <w:numId w:val="9"/>
              </w:numPr>
              <w:tabs>
                <w:tab w:val="left" w:pos="1140"/>
              </w:tabs>
              <w:suppressAutoHyphens/>
              <w:kinsoku/>
              <w:wordWrap/>
              <w:overflowPunct/>
              <w:topLinePunct w:val="0"/>
              <w:autoSpaceDE/>
              <w:autoSpaceDN/>
              <w:bidi w:val="0"/>
              <w:adjustRightInd/>
              <w:snapToGrid/>
              <w:spacing w:line="360" w:lineRule="auto"/>
              <w:ind w:left="845" w:leftChars="0" w:hanging="425" w:firstLineChars="0"/>
              <w:jc w:val="both"/>
              <w:textAlignment w:val="auto"/>
              <w:rPr>
                <w:rFonts w:hint="eastAsia" w:ascii="宋体" w:hAnsi="宋体" w:eastAsia="宋体" w:cs="宋体"/>
                <w:b/>
                <w:bCs/>
                <w:kern w:val="1"/>
                <w:sz w:val="24"/>
                <w:szCs w:val="24"/>
                <w:lang w:val="en-US" w:eastAsia="zh-CN" w:bidi="ar-SA"/>
              </w:rPr>
            </w:pPr>
            <w:r>
              <w:rPr>
                <w:rFonts w:hint="eastAsia" w:ascii="宋体" w:hAnsi="宋体" w:eastAsia="宋体" w:cs="宋体"/>
                <w:b/>
                <w:bCs/>
                <w:kern w:val="1"/>
                <w:sz w:val="24"/>
                <w:szCs w:val="24"/>
                <w:lang w:val="en-US" w:eastAsia="zh-CN" w:bidi="ar-SA"/>
              </w:rPr>
              <w:t xml:space="preserve">模板方法模式对流程的固化 </w:t>
            </w:r>
          </w:p>
          <w:p w14:paraId="6D97B808">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eastAsia="黑体"/>
                <w:bCs/>
                <w:sz w:val="24"/>
                <w:lang w:val="en-US" w:eastAsia="zh-CN"/>
              </w:rPr>
            </w:pPr>
            <w:r>
              <w:rPr>
                <w:rFonts w:hint="eastAsia" w:ascii="宋体" w:hAnsi="宋体" w:eastAsia="宋体" w:cs="宋体"/>
                <w:kern w:val="1"/>
                <w:sz w:val="24"/>
                <w:szCs w:val="24"/>
                <w:lang w:val="en-US" w:eastAsia="zh-CN" w:bidi="ar-SA"/>
              </w:rPr>
              <w:t>在系统的高层流程控制中，可以观察到模板方法模式的思想。例如，Application 类的初始化过程定义了一个清晰且固定的执行序列，如“检查权限 -&gt; 检查角色 -&gt; 检查用户”。该模式将算法的主体框架在一个高层类中确定下来，而将各个步骤的具体实现细节延迟到子类或特定的方法中完成。这种设计保证了核心流程的不可变性，同时为流程中个别步骤的定制化提供了足够的灵活性。</w:t>
            </w:r>
          </w:p>
          <w:p w14:paraId="0965B47C">
            <w:pPr>
              <w:widowControl w:val="0"/>
              <w:numPr>
                <w:ilvl w:val="0"/>
                <w:numId w:val="0"/>
              </w:numPr>
              <w:tabs>
                <w:tab w:val="left" w:pos="1140"/>
              </w:tabs>
              <w:suppressAutoHyphens/>
              <w:jc w:val="both"/>
              <w:rPr>
                <w:rFonts w:hint="eastAsia" w:eastAsia="黑体"/>
                <w:bCs/>
                <w:sz w:val="24"/>
                <w:lang w:val="en-US" w:eastAsia="zh-CN"/>
              </w:rPr>
            </w:pPr>
          </w:p>
          <w:p w14:paraId="1751846A">
            <w:pPr>
              <w:numPr>
                <w:ilvl w:val="0"/>
                <w:numId w:val="5"/>
              </w:numPr>
              <w:tabs>
                <w:tab w:val="left" w:pos="1140"/>
              </w:tabs>
              <w:ind w:left="0" w:leftChars="0" w:firstLine="0" w:firstLineChars="0"/>
              <w:rPr>
                <w:rFonts w:eastAsia="黑体"/>
                <w:bCs/>
                <w:sz w:val="24"/>
              </w:rPr>
            </w:pPr>
            <w:r>
              <w:rPr>
                <w:rFonts w:hint="eastAsia" w:eastAsia="黑体"/>
                <w:bCs/>
                <w:sz w:val="24"/>
                <w:lang w:val="en-US" w:eastAsia="zh-CN"/>
              </w:rPr>
              <w:t>程序的结构或者架构</w:t>
            </w:r>
          </w:p>
          <w:p w14:paraId="074AC701">
            <w:pPr>
              <w:widowControl w:val="0"/>
              <w:numPr>
                <w:ilvl w:val="0"/>
                <w:numId w:val="0"/>
              </w:numPr>
              <w:tabs>
                <w:tab w:val="left" w:pos="1140"/>
              </w:tabs>
              <w:suppressAutoHyphens/>
              <w:jc w:val="both"/>
              <w:rPr>
                <w:rFonts w:hint="eastAsia" w:eastAsia="黑体"/>
                <w:bCs/>
                <w:sz w:val="24"/>
                <w:lang w:val="en-US" w:eastAsia="zh-CN"/>
              </w:rPr>
            </w:pPr>
          </w:p>
          <w:p w14:paraId="111AED11">
            <w:pPr>
              <w:widowControl w:val="0"/>
              <w:numPr>
                <w:ilvl w:val="0"/>
                <w:numId w:val="0"/>
              </w:numPr>
              <w:tabs>
                <w:tab w:val="left" w:pos="1140"/>
              </w:tabs>
              <w:suppressAutoHyphens/>
              <w:jc w:val="both"/>
              <w:rPr>
                <w:rFonts w:hint="eastAsia" w:eastAsia="黑体"/>
                <w:bCs/>
                <w:sz w:val="24"/>
                <w:lang w:val="en-US" w:eastAsia="zh-CN"/>
              </w:rPr>
            </w:pPr>
            <w:r>
              <w:drawing>
                <wp:inline distT="0" distB="0" distL="114300" distR="114300">
                  <wp:extent cx="2251075" cy="5466715"/>
                  <wp:effectExtent l="0" t="0" r="9525" b="698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6"/>
                          <a:stretch>
                            <a:fillRect/>
                          </a:stretch>
                        </pic:blipFill>
                        <pic:spPr>
                          <a:xfrm>
                            <a:off x="0" y="0"/>
                            <a:ext cx="2251075" cy="5466715"/>
                          </a:xfrm>
                          <a:prstGeom prst="rect">
                            <a:avLst/>
                          </a:prstGeom>
                          <a:noFill/>
                          <a:ln>
                            <a:noFill/>
                          </a:ln>
                        </pic:spPr>
                      </pic:pic>
                    </a:graphicData>
                  </a:graphic>
                </wp:inline>
              </w:drawing>
            </w:r>
          </w:p>
          <w:p w14:paraId="409D0CF2">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60" w:afterAutospacing="0" w:line="360" w:lineRule="auto"/>
              <w:ind w:left="0" w:right="0" w:firstLine="480" w:firstLineChars="200"/>
              <w:textAlignment w:val="auto"/>
              <w:rPr>
                <w:rFonts w:hint="eastAsia" w:ascii="宋体" w:hAnsi="宋体" w:eastAsia="宋体" w:cs="宋体"/>
                <w:kern w:val="1"/>
                <w:sz w:val="24"/>
                <w:szCs w:val="24"/>
                <w:lang w:val="en-US" w:eastAsia="zh-CN" w:bidi="ar-SA"/>
              </w:rPr>
            </w:pPr>
            <w:r>
              <w:rPr>
                <w:rFonts w:hint="default" w:ascii="宋体" w:hAnsi="宋体" w:eastAsia="宋体" w:cs="宋体"/>
                <w:kern w:val="1"/>
                <w:sz w:val="24"/>
                <w:szCs w:val="24"/>
                <w:lang w:val="en-US" w:eastAsia="zh-CN" w:bidi="ar-SA"/>
              </w:rPr>
              <w:t>本系统采用标准的 Maven 项目结构进行组织，其目录布局与包划分严格遵循单一职责原则，确保了代码结构的清晰性与可维护性。各包及其内部组件的职责划分严谨，具体架构如下：</w:t>
            </w:r>
          </w:p>
          <w:p w14:paraId="36202C03">
            <w:pPr>
              <w:pStyle w:val="7"/>
              <w:keepNext w:val="0"/>
              <w:keepLines w:val="0"/>
              <w:pageBreakBefore w:val="0"/>
              <w:widowControl/>
              <w:numPr>
                <w:ilvl w:val="0"/>
                <w:numId w:val="10"/>
              </w:numPr>
              <w:suppressLineNumbers w:val="0"/>
              <w:shd w:val="clear" w:fill="FFFFFF"/>
              <w:kinsoku/>
              <w:wordWrap/>
              <w:overflowPunct/>
              <w:topLinePunct w:val="0"/>
              <w:autoSpaceDE/>
              <w:autoSpaceDN/>
              <w:bidi w:val="0"/>
              <w:adjustRightInd/>
              <w:snapToGrid/>
              <w:spacing w:before="160" w:beforeAutospacing="0" w:after="160" w:afterAutospacing="0" w:line="360" w:lineRule="auto"/>
              <w:ind w:left="845" w:leftChars="0" w:right="0" w:hanging="425" w:firstLineChars="0"/>
              <w:textAlignment w:val="auto"/>
              <w:rPr>
                <w:rFonts w:hint="default" w:ascii="宋体" w:hAnsi="宋体" w:eastAsia="宋体" w:cs="宋体"/>
                <w:b/>
                <w:bCs/>
                <w:kern w:val="1"/>
                <w:sz w:val="24"/>
                <w:szCs w:val="24"/>
                <w:lang w:val="en-US" w:eastAsia="zh-CN" w:bidi="ar-SA"/>
              </w:rPr>
            </w:pPr>
            <w:r>
              <w:rPr>
                <w:rFonts w:hint="default" w:ascii="宋体" w:hAnsi="宋体" w:eastAsia="宋体" w:cs="宋体"/>
                <w:b/>
                <w:bCs/>
                <w:kern w:val="1"/>
                <w:sz w:val="24"/>
                <w:szCs w:val="24"/>
                <w:lang w:val="en-US" w:eastAsia="zh-CN" w:bidi="ar-SA"/>
              </w:rPr>
              <w:t xml:space="preserve">com.rbac.model 数据模型层 </w:t>
            </w:r>
          </w:p>
          <w:p w14:paraId="1F434985">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default" w:ascii="宋体" w:hAnsi="宋体" w:eastAsia="宋体" w:cs="宋体"/>
                <w:kern w:val="1"/>
                <w:sz w:val="24"/>
                <w:szCs w:val="24"/>
                <w:lang w:val="en-US" w:eastAsia="zh-CN" w:bidi="ar-SA"/>
              </w:rPr>
            </w:pPr>
            <w:r>
              <w:rPr>
                <w:rFonts w:hint="default" w:ascii="宋体" w:hAnsi="宋体" w:eastAsia="宋体" w:cs="宋体"/>
                <w:kern w:val="1"/>
                <w:sz w:val="24"/>
                <w:szCs w:val="24"/>
                <w:lang w:val="en-US" w:eastAsia="zh-CN" w:bidi="ar-SA"/>
              </w:rPr>
              <w:t>此包包含了 User、Role、Permission 等纯粹的 POJO 类。这些类的字段定义与数据库表结构保持严格的映射关系，作为系统内部数据流转的核心载体。它们主要承担数据传输对象的职责，其结构设计以简洁为首要目标，仅包含私有属性以及与之对应的公共 Getter 与 Setter 方法，不蕴含任何业务逻辑，从而保证了领域模型的纯净度与稳定性。</w:t>
            </w:r>
          </w:p>
          <w:p w14:paraId="389EB87D">
            <w:pPr>
              <w:pStyle w:val="7"/>
              <w:keepNext w:val="0"/>
              <w:keepLines w:val="0"/>
              <w:pageBreakBefore w:val="0"/>
              <w:widowControl/>
              <w:numPr>
                <w:ilvl w:val="0"/>
                <w:numId w:val="10"/>
              </w:numPr>
              <w:suppressLineNumbers w:val="0"/>
              <w:shd w:val="clear" w:fill="FFFFFF"/>
              <w:kinsoku/>
              <w:wordWrap/>
              <w:overflowPunct/>
              <w:topLinePunct w:val="0"/>
              <w:autoSpaceDE/>
              <w:autoSpaceDN/>
              <w:bidi w:val="0"/>
              <w:adjustRightInd/>
              <w:snapToGrid/>
              <w:spacing w:before="160" w:beforeAutospacing="0" w:after="160" w:afterAutospacing="0" w:line="360" w:lineRule="auto"/>
              <w:ind w:left="845" w:leftChars="0" w:right="0" w:hanging="425" w:firstLineChars="0"/>
              <w:textAlignment w:val="auto"/>
              <w:rPr>
                <w:rFonts w:hint="default" w:ascii="宋体" w:hAnsi="宋体" w:eastAsia="宋体" w:cs="宋体"/>
                <w:b/>
                <w:bCs/>
                <w:kern w:val="1"/>
                <w:sz w:val="24"/>
                <w:szCs w:val="24"/>
                <w:lang w:val="en-US" w:eastAsia="zh-CN" w:bidi="ar-SA"/>
              </w:rPr>
            </w:pPr>
            <w:r>
              <w:rPr>
                <w:rFonts w:hint="default" w:ascii="宋体" w:hAnsi="宋体" w:eastAsia="宋体" w:cs="宋体"/>
                <w:b/>
                <w:bCs/>
                <w:kern w:val="1"/>
                <w:sz w:val="24"/>
                <w:szCs w:val="24"/>
                <w:lang w:val="en-US" w:eastAsia="zh-CN" w:bidi="ar-SA"/>
              </w:rPr>
              <w:t xml:space="preserve">com.rbac.dao 持久化接口层 </w:t>
            </w:r>
          </w:p>
          <w:p w14:paraId="149DCD25">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default" w:ascii="宋体" w:hAnsi="宋体" w:eastAsia="宋体" w:cs="宋体"/>
                <w:kern w:val="1"/>
                <w:sz w:val="24"/>
                <w:szCs w:val="24"/>
                <w:lang w:val="en-US" w:eastAsia="zh-CN" w:bidi="ar-SA"/>
              </w:rPr>
            </w:pPr>
            <w:r>
              <w:rPr>
                <w:rFonts w:hint="default" w:ascii="宋体" w:hAnsi="宋体" w:eastAsia="宋体" w:cs="宋体"/>
                <w:kern w:val="1"/>
                <w:sz w:val="24"/>
                <w:szCs w:val="24"/>
                <w:lang w:val="en-US" w:eastAsia="zh-CN" w:bidi="ar-SA"/>
              </w:rPr>
              <w:t>此包定义了系统所有数据访问操作的高层抽象接口，例如 IUserDao 与 IRoleDao。这些接口明确了数据持久化组件需要提供的核心服务契约，即声明了“做什么”，而将具体的“怎么做”这一实现细节完全屏蔽。这种接口先行的设计为数据访问策略的替换与实现技术的升级预留了充分的灵活性。</w:t>
            </w:r>
          </w:p>
          <w:p w14:paraId="67198700">
            <w:pPr>
              <w:pStyle w:val="7"/>
              <w:keepNext w:val="0"/>
              <w:keepLines w:val="0"/>
              <w:pageBreakBefore w:val="0"/>
              <w:widowControl/>
              <w:numPr>
                <w:ilvl w:val="0"/>
                <w:numId w:val="10"/>
              </w:numPr>
              <w:suppressLineNumbers w:val="0"/>
              <w:shd w:val="clear" w:fill="FFFFFF"/>
              <w:kinsoku/>
              <w:wordWrap/>
              <w:overflowPunct/>
              <w:topLinePunct w:val="0"/>
              <w:autoSpaceDE/>
              <w:autoSpaceDN/>
              <w:bidi w:val="0"/>
              <w:adjustRightInd/>
              <w:snapToGrid/>
              <w:spacing w:before="160" w:beforeAutospacing="0" w:after="160" w:afterAutospacing="0" w:line="360" w:lineRule="auto"/>
              <w:ind w:left="845" w:leftChars="0" w:right="0" w:hanging="425" w:firstLineChars="0"/>
              <w:textAlignment w:val="auto"/>
              <w:rPr>
                <w:rFonts w:hint="default" w:ascii="宋体" w:hAnsi="宋体" w:eastAsia="宋体" w:cs="宋体"/>
                <w:b/>
                <w:bCs/>
                <w:kern w:val="1"/>
                <w:sz w:val="24"/>
                <w:szCs w:val="24"/>
                <w:lang w:val="en-US" w:eastAsia="zh-CN" w:bidi="ar-SA"/>
              </w:rPr>
            </w:pPr>
            <w:r>
              <w:rPr>
                <w:rFonts w:hint="default" w:ascii="宋体" w:hAnsi="宋体" w:eastAsia="宋体" w:cs="宋体"/>
                <w:b/>
                <w:bCs/>
                <w:kern w:val="1"/>
                <w:sz w:val="24"/>
                <w:szCs w:val="24"/>
                <w:lang w:val="en-US" w:eastAsia="zh-CN" w:bidi="ar-SA"/>
              </w:rPr>
              <w:t xml:space="preserve">com.rbac.dao.impl </w:t>
            </w:r>
          </w:p>
          <w:p w14:paraId="2457A560">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default" w:ascii="宋体" w:hAnsi="宋体" w:eastAsia="宋体" w:cs="宋体"/>
                <w:kern w:val="1"/>
                <w:sz w:val="24"/>
                <w:szCs w:val="24"/>
                <w:lang w:val="en-US" w:eastAsia="zh-CN" w:bidi="ar-SA"/>
              </w:rPr>
            </w:pPr>
            <w:r>
              <w:rPr>
                <w:rFonts w:hint="default" w:ascii="宋体" w:hAnsi="宋体" w:eastAsia="宋体" w:cs="宋体"/>
                <w:kern w:val="1"/>
                <w:sz w:val="24"/>
                <w:szCs w:val="24"/>
                <w:lang w:val="en-US" w:eastAsia="zh-CN" w:bidi="ar-SA"/>
              </w:rPr>
              <w:t>持久化实现层 此包提供了上述 DAO 接口的具体实现，全部基于原生 JDBC 技术完成。该层是 SQL 语句的主要集中地，承担了复杂的数据库交互细节。特别是 UserRoleDaoImpl 类，其中包含了通过多表 JOIN 查询来实现用户与角色关联关系高效检索的逻辑，并完成了将数据库结果集向 Java 对象模型的映射转换工作。</w:t>
            </w:r>
          </w:p>
          <w:p w14:paraId="7BEA3504">
            <w:pPr>
              <w:pStyle w:val="7"/>
              <w:keepNext w:val="0"/>
              <w:keepLines w:val="0"/>
              <w:pageBreakBefore w:val="0"/>
              <w:widowControl/>
              <w:numPr>
                <w:ilvl w:val="0"/>
                <w:numId w:val="10"/>
              </w:numPr>
              <w:suppressLineNumbers w:val="0"/>
              <w:shd w:val="clear" w:fill="FFFFFF"/>
              <w:kinsoku/>
              <w:wordWrap/>
              <w:overflowPunct/>
              <w:topLinePunct w:val="0"/>
              <w:autoSpaceDE/>
              <w:autoSpaceDN/>
              <w:bidi w:val="0"/>
              <w:adjustRightInd/>
              <w:snapToGrid/>
              <w:spacing w:before="160" w:beforeAutospacing="0" w:after="160" w:afterAutospacing="0" w:line="360" w:lineRule="auto"/>
              <w:ind w:left="845" w:leftChars="0" w:right="0" w:hanging="425" w:firstLineChars="0"/>
              <w:textAlignment w:val="auto"/>
              <w:rPr>
                <w:rFonts w:hint="default" w:ascii="宋体" w:hAnsi="宋体" w:eastAsia="宋体" w:cs="宋体"/>
                <w:b/>
                <w:bCs/>
                <w:kern w:val="1"/>
                <w:sz w:val="24"/>
                <w:szCs w:val="24"/>
                <w:lang w:val="en-US" w:eastAsia="zh-CN" w:bidi="ar-SA"/>
              </w:rPr>
            </w:pPr>
            <w:r>
              <w:rPr>
                <w:rFonts w:hint="default" w:ascii="宋体" w:hAnsi="宋体" w:eastAsia="宋体" w:cs="宋体"/>
                <w:b/>
                <w:bCs/>
                <w:kern w:val="1"/>
                <w:sz w:val="24"/>
                <w:szCs w:val="24"/>
                <w:lang w:val="en-US" w:eastAsia="zh-CN" w:bidi="ar-SA"/>
              </w:rPr>
              <w:t xml:space="preserve">com.rbac.service </w:t>
            </w:r>
          </w:p>
          <w:p w14:paraId="206ABB5F">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default" w:ascii="宋体" w:hAnsi="宋体" w:eastAsia="宋体" w:cs="宋体"/>
                <w:kern w:val="1"/>
                <w:sz w:val="24"/>
                <w:szCs w:val="24"/>
                <w:lang w:val="en-US" w:eastAsia="zh-CN" w:bidi="ar-SA"/>
              </w:rPr>
            </w:pPr>
            <w:r>
              <w:rPr>
                <w:rFonts w:hint="default" w:ascii="宋体" w:hAnsi="宋体" w:eastAsia="宋体" w:cs="宋体"/>
                <w:kern w:val="1"/>
                <w:sz w:val="24"/>
                <w:szCs w:val="24"/>
                <w:lang w:val="en-US" w:eastAsia="zh-CN" w:bidi="ar-SA"/>
              </w:rPr>
              <w:t>业务接口层 此包定义了系统的核心业务能力边界，包含了诸如 IAuthService 身份认证服务与 IRoleService 角色管理服务等关键接口。这些接口抽象了系统的业务功能，是连接上层控制器与下层数据访问的桥梁，确保了业务规则的可定义性与可测试性。</w:t>
            </w:r>
          </w:p>
          <w:p w14:paraId="38227C8F">
            <w:pPr>
              <w:pStyle w:val="7"/>
              <w:keepNext w:val="0"/>
              <w:keepLines w:val="0"/>
              <w:pageBreakBefore w:val="0"/>
              <w:widowControl/>
              <w:numPr>
                <w:ilvl w:val="0"/>
                <w:numId w:val="10"/>
              </w:numPr>
              <w:suppressLineNumbers w:val="0"/>
              <w:shd w:val="clear" w:fill="FFFFFF"/>
              <w:kinsoku/>
              <w:wordWrap/>
              <w:overflowPunct/>
              <w:topLinePunct w:val="0"/>
              <w:autoSpaceDE/>
              <w:autoSpaceDN/>
              <w:bidi w:val="0"/>
              <w:adjustRightInd/>
              <w:snapToGrid/>
              <w:spacing w:before="160" w:beforeAutospacing="0" w:after="160" w:afterAutospacing="0" w:line="360" w:lineRule="auto"/>
              <w:ind w:left="845" w:leftChars="0" w:right="0" w:hanging="425" w:firstLineChars="0"/>
              <w:textAlignment w:val="auto"/>
              <w:rPr>
                <w:rFonts w:hint="default" w:ascii="宋体" w:hAnsi="宋体" w:eastAsia="宋体" w:cs="宋体"/>
                <w:b/>
                <w:bCs/>
                <w:kern w:val="1"/>
                <w:sz w:val="24"/>
                <w:szCs w:val="24"/>
                <w:lang w:val="en-US" w:eastAsia="zh-CN" w:bidi="ar-SA"/>
              </w:rPr>
            </w:pPr>
            <w:r>
              <w:rPr>
                <w:rFonts w:hint="default" w:ascii="宋体" w:hAnsi="宋体" w:eastAsia="宋体" w:cs="宋体"/>
                <w:b/>
                <w:bCs/>
                <w:kern w:val="1"/>
                <w:sz w:val="24"/>
                <w:szCs w:val="24"/>
                <w:lang w:val="en-US" w:eastAsia="zh-CN" w:bidi="ar-SA"/>
              </w:rPr>
              <w:t xml:space="preserve">com.rbac.service.impl 业务实现层 </w:t>
            </w:r>
          </w:p>
          <w:p w14:paraId="723A9B09">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default" w:ascii="宋体" w:hAnsi="宋体" w:eastAsia="宋体" w:cs="宋体"/>
                <w:kern w:val="1"/>
                <w:sz w:val="24"/>
                <w:szCs w:val="24"/>
                <w:lang w:val="en-US" w:eastAsia="zh-CN" w:bidi="ar-SA"/>
              </w:rPr>
            </w:pPr>
            <w:r>
              <w:rPr>
                <w:rFonts w:hint="default" w:ascii="宋体" w:hAnsi="宋体" w:eastAsia="宋体" w:cs="宋体"/>
                <w:kern w:val="1"/>
                <w:sz w:val="24"/>
                <w:szCs w:val="24"/>
                <w:lang w:val="en-US" w:eastAsia="zh-CN" w:bidi="ar-SA"/>
              </w:rPr>
              <w:t>此包是系统业务逻辑的具体承载者，实现了所有在服务接口中定义的业务操作。诸如用户密码的加盐哈希处理、基于递归算法的权限继承与环路检测、以及简单的本地事务控制等复杂核心逻辑，均在此层进行封装与实现。该层通过调用多个 DAO 组件来协同完成一个完整的业务用例。</w:t>
            </w:r>
          </w:p>
          <w:p w14:paraId="5862C930">
            <w:pPr>
              <w:pStyle w:val="7"/>
              <w:keepNext w:val="0"/>
              <w:keepLines w:val="0"/>
              <w:pageBreakBefore w:val="0"/>
              <w:widowControl/>
              <w:numPr>
                <w:ilvl w:val="0"/>
                <w:numId w:val="10"/>
              </w:numPr>
              <w:suppressLineNumbers w:val="0"/>
              <w:shd w:val="clear" w:fill="FFFFFF"/>
              <w:kinsoku/>
              <w:wordWrap/>
              <w:overflowPunct/>
              <w:topLinePunct w:val="0"/>
              <w:autoSpaceDE/>
              <w:autoSpaceDN/>
              <w:bidi w:val="0"/>
              <w:adjustRightInd/>
              <w:snapToGrid/>
              <w:spacing w:before="160" w:beforeAutospacing="0" w:after="160" w:afterAutospacing="0" w:line="360" w:lineRule="auto"/>
              <w:ind w:left="845" w:leftChars="0" w:right="0" w:hanging="425" w:firstLineChars="0"/>
              <w:textAlignment w:val="auto"/>
              <w:rPr>
                <w:rFonts w:hint="default" w:ascii="宋体" w:hAnsi="宋体" w:eastAsia="宋体" w:cs="宋体"/>
                <w:b/>
                <w:bCs/>
                <w:kern w:val="1"/>
                <w:sz w:val="24"/>
                <w:szCs w:val="24"/>
                <w:lang w:val="en-US" w:eastAsia="zh-CN" w:bidi="ar-SA"/>
              </w:rPr>
            </w:pPr>
            <w:r>
              <w:rPr>
                <w:rFonts w:hint="default" w:ascii="宋体" w:hAnsi="宋体" w:eastAsia="宋体" w:cs="宋体"/>
                <w:b/>
                <w:bCs/>
                <w:kern w:val="1"/>
                <w:sz w:val="24"/>
                <w:szCs w:val="24"/>
                <w:lang w:val="en-US" w:eastAsia="zh-CN" w:bidi="ar-SA"/>
              </w:rPr>
              <w:t xml:space="preserve">com.rbac.ui 展现层 </w:t>
            </w:r>
          </w:p>
          <w:p w14:paraId="21946D1A">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480" w:firstLineChars="200"/>
              <w:textAlignment w:val="auto"/>
              <w:rPr>
                <w:rFonts w:hint="default" w:ascii="宋体" w:hAnsi="宋体" w:eastAsia="宋体" w:cs="宋体"/>
                <w:kern w:val="1"/>
                <w:sz w:val="24"/>
                <w:szCs w:val="24"/>
                <w:lang w:val="en-US" w:eastAsia="zh-CN" w:bidi="ar-SA"/>
              </w:rPr>
            </w:pPr>
            <w:r>
              <w:rPr>
                <w:rFonts w:hint="default" w:ascii="宋体" w:hAnsi="宋体" w:eastAsia="宋体" w:cs="宋体"/>
                <w:kern w:val="1"/>
                <w:sz w:val="24"/>
                <w:szCs w:val="24"/>
                <w:lang w:val="en-US" w:eastAsia="zh-CN" w:bidi="ar-SA"/>
              </w:rPr>
              <w:t>此包负责处理用户界面的交互逻辑，目前主要包含 MainMenu 类以支持命令行界面。该层负责接收并解析用户的输入指令，将其转化为对下层 Service 层的业务方法调用，并将执行结果以适当的形式反馈给用户。这种设计严格遵循了关注点分离原则，实现了用户交互逻辑与核心业务逻辑的彻底解耦。</w:t>
            </w:r>
          </w:p>
          <w:p w14:paraId="5807C342">
            <w:pPr>
              <w:pStyle w:val="7"/>
              <w:keepNext w:val="0"/>
              <w:keepLines w:val="0"/>
              <w:pageBreakBefore w:val="0"/>
              <w:widowControl/>
              <w:numPr>
                <w:ilvl w:val="0"/>
                <w:numId w:val="10"/>
              </w:numPr>
              <w:suppressLineNumbers w:val="0"/>
              <w:shd w:val="clear" w:fill="FFFFFF"/>
              <w:kinsoku/>
              <w:wordWrap/>
              <w:overflowPunct/>
              <w:topLinePunct w:val="0"/>
              <w:autoSpaceDE/>
              <w:autoSpaceDN/>
              <w:bidi w:val="0"/>
              <w:adjustRightInd/>
              <w:snapToGrid/>
              <w:spacing w:before="160" w:beforeAutospacing="0" w:after="0" w:afterAutospacing="0" w:line="360" w:lineRule="auto"/>
              <w:ind w:left="845" w:leftChars="0" w:right="0" w:hanging="425" w:firstLineChars="0"/>
              <w:textAlignment w:val="auto"/>
              <w:rPr>
                <w:rFonts w:hint="default" w:ascii="宋体" w:hAnsi="宋体" w:eastAsia="宋体" w:cs="宋体"/>
                <w:b/>
                <w:bCs/>
                <w:kern w:val="1"/>
                <w:sz w:val="24"/>
                <w:szCs w:val="24"/>
                <w:lang w:val="en-US" w:eastAsia="zh-CN" w:bidi="ar-SA"/>
              </w:rPr>
            </w:pPr>
            <w:r>
              <w:rPr>
                <w:rFonts w:hint="default" w:ascii="宋体" w:hAnsi="宋体" w:eastAsia="宋体" w:cs="宋体"/>
                <w:b/>
                <w:bCs/>
                <w:kern w:val="1"/>
                <w:sz w:val="24"/>
                <w:szCs w:val="24"/>
                <w:lang w:val="en-US" w:eastAsia="zh-CN" w:bidi="ar-SA"/>
              </w:rPr>
              <w:t xml:space="preserve">com.rbac.util 基础设施层 </w:t>
            </w:r>
          </w:p>
          <w:p w14:paraId="712F2B5A">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0" w:afterAutospacing="0" w:line="360" w:lineRule="auto"/>
              <w:ind w:left="0" w:right="0" w:firstLine="480" w:firstLineChars="200"/>
              <w:textAlignment w:val="auto"/>
              <w:rPr>
                <w:rFonts w:hint="default" w:ascii="宋体" w:hAnsi="宋体" w:eastAsia="宋体" w:cs="宋体"/>
                <w:kern w:val="1"/>
                <w:sz w:val="24"/>
                <w:szCs w:val="24"/>
                <w:lang w:val="en-US" w:eastAsia="zh-CN" w:bidi="ar-SA"/>
              </w:rPr>
            </w:pPr>
            <w:r>
              <w:rPr>
                <w:rFonts w:hint="default" w:ascii="宋体" w:hAnsi="宋体" w:eastAsia="宋体" w:cs="宋体"/>
                <w:kern w:val="1"/>
                <w:sz w:val="24"/>
                <w:szCs w:val="24"/>
                <w:lang w:val="en-US" w:eastAsia="zh-CN" w:bidi="ar-SA"/>
              </w:rPr>
              <w:t>此包集成了系统运行所依赖的各类通用工具与支撑组件。DatabaseUtil 负责数据库驱动加载、连接池的配置与管理；LoggerUtil 基于日志框架对系统的操作审计日志进行了统一封装与输出管理；PasswordUtil 则专门负责与安全相关的密码加密与验证工具方法。该层为上层各业务层级提供了稳定、可靠的技术支撑。</w:t>
            </w:r>
          </w:p>
          <w:p w14:paraId="68E596EF">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kern w:val="1"/>
                <w:sz w:val="24"/>
                <w:szCs w:val="24"/>
                <w:lang w:val="en-US" w:eastAsia="zh-CN" w:bidi="ar-SA"/>
              </w:rPr>
            </w:pPr>
          </w:p>
          <w:p w14:paraId="39BACB11">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kern w:val="1"/>
                <w:sz w:val="24"/>
                <w:szCs w:val="24"/>
                <w:lang w:val="en-US" w:eastAsia="zh-CN" w:bidi="ar-SA"/>
              </w:rPr>
            </w:pPr>
          </w:p>
          <w:p w14:paraId="0D331F90">
            <w:pPr>
              <w:keepNext w:val="0"/>
              <w:keepLines w:val="0"/>
              <w:pageBreakBefore w:val="0"/>
              <w:widowControl w:val="0"/>
              <w:numPr>
                <w:ilvl w:val="0"/>
                <w:numId w:val="10"/>
              </w:numPr>
              <w:tabs>
                <w:tab w:val="left" w:pos="1140"/>
              </w:tabs>
              <w:suppressAutoHyphens/>
              <w:kinsoku/>
              <w:wordWrap/>
              <w:overflowPunct/>
              <w:topLinePunct w:val="0"/>
              <w:autoSpaceDE/>
              <w:autoSpaceDN/>
              <w:bidi w:val="0"/>
              <w:adjustRightInd/>
              <w:snapToGrid/>
              <w:spacing w:line="360" w:lineRule="auto"/>
              <w:ind w:left="845" w:leftChars="0" w:hanging="425" w:firstLineChars="0"/>
              <w:jc w:val="both"/>
              <w:textAlignment w:val="auto"/>
              <w:rPr>
                <w:rFonts w:ascii="宋体" w:hAnsi="宋体" w:eastAsia="宋体" w:cs="宋体"/>
                <w:b/>
                <w:bCs/>
                <w:sz w:val="24"/>
                <w:szCs w:val="24"/>
              </w:rPr>
            </w:pPr>
            <w:r>
              <w:rPr>
                <w:rFonts w:ascii="宋体" w:hAnsi="宋体" w:eastAsia="宋体" w:cs="宋体"/>
                <w:b/>
                <w:bCs/>
                <w:sz w:val="24"/>
                <w:szCs w:val="24"/>
              </w:rPr>
              <w:t>数据库设计与表结构说明</w:t>
            </w:r>
          </w:p>
          <w:p w14:paraId="6D4CBCE6">
            <w:pPr>
              <w:pStyle w:val="7"/>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本系统底层数据存储采用 SQLite 嵌入式关系型数据库。为了支撑 RBAC1 模型中复杂的角色继承与权限分配逻辑，数据库设计严格遵循第三范式（3NF），共设计了 6 张核心数据表，包括 3 张实体表与 3 张关联关系表。</w:t>
            </w:r>
          </w:p>
          <w:p w14:paraId="084901C9">
            <w:pPr>
              <w:pStyle w:val="7"/>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以下是各数据表的详细设计说明与结构图：</w:t>
            </w:r>
          </w:p>
          <w:p w14:paraId="7E6177B8">
            <w:pPr>
              <w:pStyle w:val="7"/>
              <w:keepNext w:val="0"/>
              <w:keepLines w:val="0"/>
              <w:pageBreakBefore w:val="0"/>
              <w:widowControl/>
              <w:numPr>
                <w:ilvl w:val="0"/>
                <w:numId w:val="11"/>
              </w:numPr>
              <w:suppressLineNumbers w:val="0"/>
              <w:kinsoku/>
              <w:wordWrap/>
              <w:overflowPunct/>
              <w:topLinePunct w:val="0"/>
              <w:autoSpaceDE/>
              <w:autoSpaceDN/>
              <w:bidi w:val="0"/>
              <w:adjustRightInd/>
              <w:snapToGrid/>
              <w:spacing w:line="360" w:lineRule="auto"/>
              <w:ind w:left="845" w:leftChars="0" w:hanging="425" w:firstLineChars="0"/>
              <w:textAlignment w:val="auto"/>
              <w:rPr>
                <w:b/>
                <w:bCs/>
              </w:rPr>
            </w:pPr>
            <w:r>
              <w:rPr>
                <w:b/>
                <w:bCs/>
              </w:rPr>
              <w:t>用户实体表 (user)</w:t>
            </w:r>
          </w:p>
          <w:p w14:paraId="53A14C3E">
            <w:pPr>
              <w:pStyle w:val="7"/>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 xml:space="preserve">该表是系统的核心身份存储单元，用于记录所有可登录人员的基础凭证。 设计中特别注意了安全字段的配置，其中 </w:t>
            </w:r>
            <w:r>
              <w:rPr>
                <w:rStyle w:val="11"/>
              </w:rPr>
              <w:t>password_hash</w:t>
            </w:r>
            <w:r>
              <w:t xml:space="preserve"> 字段用于存储经过 BCrypt 算法加密后的密码摘要，严禁明文存储。</w:t>
            </w:r>
            <w:r>
              <w:rPr>
                <w:rStyle w:val="11"/>
              </w:rPr>
              <w:t>username</w:t>
            </w:r>
            <w:r>
              <w:t xml:space="preserve"> 字段设置了唯一性约束（UNIQUE），防止账号重复注册。</w:t>
            </w:r>
          </w:p>
          <w:p w14:paraId="3C753CE6">
            <w:pPr>
              <w:pStyle w:val="7"/>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drawing>
                <wp:inline distT="0" distB="0" distL="114300" distR="114300">
                  <wp:extent cx="2098040" cy="1577975"/>
                  <wp:effectExtent l="0" t="0" r="10160" b="9525"/>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7"/>
                          <a:stretch>
                            <a:fillRect/>
                          </a:stretch>
                        </pic:blipFill>
                        <pic:spPr>
                          <a:xfrm>
                            <a:off x="0" y="0"/>
                            <a:ext cx="2098040" cy="1577975"/>
                          </a:xfrm>
                          <a:prstGeom prst="rect">
                            <a:avLst/>
                          </a:prstGeom>
                          <a:noFill/>
                          <a:ln>
                            <a:noFill/>
                          </a:ln>
                        </pic:spPr>
                      </pic:pic>
                    </a:graphicData>
                  </a:graphic>
                </wp:inline>
              </w:drawing>
            </w:r>
          </w:p>
          <w:p w14:paraId="5EAF20BD">
            <w:pPr>
              <w:pStyle w:val="7"/>
              <w:keepNext w:val="0"/>
              <w:keepLines w:val="0"/>
              <w:pageBreakBefore w:val="0"/>
              <w:widowControl/>
              <w:numPr>
                <w:ilvl w:val="0"/>
                <w:numId w:val="11"/>
              </w:numPr>
              <w:suppressLineNumbers w:val="0"/>
              <w:kinsoku/>
              <w:wordWrap/>
              <w:overflowPunct/>
              <w:topLinePunct w:val="0"/>
              <w:autoSpaceDE/>
              <w:autoSpaceDN/>
              <w:bidi w:val="0"/>
              <w:adjustRightInd/>
              <w:snapToGrid/>
              <w:spacing w:line="360" w:lineRule="auto"/>
              <w:ind w:left="845" w:leftChars="0" w:hanging="425" w:firstLineChars="0"/>
              <w:textAlignment w:val="auto"/>
              <w:rPr>
                <w:b/>
                <w:bCs/>
              </w:rPr>
            </w:pPr>
            <w:r>
              <w:rPr>
                <w:b/>
                <w:bCs/>
              </w:rPr>
              <w:t>角色实体表 (role)</w:t>
            </w:r>
          </w:p>
          <w:p w14:paraId="5F228A4B">
            <w:pPr>
              <w:pStyle w:val="7"/>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 xml:space="preserve">该表用于定义系统中的角色（如 Administrator, Manager, Employee）。角色是权限分配的中间载体，实现了用户与权限的解耦。 表中的 </w:t>
            </w:r>
            <w:r>
              <w:rPr>
                <w:rStyle w:val="11"/>
              </w:rPr>
              <w:t>name</w:t>
            </w:r>
            <w:r>
              <w:t xml:space="preserve"> 字段是角色的唯一标识，不允许重复。</w:t>
            </w:r>
            <w:r>
              <w:rPr>
                <w:rStyle w:val="11"/>
              </w:rPr>
              <w:t>description</w:t>
            </w:r>
            <w:r>
              <w:t xml:space="preserve"> 字段用于存储角色的中文业务描述，便于前端展示。</w:t>
            </w:r>
          </w:p>
          <w:p w14:paraId="57A7BB9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60" w:lineRule="auto"/>
              <w:ind w:firstLine="420" w:firstLineChars="200"/>
              <w:textAlignment w:val="auto"/>
            </w:pPr>
            <w:r>
              <w:drawing>
                <wp:inline distT="0" distB="0" distL="114300" distR="114300">
                  <wp:extent cx="1953260" cy="1355725"/>
                  <wp:effectExtent l="0" t="0" r="2540" b="3175"/>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8"/>
                          <a:stretch>
                            <a:fillRect/>
                          </a:stretch>
                        </pic:blipFill>
                        <pic:spPr>
                          <a:xfrm>
                            <a:off x="0" y="0"/>
                            <a:ext cx="1953260" cy="1355725"/>
                          </a:xfrm>
                          <a:prstGeom prst="rect">
                            <a:avLst/>
                          </a:prstGeom>
                          <a:noFill/>
                          <a:ln>
                            <a:noFill/>
                          </a:ln>
                        </pic:spPr>
                      </pic:pic>
                    </a:graphicData>
                  </a:graphic>
                </wp:inline>
              </w:drawing>
            </w:r>
          </w:p>
          <w:p w14:paraId="19BF0301">
            <w:pPr>
              <w:pStyle w:val="7"/>
              <w:keepNext w:val="0"/>
              <w:keepLines w:val="0"/>
              <w:pageBreakBefore w:val="0"/>
              <w:widowControl/>
              <w:numPr>
                <w:ilvl w:val="0"/>
                <w:numId w:val="11"/>
              </w:numPr>
              <w:suppressLineNumbers w:val="0"/>
              <w:kinsoku/>
              <w:wordWrap/>
              <w:overflowPunct/>
              <w:topLinePunct w:val="0"/>
              <w:autoSpaceDE/>
              <w:autoSpaceDN/>
              <w:bidi w:val="0"/>
              <w:adjustRightInd/>
              <w:snapToGrid/>
              <w:spacing w:line="360" w:lineRule="auto"/>
              <w:ind w:left="845" w:leftChars="0" w:hanging="425" w:firstLineChars="0"/>
              <w:textAlignment w:val="auto"/>
              <w:rPr>
                <w:b/>
                <w:bCs/>
              </w:rPr>
            </w:pPr>
            <w:r>
              <w:rPr>
                <w:b/>
                <w:bCs/>
              </w:rPr>
              <w:t>权限实体表 (permission)</w:t>
            </w:r>
          </w:p>
          <w:p w14:paraId="261357A6">
            <w:pPr>
              <w:pStyle w:val="7"/>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该表定义了系统中所有受控资源的最小单元（颗粒度）。 每一个操作（如“删除用户”、“查看报表”）都对应表中的一条记录。</w:t>
            </w:r>
            <w:r>
              <w:rPr>
                <w:rStyle w:val="11"/>
              </w:rPr>
              <w:t>name</w:t>
            </w:r>
            <w:r>
              <w:t xml:space="preserve"> 字段通常采用全大写下划线命名法（如 PERM_USER_DELETE）以便于代码中的常量引用。</w:t>
            </w:r>
          </w:p>
          <w:p w14:paraId="11EEC40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60" w:lineRule="auto"/>
              <w:ind w:firstLine="420" w:firstLineChars="200"/>
              <w:textAlignment w:val="auto"/>
            </w:pPr>
            <w:r>
              <w:drawing>
                <wp:inline distT="0" distB="0" distL="114300" distR="114300">
                  <wp:extent cx="2167255" cy="1499235"/>
                  <wp:effectExtent l="0" t="0" r="4445" b="12065"/>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9"/>
                          <a:stretch>
                            <a:fillRect/>
                          </a:stretch>
                        </pic:blipFill>
                        <pic:spPr>
                          <a:xfrm>
                            <a:off x="0" y="0"/>
                            <a:ext cx="2167255" cy="1499235"/>
                          </a:xfrm>
                          <a:prstGeom prst="rect">
                            <a:avLst/>
                          </a:prstGeom>
                          <a:noFill/>
                          <a:ln>
                            <a:noFill/>
                          </a:ln>
                        </pic:spPr>
                      </pic:pic>
                    </a:graphicData>
                  </a:graphic>
                </wp:inline>
              </w:drawing>
            </w:r>
          </w:p>
          <w:p w14:paraId="5B1BF119">
            <w:pPr>
              <w:pStyle w:val="7"/>
              <w:keepNext w:val="0"/>
              <w:keepLines w:val="0"/>
              <w:pageBreakBefore w:val="0"/>
              <w:widowControl/>
              <w:numPr>
                <w:ilvl w:val="0"/>
                <w:numId w:val="11"/>
              </w:numPr>
              <w:suppressLineNumbers w:val="0"/>
              <w:kinsoku/>
              <w:wordWrap/>
              <w:overflowPunct/>
              <w:topLinePunct w:val="0"/>
              <w:autoSpaceDE/>
              <w:autoSpaceDN/>
              <w:bidi w:val="0"/>
              <w:adjustRightInd/>
              <w:snapToGrid/>
              <w:spacing w:line="360" w:lineRule="auto"/>
              <w:ind w:left="845" w:leftChars="0" w:hanging="425" w:firstLineChars="0"/>
              <w:textAlignment w:val="auto"/>
              <w:rPr>
                <w:b/>
                <w:bCs/>
              </w:rPr>
            </w:pPr>
            <w:r>
              <w:rPr>
                <w:b/>
                <w:bCs/>
              </w:rPr>
              <w:t>用户-角色关联表 (user_roles)</w:t>
            </w:r>
          </w:p>
          <w:p w14:paraId="40A93F07">
            <w:pPr>
              <w:pStyle w:val="7"/>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 xml:space="preserve">该表是实现“多对多”（Many-to-Many）关系的关键中间表。 由于一个用户可以拥有多个角色，一个角色也可以赋予多个用户，因此该表不设单一主键，而是采用 </w:t>
            </w:r>
            <w:r>
              <w:rPr>
                <w:rStyle w:val="11"/>
              </w:rPr>
              <w:t>(user_id, role_id)</w:t>
            </w:r>
            <w:r>
              <w:t xml:space="preserve"> 联合主键。同时，两个字段均设置为外键（Foreign Key），并配置了 </w:t>
            </w:r>
            <w:r>
              <w:rPr>
                <w:rStyle w:val="11"/>
              </w:rPr>
              <w:t>ON DELETE CASCADE</w:t>
            </w:r>
            <w:r>
              <w:t xml:space="preserve"> 级联删除约束，确保用户或角色被删除时，关联关系自动解除。</w:t>
            </w:r>
          </w:p>
          <w:p w14:paraId="51152F9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60" w:lineRule="auto"/>
              <w:ind w:firstLine="420" w:firstLineChars="200"/>
              <w:textAlignment w:val="auto"/>
            </w:pPr>
            <w:r>
              <w:drawing>
                <wp:inline distT="0" distB="0" distL="114300" distR="114300">
                  <wp:extent cx="2438400" cy="1320800"/>
                  <wp:effectExtent l="0" t="0" r="0" b="0"/>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pic:cNvPicPr>
                            <a:picLocks noChangeAspect="1"/>
                          </pic:cNvPicPr>
                        </pic:nvPicPr>
                        <pic:blipFill>
                          <a:blip r:embed="rId10"/>
                          <a:stretch>
                            <a:fillRect/>
                          </a:stretch>
                        </pic:blipFill>
                        <pic:spPr>
                          <a:xfrm>
                            <a:off x="0" y="0"/>
                            <a:ext cx="2438400" cy="1320800"/>
                          </a:xfrm>
                          <a:prstGeom prst="rect">
                            <a:avLst/>
                          </a:prstGeom>
                          <a:noFill/>
                          <a:ln>
                            <a:noFill/>
                          </a:ln>
                        </pic:spPr>
                      </pic:pic>
                    </a:graphicData>
                  </a:graphic>
                </wp:inline>
              </w:drawing>
            </w:r>
          </w:p>
          <w:p w14:paraId="549D23F6">
            <w:pPr>
              <w:pStyle w:val="7"/>
              <w:keepNext w:val="0"/>
              <w:keepLines w:val="0"/>
              <w:pageBreakBefore w:val="0"/>
              <w:widowControl/>
              <w:numPr>
                <w:ilvl w:val="0"/>
                <w:numId w:val="11"/>
              </w:numPr>
              <w:suppressLineNumbers w:val="0"/>
              <w:kinsoku/>
              <w:wordWrap/>
              <w:overflowPunct/>
              <w:topLinePunct w:val="0"/>
              <w:autoSpaceDE/>
              <w:autoSpaceDN/>
              <w:bidi w:val="0"/>
              <w:adjustRightInd/>
              <w:snapToGrid/>
              <w:spacing w:line="360" w:lineRule="auto"/>
              <w:ind w:left="845" w:leftChars="0" w:hanging="425" w:firstLineChars="0"/>
              <w:textAlignment w:val="auto"/>
              <w:rPr>
                <w:b/>
                <w:bCs/>
              </w:rPr>
            </w:pPr>
            <w:r>
              <w:rPr>
                <w:b/>
                <w:bCs/>
              </w:rPr>
              <w:t>角色-权限关联表 (role_permissions)</w:t>
            </w:r>
          </w:p>
          <w:p w14:paraId="7E73A482">
            <w:pPr>
              <w:pStyle w:val="7"/>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 xml:space="preserve">该表用于构建角色与权限之间的映射关系。 通过向该表插入记录，管理员可以灵活地为角色“挂载”或“卸载”权限。同样采用了联合主键 </w:t>
            </w:r>
            <w:r>
              <w:rPr>
                <w:rStyle w:val="11"/>
              </w:rPr>
              <w:t>(role_id, permission_id)</w:t>
            </w:r>
            <w:r>
              <w:t xml:space="preserve"> 设计，防止对同一个角色重复分配相同的权限。</w:t>
            </w:r>
          </w:p>
          <w:p w14:paraId="073006A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60" w:lineRule="auto"/>
              <w:ind w:firstLine="420" w:firstLineChars="200"/>
              <w:textAlignment w:val="auto"/>
            </w:pPr>
            <w:r>
              <w:drawing>
                <wp:inline distT="0" distB="0" distL="114300" distR="114300">
                  <wp:extent cx="2406650" cy="1435100"/>
                  <wp:effectExtent l="0" t="0" r="6350" b="0"/>
                  <wp:docPr id="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pic:cNvPicPr>
                            <a:picLocks noChangeAspect="1"/>
                          </pic:cNvPicPr>
                        </pic:nvPicPr>
                        <pic:blipFill>
                          <a:blip r:embed="rId11"/>
                          <a:stretch>
                            <a:fillRect/>
                          </a:stretch>
                        </pic:blipFill>
                        <pic:spPr>
                          <a:xfrm>
                            <a:off x="0" y="0"/>
                            <a:ext cx="2406650" cy="1435100"/>
                          </a:xfrm>
                          <a:prstGeom prst="rect">
                            <a:avLst/>
                          </a:prstGeom>
                          <a:noFill/>
                          <a:ln>
                            <a:noFill/>
                          </a:ln>
                        </pic:spPr>
                      </pic:pic>
                    </a:graphicData>
                  </a:graphic>
                </wp:inline>
              </w:drawing>
            </w:r>
          </w:p>
          <w:p w14:paraId="5361DD1E">
            <w:pPr>
              <w:pStyle w:val="7"/>
              <w:keepNext w:val="0"/>
              <w:keepLines w:val="0"/>
              <w:pageBreakBefore w:val="0"/>
              <w:widowControl/>
              <w:numPr>
                <w:ilvl w:val="0"/>
                <w:numId w:val="11"/>
              </w:numPr>
              <w:suppressLineNumbers w:val="0"/>
              <w:kinsoku/>
              <w:wordWrap/>
              <w:overflowPunct/>
              <w:topLinePunct w:val="0"/>
              <w:autoSpaceDE/>
              <w:autoSpaceDN/>
              <w:bidi w:val="0"/>
              <w:adjustRightInd/>
              <w:snapToGrid/>
              <w:spacing w:line="360" w:lineRule="auto"/>
              <w:ind w:left="845" w:leftChars="0" w:hanging="425" w:firstLineChars="0"/>
              <w:textAlignment w:val="auto"/>
            </w:pPr>
            <w:r>
              <w:rPr>
                <w:b/>
                <w:bCs/>
              </w:rPr>
              <w:t xml:space="preserve">角色继承关系表 (role_hierarchy) </w:t>
            </w:r>
          </w:p>
          <w:p w14:paraId="75C9F9FA">
            <w:pPr>
              <w:pStyle w:val="7"/>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该表是本系统区别于普通权限管理系统的核心所在，专门用于存储角色间的层级（继承）关系。 表中包含两个核心外键字段：</w:t>
            </w:r>
            <w:r>
              <w:rPr>
                <w:rStyle w:val="11"/>
              </w:rPr>
              <w:t>senior_role_id</w:t>
            </w:r>
            <w:r>
              <w:t xml:space="preserve">（指向父角色/高级角色）和 </w:t>
            </w:r>
            <w:r>
              <w:rPr>
                <w:rStyle w:val="11"/>
              </w:rPr>
              <w:t>junior_role_id</w:t>
            </w:r>
            <w:r>
              <w:t>（指向子角色/低级角色）。这种自关联（Self-Referencing）的设计允许系统构建出无限层级的树状权限结构。</w:t>
            </w:r>
          </w:p>
          <w:p w14:paraId="0B64242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60" w:lineRule="auto"/>
              <w:ind w:firstLine="420" w:firstLineChars="200"/>
              <w:textAlignment w:val="auto"/>
            </w:pPr>
            <w:r>
              <w:drawing>
                <wp:inline distT="0" distB="0" distL="114300" distR="114300">
                  <wp:extent cx="2362200" cy="1339850"/>
                  <wp:effectExtent l="0" t="0" r="0" b="6350"/>
                  <wp:docPr id="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pic:cNvPicPr>
                            <a:picLocks noChangeAspect="1"/>
                          </pic:cNvPicPr>
                        </pic:nvPicPr>
                        <pic:blipFill>
                          <a:blip r:embed="rId12"/>
                          <a:stretch>
                            <a:fillRect/>
                          </a:stretch>
                        </pic:blipFill>
                        <pic:spPr>
                          <a:xfrm>
                            <a:off x="0" y="0"/>
                            <a:ext cx="2362200" cy="1339850"/>
                          </a:xfrm>
                          <a:prstGeom prst="rect">
                            <a:avLst/>
                          </a:prstGeom>
                          <a:noFill/>
                          <a:ln>
                            <a:noFill/>
                          </a:ln>
                        </pic:spPr>
                      </pic:pic>
                    </a:graphicData>
                  </a:graphic>
                </wp:inline>
              </w:drawing>
            </w:r>
          </w:p>
          <w:p w14:paraId="7CE9808F">
            <w:pPr>
              <w:pStyle w:val="7"/>
              <w:keepNext w:val="0"/>
              <w:keepLines w:val="0"/>
              <w:pageBreakBefore w:val="0"/>
              <w:widowControl/>
              <w:numPr>
                <w:ilvl w:val="0"/>
                <w:numId w:val="11"/>
              </w:numPr>
              <w:suppressLineNumbers w:val="0"/>
              <w:kinsoku/>
              <w:wordWrap/>
              <w:overflowPunct/>
              <w:topLinePunct w:val="0"/>
              <w:autoSpaceDE/>
              <w:autoSpaceDN/>
              <w:bidi w:val="0"/>
              <w:adjustRightInd/>
              <w:snapToGrid/>
              <w:spacing w:line="360" w:lineRule="auto"/>
              <w:ind w:left="845" w:leftChars="0" w:hanging="425" w:firstLineChars="0"/>
              <w:textAlignment w:val="auto"/>
              <w:rPr>
                <w:b/>
                <w:bCs/>
              </w:rPr>
            </w:pPr>
            <w:r>
              <w:rPr>
                <w:b/>
                <w:bCs/>
              </w:rPr>
              <w:t>数据库整体逻辑关系 (E-R 图)</w:t>
            </w:r>
          </w:p>
          <w:p w14:paraId="2F5DB380">
            <w:pPr>
              <w:pStyle w:val="7"/>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为了直观展示各实体表之间的逻辑关联，本系统构建了完整的实体关系模型。 在下图中，可以清晰地看到 User、Role、Permission 三个核心实体通过中间表相互连接，形成了一个稳定的三角支撑结构。同时，Role 表自身的自循环连线体现了角色继承的特殊逻辑。</w:t>
            </w:r>
          </w:p>
          <w:p w14:paraId="1159ADFC">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20" w:firstLineChars="200"/>
              <w:jc w:val="both"/>
              <w:textAlignment w:val="auto"/>
              <w:rPr>
                <w:rFonts w:ascii="宋体" w:hAnsi="宋体" w:eastAsia="宋体" w:cs="宋体"/>
                <w:sz w:val="24"/>
                <w:szCs w:val="24"/>
              </w:rPr>
            </w:pPr>
            <w:r>
              <w:drawing>
                <wp:inline distT="0" distB="0" distL="114300" distR="114300">
                  <wp:extent cx="5006340" cy="6128385"/>
                  <wp:effectExtent l="0" t="0" r="10160" b="5715"/>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13"/>
                          <a:stretch>
                            <a:fillRect/>
                          </a:stretch>
                        </pic:blipFill>
                        <pic:spPr>
                          <a:xfrm>
                            <a:off x="0" y="0"/>
                            <a:ext cx="5006340" cy="6128385"/>
                          </a:xfrm>
                          <a:prstGeom prst="rect">
                            <a:avLst/>
                          </a:prstGeom>
                          <a:noFill/>
                          <a:ln>
                            <a:noFill/>
                          </a:ln>
                        </pic:spPr>
                      </pic:pic>
                    </a:graphicData>
                  </a:graphic>
                </wp:inline>
              </w:drawing>
            </w:r>
          </w:p>
          <w:p w14:paraId="725B946F">
            <w:pPr>
              <w:widowControl w:val="0"/>
              <w:numPr>
                <w:ilvl w:val="0"/>
                <w:numId w:val="0"/>
              </w:numPr>
              <w:tabs>
                <w:tab w:val="left" w:pos="1140"/>
              </w:tabs>
              <w:suppressAutoHyphens/>
              <w:jc w:val="both"/>
              <w:rPr>
                <w:rFonts w:hint="eastAsia" w:ascii="宋体" w:hAnsi="宋体" w:eastAsia="宋体" w:cs="宋体"/>
                <w:sz w:val="24"/>
                <w:szCs w:val="24"/>
                <w:lang w:val="en-US" w:eastAsia="zh-CN"/>
              </w:rPr>
            </w:pPr>
          </w:p>
          <w:p w14:paraId="2E4E221C">
            <w:pPr>
              <w:widowControl w:val="0"/>
              <w:numPr>
                <w:ilvl w:val="0"/>
                <w:numId w:val="0"/>
              </w:numPr>
              <w:tabs>
                <w:tab w:val="left" w:pos="1140"/>
              </w:tabs>
              <w:suppressAutoHyphens/>
              <w:jc w:val="both"/>
              <w:rPr>
                <w:rFonts w:hint="eastAsia" w:eastAsia="黑体"/>
                <w:bCs/>
                <w:sz w:val="24"/>
                <w:lang w:val="en-US" w:eastAsia="zh-CN"/>
              </w:rPr>
            </w:pPr>
          </w:p>
          <w:p w14:paraId="67399D21">
            <w:pPr>
              <w:widowControl w:val="0"/>
              <w:numPr>
                <w:ilvl w:val="0"/>
                <w:numId w:val="0"/>
              </w:numPr>
              <w:tabs>
                <w:tab w:val="left" w:pos="1140"/>
              </w:tabs>
              <w:suppressAutoHyphens/>
              <w:jc w:val="both"/>
              <w:rPr>
                <w:rFonts w:hint="eastAsia" w:eastAsia="黑体"/>
                <w:bCs/>
                <w:sz w:val="24"/>
                <w:lang w:val="en-US" w:eastAsia="zh-CN"/>
              </w:rPr>
            </w:pPr>
          </w:p>
          <w:p w14:paraId="7A839E96">
            <w:pPr>
              <w:numPr>
                <w:ilvl w:val="0"/>
                <w:numId w:val="5"/>
              </w:numPr>
              <w:tabs>
                <w:tab w:val="left" w:pos="1140"/>
              </w:tabs>
              <w:ind w:left="0" w:leftChars="0" w:firstLine="0" w:firstLineChars="0"/>
              <w:rPr>
                <w:rFonts w:eastAsia="黑体"/>
                <w:bCs/>
                <w:sz w:val="24"/>
              </w:rPr>
            </w:pPr>
            <w:r>
              <w:rPr>
                <w:rFonts w:hint="eastAsia" w:eastAsia="黑体"/>
                <w:bCs/>
                <w:sz w:val="24"/>
                <w:lang w:val="en-US" w:eastAsia="zh-CN"/>
              </w:rPr>
              <w:t>程序主要执行流程图</w:t>
            </w:r>
          </w:p>
          <w:p w14:paraId="7327B4F4">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pPr>
            <w:r>
              <w:t>系统最核心的两个复杂业务流程：</w:t>
            </w:r>
          </w:p>
          <w:p w14:paraId="461EC844">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pPr>
            <w:r>
              <w:t>用户登录与全链路鉴权流程</w:t>
            </w:r>
          </w:p>
          <w:p w14:paraId="505A4329">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pPr>
            <w:r>
              <w:t xml:space="preserve">步骤 1：用户在控制台输入用户名与密码。 </w:t>
            </w:r>
          </w:p>
          <w:p w14:paraId="30A4167A">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pPr>
            <w:r>
              <w:t xml:space="preserve">步骤 2：AuthService 调用 UserDao 查询数据库，获取目标用户的 password_hash。 </w:t>
            </w:r>
          </w:p>
          <w:p w14:paraId="28766A9D">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pPr>
            <w:r>
              <w:t xml:space="preserve">步骤 3：若用户不存在，返回登录失败；若存在，调用 PasswordUtil.checkPassword，利用 BCrypt 算法比对明文密码与哈希值。 步骤 4：验证通过后，系统初始化 currentUser 上下文。 </w:t>
            </w:r>
          </w:p>
          <w:p w14:paraId="7AD046CA">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pPr>
            <w:r>
              <w:t xml:space="preserve">步骤 5：当用户尝试访问“角色管理”菜单时，UI 层调用 AuthService.checkPermission。 </w:t>
            </w:r>
          </w:p>
          <w:p w14:paraId="5FC8D331">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pPr>
            <w:r>
              <w:t xml:space="preserve">步骤 6：Service 层触发 RoleService.getAllPermissionsForRole。 </w:t>
            </w:r>
          </w:p>
          <w:p w14:paraId="2D05FD29">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pPr>
            <w:r>
              <w:t xml:space="preserve">步骤 7：算法开始递归：遍历用户直接拥有的角色 -&gt; 查询 role_hierarchy 表获取子角色 -&gt; 递归查询子角色的子角色。 </w:t>
            </w:r>
          </w:p>
          <w:p w14:paraId="4D3F5F2D">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pPr>
            <w:r>
              <w:t xml:space="preserve">步骤 8：将收集到的所有 Permission 对象去重合并。 </w:t>
            </w:r>
          </w:p>
          <w:p w14:paraId="497934C1">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pPr>
            <w:r>
              <w:t>步骤 9：利用 Java 8 Stream 检查集合中是否包含“PERM_ROLE_MGMT”，返回布尔结果，决定是否允许操作。</w:t>
            </w:r>
          </w:p>
          <w:p w14:paraId="6009FFA0">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center"/>
              <w:textAlignment w:val="auto"/>
            </w:pPr>
            <w:r>
              <w:drawing>
                <wp:inline distT="0" distB="0" distL="114300" distR="114300">
                  <wp:extent cx="5003800" cy="2733675"/>
                  <wp:effectExtent l="0" t="0" r="0" b="9525"/>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14"/>
                          <a:stretch>
                            <a:fillRect/>
                          </a:stretch>
                        </pic:blipFill>
                        <pic:spPr>
                          <a:xfrm>
                            <a:off x="0" y="0"/>
                            <a:ext cx="5003800" cy="2733675"/>
                          </a:xfrm>
                          <a:prstGeom prst="rect">
                            <a:avLst/>
                          </a:prstGeom>
                          <a:noFill/>
                          <a:ln>
                            <a:noFill/>
                          </a:ln>
                        </pic:spPr>
                      </pic:pic>
                    </a:graphicData>
                  </a:graphic>
                </wp:inline>
              </w:drawing>
            </w:r>
          </w:p>
          <w:p w14:paraId="407E7F04">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pPr>
            <w:r>
              <w:t xml:space="preserve">角色继承配置与防环检测流程 </w:t>
            </w:r>
          </w:p>
          <w:p w14:paraId="76693F23">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pPr>
            <w:r>
              <w:t xml:space="preserve">步骤 1：管理员输入“父角色 ID”和“子角色 ID”。 </w:t>
            </w:r>
          </w:p>
          <w:p w14:paraId="4D2FE418">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pPr>
            <w:r>
              <w:t xml:space="preserve">步骤 2：RoleService 首先校验两个 ID 是否存在，且是否相等（防止自继承）。 </w:t>
            </w:r>
          </w:p>
          <w:p w14:paraId="6E383CBC">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pPr>
            <w:r>
              <w:t xml:space="preserve">步骤 3：系统查询 role_hierarchy 表，检查是否存在“子角色 -&gt; ... -&gt; 父角色”的反向路径。 </w:t>
            </w:r>
          </w:p>
          <w:p w14:paraId="2D81459B">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pPr>
            <w:r>
              <w:t>步骤 4：若检测到反向路径，抛出异常，提示“检测到循环继承，操作拒绝”。 步骤 5：若校验通过，RoleDao 执行 SQL 插入操作，建立继承关系。 步骤 6：LoggerUtil 记录本次操作的审计日志。</w:t>
            </w:r>
          </w:p>
          <w:p w14:paraId="5CAC7ADF">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pPr>
            <w:r>
              <w:drawing>
                <wp:inline distT="0" distB="0" distL="114300" distR="114300">
                  <wp:extent cx="5007610" cy="2745105"/>
                  <wp:effectExtent l="0" t="0" r="8890" b="1079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5"/>
                          <a:stretch>
                            <a:fillRect/>
                          </a:stretch>
                        </pic:blipFill>
                        <pic:spPr>
                          <a:xfrm>
                            <a:off x="0" y="0"/>
                            <a:ext cx="5007610" cy="2745105"/>
                          </a:xfrm>
                          <a:prstGeom prst="rect">
                            <a:avLst/>
                          </a:prstGeom>
                          <a:noFill/>
                          <a:ln>
                            <a:noFill/>
                          </a:ln>
                        </pic:spPr>
                      </pic:pic>
                    </a:graphicData>
                  </a:graphic>
                </wp:inline>
              </w:drawing>
            </w:r>
          </w:p>
          <w:p w14:paraId="5F546FB0">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rPr>
                <w:rFonts w:hint="eastAsia"/>
                <w:lang w:val="en-US" w:eastAsia="zh-CN"/>
              </w:rPr>
            </w:pPr>
          </w:p>
          <w:p w14:paraId="0117A6F8">
            <w:pPr>
              <w:widowControl w:val="0"/>
              <w:numPr>
                <w:ilvl w:val="0"/>
                <w:numId w:val="0"/>
              </w:numPr>
              <w:tabs>
                <w:tab w:val="left" w:pos="1140"/>
              </w:tabs>
              <w:suppressAutoHyphens/>
              <w:jc w:val="both"/>
              <w:rPr>
                <w:rFonts w:hint="eastAsia" w:eastAsia="黑体"/>
                <w:bCs/>
                <w:sz w:val="24"/>
                <w:lang w:val="en-US" w:eastAsia="zh-CN"/>
              </w:rPr>
            </w:pPr>
          </w:p>
          <w:p w14:paraId="4E4E703D">
            <w:pPr>
              <w:numPr>
                <w:ilvl w:val="0"/>
                <w:numId w:val="5"/>
              </w:numPr>
              <w:tabs>
                <w:tab w:val="left" w:pos="1140"/>
              </w:tabs>
              <w:ind w:left="0" w:leftChars="0" w:firstLine="0" w:firstLineChars="0"/>
              <w:rPr>
                <w:rFonts w:eastAsia="黑体"/>
                <w:bCs/>
                <w:sz w:val="24"/>
              </w:rPr>
            </w:pPr>
            <w:r>
              <w:rPr>
                <w:rFonts w:hint="eastAsia" w:eastAsia="黑体"/>
                <w:bCs/>
                <w:sz w:val="24"/>
                <w:lang w:val="en-US" w:eastAsia="zh-CN"/>
              </w:rPr>
              <w:t>类的说明和类之间的关系图</w:t>
            </w:r>
          </w:p>
          <w:p w14:paraId="70681D91">
            <w:pPr>
              <w:widowControl w:val="0"/>
              <w:numPr>
                <w:ilvl w:val="0"/>
                <w:numId w:val="0"/>
              </w:numPr>
              <w:tabs>
                <w:tab w:val="left" w:pos="1140"/>
              </w:tabs>
              <w:suppressAutoHyphens/>
              <w:jc w:val="both"/>
              <w:rPr>
                <w:rFonts w:hint="eastAsia" w:eastAsia="黑体"/>
                <w:bCs/>
                <w:sz w:val="24"/>
                <w:lang w:val="en-US" w:eastAsia="zh-CN"/>
              </w:rPr>
            </w:pPr>
          </w:p>
          <w:p w14:paraId="3B385255">
            <w:pPr>
              <w:widowControl w:val="0"/>
              <w:numPr>
                <w:ilvl w:val="0"/>
                <w:numId w:val="0"/>
              </w:numPr>
              <w:tabs>
                <w:tab w:val="left" w:pos="1140"/>
              </w:tabs>
              <w:suppressAutoHyphens/>
              <w:jc w:val="both"/>
              <w:rPr>
                <w:rFonts w:hint="eastAsia" w:eastAsia="黑体"/>
                <w:bCs/>
                <w:sz w:val="24"/>
                <w:lang w:val="en-US" w:eastAsia="zh-CN"/>
              </w:rPr>
            </w:pPr>
            <w:r>
              <w:drawing>
                <wp:inline distT="0" distB="0" distL="114300" distR="114300">
                  <wp:extent cx="3336925" cy="4035425"/>
                  <wp:effectExtent l="0" t="0" r="3175"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6"/>
                          <a:stretch>
                            <a:fillRect/>
                          </a:stretch>
                        </pic:blipFill>
                        <pic:spPr>
                          <a:xfrm>
                            <a:off x="0" y="0"/>
                            <a:ext cx="3336925" cy="4035425"/>
                          </a:xfrm>
                          <a:prstGeom prst="rect">
                            <a:avLst/>
                          </a:prstGeom>
                          <a:noFill/>
                          <a:ln>
                            <a:noFill/>
                          </a:ln>
                        </pic:spPr>
                      </pic:pic>
                    </a:graphicData>
                  </a:graphic>
                </wp:inline>
              </w:drawing>
            </w:r>
          </w:p>
          <w:p w14:paraId="6B829645">
            <w:pPr>
              <w:pStyle w:val="7"/>
              <w:keepNext w:val="0"/>
              <w:keepLines w:val="0"/>
              <w:pageBreakBefore w:val="0"/>
              <w:widowControl/>
              <w:numPr>
                <w:ilvl w:val="0"/>
                <w:numId w:val="12"/>
              </w:numPr>
              <w:suppressLineNumbers w:val="0"/>
              <w:kinsoku/>
              <w:wordWrap/>
              <w:overflowPunct/>
              <w:topLinePunct w:val="0"/>
              <w:autoSpaceDE/>
              <w:autoSpaceDN/>
              <w:bidi w:val="0"/>
              <w:adjustRightInd/>
              <w:snapToGrid/>
              <w:spacing w:before="0" w:after="0" w:line="360" w:lineRule="auto"/>
              <w:ind w:left="845" w:leftChars="0" w:hanging="425" w:firstLineChars="0"/>
              <w:textAlignment w:val="auto"/>
              <w:rPr>
                <w:rFonts w:hint="default"/>
                <w:b/>
                <w:bCs/>
              </w:rPr>
            </w:pPr>
            <w:r>
              <w:rPr>
                <w:rFonts w:hint="default"/>
                <w:b/>
                <w:bCs/>
              </w:rPr>
              <w:t xml:space="preserve">RoleServiceImpl </w:t>
            </w:r>
          </w:p>
          <w:p w14:paraId="77BA736E">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rPr>
                <w:rFonts w:hint="default"/>
              </w:rPr>
            </w:pPr>
            <w:r>
              <w:rPr>
                <w:rFonts w:hint="default"/>
              </w:rPr>
              <w:t>这是系统中业务逻辑最复杂、最核心的类之一。它远不止完成简单的角色增删改查，其核心复杂性体现在对一个关键私有方法 collectPermissionsRecursively 的维护上。该方法巧妙地将递归算法与 Set 集合的特性相结合，实现了对角色继承关系图的深度优先遍历。在遍历过程中，Set 集合确保了即使存在多重继承，权限也不会被重复收集。这不仅是递归算法的一个典型应用，更是 RBAC1 模型中角色继承机制得以精准落地的技术基石，它确保了为任何一个角色计算权限时，都能完整无遗地涵盖其所有祖先角色的权限集合。</w:t>
            </w:r>
          </w:p>
          <w:p w14:paraId="2801695F">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rPr>
                <w:rFonts w:hint="default"/>
              </w:rPr>
            </w:pPr>
          </w:p>
          <w:p w14:paraId="5E14E837">
            <w:pPr>
              <w:pStyle w:val="7"/>
              <w:keepNext w:val="0"/>
              <w:keepLines w:val="0"/>
              <w:pageBreakBefore w:val="0"/>
              <w:widowControl/>
              <w:numPr>
                <w:ilvl w:val="0"/>
                <w:numId w:val="12"/>
              </w:numPr>
              <w:suppressLineNumbers w:val="0"/>
              <w:kinsoku/>
              <w:wordWrap/>
              <w:overflowPunct/>
              <w:topLinePunct w:val="0"/>
              <w:autoSpaceDE/>
              <w:autoSpaceDN/>
              <w:bidi w:val="0"/>
              <w:adjustRightInd/>
              <w:snapToGrid/>
              <w:spacing w:before="0" w:after="0" w:line="360" w:lineRule="auto"/>
              <w:ind w:left="845" w:leftChars="0" w:hanging="425" w:firstLineChars="0"/>
              <w:textAlignment w:val="auto"/>
              <w:rPr>
                <w:rFonts w:hint="default"/>
              </w:rPr>
            </w:pPr>
            <w:r>
              <w:rPr>
                <w:rFonts w:hint="default"/>
                <w:b/>
                <w:bCs/>
              </w:rPr>
              <w:t>AuthServiceImpl</w:t>
            </w:r>
            <w:r>
              <w:rPr>
                <w:rFonts w:hint="default"/>
              </w:rPr>
              <w:t xml:space="preserve"> </w:t>
            </w:r>
          </w:p>
          <w:p w14:paraId="3CCB0DB6">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rPr>
                <w:rFonts w:hint="default"/>
              </w:rPr>
            </w:pPr>
            <w:r>
              <w:rPr>
                <w:rFonts w:hint="default"/>
              </w:rPr>
              <w:t>该类扮演着整个应用系统的“安全网关”或“统一鉴权门户”角色。它在内部聚合了 UserService、RoleService 和 PermissionService 三大核心服务的能力，通过门面模式或服务聚合模式，将底层原本分散、复杂的权限判断逻辑彻底封装和简化。对外，它提供如 isAuthenticated、hasPermission、hasRole 等简洁明了的认证与授权接口。这种设计哲学极大地屏蔽了后端 RBAC 模型的复杂性，为所有上游业务模块提供了一个高内聚、低耦合的安全访问层，是系统架构清晰化的关键设计。</w:t>
            </w:r>
          </w:p>
          <w:p w14:paraId="18A1E4C9">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rPr>
                <w:rFonts w:hint="default"/>
              </w:rPr>
            </w:pPr>
          </w:p>
          <w:p w14:paraId="7872FEA9">
            <w:pPr>
              <w:pStyle w:val="7"/>
              <w:keepNext w:val="0"/>
              <w:keepLines w:val="0"/>
              <w:pageBreakBefore w:val="0"/>
              <w:widowControl/>
              <w:numPr>
                <w:ilvl w:val="0"/>
                <w:numId w:val="12"/>
              </w:numPr>
              <w:suppressLineNumbers w:val="0"/>
              <w:kinsoku/>
              <w:wordWrap/>
              <w:overflowPunct/>
              <w:topLinePunct w:val="0"/>
              <w:autoSpaceDE/>
              <w:autoSpaceDN/>
              <w:bidi w:val="0"/>
              <w:adjustRightInd/>
              <w:snapToGrid/>
              <w:spacing w:before="0" w:after="0" w:line="360" w:lineRule="auto"/>
              <w:ind w:left="845" w:leftChars="0" w:hanging="425" w:firstLineChars="0"/>
              <w:textAlignment w:val="auto"/>
              <w:rPr>
                <w:rFonts w:hint="default"/>
                <w:b/>
                <w:bCs/>
              </w:rPr>
            </w:pPr>
            <w:r>
              <w:rPr>
                <w:rFonts w:hint="default"/>
                <w:b/>
                <w:bCs/>
              </w:rPr>
              <w:t xml:space="preserve">UserRoleDaoImpl </w:t>
            </w:r>
          </w:p>
          <w:p w14:paraId="35D37BAD">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rPr>
                <w:rFonts w:hint="default"/>
              </w:rPr>
            </w:pPr>
            <w:r>
              <w:rPr>
                <w:rFonts w:hint="default"/>
              </w:rPr>
              <w:t>作为数据持久层中处理用户与角色之间多对多关联关系的典型实现，其价值在于对查询性能的优化。它通过编写高效的 SQL JOIN 查询语句（例如：SELECT r.* FROM role r INNER JOIN user_roles ur ON r.id = ur.role_id WHERE ur.user_id = ?），实现了在单次数据库往返交互中，直接获取到指定用户关联的所有角色信息。这种策略从根本上避免了常见的“N+1 查询”问题，即先查询用户列表，再循环查询每个用户的角色，从而极大地提升了数据检索效率，特别是在处理大量用户数据时表现尤为显著。</w:t>
            </w:r>
          </w:p>
          <w:p w14:paraId="59367D14">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rPr>
                <w:rFonts w:hint="default"/>
              </w:rPr>
            </w:pPr>
          </w:p>
          <w:p w14:paraId="35F54730">
            <w:pPr>
              <w:pStyle w:val="7"/>
              <w:keepNext w:val="0"/>
              <w:keepLines w:val="0"/>
              <w:pageBreakBefore w:val="0"/>
              <w:widowControl/>
              <w:numPr>
                <w:ilvl w:val="0"/>
                <w:numId w:val="12"/>
              </w:numPr>
              <w:suppressLineNumbers w:val="0"/>
              <w:kinsoku/>
              <w:wordWrap/>
              <w:overflowPunct/>
              <w:topLinePunct w:val="0"/>
              <w:autoSpaceDE/>
              <w:autoSpaceDN/>
              <w:bidi w:val="0"/>
              <w:adjustRightInd/>
              <w:snapToGrid/>
              <w:spacing w:before="0" w:after="0" w:line="360" w:lineRule="auto"/>
              <w:ind w:left="845" w:leftChars="0" w:hanging="425" w:firstLineChars="0"/>
              <w:textAlignment w:val="auto"/>
              <w:rPr>
                <w:rFonts w:hint="default"/>
                <w:b/>
                <w:bCs/>
              </w:rPr>
            </w:pPr>
            <w:r>
              <w:rPr>
                <w:rFonts w:hint="default"/>
                <w:b/>
                <w:bCs/>
              </w:rPr>
              <w:t xml:space="preserve">DatabaseUtil </w:t>
            </w:r>
          </w:p>
          <w:p w14:paraId="40C1F3C0">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rPr>
                <w:rFonts w:hint="default"/>
              </w:rPr>
            </w:pPr>
            <w:r>
              <w:rPr>
                <w:rFonts w:hint="default"/>
              </w:rPr>
              <w:t>该类是整个系统数据持久化层的基石，肩负着初始化数据库连接和确保数据库结构正确的重任。它主要负责加载 SQLite 的 JDBC 驱动，并通常通过静态方式或连接池技术来维护一个全局唯一、线程安全的数据库连接实例。其内部封装的 initializeDatabase 方法尤为重要，它包含了一整套完整的 DDL 数据定义语言建表语句。这个方法在系统首次启动或检测到数据库为空时自动执行，从而确保了数据库中的表结构（如用户表、角色表、权限表及它们的关联表）始终与代码模型保持一致，从源头上保障了数据存储的结构完整性。</w:t>
            </w:r>
          </w:p>
          <w:p w14:paraId="3C08FA58">
            <w:pPr>
              <w:pStyle w:val="7"/>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textAlignment w:val="auto"/>
              <w:rPr>
                <w:rFonts w:hint="default"/>
              </w:rPr>
            </w:pPr>
          </w:p>
          <w:p w14:paraId="78F97E67">
            <w:pPr>
              <w:numPr>
                <w:ilvl w:val="0"/>
                <w:numId w:val="5"/>
              </w:numPr>
              <w:tabs>
                <w:tab w:val="left" w:pos="1140"/>
              </w:tabs>
              <w:ind w:left="0" w:leftChars="0" w:firstLine="0" w:firstLineChars="0"/>
              <w:rPr>
                <w:rFonts w:eastAsia="黑体"/>
                <w:bCs/>
                <w:sz w:val="24"/>
              </w:rPr>
            </w:pPr>
            <w:r>
              <w:rPr>
                <w:rFonts w:hint="eastAsia" w:eastAsia="黑体"/>
                <w:bCs/>
                <w:sz w:val="24"/>
                <w:lang w:val="en-US" w:eastAsia="zh-CN"/>
              </w:rPr>
              <w:t>核心源代码及说明等</w:t>
            </w:r>
          </w:p>
          <w:p w14:paraId="4D530C04">
            <w:pPr>
              <w:widowControl w:val="0"/>
              <w:numPr>
                <w:ilvl w:val="0"/>
                <w:numId w:val="0"/>
              </w:numPr>
              <w:tabs>
                <w:tab w:val="left" w:pos="1140"/>
              </w:tabs>
              <w:suppressAutoHyphens/>
              <w:jc w:val="both"/>
            </w:pPr>
            <w:r>
              <w:drawing>
                <wp:inline distT="0" distB="0" distL="114300" distR="114300">
                  <wp:extent cx="4368800" cy="3200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stretch>
                            <a:fillRect/>
                          </a:stretch>
                        </pic:blipFill>
                        <pic:spPr>
                          <a:xfrm>
                            <a:off x="0" y="0"/>
                            <a:ext cx="4368800" cy="3200400"/>
                          </a:xfrm>
                          <a:prstGeom prst="rect">
                            <a:avLst/>
                          </a:prstGeom>
                          <a:noFill/>
                          <a:ln>
                            <a:noFill/>
                          </a:ln>
                        </pic:spPr>
                      </pic:pic>
                    </a:graphicData>
                  </a:graphic>
                </wp:inline>
              </w:drawing>
            </w:r>
          </w:p>
          <w:p w14:paraId="1CBB75E6">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系统“基础设施即代码”（Infrastructure as Code）的设计理念。当管理员物理删除一个“角色”时，数据库引擎会自动扫描并删除 role_hierarchy 表中所有引用该角色的记录，无需应用程序编写额外的清理逻辑，彻底杜绝了“孤儿数据”（Orphan Data）的产生。其次，代码采用了 Java 7 标准的 try-with-resources 语法结构。将 Connection 和 Statement 对象的生命周期绑定在 try 代码块的括号内。无论 SQL 执行成功还是抛出异常，JVM 都会在退出代码块时自动调用 close() 方法释放数据库连接。</w:t>
            </w:r>
          </w:p>
          <w:p w14:paraId="260CB2F8">
            <w:pPr>
              <w:widowControl w:val="0"/>
              <w:numPr>
                <w:ilvl w:val="0"/>
                <w:numId w:val="0"/>
              </w:numPr>
              <w:tabs>
                <w:tab w:val="left" w:pos="1140"/>
              </w:tabs>
              <w:suppressAutoHyphens/>
              <w:jc w:val="both"/>
              <w:rPr>
                <w:rFonts w:ascii="宋体" w:hAnsi="宋体" w:eastAsia="宋体" w:cs="宋体"/>
                <w:sz w:val="24"/>
                <w:szCs w:val="24"/>
              </w:rPr>
            </w:pPr>
          </w:p>
          <w:p w14:paraId="1A348D77">
            <w:pPr>
              <w:widowControl w:val="0"/>
              <w:numPr>
                <w:ilvl w:val="0"/>
                <w:numId w:val="0"/>
              </w:numPr>
              <w:tabs>
                <w:tab w:val="left" w:pos="1140"/>
              </w:tabs>
              <w:suppressAutoHyphens/>
              <w:jc w:val="both"/>
            </w:pPr>
            <w:r>
              <w:drawing>
                <wp:inline distT="0" distB="0" distL="114300" distR="114300">
                  <wp:extent cx="5007610" cy="3006725"/>
                  <wp:effectExtent l="0" t="0" r="889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8"/>
                          <a:stretch>
                            <a:fillRect/>
                          </a:stretch>
                        </pic:blipFill>
                        <pic:spPr>
                          <a:xfrm>
                            <a:off x="0" y="0"/>
                            <a:ext cx="5007610" cy="3006725"/>
                          </a:xfrm>
                          <a:prstGeom prst="rect">
                            <a:avLst/>
                          </a:prstGeom>
                          <a:noFill/>
                          <a:ln>
                            <a:noFill/>
                          </a:ln>
                        </pic:spPr>
                      </pic:pic>
                    </a:graphicData>
                  </a:graphic>
                </wp:inline>
              </w:drawing>
            </w:r>
          </w:p>
          <w:p w14:paraId="30A925EC">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cs="宋体"/>
                <w:sz w:val="24"/>
                <w:szCs w:val="24"/>
                <w:lang w:eastAsia="zh-CN"/>
              </w:rPr>
            </w:pPr>
            <w:r>
              <w:rPr>
                <w:rFonts w:ascii="宋体" w:hAnsi="宋体" w:eastAsia="宋体" w:cs="宋体"/>
                <w:sz w:val="24"/>
                <w:szCs w:val="24"/>
              </w:rPr>
              <w:t>DAO 层处理关系型数据库“多对多关系”（Many-to-Many）的标准范式。代码没有使用低效的“两次查询”（先查中间表，再循环查角色表），而是编写了一条高效的 INNER JOIN SQL 语句。 这条 SQL 语句在数据库引擎内部完成了笛卡尔积的筛选，直接返回与指定 userId 匹配的 Role 表完整字段。</w:t>
            </w:r>
          </w:p>
          <w:p w14:paraId="5F629215">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eastAsia="黑体"/>
                <w:bCs/>
                <w:sz w:val="24"/>
                <w:lang w:val="en-US" w:eastAsia="zh-CN"/>
              </w:rPr>
            </w:pPr>
          </w:p>
          <w:p w14:paraId="1C62E14C">
            <w:pPr>
              <w:widowControl w:val="0"/>
              <w:numPr>
                <w:ilvl w:val="0"/>
                <w:numId w:val="0"/>
              </w:numPr>
              <w:tabs>
                <w:tab w:val="left" w:pos="1140"/>
              </w:tabs>
              <w:suppressAutoHyphens/>
              <w:jc w:val="both"/>
            </w:pPr>
            <w:r>
              <w:drawing>
                <wp:inline distT="0" distB="0" distL="114300" distR="114300">
                  <wp:extent cx="5004435" cy="3143885"/>
                  <wp:effectExtent l="0" t="0" r="1206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004435" cy="3143885"/>
                          </a:xfrm>
                          <a:prstGeom prst="rect">
                            <a:avLst/>
                          </a:prstGeom>
                          <a:noFill/>
                          <a:ln>
                            <a:noFill/>
                          </a:ln>
                        </pic:spPr>
                      </pic:pic>
                    </a:graphicData>
                  </a:graphic>
                </wp:inline>
              </w:drawing>
            </w:r>
          </w:p>
          <w:p w14:paraId="2350B4A4">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角色继承的递归查找算法（RoleServiceImpl.java），展示了图的遍历与防死循环逻辑。</w:t>
            </w:r>
          </w:p>
          <w:p w14:paraId="14DAD3D8">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p>
          <w:p w14:paraId="6978F121">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20" w:firstLineChars="200"/>
              <w:jc w:val="both"/>
              <w:textAlignment w:val="auto"/>
            </w:pPr>
            <w:r>
              <w:drawing>
                <wp:inline distT="0" distB="0" distL="114300" distR="114300">
                  <wp:extent cx="5008880" cy="3122295"/>
                  <wp:effectExtent l="0" t="0" r="762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0"/>
                          <a:stretch>
                            <a:fillRect/>
                          </a:stretch>
                        </pic:blipFill>
                        <pic:spPr>
                          <a:xfrm>
                            <a:off x="0" y="0"/>
                            <a:ext cx="5008880" cy="3122295"/>
                          </a:xfrm>
                          <a:prstGeom prst="rect">
                            <a:avLst/>
                          </a:prstGeom>
                          <a:noFill/>
                          <a:ln>
                            <a:noFill/>
                          </a:ln>
                        </pic:spPr>
                      </pic:pic>
                    </a:graphicData>
                  </a:graphic>
                </wp:inline>
              </w:drawing>
            </w:r>
          </w:p>
          <w:p w14:paraId="4CADF6B6">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这段代码清晰地界定了 Service 层与 DAO 层的职责边界。 Service 层不仅仅是 DAO 的透传，更承担了核心业务规则的校验职责。代码首先执行“用户名查重”逻辑，这是一个典型的业务规则。如果直接依赖数据库的 UNIQUE 约束抛出异常，属于“被动防御”，而先查询后插入则属于“主动防御”，能够向 UI 层返回更语义化的错误信息。</w:t>
            </w:r>
          </w:p>
          <w:p w14:paraId="77EEDEAB">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p>
          <w:p w14:paraId="1F3560A6">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20" w:firstLineChars="200"/>
              <w:jc w:val="both"/>
              <w:textAlignment w:val="auto"/>
            </w:pPr>
            <w:r>
              <w:drawing>
                <wp:inline distT="0" distB="0" distL="114300" distR="114300">
                  <wp:extent cx="5010150" cy="1878330"/>
                  <wp:effectExtent l="0" t="0" r="635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1"/>
                          <a:stretch>
                            <a:fillRect/>
                          </a:stretch>
                        </pic:blipFill>
                        <pic:spPr>
                          <a:xfrm>
                            <a:off x="0" y="0"/>
                            <a:ext cx="5010150" cy="1878330"/>
                          </a:xfrm>
                          <a:prstGeom prst="rect">
                            <a:avLst/>
                          </a:prstGeom>
                          <a:noFill/>
                          <a:ln>
                            <a:noFill/>
                          </a:ln>
                        </pic:spPr>
                      </pic:pic>
                    </a:graphicData>
                  </a:graphic>
                </wp:inline>
              </w:drawing>
            </w:r>
          </w:p>
          <w:p w14:paraId="4E8DD6F7">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该工具类封装了 jBCrypt 库，实现了符合 NIST（美国国家标准与技术研究院）标准的安全存储方案。</w:t>
            </w:r>
          </w:p>
          <w:p w14:paraId="3E313938">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p>
          <w:p w14:paraId="532A2EC7">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20" w:firstLineChars="200"/>
              <w:jc w:val="both"/>
              <w:textAlignment w:val="auto"/>
              <w:rPr>
                <w:rFonts w:ascii="宋体" w:hAnsi="宋体" w:eastAsia="宋体" w:cs="宋体"/>
                <w:sz w:val="24"/>
                <w:szCs w:val="24"/>
              </w:rPr>
            </w:pPr>
            <w:r>
              <w:drawing>
                <wp:inline distT="0" distB="0" distL="114300" distR="114300">
                  <wp:extent cx="5003800" cy="1706245"/>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2"/>
                          <a:stretch>
                            <a:fillRect/>
                          </a:stretch>
                        </pic:blipFill>
                        <pic:spPr>
                          <a:xfrm>
                            <a:off x="0" y="0"/>
                            <a:ext cx="5003800" cy="1706245"/>
                          </a:xfrm>
                          <a:prstGeom prst="rect">
                            <a:avLst/>
                          </a:prstGeom>
                          <a:noFill/>
                          <a:ln>
                            <a:noFill/>
                          </a:ln>
                        </pic:spPr>
                      </pic:pic>
                    </a:graphicData>
                  </a:graphic>
                </wp:inline>
              </w:drawing>
            </w:r>
          </w:p>
          <w:p w14:paraId="1D709A94">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eastAsia="宋体"/>
                <w:lang w:eastAsia="zh-CN"/>
              </w:rPr>
            </w:pPr>
            <w:r>
              <w:rPr>
                <w:rFonts w:ascii="宋体" w:hAnsi="宋体" w:eastAsia="宋体" w:cs="宋体"/>
                <w:sz w:val="24"/>
                <w:szCs w:val="24"/>
              </w:rPr>
              <w:t>在获取了用户庞大的权限集合后，代码调用了 Stream API 的 anyMatch 方法。 对于权限点较多的复杂系统，这种方式具有更高的执行效率。 此外，该方法在 catch 块中直接返回 false，遵循了安全设计中的“Fail-Safe”（安全失败）原则</w:t>
            </w:r>
            <w:r>
              <w:rPr>
                <w:rFonts w:hint="eastAsia" w:ascii="宋体" w:hAnsi="宋体" w:cs="宋体"/>
                <w:sz w:val="24"/>
                <w:szCs w:val="24"/>
                <w:lang w:eastAsia="zh-CN"/>
              </w:rPr>
              <w:t>。</w:t>
            </w:r>
          </w:p>
          <w:p w14:paraId="2C674459">
            <w:pPr>
              <w:widowControl w:val="0"/>
              <w:numPr>
                <w:ilvl w:val="0"/>
                <w:numId w:val="0"/>
              </w:numPr>
              <w:tabs>
                <w:tab w:val="left" w:pos="1140"/>
              </w:tabs>
              <w:suppressAutoHyphens/>
              <w:jc w:val="both"/>
              <w:rPr>
                <w:rFonts w:hint="eastAsia"/>
                <w:lang w:val="en-US" w:eastAsia="zh-CN"/>
              </w:rPr>
            </w:pPr>
          </w:p>
          <w:p w14:paraId="37FCD570">
            <w:pPr>
              <w:numPr>
                <w:ilvl w:val="0"/>
                <w:numId w:val="5"/>
              </w:numPr>
              <w:tabs>
                <w:tab w:val="left" w:pos="1140"/>
              </w:tabs>
              <w:ind w:left="0" w:leftChars="0" w:firstLine="0" w:firstLineChars="0"/>
              <w:rPr>
                <w:rFonts w:eastAsia="黑体"/>
                <w:bCs/>
                <w:sz w:val="24"/>
              </w:rPr>
            </w:pPr>
            <w:r>
              <w:rPr>
                <w:rFonts w:hint="eastAsia" w:eastAsia="黑体"/>
                <w:bCs/>
                <w:sz w:val="24"/>
                <w:lang w:val="en-US" w:eastAsia="zh-CN"/>
              </w:rPr>
              <w:t>人工智能应用情况</w:t>
            </w:r>
          </w:p>
          <w:p w14:paraId="1EAE6C3F">
            <w:pPr>
              <w:keepNext w:val="0"/>
              <w:keepLines w:val="0"/>
              <w:pageBreakBefore w:val="0"/>
              <w:widowControl w:val="0"/>
              <w:numPr>
                <w:ilvl w:val="0"/>
                <w:numId w:val="13"/>
              </w:numPr>
              <w:tabs>
                <w:tab w:val="left" w:pos="1140"/>
              </w:tabs>
              <w:suppressAutoHyphens/>
              <w:kinsoku/>
              <w:wordWrap/>
              <w:overflowPunct/>
              <w:topLinePunct w:val="0"/>
              <w:autoSpaceDE/>
              <w:autoSpaceDN/>
              <w:bidi w:val="0"/>
              <w:adjustRightInd/>
              <w:snapToGrid/>
              <w:spacing w:line="360" w:lineRule="auto"/>
              <w:ind w:left="425" w:leftChars="0" w:hanging="425" w:firstLineChars="0"/>
              <w:jc w:val="both"/>
              <w:textAlignment w:val="auto"/>
              <w:rPr>
                <w:rFonts w:hint="default" w:eastAsia="黑体"/>
                <w:bCs/>
                <w:sz w:val="24"/>
                <w:lang w:val="en-US" w:eastAsia="zh-CN"/>
              </w:rPr>
            </w:pPr>
            <w:r>
              <w:rPr>
                <w:rFonts w:hint="eastAsia" w:eastAsia="黑体"/>
                <w:bCs/>
                <w:sz w:val="24"/>
                <w:lang w:val="en-US" w:eastAsia="zh-CN"/>
              </w:rPr>
              <w:t>Gemeni进行代码优化：</w:t>
            </w:r>
          </w:p>
          <w:p w14:paraId="75C236A6">
            <w:pPr>
              <w:keepNext w:val="0"/>
              <w:keepLines w:val="0"/>
              <w:pageBreakBefore w:val="0"/>
              <w:widowControl w:val="0"/>
              <w:numPr>
                <w:ilvl w:val="0"/>
                <w:numId w:val="14"/>
              </w:numPr>
              <w:tabs>
                <w:tab w:val="left" w:pos="1140"/>
              </w:tabs>
              <w:suppressAutoHyphens/>
              <w:kinsoku/>
              <w:wordWrap/>
              <w:overflowPunct/>
              <w:topLinePunct w:val="0"/>
              <w:autoSpaceDE/>
              <w:autoSpaceDN/>
              <w:bidi w:val="0"/>
              <w:adjustRightInd/>
              <w:snapToGrid/>
              <w:spacing w:line="360" w:lineRule="auto"/>
              <w:ind w:left="845" w:leftChars="0" w:hanging="425" w:firstLineChars="0"/>
              <w:jc w:val="both"/>
              <w:textAlignment w:val="auto"/>
              <w:rPr>
                <w:rFonts w:ascii="宋体" w:hAnsi="宋体" w:eastAsia="宋体" w:cs="宋体"/>
                <w:sz w:val="24"/>
                <w:szCs w:val="24"/>
              </w:rPr>
            </w:pPr>
            <w:r>
              <w:rPr>
                <w:rFonts w:ascii="宋体" w:hAnsi="宋体" w:eastAsia="宋体" w:cs="宋体"/>
                <w:sz w:val="24"/>
                <w:szCs w:val="24"/>
              </w:rPr>
              <w:t xml:space="preserve">核心算法逻辑的设计与优化（开发初期） </w:t>
            </w:r>
          </w:p>
          <w:p w14:paraId="77BF1B31">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eastAsia="黑体"/>
                <w:bCs/>
                <w:sz w:val="24"/>
                <w:lang w:val="en-US" w:eastAsia="zh-CN"/>
              </w:rPr>
            </w:pPr>
            <w:r>
              <w:rPr>
                <w:rFonts w:ascii="宋体" w:hAnsi="宋体" w:eastAsia="宋体" w:cs="宋体"/>
                <w:sz w:val="24"/>
                <w:szCs w:val="24"/>
              </w:rPr>
              <w:t>在设计 RBAC1 模型中最核心的“角色继承权限计算”功能时，利用 AI 辅助分析了有向有环图（Cyclic Graph）的遍历问题。 应用场景：针对 RoleServiceImpl 类中的 collectPermissionsRecursively 方法，AI 提示了单纯的递归调用可能会在“循环继承”（如 A继承B，B继承A）场景下导致 StackOverflowError（栈溢出）错误。 解决方案：采纳了 AI 提供的“记忆化搜索”优化建议，即引入 visitedRoleIds 集合来标记已访问节点。这一改进在不改变业务逻辑的前提下，从算法层面彻底规避了死循环风险，确保了递归逻辑的健壮性。</w:t>
            </w:r>
          </w:p>
          <w:p w14:paraId="376C19AB">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20" w:firstLineChars="200"/>
              <w:jc w:val="both"/>
              <w:textAlignment w:val="auto"/>
            </w:pPr>
            <w:r>
              <w:drawing>
                <wp:inline distT="0" distB="0" distL="114300" distR="114300">
                  <wp:extent cx="5003800" cy="4337050"/>
                  <wp:effectExtent l="0" t="0" r="0" b="6350"/>
                  <wp:docPr id="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
                          <pic:cNvPicPr>
                            <a:picLocks noChangeAspect="1"/>
                          </pic:cNvPicPr>
                        </pic:nvPicPr>
                        <pic:blipFill>
                          <a:blip r:embed="rId23"/>
                          <a:stretch>
                            <a:fillRect/>
                          </a:stretch>
                        </pic:blipFill>
                        <pic:spPr>
                          <a:xfrm>
                            <a:off x="0" y="0"/>
                            <a:ext cx="5003800" cy="4337050"/>
                          </a:xfrm>
                          <a:prstGeom prst="rect">
                            <a:avLst/>
                          </a:prstGeom>
                          <a:noFill/>
                          <a:ln>
                            <a:noFill/>
                          </a:ln>
                        </pic:spPr>
                      </pic:pic>
                    </a:graphicData>
                  </a:graphic>
                </wp:inline>
              </w:drawing>
            </w:r>
          </w:p>
          <w:p w14:paraId="5B51C6D4">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p>
          <w:p w14:paraId="6FE7C436">
            <w:pPr>
              <w:keepNext w:val="0"/>
              <w:keepLines w:val="0"/>
              <w:pageBreakBefore w:val="0"/>
              <w:widowControl w:val="0"/>
              <w:numPr>
                <w:ilvl w:val="0"/>
                <w:numId w:val="14"/>
              </w:numPr>
              <w:tabs>
                <w:tab w:val="left" w:pos="1140"/>
              </w:tabs>
              <w:suppressAutoHyphens/>
              <w:kinsoku/>
              <w:wordWrap/>
              <w:overflowPunct/>
              <w:topLinePunct w:val="0"/>
              <w:autoSpaceDE/>
              <w:autoSpaceDN/>
              <w:bidi w:val="0"/>
              <w:adjustRightInd/>
              <w:snapToGrid/>
              <w:spacing w:line="360" w:lineRule="auto"/>
              <w:ind w:left="845" w:leftChars="0" w:hanging="425" w:firstLineChars="0"/>
              <w:jc w:val="both"/>
              <w:textAlignment w:val="auto"/>
              <w:rPr>
                <w:rFonts w:hint="eastAsia" w:ascii="宋体" w:hAnsi="宋体" w:cs="宋体"/>
                <w:sz w:val="24"/>
                <w:szCs w:val="24"/>
                <w:lang w:eastAsia="zh-CN"/>
              </w:rPr>
            </w:pPr>
            <w:r>
              <w:rPr>
                <w:rFonts w:hint="eastAsia" w:ascii="宋体" w:hAnsi="宋体" w:cs="宋体"/>
                <w:sz w:val="24"/>
                <w:szCs w:val="24"/>
                <w:lang w:val="en-US" w:eastAsia="zh-CN"/>
              </w:rPr>
              <w:t>原始</w:t>
            </w:r>
            <w:r>
              <w:rPr>
                <w:rFonts w:ascii="宋体" w:hAnsi="宋体" w:eastAsia="宋体" w:cs="宋体"/>
                <w:sz w:val="24"/>
                <w:szCs w:val="24"/>
              </w:rPr>
              <w:t>代码的</w:t>
            </w:r>
            <w:r>
              <w:rPr>
                <w:rFonts w:hint="eastAsia" w:ascii="宋体" w:hAnsi="宋体" w:cs="宋体"/>
                <w:sz w:val="24"/>
                <w:szCs w:val="24"/>
                <w:lang w:val="en-US" w:eastAsia="zh-CN"/>
              </w:rPr>
              <w:t>复制与</w:t>
            </w:r>
            <w:r>
              <w:rPr>
                <w:rFonts w:ascii="宋体" w:hAnsi="宋体" w:eastAsia="宋体" w:cs="宋体"/>
                <w:sz w:val="24"/>
                <w:szCs w:val="24"/>
              </w:rPr>
              <w:t>降噪（编码阶段</w:t>
            </w:r>
            <w:r>
              <w:rPr>
                <w:rFonts w:hint="eastAsia" w:ascii="宋体" w:hAnsi="宋体" w:cs="宋体"/>
                <w:sz w:val="24"/>
                <w:szCs w:val="24"/>
                <w:lang w:eastAsia="zh-CN"/>
              </w:rPr>
              <w:t>）</w:t>
            </w:r>
          </w:p>
          <w:p w14:paraId="11B2E46F">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cs="宋体"/>
                <w:sz w:val="24"/>
                <w:szCs w:val="24"/>
                <w:lang w:val="en-US" w:eastAsia="zh-CN"/>
              </w:rPr>
            </w:pPr>
            <w:r>
              <w:rPr>
                <w:rFonts w:ascii="宋体" w:hAnsi="宋体" w:eastAsia="宋体" w:cs="宋体"/>
                <w:sz w:val="24"/>
                <w:szCs w:val="24"/>
              </w:rPr>
              <w:t>鉴于项目采用原生 JDBC 进行数据库交互，涉及大量繁琐的 ResultSet 结果集映射工作。 应用场景：编写 UserDaoImpl 和 RoleDaoImpl 时，需要手动将数据库查询结果映射为 Java 对象。 解决方案：利用 AI 代码生成工具，通过输入数据库表结构（Schema）和 Java 实体类定义，自动生成了规范的 mapResultSetToUser 等私有辅助方法。这不仅减少了约 40% 的重复性编码工作（Boilerplate Code），还避免了人工输入字段名时可能产生的拼写错误，极大地提升了开发效率。</w:t>
            </w:r>
          </w:p>
          <w:p w14:paraId="3524E4A3">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eastAsia="黑体"/>
                <w:bCs/>
                <w:sz w:val="24"/>
                <w:lang w:val="en-US" w:eastAsia="zh-CN"/>
              </w:rPr>
            </w:pPr>
          </w:p>
          <w:p w14:paraId="194D78CD">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20" w:firstLineChars="200"/>
              <w:jc w:val="both"/>
              <w:textAlignment w:val="auto"/>
              <w:rPr>
                <w:rFonts w:hint="eastAsia" w:eastAsia="黑体"/>
                <w:bCs/>
                <w:sz w:val="24"/>
                <w:lang w:val="en-US" w:eastAsia="zh-CN"/>
              </w:rPr>
            </w:pPr>
            <w:r>
              <w:drawing>
                <wp:inline distT="0" distB="0" distL="114300" distR="114300">
                  <wp:extent cx="5006975" cy="3964940"/>
                  <wp:effectExtent l="0" t="0" r="9525" b="10160"/>
                  <wp:docPr id="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pic:cNvPicPr>
                            <a:picLocks noChangeAspect="1"/>
                          </pic:cNvPicPr>
                        </pic:nvPicPr>
                        <pic:blipFill>
                          <a:blip r:embed="rId24"/>
                          <a:stretch>
                            <a:fillRect/>
                          </a:stretch>
                        </pic:blipFill>
                        <pic:spPr>
                          <a:xfrm>
                            <a:off x="0" y="0"/>
                            <a:ext cx="5006975" cy="3964940"/>
                          </a:xfrm>
                          <a:prstGeom prst="rect">
                            <a:avLst/>
                          </a:prstGeom>
                          <a:noFill/>
                          <a:ln>
                            <a:noFill/>
                          </a:ln>
                        </pic:spPr>
                      </pic:pic>
                    </a:graphicData>
                  </a:graphic>
                </wp:inline>
              </w:drawing>
            </w:r>
          </w:p>
          <w:p w14:paraId="336517E0">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80" w:firstLineChars="200"/>
              <w:jc w:val="both"/>
              <w:textAlignment w:val="auto"/>
              <w:rPr>
                <w:rFonts w:hint="eastAsia" w:eastAsia="黑体"/>
                <w:bCs/>
                <w:sz w:val="24"/>
                <w:lang w:val="en-US" w:eastAsia="zh-CN"/>
              </w:rPr>
            </w:pPr>
          </w:p>
          <w:p w14:paraId="3421487B">
            <w:pPr>
              <w:keepNext w:val="0"/>
              <w:keepLines w:val="0"/>
              <w:pageBreakBefore w:val="0"/>
              <w:widowControl w:val="0"/>
              <w:numPr>
                <w:ilvl w:val="0"/>
                <w:numId w:val="13"/>
              </w:numPr>
              <w:tabs>
                <w:tab w:val="left" w:pos="1140"/>
              </w:tabs>
              <w:suppressAutoHyphens/>
              <w:kinsoku/>
              <w:wordWrap/>
              <w:overflowPunct/>
              <w:topLinePunct w:val="0"/>
              <w:autoSpaceDE/>
              <w:autoSpaceDN/>
              <w:bidi w:val="0"/>
              <w:adjustRightInd/>
              <w:snapToGrid/>
              <w:spacing w:line="360" w:lineRule="auto"/>
              <w:ind w:left="425" w:leftChars="0" w:hanging="425" w:firstLineChars="0"/>
              <w:jc w:val="both"/>
              <w:textAlignment w:val="auto"/>
              <w:rPr>
                <w:rFonts w:hint="eastAsia" w:eastAsia="黑体"/>
                <w:b/>
                <w:bCs w:val="0"/>
                <w:sz w:val="24"/>
                <w:lang w:val="en-US" w:eastAsia="zh-CN"/>
              </w:rPr>
            </w:pPr>
            <w:r>
              <w:rPr>
                <w:rFonts w:hint="eastAsia" w:eastAsia="黑体"/>
                <w:b/>
                <w:bCs w:val="0"/>
                <w:sz w:val="24"/>
                <w:lang w:val="en-US" w:eastAsia="zh-CN"/>
              </w:rPr>
              <w:t>Deepseek完善实验报告写作</w:t>
            </w:r>
          </w:p>
          <w:p w14:paraId="192639EC">
            <w:pPr>
              <w:keepNext w:val="0"/>
              <w:keepLines w:val="0"/>
              <w:pageBreakBefore w:val="0"/>
              <w:widowControl w:val="0"/>
              <w:numPr>
                <w:ilvl w:val="0"/>
                <w:numId w:val="0"/>
              </w:numPr>
              <w:tabs>
                <w:tab w:val="left" w:pos="1140"/>
              </w:tabs>
              <w:suppressAutoHyphens/>
              <w:kinsoku/>
              <w:wordWrap/>
              <w:overflowPunct/>
              <w:topLinePunct w:val="0"/>
              <w:autoSpaceDE/>
              <w:autoSpaceDN/>
              <w:bidi w:val="0"/>
              <w:adjustRightInd/>
              <w:snapToGrid/>
              <w:spacing w:line="360" w:lineRule="auto"/>
              <w:ind w:firstLine="420" w:firstLineChars="200"/>
              <w:jc w:val="both"/>
              <w:textAlignment w:val="auto"/>
              <w:rPr>
                <w:rFonts w:hint="eastAsia" w:eastAsia="黑体"/>
                <w:bCs/>
                <w:sz w:val="24"/>
                <w:lang w:val="en-US" w:eastAsia="zh-CN"/>
              </w:rPr>
            </w:pPr>
            <w:r>
              <w:drawing>
                <wp:inline distT="0" distB="0" distL="114300" distR="114300">
                  <wp:extent cx="5008880" cy="3578860"/>
                  <wp:effectExtent l="0" t="0" r="7620" b="2540"/>
                  <wp:docPr id="3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
                          <pic:cNvPicPr>
                            <a:picLocks noChangeAspect="1"/>
                          </pic:cNvPicPr>
                        </pic:nvPicPr>
                        <pic:blipFill>
                          <a:blip r:embed="rId25"/>
                          <a:stretch>
                            <a:fillRect/>
                          </a:stretch>
                        </pic:blipFill>
                        <pic:spPr>
                          <a:xfrm>
                            <a:off x="0" y="0"/>
                            <a:ext cx="5008880" cy="3578860"/>
                          </a:xfrm>
                          <a:prstGeom prst="rect">
                            <a:avLst/>
                          </a:prstGeom>
                          <a:noFill/>
                          <a:ln>
                            <a:noFill/>
                          </a:ln>
                        </pic:spPr>
                      </pic:pic>
                    </a:graphicData>
                  </a:graphic>
                </wp:inline>
              </w:drawing>
            </w:r>
          </w:p>
          <w:p w14:paraId="4DE9CBA2">
            <w:pPr>
              <w:widowControl w:val="0"/>
              <w:numPr>
                <w:ilvl w:val="0"/>
                <w:numId w:val="0"/>
              </w:numPr>
              <w:tabs>
                <w:tab w:val="left" w:pos="1140"/>
              </w:tabs>
              <w:suppressAutoHyphens/>
              <w:jc w:val="both"/>
              <w:rPr>
                <w:rFonts w:hint="default" w:eastAsia="黑体"/>
                <w:bCs/>
                <w:sz w:val="24"/>
                <w:lang w:val="en-US" w:eastAsia="zh-CN"/>
              </w:rPr>
            </w:pPr>
          </w:p>
          <w:p w14:paraId="4FDC5ACF">
            <w:pPr>
              <w:numPr>
                <w:ilvl w:val="0"/>
                <w:numId w:val="5"/>
              </w:numPr>
              <w:tabs>
                <w:tab w:val="left" w:pos="1140"/>
              </w:tabs>
              <w:ind w:left="0" w:leftChars="0" w:firstLine="0" w:firstLineChars="0"/>
            </w:pPr>
            <w:r>
              <w:rPr>
                <w:rFonts w:hint="eastAsia" w:eastAsia="黑体"/>
                <w:bCs/>
                <w:sz w:val="24"/>
                <w:lang w:val="en-US" w:eastAsia="zh-CN"/>
              </w:rPr>
              <w:t>其他</w:t>
            </w:r>
          </w:p>
          <w:p w14:paraId="1B37C6A6">
            <w:pPr>
              <w:ind w:firstLine="435"/>
              <w:rPr>
                <w:rFonts w:eastAsia="黑体"/>
                <w:bCs/>
                <w:sz w:val="24"/>
              </w:rPr>
            </w:pPr>
          </w:p>
        </w:tc>
      </w:tr>
      <w:tr w14:paraId="4ABB493C">
        <w:tblPrEx>
          <w:tblCellMar>
            <w:top w:w="57" w:type="dxa"/>
            <w:left w:w="142" w:type="dxa"/>
            <w:bottom w:w="57" w:type="dxa"/>
            <w:right w:w="567" w:type="dxa"/>
          </w:tblCellMar>
        </w:tblPrEx>
        <w:trPr>
          <w:trHeight w:val="1705" w:hRule="atLeast"/>
        </w:trPr>
        <w:tc>
          <w:tcPr>
            <w:tcW w:w="8600" w:type="dxa"/>
            <w:gridSpan w:val="9"/>
            <w:tcBorders>
              <w:top w:val="single" w:color="000000" w:sz="4" w:space="0"/>
              <w:left w:val="single" w:color="000000" w:sz="4" w:space="0"/>
              <w:bottom w:val="single" w:color="000000" w:sz="4" w:space="0"/>
              <w:right w:val="single" w:color="000000" w:sz="4" w:space="0"/>
            </w:tcBorders>
            <w:noWrap w:val="0"/>
            <w:vAlign w:val="top"/>
          </w:tcPr>
          <w:p w14:paraId="05B53472">
            <w:pPr>
              <w:tabs>
                <w:tab w:val="left" w:pos="1140"/>
              </w:tabs>
              <w:rPr>
                <w:rFonts w:hint="eastAsia" w:eastAsia="黑体"/>
                <w:bCs/>
                <w:sz w:val="24"/>
                <w:lang w:eastAsia="zh-CN"/>
              </w:rPr>
            </w:pPr>
            <w:r>
              <w:rPr>
                <w:rFonts w:eastAsia="黑体"/>
                <w:bCs/>
                <w:sz w:val="24"/>
              </w:rPr>
              <w:t>四、实验结果及分析和（或）源程序调试过程</w:t>
            </w:r>
            <w:r>
              <w:rPr>
                <w:rFonts w:hint="eastAsia" w:eastAsia="黑体"/>
                <w:bCs/>
                <w:sz w:val="24"/>
                <w:lang w:eastAsia="zh-CN"/>
              </w:rPr>
              <w:t>（</w:t>
            </w:r>
            <w:r>
              <w:rPr>
                <w:rFonts w:hint="eastAsia" w:eastAsia="黑体"/>
                <w:bCs/>
                <w:sz w:val="24"/>
                <w:lang w:val="en-US" w:eastAsia="zh-CN"/>
              </w:rPr>
              <w:t>遇到的主要问题、截图、文字</w:t>
            </w:r>
            <w:r>
              <w:rPr>
                <w:rFonts w:hint="eastAsia" w:eastAsia="黑体"/>
                <w:bCs/>
                <w:sz w:val="24"/>
                <w:lang w:eastAsia="zh-CN"/>
              </w:rPr>
              <w:t>）</w:t>
            </w:r>
            <w:r>
              <w:rPr>
                <w:rFonts w:hint="eastAsia" w:eastAsia="黑体"/>
                <w:bCs/>
                <w:sz w:val="24"/>
              </w:rPr>
              <w:t>、实验总结与体会</w:t>
            </w:r>
            <w:r>
              <w:rPr>
                <w:rFonts w:hint="eastAsia" w:eastAsia="黑体"/>
                <w:bCs/>
                <w:sz w:val="24"/>
                <w:lang w:eastAsia="zh-CN"/>
              </w:rPr>
              <w:t>（</w:t>
            </w:r>
            <w:r>
              <w:rPr>
                <w:rFonts w:hint="eastAsia" w:eastAsia="黑体"/>
                <w:bCs/>
                <w:sz w:val="24"/>
                <w:lang w:val="en-US" w:eastAsia="zh-CN"/>
              </w:rPr>
              <w:t>必写</w:t>
            </w:r>
            <w:r>
              <w:rPr>
                <w:rFonts w:hint="eastAsia" w:eastAsia="黑体"/>
                <w:bCs/>
                <w:sz w:val="24"/>
                <w:lang w:eastAsia="zh-CN"/>
              </w:rPr>
              <w:t>）</w:t>
            </w:r>
          </w:p>
          <w:p w14:paraId="5D7154F2">
            <w:pPr>
              <w:keepNext w:val="0"/>
              <w:keepLines w:val="0"/>
              <w:pageBreakBefore w:val="0"/>
              <w:widowControl w:val="0"/>
              <w:numPr>
                <w:ilvl w:val="0"/>
                <w:numId w:val="15"/>
              </w:numPr>
              <w:tabs>
                <w:tab w:val="left" w:pos="1140"/>
              </w:tabs>
              <w:kinsoku/>
              <w:wordWrap/>
              <w:overflowPunct/>
              <w:topLinePunct w:val="0"/>
              <w:autoSpaceDE/>
              <w:autoSpaceDN/>
              <w:bidi w:val="0"/>
              <w:adjustRightInd/>
              <w:snapToGrid/>
              <w:spacing w:line="360" w:lineRule="auto"/>
              <w:ind w:left="0" w:leftChars="0" w:firstLine="420" w:firstLineChars="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实验结果</w:t>
            </w:r>
          </w:p>
          <w:p w14:paraId="426400FE">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程序启动时，会运行一个</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智能</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 xml:space="preserve">的初始化/迁移脚本。它会自动检查并创建所有系统必需的 8 个核心权限和 </w:t>
            </w:r>
            <w:r>
              <w:rPr>
                <w:rStyle w:val="11"/>
                <w:rFonts w:hint="eastAsia" w:asciiTheme="minorEastAsia" w:hAnsiTheme="minorEastAsia" w:eastAsiaTheme="minorEastAsia" w:cstheme="minorEastAsia"/>
                <w:sz w:val="24"/>
                <w:szCs w:val="24"/>
              </w:rPr>
              <w:t>SuperAdmin</w:t>
            </w:r>
            <w:r>
              <w:rPr>
                <w:rFonts w:hint="eastAsia" w:asciiTheme="minorEastAsia" w:hAnsiTheme="minorEastAsia" w:eastAsiaTheme="minorEastAsia" w:cstheme="minorEastAsia"/>
                <w:sz w:val="24"/>
                <w:szCs w:val="24"/>
              </w:rPr>
              <w:t xml:space="preserve"> 角色，并确保 </w:t>
            </w:r>
            <w:r>
              <w:rPr>
                <w:rStyle w:val="11"/>
                <w:rFonts w:hint="eastAsia" w:asciiTheme="minorEastAsia" w:hAnsiTheme="minorEastAsia" w:eastAsiaTheme="minorEastAsia" w:cstheme="minorEastAsia"/>
                <w:sz w:val="24"/>
                <w:szCs w:val="24"/>
              </w:rPr>
              <w:t>admin</w:t>
            </w:r>
            <w:r>
              <w:rPr>
                <w:rFonts w:hint="eastAsia" w:asciiTheme="minorEastAsia" w:hAnsiTheme="minorEastAsia" w:eastAsiaTheme="minorEastAsia" w:cstheme="minorEastAsia"/>
                <w:sz w:val="24"/>
                <w:szCs w:val="24"/>
              </w:rPr>
              <w:t xml:space="preserve"> 用户拥有最高权限。</w:t>
            </w:r>
          </w:p>
          <w:p w14:paraId="0F0AE219">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5006975" cy="3223260"/>
                  <wp:effectExtent l="0" t="0" r="9525"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6"/>
                          <a:stretch>
                            <a:fillRect/>
                          </a:stretch>
                        </pic:blipFill>
                        <pic:spPr>
                          <a:xfrm>
                            <a:off x="0" y="0"/>
                            <a:ext cx="5006975" cy="3223260"/>
                          </a:xfrm>
                          <a:prstGeom prst="rect">
                            <a:avLst/>
                          </a:prstGeom>
                          <a:noFill/>
                          <a:ln>
                            <a:noFill/>
                          </a:ln>
                        </pic:spPr>
                      </pic:pic>
                    </a:graphicData>
                  </a:graphic>
                </wp:inline>
              </w:drawing>
            </w:r>
          </w:p>
          <w:p w14:paraId="7C5C3694">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00BE77A7">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我们的系统默认是安全的（零信任），新用户一无所有。</w:t>
            </w:r>
          </w:p>
          <w:p w14:paraId="4BA3FD56">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4D06856E">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990850" cy="1752600"/>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7"/>
                          <a:stretch>
                            <a:fillRect/>
                          </a:stretch>
                        </pic:blipFill>
                        <pic:spPr>
                          <a:xfrm>
                            <a:off x="0" y="0"/>
                            <a:ext cx="2990850" cy="1752600"/>
                          </a:xfrm>
                          <a:prstGeom prst="rect">
                            <a:avLst/>
                          </a:prstGeom>
                          <a:noFill/>
                          <a:ln>
                            <a:noFill/>
                          </a:ln>
                        </pic:spPr>
                      </pic:pic>
                    </a:graphicData>
                  </a:graphic>
                </wp:inline>
              </w:drawing>
            </w:r>
          </w:p>
          <w:p w14:paraId="61C40D78">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349500" cy="14097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8"/>
                          <a:stretch>
                            <a:fillRect/>
                          </a:stretch>
                        </pic:blipFill>
                        <pic:spPr>
                          <a:xfrm>
                            <a:off x="0" y="0"/>
                            <a:ext cx="2349500" cy="1409700"/>
                          </a:xfrm>
                          <a:prstGeom prst="rect">
                            <a:avLst/>
                          </a:prstGeom>
                          <a:noFill/>
                          <a:ln>
                            <a:noFill/>
                          </a:ln>
                        </pic:spPr>
                      </pic:pic>
                    </a:graphicData>
                  </a:graphic>
                </wp:inline>
              </w:drawing>
            </w:r>
          </w:p>
          <w:p w14:paraId="3A737A68">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这证明了我的 RBAC 模型是正确的：新用户默认一无所有，必须由管理员明确授权。</w:t>
            </w:r>
          </w:p>
          <w:p w14:paraId="7632679D">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2CBA71F4">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“菜单/操作权限分离”和“黄金法则”（用户&lt;-角色&lt;-权限）</w:t>
            </w:r>
          </w:p>
          <w:p w14:paraId="5846CF80">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6535CD06">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844800" cy="806450"/>
                  <wp:effectExtent l="0" t="0" r="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9"/>
                          <a:stretch>
                            <a:fillRect/>
                          </a:stretch>
                        </pic:blipFill>
                        <pic:spPr>
                          <a:xfrm>
                            <a:off x="0" y="0"/>
                            <a:ext cx="2844800" cy="806450"/>
                          </a:xfrm>
                          <a:prstGeom prst="rect">
                            <a:avLst/>
                          </a:prstGeom>
                          <a:noFill/>
                          <a:ln>
                            <a:noFill/>
                          </a:ln>
                        </pic:spPr>
                      </pic:pic>
                    </a:graphicData>
                  </a:graphic>
                </wp:inline>
              </w:drawing>
            </w:r>
          </w:p>
          <w:p w14:paraId="54E6F7CF">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注册editor</w:t>
            </w:r>
          </w:p>
          <w:p w14:paraId="2CF1002D">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p>
          <w:p w14:paraId="015DBF1E">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2654300" cy="577850"/>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0"/>
                          <a:stretch>
                            <a:fillRect/>
                          </a:stretch>
                        </pic:blipFill>
                        <pic:spPr>
                          <a:xfrm>
                            <a:off x="0" y="0"/>
                            <a:ext cx="2654300" cy="577850"/>
                          </a:xfrm>
                          <a:prstGeom prst="rect">
                            <a:avLst/>
                          </a:prstGeom>
                          <a:noFill/>
                          <a:ln>
                            <a:noFill/>
                          </a:ln>
                        </pic:spPr>
                      </pic:pic>
                    </a:graphicData>
                  </a:graphic>
                </wp:inline>
              </w:drawing>
            </w:r>
          </w:p>
          <w:p w14:paraId="43B27AD4">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800350" cy="1987550"/>
                  <wp:effectExtent l="0" t="0" r="635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1"/>
                          <a:stretch>
                            <a:fillRect/>
                          </a:stretch>
                        </pic:blipFill>
                        <pic:spPr>
                          <a:xfrm>
                            <a:off x="0" y="0"/>
                            <a:ext cx="2800350" cy="1987550"/>
                          </a:xfrm>
                          <a:prstGeom prst="rect">
                            <a:avLst/>
                          </a:prstGeom>
                          <a:noFill/>
                          <a:ln>
                            <a:noFill/>
                          </a:ln>
                        </pic:spPr>
                      </pic:pic>
                    </a:graphicData>
                  </a:graphic>
                </wp:inline>
              </w:drawing>
            </w:r>
          </w:p>
          <w:p w14:paraId="62C6F66B">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登陆admin并创建新角色view</w:t>
            </w:r>
          </w:p>
          <w:p w14:paraId="79CE171A">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p>
          <w:p w14:paraId="163355DC">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3216910" cy="5076825"/>
                  <wp:effectExtent l="0" t="0" r="8890"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2"/>
                          <a:stretch>
                            <a:fillRect/>
                          </a:stretch>
                        </pic:blipFill>
                        <pic:spPr>
                          <a:xfrm>
                            <a:off x="0" y="0"/>
                            <a:ext cx="3216910" cy="5076825"/>
                          </a:xfrm>
                          <a:prstGeom prst="rect">
                            <a:avLst/>
                          </a:prstGeom>
                          <a:noFill/>
                          <a:ln>
                            <a:noFill/>
                          </a:ln>
                        </pic:spPr>
                      </pic:pic>
                    </a:graphicData>
                  </a:graphic>
                </wp:inline>
              </w:drawing>
            </w:r>
          </w:p>
          <w:p w14:paraId="4CCEF1E3">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把权限分配给角色。我把‘角色管理菜单’(ID 2) 交给了 </w:t>
            </w:r>
            <w:r>
              <w:rPr>
                <w:rStyle w:val="11"/>
                <w:rFonts w:hint="eastAsia" w:asciiTheme="minorEastAsia" w:hAnsiTheme="minorEastAsia" w:eastAsiaTheme="minorEastAsia" w:cstheme="minorEastAsia"/>
                <w:sz w:val="24"/>
                <w:szCs w:val="24"/>
              </w:rPr>
              <w:t>Viewer</w:t>
            </w:r>
            <w:r>
              <w:rPr>
                <w:rFonts w:hint="eastAsia" w:asciiTheme="minorEastAsia" w:hAnsiTheme="minorEastAsia" w:eastAsiaTheme="minorEastAsia" w:cstheme="minorEastAsia"/>
                <w:sz w:val="24"/>
                <w:szCs w:val="24"/>
              </w:rPr>
              <w:t xml:space="preserve"> 角色</w:t>
            </w:r>
          </w:p>
          <w:p w14:paraId="41802899">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0AB48558">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3174365" cy="3806825"/>
                  <wp:effectExtent l="0" t="0" r="635"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3"/>
                          <a:stretch>
                            <a:fillRect/>
                          </a:stretch>
                        </pic:blipFill>
                        <pic:spPr>
                          <a:xfrm>
                            <a:off x="0" y="0"/>
                            <a:ext cx="3174365" cy="3806825"/>
                          </a:xfrm>
                          <a:prstGeom prst="rect">
                            <a:avLst/>
                          </a:prstGeom>
                          <a:noFill/>
                          <a:ln>
                            <a:noFill/>
                          </a:ln>
                        </pic:spPr>
                      </pic:pic>
                    </a:graphicData>
                  </a:graphic>
                </wp:inline>
              </w:drawing>
            </w:r>
          </w:p>
          <w:p w14:paraId="534D82D1">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角色分配给用户。我任命 editor (ID 3) 担任 </w:t>
            </w:r>
            <w:r>
              <w:rPr>
                <w:rStyle w:val="11"/>
                <w:rFonts w:hint="eastAsia" w:asciiTheme="minorEastAsia" w:hAnsiTheme="minorEastAsia" w:eastAsiaTheme="minorEastAsia" w:cstheme="minorEastAsia"/>
                <w:sz w:val="24"/>
                <w:szCs w:val="24"/>
              </w:rPr>
              <w:t>Viewer</w:t>
            </w:r>
            <w:r>
              <w:rPr>
                <w:rFonts w:hint="eastAsia" w:asciiTheme="minorEastAsia" w:hAnsiTheme="minorEastAsia" w:eastAsiaTheme="minorEastAsia" w:cstheme="minorEastAsia"/>
                <w:sz w:val="24"/>
                <w:szCs w:val="24"/>
              </w:rPr>
              <w:t xml:space="preserve"> (ID 2)。</w:t>
            </w:r>
          </w:p>
          <w:p w14:paraId="4A08B3D6">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3C31348D">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4457700" cy="3409950"/>
                  <wp:effectExtent l="0" t="0" r="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4"/>
                          <a:stretch>
                            <a:fillRect/>
                          </a:stretch>
                        </pic:blipFill>
                        <pic:spPr>
                          <a:xfrm>
                            <a:off x="0" y="0"/>
                            <a:ext cx="4457700" cy="3409950"/>
                          </a:xfrm>
                          <a:prstGeom prst="rect">
                            <a:avLst/>
                          </a:prstGeom>
                          <a:noFill/>
                          <a:ln>
                            <a:noFill/>
                          </a:ln>
                        </pic:spPr>
                      </pic:pic>
                    </a:graphicData>
                  </a:graphic>
                </wp:inline>
              </w:drawing>
            </w:r>
          </w:p>
          <w:p w14:paraId="3B2FAFE9">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Style w:val="11"/>
                <w:rFonts w:hint="eastAsia" w:asciiTheme="minorEastAsia" w:hAnsiTheme="minorEastAsia" w:eastAsiaTheme="minorEastAsia" w:cstheme="minorEastAsia"/>
                <w:sz w:val="24"/>
                <w:szCs w:val="24"/>
              </w:rPr>
              <w:t>2. 角色管理出现了</w:t>
            </w:r>
            <w:r>
              <w:rPr>
                <w:rStyle w:val="11"/>
                <w:rFonts w:hint="eastAsia" w:asciiTheme="minorEastAsia" w:hAnsiTheme="minorEastAsia" w:eastAsiaTheme="minorEastAsia" w:cstheme="minorEastAsia"/>
                <w:sz w:val="24"/>
                <w:szCs w:val="24"/>
                <w:lang w:eastAsia="zh-CN"/>
              </w:rPr>
              <w:t>。</w:t>
            </w:r>
            <w:r>
              <w:rPr>
                <w:rStyle w:val="11"/>
                <w:rFonts w:hint="eastAsia" w:asciiTheme="minorEastAsia" w:hAnsiTheme="minorEastAsia" w:eastAsiaTheme="minorEastAsia" w:cstheme="minorEastAsia"/>
                <w:sz w:val="24"/>
                <w:szCs w:val="24"/>
              </w:rPr>
              <w:t>因为他有 PERM_ROLE_MGMT</w:t>
            </w:r>
          </w:p>
          <w:p w14:paraId="5196B31D">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306FF910">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3CE397EE">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16E51273">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237E8A9D">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544EFB7A">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分层 RBAC</w:t>
            </w:r>
            <w:r>
              <w:rPr>
                <w:rFonts w:hint="eastAsia" w:asciiTheme="minorEastAsia" w:hAnsiTheme="minorEastAsia" w:eastAsiaTheme="minorEastAsia" w:cstheme="minorEastAsia"/>
                <w:sz w:val="24"/>
                <w:szCs w:val="24"/>
                <w:lang w:val="en-US" w:eastAsia="zh-CN"/>
              </w:rPr>
              <w:t>功能</w:t>
            </w:r>
          </w:p>
          <w:p w14:paraId="70F9AB26">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4654550" cy="6159500"/>
                  <wp:effectExtent l="0" t="0" r="635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5"/>
                          <a:stretch>
                            <a:fillRect/>
                          </a:stretch>
                        </pic:blipFill>
                        <pic:spPr>
                          <a:xfrm>
                            <a:off x="0" y="0"/>
                            <a:ext cx="4654550" cy="6159500"/>
                          </a:xfrm>
                          <a:prstGeom prst="rect">
                            <a:avLst/>
                          </a:prstGeom>
                          <a:noFill/>
                          <a:ln>
                            <a:noFill/>
                          </a:ln>
                        </pic:spPr>
                      </pic:pic>
                    </a:graphicData>
                  </a:graphic>
                </wp:inline>
              </w:drawing>
            </w:r>
          </w:p>
          <w:p w14:paraId="69C4CE6D">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我设置 Manager 继承 Viewer。这意味着 Manager 自动拥有 </w:t>
            </w:r>
            <w:r>
              <w:rPr>
                <w:rStyle w:val="11"/>
                <w:rFonts w:hint="eastAsia" w:asciiTheme="minorEastAsia" w:hAnsiTheme="minorEastAsia" w:eastAsiaTheme="minorEastAsia" w:cstheme="minorEastAsia"/>
                <w:sz w:val="24"/>
                <w:szCs w:val="24"/>
              </w:rPr>
              <w:t>Viewer</w:t>
            </w:r>
            <w:r>
              <w:rPr>
                <w:rFonts w:hint="eastAsia" w:asciiTheme="minorEastAsia" w:hAnsiTheme="minorEastAsia" w:eastAsiaTheme="minorEastAsia" w:cstheme="minorEastAsia"/>
                <w:sz w:val="24"/>
                <w:szCs w:val="24"/>
              </w:rPr>
              <w:t xml:space="preserve"> 的所有权限</w:t>
            </w:r>
          </w:p>
          <w:p w14:paraId="2D491D5E">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154D5BA6">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3543300" cy="1035050"/>
                  <wp:effectExtent l="0" t="0" r="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6"/>
                          <a:stretch>
                            <a:fillRect/>
                          </a:stretch>
                        </pic:blipFill>
                        <pic:spPr>
                          <a:xfrm>
                            <a:off x="0" y="0"/>
                            <a:ext cx="3543300" cy="1035050"/>
                          </a:xfrm>
                          <a:prstGeom prst="rect">
                            <a:avLst/>
                          </a:prstGeom>
                          <a:noFill/>
                          <a:ln>
                            <a:noFill/>
                          </a:ln>
                        </pic:spPr>
                      </pic:pic>
                    </a:graphicData>
                  </a:graphic>
                </wp:inline>
              </w:drawing>
            </w:r>
          </w:p>
          <w:p w14:paraId="2A858D80">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Style w:val="11"/>
                <w:rFonts w:hint="eastAsia" w:asciiTheme="minorEastAsia" w:hAnsiTheme="minorEastAsia" w:eastAsiaTheme="minorEastAsia" w:cstheme="minorEastAsia"/>
                <w:sz w:val="24"/>
                <w:szCs w:val="24"/>
              </w:rPr>
            </w:pPr>
            <w:r>
              <w:rPr>
                <w:rStyle w:val="11"/>
                <w:rFonts w:hint="eastAsia" w:asciiTheme="minorEastAsia" w:hAnsiTheme="minorEastAsia" w:eastAsiaTheme="minorEastAsia" w:cstheme="minorEastAsia"/>
                <w:sz w:val="24"/>
                <w:szCs w:val="24"/>
              </w:rPr>
              <w:t>editor 的权限列表里，自动出现了 PERM_ROLE_MGMT (角色管理菜单)！我们从未把这个权限直接给 Manager，是他从 Viewer 角色那里自动继承来的</w:t>
            </w:r>
          </w:p>
          <w:p w14:paraId="3D7DDD38">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31AD8F41">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007610" cy="3712845"/>
                  <wp:effectExtent l="0" t="0" r="8890" b="825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7"/>
                          <a:stretch>
                            <a:fillRect/>
                          </a:stretch>
                        </pic:blipFill>
                        <pic:spPr>
                          <a:xfrm>
                            <a:off x="0" y="0"/>
                            <a:ext cx="5007610" cy="3712845"/>
                          </a:xfrm>
                          <a:prstGeom prst="rect">
                            <a:avLst/>
                          </a:prstGeom>
                          <a:noFill/>
                          <a:ln>
                            <a:noFill/>
                          </a:ln>
                        </pic:spPr>
                      </pic:pic>
                    </a:graphicData>
                  </a:graphic>
                </wp:inline>
              </w:drawing>
            </w:r>
          </w:p>
          <w:p w14:paraId="680BD715">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Style w:val="11"/>
                <w:rFonts w:hint="eastAsia" w:asciiTheme="minorEastAsia" w:hAnsiTheme="minorEastAsia" w:eastAsiaTheme="minorEastAsia" w:cstheme="minorEastAsia"/>
                <w:sz w:val="24"/>
                <w:szCs w:val="24"/>
              </w:rPr>
              <w:t>audit.log</w:t>
            </w:r>
            <w:r>
              <w:rPr>
                <w:rFonts w:hint="eastAsia" w:asciiTheme="minorEastAsia" w:hAnsiTheme="minorEastAsia" w:eastAsiaTheme="minorEastAsia" w:cstheme="minorEastAsia"/>
                <w:sz w:val="24"/>
                <w:szCs w:val="24"/>
              </w:rPr>
              <w:t>。所有的操作，从‘注册 test’到‘登录 admin’，到‘创建角色 Viewer’，到‘设置继承’，再到‘editor 登录失败’（如果演示了），</w:t>
            </w:r>
            <w:r>
              <w:rPr>
                <w:rFonts w:hint="eastAsia" w:asciiTheme="minorEastAsia" w:hAnsiTheme="minorEastAsia" w:eastAsiaTheme="minorEastAsia" w:cstheme="minorEastAsia"/>
                <w:b/>
                <w:bCs/>
                <w:sz w:val="24"/>
                <w:szCs w:val="24"/>
              </w:rPr>
              <w:t>全部</w:t>
            </w:r>
            <w:r>
              <w:rPr>
                <w:rFonts w:hint="eastAsia" w:asciiTheme="minorEastAsia" w:hAnsiTheme="minorEastAsia" w:eastAsiaTheme="minorEastAsia" w:cstheme="minorEastAsia"/>
                <w:sz w:val="24"/>
                <w:szCs w:val="24"/>
              </w:rPr>
              <w:t>被清晰地记录在案。这满足了‘权限审计’和‘文件记录’的最终要求。</w:t>
            </w:r>
          </w:p>
          <w:p w14:paraId="167DC0BE">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327DA257">
            <w:pPr>
              <w:keepNext w:val="0"/>
              <w:keepLines w:val="0"/>
              <w:pageBreakBefore w:val="0"/>
              <w:widowControl w:val="0"/>
              <w:numPr>
                <w:ilvl w:val="0"/>
                <w:numId w:val="15"/>
              </w:numPr>
              <w:tabs>
                <w:tab w:val="left" w:pos="1140"/>
              </w:tabs>
              <w:kinsoku/>
              <w:wordWrap/>
              <w:overflowPunct/>
              <w:topLinePunct w:val="0"/>
              <w:autoSpaceDE/>
              <w:autoSpaceDN/>
              <w:bidi w:val="0"/>
              <w:adjustRightInd/>
              <w:snapToGrid/>
              <w:spacing w:line="360" w:lineRule="auto"/>
              <w:ind w:left="0" w:leftChars="0" w:firstLine="420" w:firstLineChars="0"/>
              <w:textAlignment w:val="auto"/>
              <w:rPr>
                <w:rFonts w:hint="eastAsia" w:asciiTheme="minorEastAsia" w:hAnsiTheme="minorEastAsia" w:eastAsiaTheme="minorEastAsia" w:cstheme="minorEastAsia"/>
                <w:b/>
                <w:bCs w:val="0"/>
                <w:sz w:val="24"/>
                <w:szCs w:val="24"/>
                <w:lang w:val="en-US" w:eastAsia="zh-CN"/>
              </w:rPr>
            </w:pPr>
            <w:r>
              <w:rPr>
                <w:rFonts w:hint="eastAsia" w:asciiTheme="minorEastAsia" w:hAnsiTheme="minorEastAsia" w:eastAsiaTheme="minorEastAsia" w:cstheme="minorEastAsia"/>
                <w:b/>
                <w:bCs w:val="0"/>
                <w:sz w:val="24"/>
                <w:szCs w:val="24"/>
                <w:lang w:val="en-US" w:eastAsia="zh-CN"/>
              </w:rPr>
              <w:t>遇到的主要问题：</w:t>
            </w:r>
          </w:p>
          <w:p w14:paraId="264AE0B1">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845" w:leftChars="0" w:hanging="425"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数据库表结构与代码模型不一致导致的初始化失败 (Schema Mismatch)</w:t>
            </w:r>
          </w:p>
          <w:p w14:paraId="298936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问题描述： 在引入 jBCrypt 加密库后，我对 User 实体类进行了重构，删除了原有的 salt 属性（因为 jBCrypt 将盐值内嵌于哈希字符串中）。然而，在重新运行程序时，控制台报错：[SQLITE_CONSTRAINT_NOTNULL] A NOT NULL constraint failed: user.salt。</w:t>
            </w:r>
          </w:p>
          <w:p w14:paraId="56C79C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原因分析： 这是典型的“代码与数据库不同步”问题。虽然我修改了 Java 层的 Model 和 DAO 代码，去除了 salt 字段的处理，但我忘记了修改 DatabaseUtil.java 中 CREATE TABLE 的 SQL 语句。此外，由于项目根目录下已存在旧的 rbac.db 文件，JDBC 的初始化逻辑（CREATE TABLE IF NOT EXISTS）跳过了新表结构的创建，导致程序仍在操作旧的表结构。</w:t>
            </w:r>
          </w:p>
          <w:p w14:paraId="104F75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解决方案： 首先，修改 DatabaseUtil.java 中的 SQL 语句，移除 salt 字段的定义。其次，手动删除了项目根目录下的旧 rbac.db 文件，强制程序在下次启动时使用正确的 SQL 语句重新构建数据库文件。</w:t>
            </w:r>
          </w:p>
          <w:p w14:paraId="2DF25D17">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845" w:leftChars="0" w:hanging="425"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Service 层缺乏业务逻辑校验导致的数据逻辑漏洞</w:t>
            </w:r>
          </w:p>
          <w:p w14:paraId="45CF2E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问题描述： 在测试“分配角色给用户”功能时，我发现输入不存在的用户 ID (如 0) 和角色 ID (如 0)，系统竟然提示“[成功]”。此外，当尝试将某角色重复分配给同一用户时，系统也提示“[成功]”，尽管数据库并未插入重复数据。</w:t>
            </w:r>
          </w:p>
          <w:p w14:paraId="0A645D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原因分析： 这暴露了 Service 层的设计缺陷。 针对“0,0 问题”：Service 层直接将 ID 透传给了 DAO 层，缺乏“存在性校验”。由于 SQLite 配置原因或 DAO 层未捕获特定外键异常，导致操作被误判为成功。 针对“重复分配问题”：DAO 层在捕获到数据库 UNIQUE 约束异常时，为了代码的简便性，错误地吞掉了异常并返回了 true，导致 UI 层接收到了错误的成功信号。</w:t>
            </w:r>
          </w:p>
          <w:p w14:paraId="17D9F0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解决方案： 在 AuthServiceImpl 中引入了“三重校验”机制： 第一步，调用 UserDao 和 RoleDao 检查 ID 是否存在，不存在则立即抛出明确异常。 第二步，调用 UserRoleDao 检查该用户是否已拥有该角色，如果已拥有则抛出“重复操作”异常。 第三步，才执行真正的数据库写入操作。 这种“防御性编程”彻底修复了逻辑漏洞，并能向用户返回精确的错误提示。</w:t>
            </w:r>
          </w:p>
          <w:p w14:paraId="32D07E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510C1C58">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845" w:leftChars="0" w:hanging="425"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命令行交互体验极差</w:t>
            </w:r>
          </w:p>
          <w:p w14:paraId="15AA0B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问题描述： 在初版系统中，执行“分配角色”操作时，系统仅提示“请输入用户 ID”和“请输入角色 ID”。作为管理员，我无法记住所有用户的数字 ID，必须频繁切换菜单去查看列表，操作效率极低且容易出错。</w:t>
            </w:r>
          </w:p>
          <w:p w14:paraId="7374B1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原因分析： 系统设计过于关注“功能实现”而忽视了“交互体验”。UI 层缺乏上下文信息的引导，导致操作流程断裂。</w:t>
            </w:r>
          </w:p>
          <w:p w14:paraId="3AE219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解决方案： 对 MainMenu 进行了 UI 重构。引入了“引导式交互”流程：在要求输入 ID 之前，系统会自动调用 Service 层接口，打印出当前的“用户列表”或“角色列表”。这种“所见即输入”的设计显著提升了系统的可用性。</w:t>
            </w:r>
          </w:p>
          <w:p w14:paraId="65902079">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845" w:leftChars="0" w:hanging="425"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菜单权限与操作权限混淆导致的安全隐患</w:t>
            </w:r>
          </w:p>
          <w:p w14:paraId="0443FC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问题描述： 初期设计中，只要用户拥有“用户管理菜单”的权限，进入该菜单后就能执行“分配角色”、“移除角色”等所有操作。这意味着如果我想设置一个只能查看用户但不能修改权限的“审计员”角色，系统无法支持。</w:t>
            </w:r>
          </w:p>
          <w:p w14:paraId="152442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原因分析： 权限控制粒度过粗，未实现“显示”与“执行”的分离。</w:t>
            </w:r>
          </w:p>
          <w:p w14:paraId="76B6FC3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解决方案： 在系统中新增了 PERM_USER_ASSIGN_ROLE 等细粒度的“操作权限”。在 UI 层实施“双重检查”：在渲染菜单时，检查权限决定是否显示选项；在用户输入选项后，再次检查权限决定是否执行逻辑。这种纵深防御机制完美解决了权限粒度问题。</w:t>
            </w:r>
          </w:p>
          <w:p w14:paraId="5D9A6F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0EDB35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kern w:val="1"/>
                <w:sz w:val="24"/>
                <w:szCs w:val="24"/>
                <w:lang w:val="en-US" w:eastAsia="zh-CN" w:bidi="ar-SA"/>
              </w:rPr>
              <w:t>（三）</w:t>
            </w:r>
            <w:r>
              <w:rPr>
                <w:rFonts w:hint="eastAsia" w:asciiTheme="minorEastAsia" w:hAnsiTheme="minorEastAsia" w:eastAsiaTheme="minorEastAsia" w:cstheme="minorEastAsia"/>
                <w:b/>
                <w:bCs/>
                <w:sz w:val="24"/>
                <w:szCs w:val="24"/>
                <w:lang w:val="en-US" w:eastAsia="zh-CN"/>
              </w:rPr>
              <w:t>总结与体会</w:t>
            </w:r>
          </w:p>
          <w:p w14:paraId="488BCB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次实验是一次将理论知识应用于企业级开发实践的完整过程。通过设计并实现基于RBAC1模型的权限管理系统，我深入掌握了Java企业级开发的核心技术栈，并在系统架构、健壮性构建与用户体验方面获得了深刻体会。</w:t>
            </w:r>
          </w:p>
          <w:p w14:paraId="1129BA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分层架构方面，我最初仅将其视为代码的组织形式。实践中，当需要将密码存储从明文升级为jBCrypt加密时，仅需修改Util和DAO层，而业务层与界面层无需任何调整，这使我切实体会到“关注点分离”与“面向接口编程”为系统维护带来的显著优势。</w:t>
            </w:r>
          </w:p>
          <w:p w14:paraId="0811E18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试与重构过程让我形成了更全面的工程化思维。解决“数据库salt字段残留”问题，让我学会了处理代码与数据库版本的同步。修复“分配角色ID为0成功”及“重复分配提示成功”等逻辑漏洞，则让我认识到防御性编程的必要性。我意识到业务层必须建立存在性校验、业务规则校验与数据库约束相结合的多重防御，而不能简单依赖上层输入或数据库报错。此外，通过重构命令行界面，引入引导式交互以改善用户操作体验，我深刻理解到优秀的系统需要在功能性与易用性之间取得平衡。</w:t>
            </w:r>
          </w:p>
          <w:p w14:paraId="18C7D7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实现支持角色继承的RBAC1模型是本次实验的核心挑战。通过编写递归算法进行权限查找，并加入环路检测以预防死循环，我将数据结构中的理论知识成功应用于实际业务场景。同时，通过区分“菜单权限”与“操作权限”，构建了具备纵深防御能力的权限体系，加深了对系统安全设计的理解。</w:t>
            </w:r>
          </w:p>
          <w:p w14:paraId="429A39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总体而言，本次实验使我完整经历了从需求分析、架构设计、编码实现到测试重构的软件开发全流程。我的关注点已从“实现功能”转变为构建健壮、安全、可维护且用户体验良好的系统，这一转变对未来的学习与实践具有重要指导意义。</w:t>
            </w:r>
          </w:p>
          <w:p w14:paraId="6A1D63CE">
            <w:pPr>
              <w:tabs>
                <w:tab w:val="left" w:pos="1140"/>
              </w:tabs>
              <w:rPr>
                <w:rFonts w:hint="default"/>
                <w:lang w:val="en-US" w:eastAsia="zh-CN"/>
              </w:rPr>
            </w:pPr>
          </w:p>
          <w:p w14:paraId="63D9E41F">
            <w:pPr>
              <w:tabs>
                <w:tab w:val="left" w:pos="1140"/>
              </w:tabs>
              <w:rPr>
                <w:rFonts w:hint="default"/>
                <w:lang w:val="en-US" w:eastAsia="zh-CN"/>
              </w:rPr>
            </w:pPr>
          </w:p>
          <w:p w14:paraId="7F2A6A68">
            <w:pPr>
              <w:tabs>
                <w:tab w:val="left" w:pos="1140"/>
              </w:tabs>
              <w:rPr>
                <w:rFonts w:hint="eastAsia"/>
              </w:rPr>
            </w:pPr>
          </w:p>
          <w:p w14:paraId="60A6B04A">
            <w:pPr>
              <w:tabs>
                <w:tab w:val="left" w:pos="1140"/>
              </w:tabs>
              <w:rPr>
                <w:rFonts w:hint="eastAsia"/>
              </w:rPr>
            </w:pPr>
          </w:p>
          <w:p w14:paraId="5B9A83D8">
            <w:pPr>
              <w:tabs>
                <w:tab w:val="left" w:pos="1140"/>
              </w:tabs>
              <w:rPr>
                <w:rFonts w:hint="eastAsia"/>
              </w:rPr>
            </w:pPr>
          </w:p>
          <w:p w14:paraId="2FA5FC9B">
            <w:pPr>
              <w:tabs>
                <w:tab w:val="left" w:pos="1140"/>
              </w:tabs>
              <w:rPr>
                <w:rFonts w:hint="eastAsia"/>
              </w:rPr>
            </w:pPr>
          </w:p>
          <w:p w14:paraId="01628F7A">
            <w:pPr>
              <w:tabs>
                <w:tab w:val="left" w:pos="1140"/>
              </w:tabs>
              <w:rPr>
                <w:rFonts w:hint="eastAsia"/>
              </w:rPr>
            </w:pPr>
          </w:p>
          <w:p w14:paraId="1AB4EE00">
            <w:pPr>
              <w:tabs>
                <w:tab w:val="left" w:pos="1140"/>
              </w:tabs>
              <w:rPr>
                <w:rFonts w:hint="eastAsia"/>
              </w:rPr>
            </w:pPr>
          </w:p>
          <w:p w14:paraId="61761834">
            <w:pPr>
              <w:tabs>
                <w:tab w:val="left" w:pos="1140"/>
              </w:tabs>
              <w:rPr>
                <w:rFonts w:hint="eastAsia"/>
              </w:rPr>
            </w:pPr>
          </w:p>
          <w:p w14:paraId="41EC2880">
            <w:pPr>
              <w:tabs>
                <w:tab w:val="left" w:pos="1140"/>
              </w:tabs>
              <w:rPr>
                <w:rFonts w:hint="eastAsia"/>
              </w:rPr>
            </w:pPr>
          </w:p>
          <w:p w14:paraId="6A86C291">
            <w:pPr>
              <w:tabs>
                <w:tab w:val="left" w:pos="1140"/>
              </w:tabs>
              <w:rPr>
                <w:rFonts w:hint="eastAsia"/>
              </w:rPr>
            </w:pPr>
          </w:p>
          <w:p w14:paraId="0919F3BC">
            <w:pPr>
              <w:tabs>
                <w:tab w:val="left" w:pos="1140"/>
              </w:tabs>
              <w:rPr>
                <w:rFonts w:hint="eastAsia"/>
              </w:rPr>
            </w:pPr>
          </w:p>
          <w:p w14:paraId="3BF8698E">
            <w:pPr>
              <w:tabs>
                <w:tab w:val="left" w:pos="1140"/>
              </w:tabs>
              <w:rPr>
                <w:rFonts w:hint="eastAsia"/>
              </w:rPr>
            </w:pPr>
          </w:p>
          <w:p w14:paraId="44E9DAA1">
            <w:pPr>
              <w:tabs>
                <w:tab w:val="left" w:pos="1140"/>
              </w:tabs>
              <w:rPr>
                <w:rFonts w:hint="eastAsia"/>
              </w:rPr>
            </w:pPr>
          </w:p>
          <w:p w14:paraId="5EF8B0F5">
            <w:pPr>
              <w:tabs>
                <w:tab w:val="left" w:pos="1140"/>
              </w:tabs>
              <w:rPr>
                <w:rFonts w:hint="eastAsia"/>
              </w:rPr>
            </w:pPr>
          </w:p>
          <w:p w14:paraId="3561DF23">
            <w:pPr>
              <w:tabs>
                <w:tab w:val="left" w:pos="1140"/>
              </w:tabs>
              <w:rPr>
                <w:rFonts w:hint="eastAsia"/>
              </w:rPr>
            </w:pPr>
          </w:p>
          <w:p w14:paraId="37C994E7">
            <w:pPr>
              <w:tabs>
                <w:tab w:val="left" w:pos="1140"/>
              </w:tabs>
              <w:rPr>
                <w:rFonts w:hint="eastAsia"/>
              </w:rPr>
            </w:pPr>
          </w:p>
          <w:p w14:paraId="3461F459">
            <w:pPr>
              <w:tabs>
                <w:tab w:val="left" w:pos="1140"/>
              </w:tabs>
              <w:rPr>
                <w:rFonts w:hint="eastAsia"/>
              </w:rPr>
            </w:pPr>
          </w:p>
          <w:p w14:paraId="72A7E5B1">
            <w:pPr>
              <w:tabs>
                <w:tab w:val="left" w:pos="1140"/>
              </w:tabs>
              <w:rPr>
                <w:rFonts w:hint="eastAsia"/>
              </w:rPr>
            </w:pPr>
          </w:p>
          <w:p w14:paraId="50F27B38">
            <w:pPr>
              <w:tabs>
                <w:tab w:val="left" w:pos="1140"/>
              </w:tabs>
              <w:rPr>
                <w:rFonts w:hint="eastAsia"/>
              </w:rPr>
            </w:pPr>
          </w:p>
          <w:p w14:paraId="02E26E52">
            <w:pPr>
              <w:tabs>
                <w:tab w:val="left" w:pos="1140"/>
              </w:tabs>
              <w:rPr>
                <w:rFonts w:hint="eastAsia"/>
              </w:rPr>
            </w:pPr>
          </w:p>
          <w:p w14:paraId="4FCB07D5">
            <w:pPr>
              <w:tabs>
                <w:tab w:val="left" w:pos="1140"/>
              </w:tabs>
              <w:rPr>
                <w:rFonts w:hint="eastAsia"/>
              </w:rPr>
            </w:pPr>
          </w:p>
          <w:p w14:paraId="5404EF4B">
            <w:pPr>
              <w:tabs>
                <w:tab w:val="left" w:pos="1140"/>
              </w:tabs>
              <w:rPr>
                <w:rFonts w:hint="eastAsia"/>
              </w:rPr>
            </w:pPr>
          </w:p>
          <w:p w14:paraId="348CE64C">
            <w:pPr>
              <w:tabs>
                <w:tab w:val="left" w:pos="1140"/>
              </w:tabs>
              <w:rPr>
                <w:rFonts w:hint="eastAsia"/>
              </w:rPr>
            </w:pPr>
          </w:p>
          <w:p w14:paraId="1BE4EF69">
            <w:pPr>
              <w:tabs>
                <w:tab w:val="left" w:pos="1140"/>
              </w:tabs>
              <w:rPr>
                <w:rFonts w:hint="eastAsia"/>
              </w:rPr>
            </w:pPr>
          </w:p>
          <w:p w14:paraId="268546C1">
            <w:pPr>
              <w:tabs>
                <w:tab w:val="left" w:pos="1140"/>
              </w:tabs>
              <w:rPr>
                <w:rFonts w:hint="eastAsia"/>
              </w:rPr>
            </w:pPr>
          </w:p>
        </w:tc>
      </w:tr>
    </w:tbl>
    <w:p w14:paraId="1B7E6104"/>
    <w:p w14:paraId="7E76A22F">
      <w:pPr>
        <w:ind w:firstLine="210" w:firstLineChars="100"/>
      </w:pPr>
      <w:r>
        <w:t>实验报告填写说明</w:t>
      </w:r>
      <w:r>
        <w:rPr>
          <w:rFonts w:hint="eastAsia"/>
        </w:rPr>
        <w:t>：</w:t>
      </w:r>
    </w:p>
    <w:p w14:paraId="145584D1">
      <w:pPr>
        <w:ind w:left="210" w:leftChars="100"/>
      </w:pPr>
      <w:r>
        <w:rPr>
          <w:rFonts w:hint="eastAsia"/>
        </w:rPr>
        <w:t>1、第</w:t>
      </w:r>
      <w:r>
        <w:t>一</w:t>
      </w:r>
      <w:r>
        <w:rPr>
          <w:rFonts w:hint="eastAsia"/>
        </w:rPr>
        <w:t>、</w:t>
      </w:r>
      <w:r>
        <w:t>二部分由老师提供</w:t>
      </w:r>
      <w:r>
        <w:rPr>
          <w:rFonts w:hint="eastAsia"/>
        </w:rPr>
        <w:t>；</w:t>
      </w:r>
    </w:p>
    <w:p w14:paraId="45F83E75">
      <w:pPr>
        <w:ind w:left="210" w:leftChars="100"/>
        <w:rPr>
          <w:rFonts w:hint="eastAsia"/>
        </w:rPr>
      </w:pPr>
      <w:r>
        <w:rPr>
          <w:rFonts w:hint="eastAsia"/>
          <w:lang w:val="en-US" w:eastAsia="zh-CN"/>
        </w:rPr>
        <w:t>2</w:t>
      </w:r>
      <w:r>
        <w:rPr>
          <w:rFonts w:hint="eastAsia"/>
        </w:rPr>
        <w:t>、报告规范：包含报告页眉、报告的排版、内容是否填写，命名是否规范等。</w:t>
      </w:r>
    </w:p>
    <w:p w14:paraId="1104376F">
      <w:pPr>
        <w:ind w:left="210" w:leftChars="100"/>
        <w:rPr>
          <w:rFonts w:hint="default" w:eastAsia="宋体"/>
          <w:lang w:val="en-US" w:eastAsia="zh-CN"/>
        </w:rPr>
      </w:pPr>
      <w:r>
        <w:rPr>
          <w:rFonts w:hint="eastAsia"/>
          <w:lang w:val="en-US" w:eastAsia="zh-CN"/>
        </w:rPr>
        <w:t>3.、注意报告的内容完整性、真实性。条理清晰、论述充分、图表规范。</w:t>
      </w:r>
    </w:p>
    <w:p w14:paraId="43B0B9E7">
      <w:pPr>
        <w:rPr>
          <w:sz w:val="24"/>
          <w:szCs w:val="24"/>
        </w:rPr>
      </w:pPr>
    </w:p>
    <w:p w14:paraId="0F0D8DA7"/>
    <w:p w14:paraId="44732B8F">
      <w:pPr>
        <w:rPr>
          <w:rFonts w:hint="eastAsia"/>
        </w:rPr>
      </w:pPr>
    </w:p>
    <w:sectPr>
      <w:headerReference r:id="rId3" w:type="default"/>
      <w:pgSz w:w="11906" w:h="16838"/>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ohit Hindi">
    <w:altName w:val="MS Gothic"/>
    <w:panose1 w:val="00000000000000000000"/>
    <w:charset w:val="80"/>
    <w:family w:val="auto"/>
    <w:pitch w:val="default"/>
    <w:sig w:usb0="00000000" w:usb1="00000000" w:usb2="00000000" w:usb3="00000000" w:csb0="00040001" w:csb1="00000000"/>
  </w:font>
  <w:font w:name="MS Gothic">
    <w:panose1 w:val="020B0609070205080204"/>
    <w:charset w:val="80"/>
    <w:family w:val="auto"/>
    <w:pitch w:val="default"/>
    <w:sig w:usb0="E00002FF" w:usb1="6AC7FDFB" w:usb2="08000012" w:usb3="00000000" w:csb0="4002009F" w:csb1="DFD70000"/>
  </w:font>
  <w:font w:name="DejaVu Sans">
    <w:altName w:val="DejaVu Sans Mono"/>
    <w:panose1 w:val="00000000000000000000"/>
    <w:charset w:val="80"/>
    <w:family w:val="swiss"/>
    <w:pitch w:val="default"/>
    <w:sig w:usb0="00000000" w:usb1="00000000" w:usb2="00000000" w:usb3="00000000" w:csb0="00040001" w:csb1="00000000"/>
  </w:font>
  <w:font w:name="Noto Serif SC">
    <w:altName w:val="宋体"/>
    <w:panose1 w:val="02020200000000000000"/>
    <w:charset w:val="86"/>
    <w:family w:val="auto"/>
    <w:pitch w:val="default"/>
    <w:sig w:usb0="00000000" w:usb1="00000000" w:usb2="00000016" w:usb3="00000000" w:csb0="60060107" w:csb1="00000000"/>
  </w:font>
  <w:font w:name="DejaVu Sans Mono">
    <w:panose1 w:val="020B0609030804020204"/>
    <w:charset w:val="00"/>
    <w:family w:val="auto"/>
    <w:pitch w:val="default"/>
    <w:sig w:usb0="E60026FF" w:usb1="D200F9FB" w:usb2="02000028" w:usb3="00000000" w:csb0="600001DF" w:csb1="DFD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740B9">
    <w:pPr>
      <w:pStyle w:val="5"/>
      <w:rPr>
        <w:rFonts w:hint="default" w:eastAsia="宋体"/>
        <w:lang w:val="en-US" w:eastAsia="zh-CN"/>
      </w:rPr>
    </w:pPr>
    <w:r>
      <w:rPr>
        <w:rFonts w:hint="eastAsia"/>
      </w:rPr>
      <w:t>实验</w:t>
    </w:r>
    <w:r>
      <w:t>报告</w:t>
    </w:r>
    <w:r>
      <w:rPr>
        <w:rFonts w:hint="eastAsia"/>
        <w:lang w:val="en-US" w:eastAsia="zh-CN"/>
      </w:rPr>
      <w:t>2</w:t>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B45E1"/>
    <w:multiLevelType w:val="singleLevel"/>
    <w:tmpl w:val="878B45E1"/>
    <w:lvl w:ilvl="0" w:tentative="0">
      <w:start w:val="1"/>
      <w:numFmt w:val="decimal"/>
      <w:lvlText w:val="(%1)"/>
      <w:lvlJc w:val="left"/>
      <w:pPr>
        <w:ind w:left="425" w:hanging="425"/>
      </w:pPr>
      <w:rPr>
        <w:rFonts w:hint="default"/>
      </w:rPr>
    </w:lvl>
  </w:abstractNum>
  <w:abstractNum w:abstractNumId="1">
    <w:nsid w:val="B4B918B9"/>
    <w:multiLevelType w:val="singleLevel"/>
    <w:tmpl w:val="B4B918B9"/>
    <w:lvl w:ilvl="0" w:tentative="0">
      <w:start w:val="1"/>
      <w:numFmt w:val="decimal"/>
      <w:lvlText w:val="%1."/>
      <w:lvlJc w:val="left"/>
      <w:pPr>
        <w:ind w:left="845" w:hanging="425"/>
      </w:pPr>
      <w:rPr>
        <w:rFonts w:hint="default"/>
      </w:rPr>
    </w:lvl>
  </w:abstractNum>
  <w:abstractNum w:abstractNumId="2">
    <w:nsid w:val="C5E376E2"/>
    <w:multiLevelType w:val="singleLevel"/>
    <w:tmpl w:val="C5E376E2"/>
    <w:lvl w:ilvl="0" w:tentative="0">
      <w:start w:val="1"/>
      <w:numFmt w:val="chineseCounting"/>
      <w:suff w:val="nothing"/>
      <w:lvlText w:val="（%1）"/>
      <w:lvlJc w:val="left"/>
      <w:pPr>
        <w:ind w:left="0" w:firstLine="420"/>
      </w:pPr>
      <w:rPr>
        <w:rFonts w:hint="eastAsia"/>
      </w:rPr>
    </w:lvl>
  </w:abstractNum>
  <w:abstractNum w:abstractNumId="3">
    <w:nsid w:val="C7B38E1C"/>
    <w:multiLevelType w:val="singleLevel"/>
    <w:tmpl w:val="C7B38E1C"/>
    <w:lvl w:ilvl="0" w:tentative="0">
      <w:start w:val="1"/>
      <w:numFmt w:val="decimal"/>
      <w:lvlText w:val="(%1)"/>
      <w:lvlJc w:val="left"/>
      <w:pPr>
        <w:ind w:left="425" w:hanging="425"/>
      </w:pPr>
      <w:rPr>
        <w:rFonts w:hint="default"/>
      </w:rPr>
    </w:lvl>
  </w:abstractNum>
  <w:abstractNum w:abstractNumId="4">
    <w:nsid w:val="CD9F9CE9"/>
    <w:multiLevelType w:val="singleLevel"/>
    <w:tmpl w:val="CD9F9CE9"/>
    <w:lvl w:ilvl="0" w:tentative="0">
      <w:start w:val="1"/>
      <w:numFmt w:val="decimal"/>
      <w:lvlText w:val="(%1)"/>
      <w:lvlJc w:val="left"/>
      <w:pPr>
        <w:ind w:left="845" w:hanging="425"/>
      </w:pPr>
      <w:rPr>
        <w:rFonts w:hint="default"/>
      </w:rPr>
    </w:lvl>
  </w:abstractNum>
  <w:abstractNum w:abstractNumId="5">
    <w:nsid w:val="CFE1A73C"/>
    <w:multiLevelType w:val="singleLevel"/>
    <w:tmpl w:val="CFE1A73C"/>
    <w:lvl w:ilvl="0" w:tentative="0">
      <w:start w:val="1"/>
      <w:numFmt w:val="decimal"/>
      <w:lvlText w:val="%1."/>
      <w:lvlJc w:val="left"/>
      <w:pPr>
        <w:ind w:left="635" w:hanging="425"/>
      </w:pPr>
      <w:rPr>
        <w:rFonts w:hint="default"/>
      </w:rPr>
    </w:lvl>
  </w:abstractNum>
  <w:abstractNum w:abstractNumId="6">
    <w:nsid w:val="D70E2650"/>
    <w:multiLevelType w:val="singleLevel"/>
    <w:tmpl w:val="D70E2650"/>
    <w:lvl w:ilvl="0" w:tentative="0">
      <w:start w:val="1"/>
      <w:numFmt w:val="decimal"/>
      <w:lvlText w:val="%1."/>
      <w:lvlJc w:val="left"/>
      <w:pPr>
        <w:ind w:left="845" w:hanging="425"/>
      </w:pPr>
      <w:rPr>
        <w:rFonts w:hint="default"/>
      </w:rPr>
    </w:lvl>
  </w:abstractNum>
  <w:abstractNum w:abstractNumId="7">
    <w:nsid w:val="DBD82214"/>
    <w:multiLevelType w:val="singleLevel"/>
    <w:tmpl w:val="DBD82214"/>
    <w:lvl w:ilvl="0" w:tentative="0">
      <w:start w:val="1"/>
      <w:numFmt w:val="decimal"/>
      <w:lvlText w:val="%1."/>
      <w:lvlJc w:val="left"/>
      <w:pPr>
        <w:ind w:left="845" w:hanging="425"/>
      </w:pPr>
      <w:rPr>
        <w:rFonts w:hint="default"/>
      </w:rPr>
    </w:lvl>
  </w:abstractNum>
  <w:abstractNum w:abstractNumId="8">
    <w:nsid w:val="DE247DE6"/>
    <w:multiLevelType w:val="singleLevel"/>
    <w:tmpl w:val="DE247DE6"/>
    <w:lvl w:ilvl="0" w:tentative="0">
      <w:start w:val="1"/>
      <w:numFmt w:val="decimal"/>
      <w:lvlText w:val="%1."/>
      <w:lvlJc w:val="left"/>
      <w:pPr>
        <w:ind w:left="845" w:hanging="425"/>
      </w:pPr>
      <w:rPr>
        <w:rFonts w:hint="default"/>
      </w:rPr>
    </w:lvl>
  </w:abstractNum>
  <w:abstractNum w:abstractNumId="9">
    <w:nsid w:val="E728AB1C"/>
    <w:multiLevelType w:val="singleLevel"/>
    <w:tmpl w:val="E728AB1C"/>
    <w:lvl w:ilvl="0" w:tentative="0">
      <w:start w:val="1"/>
      <w:numFmt w:val="decimal"/>
      <w:lvlText w:val="(%1)"/>
      <w:lvlJc w:val="left"/>
      <w:pPr>
        <w:ind w:left="845" w:hanging="425"/>
      </w:pPr>
      <w:rPr>
        <w:rFonts w:hint="default"/>
      </w:rPr>
    </w:lvl>
  </w:abstractNum>
  <w:abstractNum w:abstractNumId="10">
    <w:nsid w:val="10507188"/>
    <w:multiLevelType w:val="multilevel"/>
    <w:tmpl w:val="10507188"/>
    <w:lvl w:ilvl="0" w:tentative="0">
      <w:start w:val="1"/>
      <w:numFmt w:val="decimal"/>
      <w:lvlText w:val="%1."/>
      <w:lvlJc w:val="left"/>
      <w:pPr>
        <w:ind w:left="360" w:hanging="360"/>
      </w:pPr>
      <w:rPr>
        <w:rFonts w:hint="default" w:ascii="Times New Roman" w:hAnsi="Times New Roman" w:eastAsia="黑体" w:cs="Times New Roman"/>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4EC456AB"/>
    <w:multiLevelType w:val="singleLevel"/>
    <w:tmpl w:val="4EC456AB"/>
    <w:lvl w:ilvl="0" w:tentative="0">
      <w:start w:val="1"/>
      <w:numFmt w:val="decimal"/>
      <w:lvlText w:val="%1."/>
      <w:lvlJc w:val="left"/>
      <w:pPr>
        <w:ind w:left="845" w:hanging="425"/>
      </w:pPr>
      <w:rPr>
        <w:rFonts w:hint="default"/>
      </w:rPr>
    </w:lvl>
  </w:abstractNum>
  <w:abstractNum w:abstractNumId="12">
    <w:nsid w:val="73DB4D46"/>
    <w:multiLevelType w:val="singleLevel"/>
    <w:tmpl w:val="73DB4D46"/>
    <w:lvl w:ilvl="0" w:tentative="0">
      <w:start w:val="1"/>
      <w:numFmt w:val="decimal"/>
      <w:lvlText w:val="%1."/>
      <w:lvlJc w:val="left"/>
      <w:pPr>
        <w:ind w:left="845" w:hanging="425"/>
      </w:pPr>
      <w:rPr>
        <w:rFonts w:hint="default"/>
      </w:rPr>
    </w:lvl>
  </w:abstractNum>
  <w:abstractNum w:abstractNumId="13">
    <w:nsid w:val="75D4F63F"/>
    <w:multiLevelType w:val="singleLevel"/>
    <w:tmpl w:val="75D4F63F"/>
    <w:lvl w:ilvl="0" w:tentative="0">
      <w:start w:val="1"/>
      <w:numFmt w:val="decimal"/>
      <w:lvlText w:val="%1."/>
      <w:lvlJc w:val="left"/>
      <w:pPr>
        <w:ind w:left="425" w:hanging="425"/>
      </w:pPr>
      <w:rPr>
        <w:rFonts w:hint="default"/>
      </w:rPr>
    </w:lvl>
  </w:abstractNum>
  <w:abstractNum w:abstractNumId="14">
    <w:nsid w:val="75F2BDF8"/>
    <w:multiLevelType w:val="singleLevel"/>
    <w:tmpl w:val="75F2BDF8"/>
    <w:lvl w:ilvl="0" w:tentative="0">
      <w:start w:val="2"/>
      <w:numFmt w:val="chineseCounting"/>
      <w:suff w:val="nothing"/>
      <w:lvlText w:val="%1、"/>
      <w:lvlJc w:val="left"/>
      <w:rPr>
        <w:rFonts w:hint="eastAsia"/>
      </w:rPr>
    </w:lvl>
  </w:abstractNum>
  <w:abstractNum w:abstractNumId="15">
    <w:nsid w:val="7A330A6D"/>
    <w:multiLevelType w:val="singleLevel"/>
    <w:tmpl w:val="7A330A6D"/>
    <w:lvl w:ilvl="0" w:tentative="0">
      <w:start w:val="1"/>
      <w:numFmt w:val="chineseCounting"/>
      <w:suff w:val="nothing"/>
      <w:lvlText w:val="（%1）"/>
      <w:lvlJc w:val="left"/>
      <w:pPr>
        <w:ind w:left="0" w:firstLine="420"/>
      </w:pPr>
      <w:rPr>
        <w:rFonts w:hint="eastAsia"/>
      </w:rPr>
    </w:lvl>
  </w:abstractNum>
  <w:num w:numId="1">
    <w:abstractNumId w:val="10"/>
  </w:num>
  <w:num w:numId="2">
    <w:abstractNumId w:val="14"/>
  </w:num>
  <w:num w:numId="3">
    <w:abstractNumId w:val="3"/>
  </w:num>
  <w:num w:numId="4">
    <w:abstractNumId w:val="0"/>
  </w:num>
  <w:num w:numId="5">
    <w:abstractNumId w:val="2"/>
  </w:num>
  <w:num w:numId="6">
    <w:abstractNumId w:val="8"/>
  </w:num>
  <w:num w:numId="7">
    <w:abstractNumId w:val="5"/>
  </w:num>
  <w:num w:numId="8">
    <w:abstractNumId w:val="7"/>
  </w:num>
  <w:num w:numId="9">
    <w:abstractNumId w:val="6"/>
  </w:num>
  <w:num w:numId="10">
    <w:abstractNumId w:val="12"/>
  </w:num>
  <w:num w:numId="11">
    <w:abstractNumId w:val="9"/>
  </w:num>
  <w:num w:numId="12">
    <w:abstractNumId w:val="1"/>
  </w:num>
  <w:num w:numId="13">
    <w:abstractNumId w:val="13"/>
  </w:num>
  <w:num w:numId="14">
    <w:abstractNumId w:val="4"/>
  </w:num>
  <w:num w:numId="15">
    <w:abstractNumId w:val="1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7F4BC5"/>
    <w:rsid w:val="00027F67"/>
    <w:rsid w:val="00066EBC"/>
    <w:rsid w:val="00090AA8"/>
    <w:rsid w:val="000A0075"/>
    <w:rsid w:val="000F4CAF"/>
    <w:rsid w:val="00136139"/>
    <w:rsid w:val="00182009"/>
    <w:rsid w:val="00207E51"/>
    <w:rsid w:val="002672BA"/>
    <w:rsid w:val="002A04D7"/>
    <w:rsid w:val="002D1EF6"/>
    <w:rsid w:val="002D6220"/>
    <w:rsid w:val="00335AE0"/>
    <w:rsid w:val="00355351"/>
    <w:rsid w:val="003929F5"/>
    <w:rsid w:val="003E1408"/>
    <w:rsid w:val="00476A7A"/>
    <w:rsid w:val="00485F9E"/>
    <w:rsid w:val="004925BE"/>
    <w:rsid w:val="004B6E9E"/>
    <w:rsid w:val="004D588C"/>
    <w:rsid w:val="004E1C98"/>
    <w:rsid w:val="00505C86"/>
    <w:rsid w:val="00580667"/>
    <w:rsid w:val="00584D6A"/>
    <w:rsid w:val="0059769E"/>
    <w:rsid w:val="00616988"/>
    <w:rsid w:val="00656CEF"/>
    <w:rsid w:val="00673AEE"/>
    <w:rsid w:val="006A667F"/>
    <w:rsid w:val="006C59D7"/>
    <w:rsid w:val="006F7DB2"/>
    <w:rsid w:val="007E7324"/>
    <w:rsid w:val="007F4BC5"/>
    <w:rsid w:val="008202B7"/>
    <w:rsid w:val="00826391"/>
    <w:rsid w:val="00830B12"/>
    <w:rsid w:val="00837892"/>
    <w:rsid w:val="00872955"/>
    <w:rsid w:val="0088639D"/>
    <w:rsid w:val="008B1DE1"/>
    <w:rsid w:val="00951C36"/>
    <w:rsid w:val="009745B0"/>
    <w:rsid w:val="009B5E84"/>
    <w:rsid w:val="009F354E"/>
    <w:rsid w:val="009F3AF4"/>
    <w:rsid w:val="00A52FB2"/>
    <w:rsid w:val="00A75382"/>
    <w:rsid w:val="00A76D74"/>
    <w:rsid w:val="00AE5409"/>
    <w:rsid w:val="00AF5E9E"/>
    <w:rsid w:val="00B34C08"/>
    <w:rsid w:val="00B505E0"/>
    <w:rsid w:val="00BF1471"/>
    <w:rsid w:val="00BF71DC"/>
    <w:rsid w:val="00C46F9B"/>
    <w:rsid w:val="00C81751"/>
    <w:rsid w:val="00CA6815"/>
    <w:rsid w:val="00CC79D8"/>
    <w:rsid w:val="00CF76B0"/>
    <w:rsid w:val="00D06AD7"/>
    <w:rsid w:val="00D43AF0"/>
    <w:rsid w:val="00DB7FC6"/>
    <w:rsid w:val="00F54D5A"/>
    <w:rsid w:val="00F56488"/>
    <w:rsid w:val="00F820FF"/>
    <w:rsid w:val="00F847CA"/>
    <w:rsid w:val="00F92E17"/>
    <w:rsid w:val="010A3197"/>
    <w:rsid w:val="013E4434"/>
    <w:rsid w:val="019E5A28"/>
    <w:rsid w:val="01D41040"/>
    <w:rsid w:val="02184C85"/>
    <w:rsid w:val="032476AF"/>
    <w:rsid w:val="04082AD7"/>
    <w:rsid w:val="049B3A0D"/>
    <w:rsid w:val="04C55F1B"/>
    <w:rsid w:val="05521566"/>
    <w:rsid w:val="07AF7E3A"/>
    <w:rsid w:val="07B731E4"/>
    <w:rsid w:val="081F7353"/>
    <w:rsid w:val="08DF3F4A"/>
    <w:rsid w:val="08E46756"/>
    <w:rsid w:val="0935436E"/>
    <w:rsid w:val="09B74D83"/>
    <w:rsid w:val="0A170E2F"/>
    <w:rsid w:val="0AA72116"/>
    <w:rsid w:val="0B2C354F"/>
    <w:rsid w:val="0B416FFB"/>
    <w:rsid w:val="0B4F5659"/>
    <w:rsid w:val="0B836FDB"/>
    <w:rsid w:val="0BB85E0E"/>
    <w:rsid w:val="0BC11EE9"/>
    <w:rsid w:val="0C2D3A23"/>
    <w:rsid w:val="0C3B6140"/>
    <w:rsid w:val="0D295F98"/>
    <w:rsid w:val="0E662969"/>
    <w:rsid w:val="0E8A6F0A"/>
    <w:rsid w:val="11660B07"/>
    <w:rsid w:val="11F73D81"/>
    <w:rsid w:val="11FE42E8"/>
    <w:rsid w:val="12B5207C"/>
    <w:rsid w:val="12C66037"/>
    <w:rsid w:val="130A4823"/>
    <w:rsid w:val="132923E8"/>
    <w:rsid w:val="14270D58"/>
    <w:rsid w:val="144C3AE2"/>
    <w:rsid w:val="152710DE"/>
    <w:rsid w:val="15657D89"/>
    <w:rsid w:val="15DF7B3C"/>
    <w:rsid w:val="165322D8"/>
    <w:rsid w:val="169A1CB5"/>
    <w:rsid w:val="175F0C9E"/>
    <w:rsid w:val="177C760C"/>
    <w:rsid w:val="17A40701"/>
    <w:rsid w:val="18BF5A03"/>
    <w:rsid w:val="19093130"/>
    <w:rsid w:val="19D5678C"/>
    <w:rsid w:val="1A832CE8"/>
    <w:rsid w:val="1BAE077A"/>
    <w:rsid w:val="1BC57ED1"/>
    <w:rsid w:val="1BDA4238"/>
    <w:rsid w:val="1BF807B0"/>
    <w:rsid w:val="1C2A5F5B"/>
    <w:rsid w:val="1D5F7F3E"/>
    <w:rsid w:val="1DBE7BC5"/>
    <w:rsid w:val="1DEC729A"/>
    <w:rsid w:val="1E0A6E60"/>
    <w:rsid w:val="1E126780"/>
    <w:rsid w:val="1E806629"/>
    <w:rsid w:val="1EB12EE1"/>
    <w:rsid w:val="1EE27D3C"/>
    <w:rsid w:val="1F694167"/>
    <w:rsid w:val="1F8160E3"/>
    <w:rsid w:val="1FAD0834"/>
    <w:rsid w:val="1FFF40A3"/>
    <w:rsid w:val="201043DE"/>
    <w:rsid w:val="201E54B7"/>
    <w:rsid w:val="20291A4D"/>
    <w:rsid w:val="20737263"/>
    <w:rsid w:val="214253E1"/>
    <w:rsid w:val="218477E9"/>
    <w:rsid w:val="21BC020D"/>
    <w:rsid w:val="23201794"/>
    <w:rsid w:val="236811B9"/>
    <w:rsid w:val="239D1668"/>
    <w:rsid w:val="23A979DB"/>
    <w:rsid w:val="23DC5C6B"/>
    <w:rsid w:val="24C83E91"/>
    <w:rsid w:val="24CC71DD"/>
    <w:rsid w:val="24F609FE"/>
    <w:rsid w:val="268A58A2"/>
    <w:rsid w:val="26B5185F"/>
    <w:rsid w:val="26E86313"/>
    <w:rsid w:val="26F15921"/>
    <w:rsid w:val="27457A1B"/>
    <w:rsid w:val="276F2C03"/>
    <w:rsid w:val="2799269E"/>
    <w:rsid w:val="280B656E"/>
    <w:rsid w:val="285F3E6B"/>
    <w:rsid w:val="291C172E"/>
    <w:rsid w:val="29F85A90"/>
    <w:rsid w:val="2A224043"/>
    <w:rsid w:val="2BE8021B"/>
    <w:rsid w:val="2C240E10"/>
    <w:rsid w:val="2C6B58BD"/>
    <w:rsid w:val="2CDC4717"/>
    <w:rsid w:val="2CEE15F0"/>
    <w:rsid w:val="2DA824AF"/>
    <w:rsid w:val="2E0423DE"/>
    <w:rsid w:val="2E0C3040"/>
    <w:rsid w:val="2E9677B8"/>
    <w:rsid w:val="2F511653"/>
    <w:rsid w:val="2F6A44C2"/>
    <w:rsid w:val="2FBA1C40"/>
    <w:rsid w:val="3010003E"/>
    <w:rsid w:val="31093867"/>
    <w:rsid w:val="316F4012"/>
    <w:rsid w:val="3250677A"/>
    <w:rsid w:val="332A2CBB"/>
    <w:rsid w:val="33945FB2"/>
    <w:rsid w:val="34216FDA"/>
    <w:rsid w:val="34586EEB"/>
    <w:rsid w:val="349640CB"/>
    <w:rsid w:val="34B006CE"/>
    <w:rsid w:val="35887450"/>
    <w:rsid w:val="35B53BB5"/>
    <w:rsid w:val="35BA4479"/>
    <w:rsid w:val="362E4ED4"/>
    <w:rsid w:val="366E2AEA"/>
    <w:rsid w:val="375C149E"/>
    <w:rsid w:val="379257ED"/>
    <w:rsid w:val="37BE3599"/>
    <w:rsid w:val="383B5237"/>
    <w:rsid w:val="386A5533"/>
    <w:rsid w:val="38C649FE"/>
    <w:rsid w:val="38D11920"/>
    <w:rsid w:val="38D253DE"/>
    <w:rsid w:val="397302D9"/>
    <w:rsid w:val="39AC396E"/>
    <w:rsid w:val="39FC5C54"/>
    <w:rsid w:val="3A3F32F1"/>
    <w:rsid w:val="3A69578F"/>
    <w:rsid w:val="3AE5484B"/>
    <w:rsid w:val="3B47159D"/>
    <w:rsid w:val="3C280CC1"/>
    <w:rsid w:val="3C59208F"/>
    <w:rsid w:val="3C90308E"/>
    <w:rsid w:val="3CCA73D4"/>
    <w:rsid w:val="3CF7310E"/>
    <w:rsid w:val="3D07608D"/>
    <w:rsid w:val="3D166A6D"/>
    <w:rsid w:val="3D2C012D"/>
    <w:rsid w:val="3D924709"/>
    <w:rsid w:val="3DA76458"/>
    <w:rsid w:val="3E892E3D"/>
    <w:rsid w:val="3ED54C8A"/>
    <w:rsid w:val="3EE80125"/>
    <w:rsid w:val="3FEB51AC"/>
    <w:rsid w:val="407D392A"/>
    <w:rsid w:val="409A1FC3"/>
    <w:rsid w:val="4109772E"/>
    <w:rsid w:val="41171FD0"/>
    <w:rsid w:val="42017EDA"/>
    <w:rsid w:val="42142D62"/>
    <w:rsid w:val="42BC66A0"/>
    <w:rsid w:val="43257917"/>
    <w:rsid w:val="43913185"/>
    <w:rsid w:val="43983B97"/>
    <w:rsid w:val="44256F73"/>
    <w:rsid w:val="44831532"/>
    <w:rsid w:val="44BA76F3"/>
    <w:rsid w:val="44EC4531"/>
    <w:rsid w:val="452E3BD7"/>
    <w:rsid w:val="45AF254C"/>
    <w:rsid w:val="45D264C6"/>
    <w:rsid w:val="46340F2E"/>
    <w:rsid w:val="46625A9C"/>
    <w:rsid w:val="46671304"/>
    <w:rsid w:val="467468DF"/>
    <w:rsid w:val="46C46BE8"/>
    <w:rsid w:val="46E52D55"/>
    <w:rsid w:val="46FE3A16"/>
    <w:rsid w:val="483F5D1F"/>
    <w:rsid w:val="48FF1AD9"/>
    <w:rsid w:val="49352CCE"/>
    <w:rsid w:val="49EC224C"/>
    <w:rsid w:val="4A58343D"/>
    <w:rsid w:val="4BCA036B"/>
    <w:rsid w:val="4BCB1BB2"/>
    <w:rsid w:val="4BD73978"/>
    <w:rsid w:val="4C2D28F0"/>
    <w:rsid w:val="4C7B77EC"/>
    <w:rsid w:val="4CBD25B2"/>
    <w:rsid w:val="4CC96874"/>
    <w:rsid w:val="4EFE5602"/>
    <w:rsid w:val="4F5971C3"/>
    <w:rsid w:val="4F5D5052"/>
    <w:rsid w:val="4F7F796F"/>
    <w:rsid w:val="4F8545A9"/>
    <w:rsid w:val="4FBB572E"/>
    <w:rsid w:val="4FC71EFF"/>
    <w:rsid w:val="4FCD4665"/>
    <w:rsid w:val="4FDC68BF"/>
    <w:rsid w:val="504034B3"/>
    <w:rsid w:val="504F4060"/>
    <w:rsid w:val="50C87227"/>
    <w:rsid w:val="515661FD"/>
    <w:rsid w:val="52175CD4"/>
    <w:rsid w:val="52A05C5E"/>
    <w:rsid w:val="52A97547"/>
    <w:rsid w:val="53963BCA"/>
    <w:rsid w:val="53DE6B5E"/>
    <w:rsid w:val="54905ECA"/>
    <w:rsid w:val="549557E1"/>
    <w:rsid w:val="54FC355F"/>
    <w:rsid w:val="557E3F74"/>
    <w:rsid w:val="55BE25C3"/>
    <w:rsid w:val="55CA2D47"/>
    <w:rsid w:val="58621B19"/>
    <w:rsid w:val="58F85032"/>
    <w:rsid w:val="59420125"/>
    <w:rsid w:val="5A011185"/>
    <w:rsid w:val="5A757B53"/>
    <w:rsid w:val="5AC6677C"/>
    <w:rsid w:val="5B0B1AC3"/>
    <w:rsid w:val="5B3314DE"/>
    <w:rsid w:val="5B5C7CC3"/>
    <w:rsid w:val="5BA109BC"/>
    <w:rsid w:val="5BC00E43"/>
    <w:rsid w:val="5C7D6DB1"/>
    <w:rsid w:val="5C82259C"/>
    <w:rsid w:val="5C912449"/>
    <w:rsid w:val="5CB27795"/>
    <w:rsid w:val="5CBF10FA"/>
    <w:rsid w:val="5D131446"/>
    <w:rsid w:val="5D4806FF"/>
    <w:rsid w:val="5D6A2843"/>
    <w:rsid w:val="5E2E52DD"/>
    <w:rsid w:val="5E824AD5"/>
    <w:rsid w:val="5EDD61AF"/>
    <w:rsid w:val="5F581960"/>
    <w:rsid w:val="5F600C25"/>
    <w:rsid w:val="5FBE5526"/>
    <w:rsid w:val="60116111"/>
    <w:rsid w:val="60210B97"/>
    <w:rsid w:val="6024395C"/>
    <w:rsid w:val="60441C42"/>
    <w:rsid w:val="60BF15AE"/>
    <w:rsid w:val="61BF7DEE"/>
    <w:rsid w:val="61FA7DB7"/>
    <w:rsid w:val="620F0B35"/>
    <w:rsid w:val="622C02E0"/>
    <w:rsid w:val="62C54F90"/>
    <w:rsid w:val="62DB57C5"/>
    <w:rsid w:val="631F62D0"/>
    <w:rsid w:val="633F4D43"/>
    <w:rsid w:val="637260FA"/>
    <w:rsid w:val="63CE4319"/>
    <w:rsid w:val="66826DDA"/>
    <w:rsid w:val="66AA4BC9"/>
    <w:rsid w:val="66E006E0"/>
    <w:rsid w:val="67556908"/>
    <w:rsid w:val="679C2995"/>
    <w:rsid w:val="67F7525A"/>
    <w:rsid w:val="68646FFA"/>
    <w:rsid w:val="68C33D20"/>
    <w:rsid w:val="68F640F6"/>
    <w:rsid w:val="69272054"/>
    <w:rsid w:val="6B007E4F"/>
    <w:rsid w:val="6BBA7076"/>
    <w:rsid w:val="6C330686"/>
    <w:rsid w:val="6C537AB1"/>
    <w:rsid w:val="6D1C7EA3"/>
    <w:rsid w:val="6D6D646E"/>
    <w:rsid w:val="6D717C30"/>
    <w:rsid w:val="6D8141AA"/>
    <w:rsid w:val="6DEE7A91"/>
    <w:rsid w:val="6E260E3F"/>
    <w:rsid w:val="6F866FFB"/>
    <w:rsid w:val="6FAE2B4A"/>
    <w:rsid w:val="703B4AE4"/>
    <w:rsid w:val="728523CE"/>
    <w:rsid w:val="7292331B"/>
    <w:rsid w:val="738B7B30"/>
    <w:rsid w:val="73AF13CF"/>
    <w:rsid w:val="751C1388"/>
    <w:rsid w:val="75202CD0"/>
    <w:rsid w:val="75F220E9"/>
    <w:rsid w:val="76453499"/>
    <w:rsid w:val="77941793"/>
    <w:rsid w:val="77BD0DA3"/>
    <w:rsid w:val="78B813C8"/>
    <w:rsid w:val="79CE69C9"/>
    <w:rsid w:val="7A063294"/>
    <w:rsid w:val="7A1A32EC"/>
    <w:rsid w:val="7A505630"/>
    <w:rsid w:val="7B615D46"/>
    <w:rsid w:val="7C03772B"/>
    <w:rsid w:val="7C3D36B5"/>
    <w:rsid w:val="7D6F2271"/>
    <w:rsid w:val="7D776C55"/>
    <w:rsid w:val="7DCF4ABD"/>
    <w:rsid w:val="7DD02D0F"/>
    <w:rsid w:val="7E3E137E"/>
    <w:rsid w:val="7FB56661"/>
    <w:rsid w:val="7FBE24C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EmbedSmartTag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Times New Roman" w:hAnsi="Times New Roman" w:eastAsia="宋体" w:cs="Times New Roman"/>
      <w:kern w:val="1"/>
      <w:sz w:val="21"/>
      <w:lang w:val="en-US" w:eastAsia="zh-CN" w:bidi="ar-SA"/>
    </w:rPr>
  </w:style>
  <w:style w:type="character" w:default="1" w:styleId="9">
    <w:name w:val="Default Paragraph Font"/>
    <w:qFormat/>
    <w:uiPriority w:val="0"/>
  </w:style>
  <w:style w:type="table" w:default="1" w:styleId="8">
    <w:name w:val="Normal Table"/>
    <w:unhideWhenUsed/>
    <w:qFormat/>
    <w:uiPriority w:val="99"/>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Lohit Hindi"/>
      <w:i/>
      <w:iCs/>
      <w:sz w:val="24"/>
      <w:szCs w:val="24"/>
    </w:rPr>
  </w:style>
  <w:style w:type="paragraph" w:styleId="3">
    <w:name w:val="Body Text"/>
    <w:basedOn w:val="1"/>
    <w:qFormat/>
    <w:uiPriority w:val="0"/>
    <w:pPr>
      <w:spacing w:before="0" w:after="120"/>
    </w:p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uiPriority w:val="99"/>
    <w:pPr>
      <w:pBdr>
        <w:top w:val="none" w:color="auto" w:sz="0" w:space="0"/>
        <w:left w:val="none" w:color="auto" w:sz="0" w:space="0"/>
        <w:bottom w:val="single" w:color="000000" w:sz="6" w:space="1"/>
        <w:right w:val="none" w:color="auto" w:sz="0" w:space="0"/>
      </w:pBdr>
      <w:tabs>
        <w:tab w:val="center" w:pos="4153"/>
        <w:tab w:val="right" w:pos="8306"/>
      </w:tabs>
      <w:snapToGrid w:val="0"/>
      <w:jc w:val="center"/>
    </w:pPr>
    <w:rPr>
      <w:sz w:val="18"/>
      <w:szCs w:val="18"/>
    </w:rPr>
  </w:style>
  <w:style w:type="paragraph" w:styleId="6">
    <w:name w:val="List"/>
    <w:basedOn w:val="3"/>
    <w:qFormat/>
    <w:uiPriority w:val="0"/>
    <w:rPr>
      <w:rFonts w:cs="Lohit Hindi"/>
    </w:rPr>
  </w:style>
  <w:style w:type="paragraph" w:styleId="7">
    <w:name w:val="Normal (Web)"/>
    <w:basedOn w:val="1"/>
    <w:qFormat/>
    <w:uiPriority w:val="0"/>
    <w:pPr>
      <w:widowControl/>
      <w:spacing w:before="280" w:after="280"/>
      <w:jc w:val="left"/>
    </w:pPr>
    <w:rPr>
      <w:rFonts w:ascii="宋体" w:hAnsi="宋体" w:cs="宋体"/>
      <w:kern w:val="1"/>
      <w:sz w:val="24"/>
      <w:szCs w:val="24"/>
    </w:rPr>
  </w:style>
  <w:style w:type="character" w:styleId="10">
    <w:name w:val="Strong"/>
    <w:qFormat/>
    <w:uiPriority w:val="0"/>
    <w:rPr>
      <w:b/>
      <w:bCs/>
    </w:rPr>
  </w:style>
  <w:style w:type="character" w:styleId="11">
    <w:name w:val="HTML Code"/>
    <w:basedOn w:val="9"/>
    <w:semiHidden/>
    <w:unhideWhenUsed/>
    <w:uiPriority w:val="99"/>
    <w:rPr>
      <w:rFonts w:ascii="Courier New" w:hAnsi="Courier New"/>
      <w:sz w:val="20"/>
    </w:rPr>
  </w:style>
  <w:style w:type="character" w:customStyle="1" w:styleId="12">
    <w:name w:val="默认段落字体1"/>
    <w:qFormat/>
    <w:uiPriority w:val="0"/>
  </w:style>
  <w:style w:type="character" w:customStyle="1" w:styleId="13">
    <w:name w:val="页眉 Char"/>
    <w:qFormat/>
    <w:uiPriority w:val="99"/>
    <w:rPr>
      <w:kern w:val="1"/>
      <w:sz w:val="18"/>
      <w:szCs w:val="18"/>
    </w:rPr>
  </w:style>
  <w:style w:type="character" w:customStyle="1" w:styleId="14">
    <w:name w:val="页脚 Char"/>
    <w:qFormat/>
    <w:uiPriority w:val="0"/>
    <w:rPr>
      <w:kern w:val="1"/>
      <w:sz w:val="18"/>
      <w:szCs w:val="18"/>
    </w:rPr>
  </w:style>
  <w:style w:type="paragraph" w:customStyle="1" w:styleId="15">
    <w:name w:val="Index"/>
    <w:basedOn w:val="1"/>
    <w:qFormat/>
    <w:uiPriority w:val="0"/>
    <w:pPr>
      <w:suppressLineNumbers/>
    </w:pPr>
    <w:rPr>
      <w:rFonts w:cs="Lohit Hindi"/>
    </w:rPr>
  </w:style>
  <w:style w:type="paragraph" w:customStyle="1" w:styleId="16">
    <w:name w:val="Table Contents"/>
    <w:basedOn w:val="1"/>
    <w:qFormat/>
    <w:uiPriority w:val="0"/>
    <w:pPr>
      <w:suppressLineNumbers/>
    </w:pPr>
  </w:style>
  <w:style w:type="paragraph" w:customStyle="1" w:styleId="17">
    <w:name w:val="Heading"/>
    <w:basedOn w:val="1"/>
    <w:next w:val="3"/>
    <w:qFormat/>
    <w:uiPriority w:val="0"/>
    <w:pPr>
      <w:keepNext/>
      <w:spacing w:before="240" w:after="120"/>
    </w:pPr>
    <w:rPr>
      <w:rFonts w:ascii="DejaVu Sans" w:hAnsi="DejaVu Sans" w:eastAsia="DejaVu Sans" w:cs="Lohit Hindi"/>
      <w:sz w:val="28"/>
      <w:szCs w:val="28"/>
    </w:rPr>
  </w:style>
  <w:style w:type="paragraph" w:customStyle="1" w:styleId="18">
    <w:name w:val="Table Heading"/>
    <w:basedOn w:val="16"/>
    <w:qFormat/>
    <w:uiPriority w:val="0"/>
    <w:pPr>
      <w:suppressLineNumbers/>
      <w:jc w:val="center"/>
    </w:pPr>
    <w:rPr>
      <w:b/>
      <w:bCs/>
    </w:rPr>
  </w:style>
  <w:style w:type="paragraph" w:customStyle="1" w:styleId="19">
    <w:name w:val="p_34"/>
    <w:basedOn w:val="1"/>
    <w:qFormat/>
    <w:uiPriority w:val="0"/>
    <w:pPr>
      <w:widowControl/>
      <w:suppressAutoHyphens w:val="0"/>
      <w:spacing w:before="100" w:beforeAutospacing="1" w:after="100" w:afterAutospacing="1"/>
      <w:ind w:firstLine="420"/>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34</Pages>
  <Words>11212</Words>
  <Characters>13595</Characters>
  <Lines>5</Lines>
  <Paragraphs>1</Paragraphs>
  <TotalTime>692</TotalTime>
  <ScaleCrop>false</ScaleCrop>
  <LinksUpToDate>false</LinksUpToDate>
  <CharactersWithSpaces>14240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2011-11-07T10:46:00Z</dcterms:created>
  <dc:creator>Administrator</dc:creator>
  <cp:lastModifiedBy>15edy8ck</cp:lastModifiedBy>
  <dcterms:modified xsi:type="dcterms:W3CDTF">2026-10-27T09:12:00Z</dcterms:modified>
  <dc:title>《程序设计基础》实验报告</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A04FFF00DCB84D5BBD700947F0715C4B_13</vt:lpwstr>
  </property>
  <property fmtid="{D5CDD505-2E9C-101B-9397-08002B2CF9AE}" pid="4" name="KSOTemplateDocerSaveRecord">
    <vt:lpwstr>eyJoZGlkIjoiNTYxZDQ1NjczZTlhNjM2YmRmZDQ3MjJiZjkzZmIxZWUiLCJ1c2VySWQiOiIxODAwMzkwMTYwIn0=</vt:lpwstr>
  </property>
</Properties>
</file>