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11"/>
        <w:tblW w:w="8600" w:type="dxa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hint="eastAsia" w:ascii="宋体" w:hAnsi="宋体" w:eastAsia="宋体" w:cs="宋体"/>
                <w:b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bookmarkStart w:id="0" w:name="_GoBack"/>
            <w:bookmarkEnd w:id="0"/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学生成绩管理系统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21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本次实验的目的是掌握Java企业级应用开发工具的使用方法，掌握SpringBoot等框架的使用，完成业务系统的后端开发。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综合实验1，实验2，实验3的成果形成完整的软件系统。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23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23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结合实验1的业务模型和成果，使用SpringBoot框架完成前后端分离式系统的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后端开发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  <w:r>
              <w:rPr>
                <w:rFonts w:hint="eastAsia" w:ascii="Arial" w:hAnsi="Arial" w:cs="Arial"/>
                <w:b/>
                <w:bCs/>
                <w:color w:val="0000FF"/>
                <w:highlight w:val="none"/>
                <w:shd w:val="clear" w:color="auto" w:fill="FFFFFF"/>
                <w:lang w:val="en-US" w:eastAsia="zh-CN"/>
              </w:rPr>
              <w:t>非后端分布式系统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  <w:p w14:paraId="7B77D831">
            <w:pPr>
              <w:pStyle w:val="23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</w:t>
            </w:r>
            <w:r>
              <w:rPr>
                <w:rFonts w:hint="eastAsia" w:ascii="Arial" w:hAnsi="Arial" w:cs="Arial"/>
                <w:b/>
                <w:bCs/>
                <w:color w:val="0000FF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完整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的软件系统。</w:t>
            </w:r>
          </w:p>
          <w:p w14:paraId="478D02A5">
            <w:pPr>
              <w:pStyle w:val="23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23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23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测试能否正常播放。注意源代码加注释。注意文件名称的规范性。文件名：学号姓名4-题目名称.docx，学号姓名4-题目名称.zip, 学号姓名4-题目名称.mp4。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设计思想、4设计模式的使用、5程序的结构或者架构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（代码组织结构、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软件设计架构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部署架构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、6程序主要执行流程图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（图要清晰美观）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7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前后端交互接口设计、8安全设计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9 SpringBoot的详细使用说明、10</w:t>
            </w:r>
            <w:r>
              <w:rPr>
                <w:rFonts w:hint="eastAsia" w:eastAsia="黑体" w:cs="Times New Roman"/>
                <w:b/>
                <w:bCs w:val="0"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实体类和数据库表的详细设计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、11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核心源代码及说明等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（包括程序的模块、包、类等）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12</w:t>
            </w:r>
            <w:r>
              <w:rPr>
                <w:rFonts w:hint="eastAsia" w:eastAsia="黑体"/>
                <w:b/>
                <w:bCs w:val="0"/>
                <w:i w:val="0"/>
                <w:iCs w:val="0"/>
                <w:color w:val="C0504D" w:themeColor="accent2"/>
                <w:sz w:val="24"/>
                <w:highlight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人工智能应用情况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（用了什么AI，如何使用AI，完成了什么任务，得到了什么结果，使用AI的截图，反映出使用AI辅助项目开发的过程）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13其他需要论述和补充的内容。</w:t>
            </w:r>
          </w:p>
          <w:p w14:paraId="1788DABA"/>
          <w:p w14:paraId="2A98B07D"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软件功能</w:t>
            </w:r>
          </w:p>
          <w:p w14:paraId="41F16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本次实验开发的学业管理系统采用 “角色分层 + AI 赋能” 的架构设计思路，整体划分为认证中心、分角色业务模块（学生 / 教师视角）及 AI 助教核心驱动模块，各模块遵循低耦合、高内聚的设计原则，既满足不同角色的核心业务诉求，又通过 AI 能力实现系统的智能化升级，具体功能组织如下：</w:t>
            </w:r>
          </w:p>
          <w:p w14:paraId="37C53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0C5F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认证中心</w:t>
            </w:r>
          </w:p>
          <w:p w14:paraId="05C0A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核心实现载体：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基于 Spring MVC 架构下的 LoginController 控制器类完成核心逻辑开发，是整个系统的基础身份验证模块。</w:t>
            </w:r>
          </w:p>
          <w:p w14:paraId="3E3DE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2A623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核心功能实现细节：</w:t>
            </w:r>
          </w:p>
          <w:p w14:paraId="3E47F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多角色登录验证：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设计基于数据库角色标识（role_id）的权限校验逻辑，可精准识别学生（role_id=1）、教师（role_id=2）两类角色身份，验证通过后自动跳转至对应角色的功能主页，未通过则返回身份验证失败提示。</w:t>
            </w:r>
          </w:p>
          <w:p w14:paraId="784AE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UUID Token 模拟生成：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登录成功后，系统自动生成唯一 UUID 令牌并存储于客户端 Session 中，作为后续所有业务接口访问的身份凭证，有效避免未授权访问风险。</w:t>
            </w:r>
          </w:p>
          <w:p w14:paraId="6A78F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基于 BCrypt 思想的密码修改功能：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参考 BCrypt 加密算法的哈希加盐机制，对用户输入的新密码进行不可逆加密处理后再存储至数据库，相比传统明文存储方式，大幅提升用户密码的安全性。</w:t>
            </w:r>
          </w:p>
          <w:p w14:paraId="74BBF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为系统所有业务功能提供统一的身份认证与权限控制能力，是用户访问各类功能的前置安全保障。</w:t>
            </w:r>
          </w:p>
          <w:p w14:paraId="79592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9EA59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学生业务模块</w:t>
            </w:r>
          </w:p>
          <w:p w14:paraId="09465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聚焦学生端的学业信息查询与可视化需求，核心围绕 “成绩查看”“课程安排” 两大核心场景设计，包含成绩单看板、可视化课表两大功能单元。</w:t>
            </w:r>
          </w:p>
          <w:p w14:paraId="26901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2" w:leftChars="0" w:firstLine="482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成绩单看板</w:t>
            </w:r>
          </w:p>
          <w:p w14:paraId="5D1AF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数据来源：从数据库 score 表中提取学生个人的平时成绩、期中成绩、实验成绩、期末成绩等原始分值，各分值预设权重分别为 20%、20%、20%、40%。</w:t>
            </w:r>
          </w:p>
          <w:p w14:paraId="1D55C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核心功能：基础分值展示：以清晰的列表形式呈现各考核维度的原始得分、分值占比及得分率，便于学生直观了解各环节表现。</w:t>
            </w:r>
          </w:p>
          <w:p w14:paraId="05781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加权综合分计算：系统自动按照预设权重公式（综合分 = 平时 ×0.2 + 期中 ×0.2 + 实验 ×0.2 + 期末 ×0.4）计算并突出展示最终综合成绩。</w:t>
            </w:r>
          </w:p>
          <w:p w14:paraId="56666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成绩状态标注：对综合分低于 60 分的科目进行红色警示标注，并附带 “待补考 / 重修” 提示，帮助学生快速识别学业风险科目。</w:t>
            </w:r>
          </w:p>
          <w:p w14:paraId="4A93E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核心价值：帮助学生清晰掌握个人学业成绩构成，明确各考核环节对最终成绩的影响，及时发现学业短板。</w:t>
            </w:r>
          </w:p>
          <w:p w14:paraId="35D65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2" w:leftChars="0" w:firstLine="482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可视化课表</w:t>
            </w:r>
          </w:p>
          <w:p w14:paraId="523F9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数据来源：从 teaching_class 课程表中动态提取课程所属周次、节次、授课教师、授课地点、课程名称等核心信息。</w:t>
            </w:r>
          </w:p>
          <w:p w14:paraId="1D7E4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核心功能：周视图生成：以一周为时间维度，横轴为每日节次（如上午 1-2 节、下午 3-4 节、晚上 7-8 节），纵轴为周一至周日，自动填充对应时段的课程信息，构建可视化课表界面。</w:t>
            </w:r>
          </w:p>
          <w:p w14:paraId="4B536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动态适配：支持根据当前系统日期自动定位至本周对应日期的课程，未排课时段显示 “无课程” 提示，排课时段展示完整课程信息，支持点击查看课程详情。</w:t>
            </w:r>
          </w:p>
          <w:p w14:paraId="4F763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核心价值：替代传统文本式课表，提升学生查看课程安排的便捷性与直观性，降低漏课风险。</w:t>
            </w:r>
          </w:p>
          <w:p w14:paraId="1F3E4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2EF4F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教师业务模块</w:t>
            </w:r>
          </w:p>
          <w:p w14:paraId="5F2F7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模块定位：围绕教师的“教学管理 - 数据统计 - 风险预警”全流程需求设计，包含教学管理、统计决策、学业预警三大功能单元，提升教师教学管理效率与数据决策能力。</w:t>
            </w:r>
          </w:p>
          <w:p w14:paraId="798753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教学管理核心功能：</w:t>
            </w:r>
          </w:p>
          <w:p w14:paraId="0CF63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班级成绩总览：支持教师按所授班级、科目筛选数据，展示该班级所有学生的各科目原始成绩、综合分，支持按综合分升序 / 降序排序，便于快速定位成绩两极的学生。</w:t>
            </w:r>
          </w:p>
          <w:p w14:paraId="5D51C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成绩导出：提供 Excel 格式的成绩批量导出功能，导出内容包含学生姓名、学号、各维度成绩、综合分、成绩等级，便于教师线下整理、存档及上报教学管理部门。</w:t>
            </w:r>
          </w:p>
          <w:p w14:paraId="724CA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核心价值：简化教师的成绩整理与管理流程，减少人工统计工作量，提升教学数据管理效率。</w:t>
            </w:r>
          </w:p>
          <w:p w14:paraId="08325B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统计决策</w:t>
            </w:r>
          </w:p>
          <w:p w14:paraId="1B23B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数据范围：覆盖全校学生的成绩数据，基于大数据统计分析实现多维度可视化展示。</w:t>
            </w:r>
          </w:p>
          <w:p w14:paraId="547D0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核心功能：全校成绩排名（Top 50）：提取全校学生的综合分数据，按分值从高到低排序，展示前 50 名学生的姓名、班级、所属院系、综合分及排名信息，支持按科目筛选排名。</w:t>
            </w:r>
          </w:p>
          <w:p w14:paraId="4B249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多维度成绩分布饼图：按成绩区间（0-59 分、60-79 分、80-89 分、90-100 分）统计全校 / 指定班级 / 指定科目学生数量占比，自动生成可视化饼图，直观呈现成绩分布态势。</w:t>
            </w:r>
          </w:p>
          <w:p w14:paraId="5B0BE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及格率条形图：按科目维度统计各科目及格率（60 分及以上），生成条形图，支持对比不同学期、不同班级的同一科目及格率，便于分析教学效果差异。</w:t>
            </w:r>
          </w:p>
          <w:p w14:paraId="0A1E8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核心价值：为教师及教学管理部门提供直观的教学数据支撑，辅助教学策略调整、教学质量评估及重点科目教学改进。</w:t>
            </w:r>
          </w:p>
          <w:p w14:paraId="2102AE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学业预警</w:t>
            </w:r>
          </w:p>
          <w:p w14:paraId="38870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核心逻辑：系统定时（每日凌晨）扫描 score 表中的综合分数据，自动筛选出综合分低于 60 分的不及格记录。</w:t>
            </w:r>
          </w:p>
          <w:p w14:paraId="27148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核心功能：预警信息筛选：支持教师按班级、科目、不及格分值区间（如 0-40 分、40-59 分）等维度筛选不及格记录，支持多条件组合查询。</w:t>
            </w:r>
          </w:p>
          <w:p w14:paraId="7DA63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预警提示展示：在教师端主页以红色醒目标签展示本班 / 全校预警学生数量，点击可查看具体不及格学生名单、成绩详情及不及格科目占比，支持向学生发送预警提醒。</w:t>
            </w:r>
          </w:p>
          <w:p w14:paraId="07560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核心价值：实现学业风险的自动化、前置化识别，帮助教师及时介入对不及格学生的辅导，降低学生最终挂科率。</w:t>
            </w:r>
          </w:p>
          <w:p w14:paraId="14A82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47053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特色 AI 助教模块</w:t>
            </w:r>
          </w:p>
          <w:p w14:paraId="5270A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模块定位：基于自然语言处理与数据分析技术，为师生提供智能化的学业咨询与个性化分析服务，是系统的核心特色模块。</w:t>
            </w:r>
          </w:p>
          <w:p w14:paraId="6EB9F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语义理解</w:t>
            </w:r>
          </w:p>
          <w:p w14:paraId="68C48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技术实现：采用 “关键词匹配 + 简单语义分析” 算法，构建包含 “挂科”“成绩”“建议”“补考”“综合分”“实验成绩” 等核心词汇的学业关键词库，支持识别同义表述（如 “没过” 等同于 “挂科”）。</w:t>
            </w:r>
          </w:p>
          <w:p w14:paraId="34394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核心功能：接收师生的自然语言咨询（如 “我的高数会不会挂科？”“如何提高实验成绩？”“本班及格率是多少？”），自动识别核心关键词并匹配对应的业务逻辑，返回精准回答。</w:t>
            </w:r>
          </w:p>
          <w:p w14:paraId="43559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核心价值：无需严格的指令格式，降低师生使用门槛，快速响应学业咨询需求，提升系统交互的智能化水平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。</w:t>
            </w:r>
          </w:p>
          <w:p w14:paraId="656FA3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数据画像</w:t>
            </w:r>
          </w:p>
          <w:p w14:paraId="42919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数据基础：整合学生的各科目成绩、考勤记录、作业完成情况、实验报告得分等实时数据库记录。</w:t>
            </w:r>
          </w:p>
          <w:p w14:paraId="3C4EE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核心功能：个性化学业分析报告生成：针对单个学生，分析其优势科目、薄弱环节、成绩波动趋势（近 3 次考核），并结合全校 / 班级平均水平给出针对性学习建议（如 “实验成绩低于班级平均 20 分，建议加强实操练习，可参考实验指导手册第 5 章”）。</w:t>
            </w:r>
          </w:p>
          <w:p w14:paraId="4BEFC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多维度对比分析：支持将学生个人成绩与班级平均分、年级平均分、全校平均分进行对比，生成雷达图展示各维度表现，清晰定位学生学业水平。</w:t>
            </w:r>
          </w:p>
          <w:p w14:paraId="2AACA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核心价值：为学生提供个性化的学业指导，帮助精准找到学习短板；为教师提供学生个体的学业特征参考，辅助开展个性化教学与辅导。</w:t>
            </w:r>
          </w:p>
          <w:p w14:paraId="19090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2845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5F4B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创新点或特色</w:t>
            </w:r>
          </w:p>
          <w:p w14:paraId="33315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本系统在传统学业管理系统基础上，围绕AI 智能化、数据可视化、架构标准化、体验人性化四大核心方向进行创新设计，既提升系统的功能性与实用性，又兼顾开发效率与用户使用体验，具体创新点如下：</w:t>
            </w:r>
          </w:p>
          <w:p w14:paraId="62BAD7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AI 智能助教</w:t>
            </w:r>
          </w:p>
          <w:p w14:paraId="68B54B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系统定位：突破传统学业系统 “菜单式查询” 的交互局限，打造轻量化、口语化的智能学业咨询助手，核心解决用户 “快速获取学业信息” 的需求。核心创新实现：</w:t>
            </w:r>
          </w:p>
          <w:p w14:paraId="5CCE3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智能意图识别：基于学业领域专属关键词库（包含 “挂科”“平均分”“学习建议” 等核心词汇及 “没过”“总分” 等同义扩展词汇），结合简单语义分析算法，精准识别用户自然语言提问意图，无需遵循固定指令格式。</w:t>
            </w:r>
          </w:p>
          <w:p w14:paraId="113CC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实时数据交互：接收用户提问后，系统即时调用后端 API 查询数据库实时数据（如学生成绩、班级平均分、挂科记录等），返回的回答均基于最新数据，而非静态预设内容，保证信息时效性。</w:t>
            </w:r>
          </w:p>
          <w:p w14:paraId="3655C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多场景问答覆盖：核心支持三大高频场景 —— 挂科情况精准查询（如 “我本学期有几门挂科？”）、平均分快速统计（如 “我们班高数平均分是多少？”）、个性化学习建议生成（如 “如何提高实验成绩？”），覆盖师生核心咨询需求。</w:t>
            </w:r>
          </w:p>
          <w:p w14:paraId="0AB2E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便捷交互设计：界面嵌入可自由拖拽的悬浮球交互入口，点击后弹出 “查挂科”“查平均分”“要学习建议” 等快速提问标签，支持一键发起查询，无需手动输入完整问题，大幅降低操作成本。</w:t>
            </w:r>
          </w:p>
          <w:p w14:paraId="56914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创新价值：将自然语言交互融入学业管理场景，让信息查询更贴合用户日常使用习惯，提升查询效率与交互体验。</w:t>
            </w:r>
          </w:p>
          <w:p w14:paraId="4298D5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智能学业分析</w:t>
            </w:r>
          </w:p>
          <w:p w14:paraId="2A15F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报告定位：从 “数据展示” 升级为 “数据分析 + 风险预警 + 精准指导”，为学生生成个性化学业分析报告，实现学业管理的主动化、精准化。核心创新实现：</w:t>
            </w:r>
          </w:p>
          <w:p w14:paraId="5239D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多维度自动分析：系统自动整合学生多学期成绩、各考核维度（平时 / 期中 / 实验 / 期末）分值、与班级 / 年级平均分对比数据，生成包含成绩总览、科目短板、成绩走势的多维度分析报告，无需人工整理。</w:t>
            </w:r>
          </w:p>
          <w:p w14:paraId="307CF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动态预警等级生成：基于预设模型（平均分低于班级均值 10 分以上 / 挂科≥2 门为中风险，挂科≥4 门为高风险），根据学生实时成绩数据动态生成 “无风险 / 低风险 / 中风险 / 高风险” 四级预警等级，高风险等级附带醒目红色标识，直观提示学业风险。</w:t>
            </w:r>
          </w:p>
          <w:p w14:paraId="0D0F4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针对性学习建议：摒弃通用化建议，根据学生具体短板定向生成可落地的改进方案 —— 期末成绩低则推荐 “期末复习重点章节梳理 + 历年真题练习”，实验成绩低则建议 “加强实操练习 + 参考优秀实验报告”，平时成绩低则提醒 “关注课堂考勤 + 按时完成课后作业”。</w:t>
            </w:r>
          </w:p>
          <w:p w14:paraId="3E724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创新价值：帮助学生精准定位学业问题，获取个性化改进方向，同时为教师开展针对性辅导提供数据支撑。</w:t>
            </w:r>
          </w:p>
          <w:p w14:paraId="0512F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可视化数据展示</w:t>
            </w:r>
          </w:p>
          <w:p w14:paraId="51C4C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定位：基于 ECharts 可视化库，将抽象学业数据转化为直观图表，提升数据可读性与理解效率，覆盖学生、教师不同可视化需求。核心创新实现：</w:t>
            </w:r>
          </w:p>
          <w:p w14:paraId="05157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多类型场景化图表：</w:t>
            </w:r>
          </w:p>
          <w:p w14:paraId="5FA9C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学生端：生成个人各科目近 5 个学期成绩走势折线图，清晰展示成绩上升 / 下降趋势，帮助学生感知自身学业变化；</w:t>
            </w:r>
          </w:p>
          <w:p w14:paraId="1E95F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教师端：生成班级 / 全校成绩分布饼图（按 0-59/60-79/80-89/90-100 分区间统计占比），直观反映成绩分布特征；</w:t>
            </w:r>
          </w:p>
          <w:p w14:paraId="0E156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通用场景：周课表采用时间轴 + 网格布局实现可视化，替代传统文本式课表，课程安排一目了然。</w:t>
            </w:r>
          </w:p>
          <w:p w14:paraId="43A44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式自适应设计：所有图表均配置自适应逻辑，支持根据窗口大小自动调整尺寸与布局，在电脑、平板等不同设备上均可完整展示，无内容截断、图表变形问题；课表视图也可根据屏幕宽度自适应调整单元格大小，保证信息完整性。</w:t>
            </w:r>
          </w:p>
          <w:p w14:paraId="43478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创新价值：降低数据理解门槛，无论是学生查看自身成绩趋势，还是教师分析班级成绩分布，都能快速抓取核心信息。</w:t>
            </w:r>
          </w:p>
          <w:p w14:paraId="753FF4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前后端分离架构</w:t>
            </w:r>
          </w:p>
          <w:p w14:paraId="0507C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定位：采用主流前后端分离架构，突破传统单体应用的开发、部署限制，提升系统可维护性与扩展性。核心创新实现：</w:t>
            </w:r>
          </w:p>
          <w:p w14:paraId="18FDF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接口标准化设计：所有后端接口严格遵循 RESTful API 规范，接口路径、请求方式（GET/POST/PUT/DELETE）、参数格式均统一，便于前后端开发协作、接口调试与后期维护。</w:t>
            </w:r>
          </w:p>
          <w:p w14:paraId="4A30B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统一响应格式：自定义 Result&lt;T&gt;通用响应体，所有接口返回数据均包含状态码（code）、提示信息（msg）、数据体（data）三部分，前端可统一解析处理，大幅降低异常处理复杂度。</w:t>
            </w:r>
          </w:p>
          <w:p w14:paraId="32C83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灵活部署支持：后端配置 CORS 跨域资源共享规则，允许前端项目独立部署在不同域名下，支持前后端分别部署、独立升级，无需整体重构，提升部署灵活性。</w:t>
            </w:r>
          </w:p>
          <w:p w14:paraId="749EB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创新价值：降低前后端开发耦合度，支持团队并行开发，同时提升系统扩展性，后续新增功能模块无需重构整体架构。</w:t>
            </w:r>
          </w:p>
          <w:p w14:paraId="7E73EC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数据初始化自动化</w:t>
            </w:r>
          </w:p>
          <w:p w14:paraId="79AE8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定位：解决实验阶段测试数据准备繁琐、不贴合真实场景的问题，实现测试数据自动化生成与初始化。核心创新实现：</w:t>
            </w:r>
          </w:p>
          <w:p w14:paraId="19DB0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启动自动初始化：基于 Spring Boot 的 CommandLineRunner 接口，应用启动时自动触发数据初始化流程，无需手动编写 SQL 插入测试数据，生成学生、教师、课程、成绩等基础测试数据。</w:t>
            </w:r>
          </w:p>
          <w:p w14:paraId="343FA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多学期数据模拟：可智能生成近 5 个学期的成绩历史数据，数据取值符合真实成绩分布规律（如平均分集中在 70-80 分区间），模拟真实学业数据积累场景。</w:t>
            </w:r>
          </w:p>
          <w:p w14:paraId="00205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数据去重保障：初始化过程中加入唯一性校验规则（如学号 + 课程号组合唯一），防止重复插入相同数据，保证测试数据的准确性与一致性。</w:t>
            </w:r>
          </w:p>
          <w:p w14:paraId="449B0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创新价值：省去手动准备测试数据的繁琐步骤，提升开发测试效率，同时生成的多学期数据更贴近真实业务场景，便于验证系统在海量数据下的运行效果。</w:t>
            </w:r>
          </w:p>
          <w:p w14:paraId="53D3FC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用户体验优化</w:t>
            </w:r>
          </w:p>
          <w:p w14:paraId="1D239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定位：从界面、交互、适配等维度全方位优化，打造简洁、易用、友好的操作体验，降低用户使用门槛。核心创新实现：</w:t>
            </w:r>
          </w:p>
          <w:p w14:paraId="47BC3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界面风格统一：基于 Element Plus 组件库开发所有界面元素（按钮、表单、弹窗、表格等），全局界面风格、配色、交互逻辑保持一致，降低用户学习成本。</w:t>
            </w:r>
          </w:p>
          <w:p w14:paraId="2E7F4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全场景响应式适配：页面采用响应式布局设计，可自适应电脑全屏、笔记本小屏、平板竖屏等不同屏幕尺寸，保证各类设备上操作便捷。</w:t>
            </w:r>
          </w:p>
          <w:p w14:paraId="25300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完善的交互反馈：操作过程中添加加载动画（如数据加载时）、成功 / 失败弹窗提示（如成绩导出成功），错误信息明确告知问题原因（如 “密码输入错误”），让用户清晰知晓操作状态。</w:t>
            </w:r>
          </w:p>
          <w:p w14:paraId="2AD56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沉浸模式支持：提供全屏沉浸模式入口，点击后隐藏菜单栏、悬浮球等无关元素，专注展示成绩单、课表等核心内容，提升阅读体验。</w:t>
            </w:r>
          </w:p>
          <w:p w14:paraId="7A17D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创新价值：在满足功能需求的基础上，减少无效交互步骤，降低操作失误率，提升系统的易用性与用户接受度。</w:t>
            </w:r>
          </w:p>
          <w:p w14:paraId="13A2A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154A6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总体设计思想</w:t>
            </w:r>
          </w:p>
          <w:p w14:paraId="5D6C4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本系统围绕 “高内聚、低耦合、易扩展、易维护” 的设计目标，采用分层架构、前后端分离、数据驱动、模块化四大核心设计思路，构建结构清晰、可复用性强的系统架构，具体设计如下：</w:t>
            </w:r>
          </w:p>
          <w:p w14:paraId="3417E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48B2B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分层架构设计</w:t>
            </w:r>
          </w:p>
          <w:p w14:paraId="62F2F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整体定位：采用经典的三层架构模式划分系统代码结构，明确各层级职责边界，降低代码耦合度，便于后期功能扩展与问题定位；针对实验项目体量较小的特点，对业务逻辑层做轻量化处理，核心架构仍保持三层设计的完整性。各层级核心设计与实现：</w:t>
            </w:r>
          </w:p>
          <w:p w14:paraId="5D985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6C513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表现层（Controller）</w:t>
            </w:r>
          </w:p>
          <w:p w14:paraId="758CC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核心职责：作为系统与外部交互的入口，主要负责接收前端发起的 HTTP/HTTPS 请求、校验请求参数合法性（如非空校验、格式校验）、调用下层业务逻辑 / 数据访问层完成业务处理、封装并返回统一格式的响应数据。</w:t>
            </w:r>
          </w:p>
          <w:p w14:paraId="7DAEC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核心实现：基于 SpringMVC 框架开发各类 Controller 类（如 LoginController、ScoreController、CourseController 等），通过 @RequestMapping/@GetMapping/@PostMapping 等注解映射接口路径，使用 @RequestParam/@RequestBody 接收前端参数，参数校验采用简单的 if 判断或注解式校验（如 @NotBlank），确保请求数据的有效性。</w:t>
            </w:r>
          </w:p>
          <w:p w14:paraId="3C25C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设计价值：隔离外部请求与内部业务逻辑，统一请求入口与响应格式，便于接口管理与权限控制。</w:t>
            </w:r>
          </w:p>
          <w:p w14:paraId="643EE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20128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业务逻辑层（Service）</w:t>
            </w:r>
          </w:p>
          <w:p w14:paraId="36AA5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设计说明：因本实验项目功能场景相对单一、业务逻辑复杂度较低，未单独封装 Service 层实现类，采用 “Controller 直接调用 Mapper” 的轻量化设计方式，将核心业务逻辑（如成绩加权计算、预警等级判断、AI 问答意图匹配）直接在 Controller 层实现。</w:t>
            </w:r>
          </w:p>
          <w:p w14:paraId="5A01B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核心职责（设计预期）：若后续扩展复杂业务逻辑，该层级将承担核心业务规则处理、跨数据访问层调用、事务管理等职责，是系统的业务核心。</w:t>
            </w:r>
          </w:p>
          <w:p w14:paraId="1005C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设计价值：保留三层架构的扩展空间，后续业务复杂度提升时，可快速拆分出独立的 Service 层，无需重构整体架构。</w:t>
            </w:r>
          </w:p>
          <w:p w14:paraId="70EB6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10BA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数据访问层（Mapper）</w:t>
            </w:r>
          </w:p>
          <w:p w14:paraId="64D4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核心职责：负责与数据库的底层交互，封装所有数据的增删改查（CRUD）操作，是系统与数据库之间的唯一数据通道。</w:t>
            </w:r>
          </w:p>
          <w:p w14:paraId="51BBC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核心实现：基于 MyBatis-Plus 框架开发 Mapper 接口，继承 BaseMapper&lt;T&gt;获取通用 CRUD 方法，无需手动编写基础 SQL 语句；针对复杂查询（如成绩排名、多维度统计），通过注解或 XML 文件编写自定义 SQL，兼顾开发效率与查询灵活性。</w:t>
            </w:r>
          </w:p>
          <w:p w14:paraId="2DD7B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设计价值：简化数据库操作代码编写，降低 SQL 语句出错概率，同时 MyBatis-Plus 提供的分页、条件构造器等功能，大幅提升复杂查询的开发效率。</w:t>
            </w:r>
          </w:p>
          <w:p w14:paraId="68440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A4B27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前后端分离设计</w:t>
            </w:r>
          </w:p>
          <w:p w14:paraId="6C884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定位：摒弃传统前后端耦合的开发模式，采用前后端完全分离架构，实现前端与后端的独立开发、测试、部署，提升开发效率与系统扩展性。</w:t>
            </w:r>
          </w:p>
          <w:p w14:paraId="2CB2C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各部分核心设计：</w:t>
            </w:r>
          </w:p>
          <w:p w14:paraId="632E6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前端架构</w:t>
            </w:r>
          </w:p>
          <w:p w14:paraId="7CAF8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技术选型：基于 Vue 3（组合式 API）+ Element Plus 组件库构建前端项目，辅以 Vue Router 实现页面路由、Axios 实现 HTTP 请求封装。</w:t>
            </w:r>
          </w:p>
          <w:p w14:paraId="5F1C4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核心职责：负责所有用户界面的渲染、交互逻辑实现（如表单提交、图表展示、悬浮球交互）、前端数据处理（如表单校验、数据格式化），聚焦用户体验与交互效果。</w:t>
            </w:r>
          </w:p>
          <w:p w14:paraId="3F8EE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开发模式：采用组件化开发思想，将页面拆分为通用组件（如按钮、表单、弹窗）与业务组件（如成绩单组件、课表组件、图表组件），组件可复用，降低代码冗余。</w:t>
            </w:r>
          </w:p>
          <w:p w14:paraId="28C99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F266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后端架构</w:t>
            </w:r>
          </w:p>
          <w:p w14:paraId="534B3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技术选型：基于 SpringBoot 框架搭建后端服务，自动整合 SpringMVC、MyBatis-Plus、Tomcat 等组件，简化项目配置。</w:t>
            </w:r>
          </w:p>
          <w:p w14:paraId="3D92D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核心职责：提供标准化的 RESTful API 接口，处理业务逻辑、数据库交互、权限校验等核心业务，不参与任何页面渲染，仅专注于数据处理与接口提供。</w:t>
            </w:r>
          </w:p>
          <w:p w14:paraId="5592D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优势：后端可独立部署，支持多终端（如 Web、小程序）调用同一套 API，提升接口复用性。</w:t>
            </w:r>
          </w:p>
          <w:p w14:paraId="11CF5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853E5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前后端通信</w:t>
            </w:r>
          </w:p>
          <w:p w14:paraId="345DE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数据格式：统一采用 JSON 格式进行数据传输，数据结构清晰、解析便捷，兼容不同开发语言与框架。</w:t>
            </w:r>
          </w:p>
          <w:p w14:paraId="4BE11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通信协议：基于 HTTP/HTTPS 协议通信，HTTPS 协议可加密传输数据，保障用户账号、成绩等敏感信息的传输安全。</w:t>
            </w:r>
          </w:p>
          <w:p w14:paraId="1D626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交互规范：前端通过 Axios 封装请求，统一处理请求头、请求超时、异常捕获；后端通过自定义 Result&lt;T&gt;响应体，统一返回状态码、提示信息与业务数据，前后端交互规则一致，降低对接成本。</w:t>
            </w:r>
          </w:p>
          <w:p w14:paraId="0F0CD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5053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数据驱动设计</w:t>
            </w:r>
          </w:p>
          <w:p w14:paraId="60D09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设计定位：以数据库为核心，围绕数据流转设计系统结构，确保数据模型与业务模型高度统一，简化数据处理流程。</w:t>
            </w:r>
          </w:p>
          <w:p w14:paraId="443F7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核心设计实现：</w:t>
            </w:r>
          </w:p>
          <w:p w14:paraId="00B873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实体类映射表结构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：针对数据库中每一张业务表（如 student 学生表、score 成绩表、teaching_class 课程表），均创建对应的 Java 实体类（Entity），实体类字段与数据库表字段一一对应，通过注解（如 @TableName、@TableField）指定映射关系，保证数据模型的一致性。</w:t>
            </w:r>
          </w:p>
          <w:p w14:paraId="39247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3051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DTO 用于前后端数据传输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：为避免直接暴露实体类字段（如数据库主键、加密密码等敏感信息），设计数据传输对象（DTO），仅包含前后端交互所需的字段（如学生姓名、成绩分值、课程名称等），通过 BeanUtils 工具类实现 Entity 与 DTO 之间的转换，保障数据安全与传输效率。</w:t>
            </w:r>
          </w:p>
          <w:p w14:paraId="7F685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5ECD6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MyBatis-Plus 简化 CRUD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：依托 MyBatis-Plus 的 BaseMapper 与 Service 封装，无需手动编写增删改查 SQL 语句，仅需调用内置方法（如 save、getById、list、update、remove）即可完成基础数据操作；针对复杂查询场景，使用 QueryWrapper 条件构造器拼接查询条件，替代传统手写 SQL，提升开发效率的同时降低 SQL 注入风险。</w:t>
            </w:r>
          </w:p>
          <w:p w14:paraId="3CDEA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2141E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设计价值：实现数据模型与数据库表结构的强绑定，数据流转路径清晰，简化数据操作代码编写，提升数据处理的规范性与安全性。</w:t>
            </w:r>
          </w:p>
          <w:p w14:paraId="39557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DB4ED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模块化设计</w:t>
            </w:r>
          </w:p>
          <w:p w14:paraId="2C9BE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设计定位：按功能维度拆分系统模块，按代码类型拆分组件 / 配置，实现代码的模块化、组件化管理，提升代码复用性与可维护性。</w:t>
            </w:r>
          </w:p>
          <w:p w14:paraId="7DC74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核心设计实现：</w:t>
            </w:r>
          </w:p>
          <w:p w14:paraId="1E3DE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后端功能模块化：</w:t>
            </w:r>
          </w:p>
          <w:p w14:paraId="4765F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按核心业务功能将后端代码划分为多个独立模块，包括认证模块（登录、权限校验）、成绩模块（成绩查询、统计、导出）、仪表盘模块（数据可视化、统计决策）、AI 模块（智能助教、学业分析报告）等，每个模块包含专属的 Controller、Mapper、Entity 等代码文件，模块间通过接口调用交互，降低模块耦合。</w:t>
            </w:r>
          </w:p>
          <w:p w14:paraId="609D1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C075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前端代码组件化：</w:t>
            </w:r>
          </w:p>
          <w:p w14:paraId="5809A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前端采用 Vue 组件化开发模式，将页面拆分为通用基础组件（如导航栏、表格、弹窗）与业务组件（如成绩单看板组件、可视化课表组件、AI 问答组件），组件可在不同页面复用（如表格组件可同时用于学生成绩单、教师成绩总览页面），减少重复开发。</w:t>
            </w:r>
          </w:p>
          <w:p w14:paraId="28619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784A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配置类集中管理：</w:t>
            </w:r>
          </w:p>
          <w:p w14:paraId="1730A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将系统全局配置（CORS 跨域配置、Swagger 接口文档配置、数据源配置、MyBatis-Plus 配置等）统一封装为配置类（Configuration），集中放置在 config 包下，便于配置的统一管理、修改与维护，避免配置分散在多个文件中导致的管理混乱。</w:t>
            </w:r>
          </w:p>
          <w:p w14:paraId="75389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EA8D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设计价值：代码结构清晰，模块 / 组件职责明确，便于后期单模块独立升级、扩展，同时组件复用可大幅降低开发工作量。</w:t>
            </w:r>
          </w:p>
          <w:p w14:paraId="06AA34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FFD73A3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设计模式的使用</w:t>
            </w:r>
          </w:p>
          <w:p w14:paraId="62157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本系统在开发过程中，结合业务场景与 SpringBoot、Vue 等技术框架特性，合理适配应用 MVC、DTO、单例、工厂、策略、模板方法等经典设计模式，既遵循设计模式的核心思想，又兼顾实验项目的开发体量，提升代码的规范性、复用性与可扩展性，具体应用如下：</w:t>
            </w:r>
          </w:p>
          <w:p w14:paraId="15D40B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CF76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4.1 MVC 模式</w:t>
            </w:r>
          </w:p>
          <w:p w14:paraId="579FBD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定位：作为系统整体架构的核心设计模式，适配前后端分离场景落地 MVC 思想，将数据处理、界面展示、请求控制三层职责分离，明确各层边界。</w:t>
            </w:r>
          </w:p>
          <w:p w14:paraId="74BFA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442891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Model（模型层）：对应后端 Java 实体类，是系统的核心数据载体，核心包括 User（封装用户学号 / 工号、姓名、密码、角色等基础信息）、Grade（封装学生 ID、课程 ID、平时 / 期中 / 实验 / 期末成绩、综合分等成绩数据）、Student（封装学号、班级、院系等学生基础信息）等，实体类字段与数据库表结构一一映射，仅负责数据存储与封装，不包含业务逻辑。</w:t>
            </w:r>
          </w:p>
          <w:p w14:paraId="121DA2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View（视图层）：对应前端 Vue 组件，核心包括 Dashboard（数据仪表盘组件，展示成绩统计图表、预警信息）、StudentGradeTable（学生成绩单表格组件）、CourseTable（可视化课表组件）等，仅负责接收后端数据并完成界面渲染、用户交互（如点击、筛选），不参与任何业务逻辑处理。</w:t>
            </w:r>
          </w:p>
          <w:p w14:paraId="565303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Controller（控制层）：对应后端 SpringBoot 控制器类，核心包括 LoginController（处理登录请求、权限校验）、GradeController（处理成绩查询、统计、导出请求）等，作为请求核心入口，接收前端 View 层发起的 HTTP 请求，校验参数合法性后调用数据层获取 Model 数据，处理业务逻辑（如综合分计算），最终将处理后的数据返回给 View 层，是连接 Model 与 View 的桥梁。</w:t>
            </w:r>
          </w:p>
          <w:p w14:paraId="2AC033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设计价值：实现数据、展示、控制的解耦，前端可独立优化交互与界面，后端可专注数据与业务逻辑开发，便于前后端并行开发与后期维护。</w:t>
            </w:r>
          </w:p>
          <w:p w14:paraId="292254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6EB3B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4.2 DTO 模式（数据传输对象）</w:t>
            </w:r>
          </w:p>
          <w:p w14:paraId="32DFB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定位：解决 “数据库实体类与前端展示数据耦合” 的问题，通过自定义数据传输对象封装前后端交互数据，保障数据安全与传输效率。</w:t>
            </w:r>
          </w:p>
          <w:p w14:paraId="7794E6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18F071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 DTO 设计：</w:t>
            </w:r>
          </w:p>
          <w:p w14:paraId="42AC4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GradeDTO：专门适配成绩数据传输需求，剔除 Grade 实体类中的数据库主键、创建时间等前端无需关注的字段，保留学生姓名、课程名称、各维度成绩、综合分等核心字段，同时嵌套 Scores 子对象（集中封装平时、期中、实验、期末成绩及对应权重），贴合前端成绩单组件的渲染需求。</w:t>
            </w:r>
          </w:p>
          <w:p w14:paraId="063923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CourseTableDTO：封装可视化课表所需数据，包含课程名称、授课教师、授课地点、周次、节次等字段，剔除课程表实体类中的冗余字段，简化前端数据解析逻辑。</w:t>
            </w:r>
          </w:p>
          <w:p w14:paraId="7657E1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数据转换逻辑：后端在返回数据前，通过 BeanUtils 工具类将 Grade、CourseTable 等实体类转换为对应的 DTO 对象，仅将 DTO 数据传输至前端；前端仅接收 DTO 数据，无需感知后端数据库实体的结构与敏感字段（如加密密码）。</w:t>
            </w:r>
          </w:p>
          <w:p w14:paraId="37FED0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设计价值：解耦数据库实体与前端展示数据结构，避免敏感字段暴露，精简传输数据量，同时让前后端数据交互结构更贴合各自业务需求。</w:t>
            </w:r>
          </w:p>
          <w:p w14:paraId="396397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F743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4.3 单例模式</w:t>
            </w:r>
          </w:p>
          <w:p w14:paraId="6C04D9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定位：利用 Spring 框架特性实现单例模式，确保核心组件与配置类在应用生命周期内仅创建一个实例，减少内存占用，保证配置一致性。</w:t>
            </w:r>
          </w:p>
          <w:p w14:paraId="79F171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026AB5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Spring Bean 默认单例：Spring IoC 容器默认将所有通过注解（@Controller、@Service、@Mapper、@Component 等）注册的 Bean 创建为单例对象，如 LoginController、GradeMapper、DTO 转换工具类等，整个应用运行期间仅存在一个实例，所有请求共享该实例，避免频繁创建 / 销毁对象带来的性能损耗。</w:t>
            </w:r>
          </w:p>
          <w:p w14:paraId="69A1E9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配置类单例管理：系统核心配置类（CorsConfig 跨域配置类、SwaggerConfig 接口文档配置类、MyBatisPlusConfig 数据访问配置类等）均通过 @Configuration 注解注册为 Spring Bean，遵循单例规则，确保全局配置的唯一性，避免多实例导致的配置冲突（如跨域规则不一致）。</w:t>
            </w:r>
          </w:p>
          <w:p w14:paraId="22883B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设计价值：减少对象实例数量，降低内存占用与垃圾回收压力，同时保证核心配置与组件的全局一致性，避免多实例引发的逻辑错误。</w:t>
            </w:r>
          </w:p>
          <w:p w14:paraId="745C3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B36C6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4.4 工厂模式</w:t>
            </w:r>
          </w:p>
          <w:p w14:paraId="5DAA3E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定位：依托 Spring IoC 容器与 MyBatis-Plus 框架，以 “隐式工厂” 的方式管理对象创建，替代手动 new 对象的传统方式，提升对象创建的规范性与灵活性。</w:t>
            </w:r>
          </w:p>
          <w:p w14:paraId="4CD04A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036C62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Spring IoC 容器的工厂能力：Spring IoC 容器充当 “全局对象工厂”，根据注解配置自动创建并管理所有 Bean 对象的生命周期（创建、初始化、销毁），开发者无需手动创建 Controller、Mapper 等核心组件实例，仅需通过 @Autowired 注解即可注入使用，实现对象创建与使用的解耦。</w:t>
            </w:r>
          </w:p>
          <w:p w14:paraId="6E138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MyBatis-Plus 自动生成 Mapper 实现：MyBatis-Plus 框架为自定义的 Mapper 接口（如 GradeMapper、StudentMapper）自动生成实现类实例，开发者仅需定义接口并继承 BaseMapper，框架底层通过动态代理机制（工厂模式变体）创建 Mapper 实现对象，无需手动编写实现类，大幅简化数据访问层开发。</w:t>
            </w:r>
          </w:p>
          <w:p w14:paraId="72614A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设计价值：统一管理对象创建过程，降低对象创建与依赖管理的复杂度，框架自动生成的实例更符合规范，减少手动编码的错误概率。</w:t>
            </w:r>
          </w:p>
          <w:p w14:paraId="78E42D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374A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4.5 策略模式（隐式）</w:t>
            </w:r>
          </w:p>
          <w:p w14:paraId="2EA689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定位：在 AI 智能助教模块中隐式应用策略模式，根据用户提问关键词匹配不同业务处理策略，实现 “一个入口、多种处理逻辑” 的灵活设计。</w:t>
            </w:r>
          </w:p>
          <w:p w14:paraId="29ACF9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17619A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策略拆分：将 AI 助教的核心业务拆分为三个独立策略 ——“挂科查询策略”（处理 “查挂科”“有没有挂科” 等提问）、“平均分查询策略”（处理 “查班级平均分”“我的高数平均分” 等提问）、“学习建议生成策略”（处理 “给学习建议”“怎么提高实验成绩” 等提问），每个策略对应独立的业务逻辑方法。</w:t>
            </w:r>
          </w:p>
          <w:p w14:paraId="535B57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策略选择：AI 助教接收用户自然语言提问后，先通过关键词识别算法提取核心关键词（如 “挂科”“平均分”“建议”），再根据关键词匹配对应的处理策略，调用该策略的业务方法完成数据查询与结果返回。</w:t>
            </w:r>
          </w:p>
          <w:p w14:paraId="57385A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轻量化实现：因实验项目体量较小，未显式定义 Strategy 接口与具体策略类，而是通过 if-else 条件判断结合方法调用实现策略选择，属于策略模式的隐式、轻量化应用。</w:t>
            </w:r>
          </w:p>
          <w:p w14:paraId="219C5B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设计价值：将不同业务处理逻辑解耦，新增策略（如 “补考查询策略”）时仅需添加关键词匹配规则与对应业务方法，无需修改原有逻辑，符合 “开闭原则”，提升代码扩展性。</w:t>
            </w:r>
          </w:p>
          <w:p w14:paraId="54CE6B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4.6 模板方法模式</w:t>
            </w:r>
          </w:p>
          <w:p w14:paraId="341F8A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定位：通过 Result&lt;T&gt;统一响应格式应用模板方法模式，定义接口响应的 “固定模板”，所有 Controller 遵循该模板返回数据，保证全局接口响应格式一致。</w:t>
            </w:r>
          </w:p>
          <w:p w14:paraId="472C1C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核心应用实现：</w:t>
            </w:r>
          </w:p>
          <w:p w14:paraId="60F78F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模板定义：自定义通用响应类 Result&lt;T&gt;，定义固定模板结构，包含三个核心字段 ——code（状态码，200 表示成功、400 表示参数错误、500 表示服务器异常）、msg（提示信息，如 “查询成功”“密码错误”）、data（业务数据，泛型 T 适配不同类型数据）；同时提供静态工具方法（Result.success (T data)、Result.error (String msg)），快速创建符合模板的响应实例。</w:t>
            </w:r>
          </w:p>
          <w:p w14:paraId="5DFCB3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模板复用：所有 Controller 的接口方法均返回 Result&lt;T&gt;类型数据，成功时调用 Result.success () 返回 “200 + 成功提示 + 业务数据”，失败时调用 Result.error () 返回 “对应错误码 + 错误提示 + 空数据”，无任何接口例外。</w:t>
            </w:r>
          </w:p>
          <w:p w14:paraId="6883D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设计价值：统一全局接口响应格式，前端可按固定规则解析数据，无需适配不同接口的响应结构；简化后端响应数据封装逻辑，提升代码复用性与接口规范性。</w:t>
            </w:r>
          </w:p>
          <w:p w14:paraId="7EC0D4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50F5A71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程序的结构或者架构</w:t>
            </w:r>
          </w:p>
          <w:p w14:paraId="3A4F1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项目严格遵循前后端分离的设计理念，通过解耦展现层与业务逻辑层，提升了系统的可维护性与扩展性。该架构允许前端与后端独立开发、测试与部署，显著提升了开发效率，并使得系统能够更好地适应未来技术栈的变更需求。</w:t>
            </w:r>
          </w:p>
          <w:p w14:paraId="2A2231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DC9A068">
            <w:pPr>
              <w:keepNext w:val="0"/>
              <w:keepLines w:val="0"/>
              <w:pageBreakBefore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代码组织结构</w:t>
            </w:r>
          </w:p>
          <w:p w14:paraId="63F4DEF0">
            <w:pPr>
              <w:keepNext w:val="0"/>
              <w:keepLines w:val="0"/>
              <w:pageBreakBefore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后端模块</w:t>
            </w:r>
          </w:p>
          <w:p w14:paraId="69036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后端基于 Spring Boot 3.x 构建，采用经典的分层包结构来管理代码资源，确保每个类拥有明确的单一职责。这种组织方式不仅符合现代企业级应用开发规范，也便于团队协作与代码的长期维护。</w:t>
            </w:r>
          </w:p>
          <w:p w14:paraId="6760F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drawing>
                <wp:inline distT="0" distB="0" distL="114300" distR="114300">
                  <wp:extent cx="5003165" cy="1857375"/>
                  <wp:effectExtent l="0" t="0" r="63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843B1">
            <w:pPr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controller/（控制层）：</w:t>
            </w:r>
          </w:p>
          <w:p w14:paraId="68FC1C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作为系统与外部客户端交互的 API 入口，负责映射和接收所有 HTTP 请求。控制层的方法严格遵循 RESTful 设计原则，通过注解明确指定请求方法、路径和参数。例如，AIController 专门处理来自智能助教模块的问答逻辑，包含对话发起与流式响应接口；GradeController 则集中处理与成绩相关的所有 CRUD 操作，包括单条记录增删改查、批量导入导出以及复杂条件查询。该层本身不包含核心业务逻辑，其主要职责在于请求拦截、基础参数校验（如非空、格式）以及将处理结果封装成统一格式的响应返回给前端。这种设计确保了 API 的清晰度和一致性。</w:t>
            </w:r>
          </w:p>
          <w:p w14:paraId="7CFE4A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DAFB080">
            <w:pPr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entity/ &amp; DTO/（模型层）：</w:t>
            </w:r>
          </w:p>
          <w:p w14:paraId="1C3F3E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此目录通过一系列 POJO（Plain Old Java Object）类实现系统的数据建模。entity 包下的类（如 Student、Course）通常使用 JPA 注解与数据库表结构进行精确映射，每个字段对应表中的一个列，并定义了实体间的关系（如一对多、多对一）。这些实体是数据持久化操作的基本单元。另一方面，DTO（Data Transfer Object）包下的类（如 GradeDTO、CourseTableDTO）服务于接口传输，用于聚合来自多个实体或表的数据，或者对实体数据进行裁剪和转换。其核心目的是避免将完整的、可能包含敏感或冗余信息的数据库实体直接暴露给前端，从而增强了数据安全性与接口性能。</w:t>
            </w:r>
          </w:p>
          <w:p w14:paraId="05209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B6095BE">
            <w:pPr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mapper/（持久层接口）：</w:t>
            </w:r>
          </w:p>
          <w:p w14:paraId="135560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作为数据持久化的核心，此层利用 MyBatis-Plus 框架提供的强大功能。每个 Mapper 接口都继承了 BaseMapper，从而获得了开箱即用的通用 CRUD 方法，实现了绝大部分基础数据库操作的“零 SQL”编码，极大提升了开发效率。对于复杂的业务查询，例如计算某个教学班所有学生的学期平均分、进行多表联合统计等，则通过在 resources 目录下编写对应的 XML 映射文件来自定义 SQL 语句。这种“通用+定制”的组合方式，在保持简洁的同时，也提供了应对复杂场景的灵活性。</w:t>
            </w:r>
          </w:p>
          <w:p w14:paraId="274120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B50D3D6">
            <w:pPr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config/（系统配置）：</w:t>
            </w:r>
          </w:p>
          <w:p w14:paraId="5300CA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该目录存放了系统级的配置类，用于定制化 Spring Boot 应用的行为。CorsConfig 通过定义过滤器解决了开发与测试环境下的跨域资源共享问题，允许前端应用安全地访问后端 API。SwaggerConfig 集成 Swagger 或 Knife4j 工具，能够自动扫描代码并生成实时、交互式的 API 文档，极大提升了前后端开发人员的协作效率与调试便利性。DataInitializer 类实现了特定的初始化接口，在 Spring 容器启动时自动运行，用于向数据库插入必要的种子数据或演示数据，确保应用在首次启动时即处于一个可用的状态。</w:t>
            </w:r>
          </w:p>
          <w:p w14:paraId="02D205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C41CB96">
            <w:pPr>
              <w:keepNext w:val="0"/>
              <w:keepLines w:val="0"/>
              <w:pageBreakBefore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common/（通用组件）：</w:t>
            </w:r>
          </w:p>
          <w:p w14:paraId="7FE45C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此包包含系统中被多个模块共享的公共类。其中最核心的是 Result.java，它定义了一个包含状态码、提示消息和业务数据载荷的统一响应体结构。这种标准化响应协议贯穿所有 Controller 方法，使得前端能够基于固定的格式进行响应拦截、错误处理和业务数据提取，为构建健壮的客户端逻辑奠定了基础。</w:t>
            </w:r>
          </w:p>
          <w:p w14:paraId="55C0B1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21D31F9">
            <w:pPr>
              <w:keepNext w:val="0"/>
              <w:keepLines w:val="0"/>
              <w:pageBreakBefore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前端模块</w:t>
            </w:r>
          </w:p>
          <w:p w14:paraId="383BB4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前端基于 Vue 3 的 Composition API 构建，充分利用其组件化与响应式特性，实现了用户界面的高度复用和灵活的状态管理。</w:t>
            </w:r>
          </w:p>
          <w:p w14:paraId="1F8F0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518F598">
            <w:pPr>
              <w:keepNext w:val="0"/>
              <w:keepLines w:val="0"/>
              <w:pageBreakBefore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app.js（应用核心）：</w:t>
            </w:r>
          </w:p>
          <w:p w14:paraId="14D84A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作为前端应用的单一入口文件，它负责创建和挂载 Vue 应用实例。在此文件中，完成了全局组件的注册、应用级的状态管理初始化（如使用 Pinia）以及基于 Fetch API 或 Axios 封装的网络请求工具函数的配置。这些工具函数统一处理请求拦截、响应解析和错误提示，为所有业务组件提供简洁可靠的数据获取能力。</w:t>
            </w:r>
          </w:p>
          <w:p w14:paraId="0BD5D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204776F">
            <w:pPr>
              <w:keepNext w:val="0"/>
              <w:keepLines w:val="0"/>
              <w:pageBreakBefore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功能组件化：</w:t>
            </w:r>
          </w:p>
          <w:p w14:paraId="402D0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将复杂的用户界面拆分为多个单一职责、可复用的 Vue 单文件组件。例如，将仪表盘（Dashboard）拆分为数据概览卡片、快速导航栏和图表区等多个子组件；AIAssistant 组件专门处理与智能助教的对话交互，实现了消息的发送、接收以及流式文本的逐字渲染效果；TeacherStatistics 组件则集成了 ECharts 图表库，根据从后端获取的数据动态生成成绩分布直方图、分数段饼图等可视化图表。这种组件化架构不仅大幅降低了单个文件的代码复杂度，提升了可读性与可测试性，同时结合 Vue 的异步组件加载能力，还能有效优化首屏加载时间和运行时性能。</w:t>
            </w:r>
          </w:p>
          <w:p w14:paraId="52E3E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F8F13FF">
            <w:pPr>
              <w:keepNext w:val="0"/>
              <w:keepLines w:val="0"/>
              <w:pageBreakBefore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软件设计架构</w:t>
            </w:r>
          </w:p>
          <w:p w14:paraId="34D1E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系统整体采用多层体系结构，这是一种被广泛验证的企业级应用架构模式。该架构通过清晰的层次边界，将不同的关注点分离到不同的逻辑层中，从而确保了每一层可以独立开发、演进和替换，增强了系统的灵活性、可维护性和可伸缩性。</w:t>
            </w:r>
          </w:p>
          <w:p w14:paraId="5ACB90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drawing>
                <wp:inline distT="0" distB="0" distL="114300" distR="114300">
                  <wp:extent cx="2722245" cy="4611370"/>
                  <wp:effectExtent l="0" t="0" r="825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461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1C7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架构深度解析：</w:t>
            </w:r>
          </w:p>
          <w:p w14:paraId="070B24CC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表现层 (Vue 3 + Element Plus)：</w:t>
            </w:r>
          </w:p>
          <w:p w14:paraId="652917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这是用户直接交互的层面，负责所有用户界面的呈现与交互逻辑。基于 Vue 3 的响应式系统，界面能够实时响应底层数据的变化。Element Plus 组件库提供了丰富、美观且可访问的 UI 组件（如表格、表单、弹窗），用于快速构建符合直觉的响应式布局。对于数据可视化需求，该层集成 ECharts 库，通过调用其 API 将后端提供的统计数据进行图形化展示，例如动态绘制成绩变化趋势折线图或班级排名对比柱状图。</w:t>
            </w:r>
          </w:p>
          <w:p w14:paraId="20F7F6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B40DB92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API 接入层 (RESTful API)：</w:t>
            </w:r>
          </w:p>
          <w:p w14:paraId="046D03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这是前后端之间的契约层。后端通过 Controller 暴露出一组标准的、基于 HTTP 协议的 RESTful 接口。这些接口使用 JSON 作为唯一的数据交换格式，其自描述性使得通信双方无需共享额外的协议文件。这种设计实现了前端技术栈（Vue）与后端技术栈（Spring Boot）的完全解耦，双方可以并行开发，仅需确保接口契约一致。</w:t>
            </w:r>
          </w:p>
          <w:p w14:paraId="47078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7FB558B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业务逻辑与处理层：</w:t>
            </w:r>
          </w:p>
          <w:p w14:paraId="1B14F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这是系统的核心“大脑”，所有关键的业务规则和流程都在此层实现。该层接收来自控制层的请求，协调一个或多个数据访问操作，并执行计算、验证、决策等复杂逻辑。例如，计算学生在某个班级中的百分制排名、根据挂科情况触发并生成学业预警通知、将用户对助教的自然语言提问转发至大语言模型 API 并处理其返回的流式响应等。在本项目中，这部分逻辑根据复杂度，被组织在 Service 类中或直接内置于 Controller。</w:t>
            </w:r>
          </w:p>
          <w:p w14:paraId="22D753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F335565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数据访问层 (MyBatis-Plus)：</w:t>
            </w:r>
          </w:p>
          <w:p w14:paraId="17E07A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该层抽象了对数据库的所有操作细节，为上层的业务逻辑提供面向对象的、简洁的数据访问接口。MyBatis-Plus 不仅简化了单表操作，其内置的代码生成器、条件构造器、分页插件等工具也极大提升了开发效率。此外，框架管理着数据库连接池（如默认的 HikariCP），通过复用连接、控制最大并发数等机制，有效保障了系统在高并发查询场景下的数据库连接性能与稳定性。</w:t>
            </w:r>
          </w:p>
          <w:p w14:paraId="0A65DF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E993973">
            <w:pPr>
              <w:keepNext w:val="0"/>
              <w:keepLines w:val="0"/>
              <w:pageBreakBefore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存储层 (MySQL)：</w:t>
            </w:r>
          </w:p>
          <w:p w14:paraId="431C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作为系统的数据仓库，所有结构化数据都持久化存储在 MySQL 关系型数据库中。通过精心设计的表结构、适当的外键约束来保证数据的参照完整性。针对频繁查询的字段（如学号、课程编号）建立索引，可以大幅提升数据检索效率。数据库的这一层为整个应用提供了可靠、一致的数据持久化保障。</w:t>
            </w:r>
          </w:p>
          <w:p w14:paraId="09DE37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C48F2D7">
            <w:pPr>
              <w:keepNext w:val="0"/>
              <w:keepLines w:val="0"/>
              <w:pageBreakBefore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部署架构</w:t>
            </w:r>
          </w:p>
          <w:p w14:paraId="2948A5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本项目采用当前生产环境主流的、面向分布式系统的部署策略，核心思想是静态资源与动态服务的分离，并引入反向代理以提升安全性与可管理性。</w:t>
            </w:r>
          </w:p>
          <w:p w14:paraId="2BDEC262">
            <w:pPr>
              <w:keepNext w:val="0"/>
              <w:keepLines w:val="0"/>
              <w:pageBreakBefore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接入层 (Nginx)：</w:t>
            </w:r>
          </w:p>
          <w:p w14:paraId="5180D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Nginx 作为高性能的 HTTP 和反向代理服务器，被部署在架构的最前端。它承担着双重角色：首先，作为静态 Web 服务器，直接托管和高效提供前端构建后产生的所有静态文件，包括 HTML、JavaScript、CSS 以及图片等。其次，作为反向代理，它根据预配置的规则（例如，将所有路径以 /api 开头的请求）转发至后端的应用服务器集群。这种代理机制隐藏了后端服务器的真实地址和端口，提供了负载均衡的入口，并能进行初步的请求过滤与限流，增强了系统的安全性。</w:t>
            </w:r>
          </w:p>
          <w:p w14:paraId="65133838">
            <w:pPr>
              <w:keepNext w:val="0"/>
              <w:keepLines w:val="0"/>
              <w:pageBreakBefore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应用层 (Spring Boot JAR)：</w:t>
            </w:r>
          </w:p>
          <w:p w14:paraId="52D89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后端应用使用 Spring Boot 的 Maven 或 Gradle 插件打包成一个独立的、可执行的 JAR 文件。这个 JAR 文件内嵌了 Tomcat 或 Jetty 等 Servlet 容器。因此，部署时无需预装和配置复杂的传统应用服务器，只需在目标机器上安装 Java 运行环境，通过一句简单的命令行即可启动服务。这种“一站式”的特性使得应用的部署、升级和水平扩展（通过启动多个实例）变得异常简便快捷。</w:t>
            </w:r>
          </w:p>
          <w:p w14:paraId="107A8424">
            <w:pPr>
              <w:keepNext w:val="0"/>
              <w:keepLines w:val="0"/>
              <w:pageBreakBefore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数据层 (MySQL)：</w:t>
            </w:r>
          </w:p>
          <w:p w14:paraId="355D41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MySQL 数据库服务通常部署在独立的服务器或云数据库实例上，监听标准的 3306 端口。后端应用通过在 application.properties 或 application.yml 配置文件中设置数据源（包括连接 URL、用户名、密码以及连接池参数）来建立与数据库的连接。在生产环境中，数据库会配置主从复制、定期备份等策略，以确保数据的可靠性、高可用性和灾难恢复能力。</w:t>
            </w:r>
          </w:p>
          <w:p w14:paraId="00CFD5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15C6A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D3CBE7B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程序主要执行流程图</w:t>
            </w:r>
          </w:p>
          <w:p w14:paraId="33948B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6C40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drawing>
                <wp:inline distT="0" distB="0" distL="114300" distR="114300">
                  <wp:extent cx="2749550" cy="7512050"/>
                  <wp:effectExtent l="0" t="0" r="6350" b="6350"/>
                  <wp:docPr id="7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751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21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1A0F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8AC1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75B5F56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前后端交互接口设计</w:t>
            </w:r>
          </w:p>
          <w:p w14:paraId="56F57A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jc w:val="both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接口设计原则</w:t>
            </w:r>
          </w:p>
          <w:p w14:paraId="718FE6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定位：本系统接口设计遵循 “标准化、统一化、可文档化、易维护” 四大核心原则，以 RESTful 风格为基础，结合业务场景定制统一交互规则，确保前后端接口对接高效、规范，具体设计原则如下：</w:t>
            </w:r>
          </w:p>
          <w:p w14:paraId="21FFD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RESTful 风格规范</w:t>
            </w:r>
          </w:p>
          <w:p w14:paraId="4DDF14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核心落地规则：</w:t>
            </w:r>
          </w:p>
          <w:p w14:paraId="7F3AEB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资源路径命名：采用名词复数形式（如 /grades 而非 /grade）表示资源集合，单数形式表示单个资源（本项目因实验场景简化为单数，核心思想一致），路径层级按 “/api/ 模块名 / 功能名” 划分（如 /api/grade/list），清晰体现接口所属模块与功能；</w:t>
            </w:r>
          </w:p>
          <w:p w14:paraId="4BF13C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请求方法语义：严格遵循 HTTP 请求方法的语义 ——GET 用于数据查询（如获取成绩列表）、POST 用于数据提交 / 创建（如登录、AI 问答）、PUT 用于数据更新（本项目简化为 POST 实现密码修改）、DELETE 用于数据删除（本项目未涉及）；</w:t>
            </w:r>
          </w:p>
          <w:p w14:paraId="47FB64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无状态设计：所有接口均为无状态，用户身份通过请求头 / 返回的 Token 标识，服务端不存储用户会话状态，提升接口可扩展性。</w:t>
            </w:r>
          </w:p>
          <w:p w14:paraId="637D9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设计价值：遵循行业通用的 RESTful 规范，降低前后端开发人员的接口理解成本，便于接口扩展与维护。</w:t>
            </w:r>
          </w:p>
          <w:p w14:paraId="1917DE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1172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统一响应格式（Result&lt;T&gt;）</w:t>
            </w:r>
          </w:p>
          <w:p w14:paraId="7F9DC5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核心设计：</w:t>
            </w:r>
          </w:p>
          <w:p w14:paraId="75E588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全局统一响应体：自定义 Result&lt;T&gt;泛型类作为所有接口的返回类型，包含 code（业务状态码）、msg（提示信息）、data（业务数据）三个固定字段，无任何接口例外；</w:t>
            </w:r>
          </w:p>
          <w:p w14:paraId="6E51F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标准化封装方法：提供 Result.success (T data)（成功响应）、Result.error (String msg)（失败响应）等静态工具方法，后端开发无需手动拼接响应字段，直接调用工具方法即可生成符合规范的响应数据。</w:t>
            </w:r>
          </w:p>
          <w:p w14:paraId="2FFDF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设计价值：前端可按固定规则解析所有接口响应数据，无需适配不同接口的返回格式，大幅降低前端异常处理复杂度。</w:t>
            </w:r>
          </w:p>
          <w:p w14:paraId="49000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E3CBF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HTTP 状态码与业务状态码结合</w:t>
            </w:r>
          </w:p>
          <w:p w14:paraId="533705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核心设计：</w:t>
            </w:r>
          </w:p>
          <w:p w14:paraId="2915CC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HTTP 状态码：用于标识请求层面的状态 ——200 表示请求成功到达服务端并处理完成、400 表示请求参数错误、401 表示未授权（Token 失效）、500 表示服务端内部错误；</w:t>
            </w:r>
          </w:p>
          <w:p w14:paraId="41CD74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业务状态码：封装在 Result&lt;T&gt;的 code 字段中，用于标识业务层面的结果 ——200 表示业务处理成功、4001 表示用户名密码错误、4002 表示旧密码不正确、5001 表示数据库查询异常；</w:t>
            </w:r>
          </w:p>
          <w:p w14:paraId="2925AF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双重校验：前端先判断 HTTP 状态码是否为 200，再判断业务状态码是否为 200，分层处理请求异常与业务异常。</w:t>
            </w:r>
          </w:p>
          <w:p w14:paraId="381E27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设计价值：区分 “请求传输异常” 与 “业务处理异常”，便于前后端精准定位问题，提升问题排查效率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.</w:t>
            </w:r>
          </w:p>
          <w:p w14:paraId="0BBDBC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2948D5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接口文档自动化（Swagger/Knife4j）</w:t>
            </w:r>
          </w:p>
          <w:p w14:paraId="21B4F5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核心实现：</w:t>
            </w:r>
          </w:p>
          <w:p w14:paraId="772D2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工具选型：集成 Knife4j（Swagger 增强版）实现接口文档自动化生成，通过 @Api（接口类描述）、@ApiOperation（接口方法描述）、@ApiParam（参数描述）等注解标注接口信息；</w:t>
            </w:r>
          </w:p>
          <w:p w14:paraId="7ECE06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文档访问：启动项目后可通过http://localhost:8080/doc.html访问可视化接口文档，支持接口在线调试、参数说明查看、响应格式预览。</w:t>
            </w:r>
          </w:p>
          <w:p w14:paraId="19AB54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设计价值：替代手动编写接口文档，文档内容与代码同步更新，避免文档与代码不一致的问题，同时支持在线调试，提升前后端对接效率。</w:t>
            </w:r>
          </w:p>
          <w:p w14:paraId="6924E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DFB36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jc w:val="both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核心接口列表</w:t>
            </w:r>
          </w:p>
          <w:p w14:paraId="740B6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定位：按系统核心业务模块划分接口，所有接口均遵循 7.1 的设计原则，覆盖认证、成绩管理、数据可视化、AI 交互、教师专属功能等全场景，具体接口列表及细节如下：</w:t>
            </w:r>
          </w:p>
          <w:p w14:paraId="5D512A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认证模块（接口前缀：/api）</w:t>
            </w:r>
          </w:p>
          <w:p w14:paraId="02189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模块定位：处理用户登录、密码修改等身份认证相关请求，是所有业务接口的前置权限基础。</w:t>
            </w:r>
          </w:p>
          <w:p w14:paraId="6D8AE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登录接口</w:t>
            </w:r>
          </w:p>
          <w:p w14:paraId="3986A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请求方式：POST</w:t>
            </w:r>
          </w:p>
          <w:p w14:paraId="4BDCA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接口路径：/api/login</w:t>
            </w:r>
          </w:p>
          <w:p w14:paraId="2EE02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接口功能：验证用户身份（学生 / 教师），生成登录 Token，返回用户基础信息</w:t>
            </w:r>
          </w:p>
          <w:p w14:paraId="7DBA8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请求体参数说明：</w:t>
            </w:r>
          </w:p>
          <w:p w14:paraId="454F7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username：用户账号（学生为学号如 S001，教师为工号如 T001）</w:t>
            </w:r>
          </w:p>
          <w:p w14:paraId="2E361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password：用户密码（明文传输，后端采用 BCrypt 思想加密校验）</w:t>
            </w:r>
          </w:p>
          <w:p w14:paraId="0FC42C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6B1BD8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43F3C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"code": 200,</w:t>
            </w:r>
          </w:p>
          <w:p w14:paraId="09204D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"msg": "success",</w:t>
            </w:r>
          </w:p>
          <w:p w14:paraId="5D321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"data": {</w:t>
            </w:r>
          </w:p>
          <w:p w14:paraId="4CCF7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"token": "uuid-string",</w:t>
            </w:r>
          </w:p>
          <w:p w14:paraId="4C4EDC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"name": "张三",</w:t>
            </w:r>
          </w:p>
          <w:p w14:paraId="085155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"role": "student",</w:t>
            </w:r>
          </w:p>
          <w:p w14:paraId="2FD82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"id": "S001"</w:t>
            </w:r>
          </w:p>
          <w:p w14:paraId="26926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2C190D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密码修改接口</w:t>
            </w:r>
          </w:p>
          <w:p w14:paraId="10C419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请求方式：POST</w:t>
            </w:r>
          </w:p>
          <w:p w14:paraId="454C3E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接口路径：/api/change-password</w:t>
            </w:r>
          </w:p>
          <w:p w14:paraId="2917DA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接口功能：验证旧密码正确性，修改用户密码并加密存储</w:t>
            </w:r>
          </w:p>
          <w:p w14:paraId="4CF4B8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请求体参数说明：</w:t>
            </w:r>
          </w:p>
          <w:p w14:paraId="61E704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id：用户 ID（学号 / 工号）</w:t>
            </w:r>
          </w:p>
          <w:p w14:paraId="4611DF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oldPass：用户旧密码</w:t>
            </w:r>
          </w:p>
          <w:p w14:paraId="366B9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newPass：用户新密码</w:t>
            </w:r>
          </w:p>
          <w:p w14:paraId="0E607A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7998D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7A638C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"code": 200,</w:t>
            </w:r>
          </w:p>
          <w:p w14:paraId="18698B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"msg": "success",</w:t>
            </w:r>
          </w:p>
          <w:p w14:paraId="551FD8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"data": "密码修改成功"</w:t>
            </w:r>
          </w:p>
          <w:p w14:paraId="092CF4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578FED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（若旧密码错误，响应为：{"code": 500, "msg": "旧密码错误", "data": null}）</w:t>
            </w:r>
          </w:p>
          <w:p w14:paraId="191CB7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FF38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成绩管理模块（接口前缀：/api/grade）</w:t>
            </w:r>
          </w:p>
          <w:p w14:paraId="6D52EA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模块定位：处理成绩查询、课程表查询等核心学业数据请求，覆盖学生与教师的成绩数据访问需求。</w:t>
            </w:r>
          </w:p>
          <w:p w14:paraId="42E18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学生个人成绩列表接口</w:t>
            </w:r>
          </w:p>
          <w:p w14:paraId="2DE703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11B4BB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接口路径：/api/grade/list?studentId=S001</w:t>
            </w:r>
          </w:p>
          <w:p w14:paraId="321F5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接口功能：根据学生 ID 查询该学生所有科目成绩及综合分</w:t>
            </w:r>
          </w:p>
          <w:p w14:paraId="6AD08B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请求参数：studentId（学生学号，GET 请求通过 URL 参数传递）</w:t>
            </w:r>
          </w:p>
          <w:p w14:paraId="0C935E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51062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6895A3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"code": 200,</w:t>
            </w:r>
          </w:p>
          <w:p w14:paraId="7AA82B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"data": [</w:t>
            </w:r>
          </w:p>
          <w:p w14:paraId="0D613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{</w:t>
            </w:r>
          </w:p>
          <w:p w14:paraId="151B7B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"studentId": "S001",</w:t>
            </w:r>
          </w:p>
          <w:p w14:paraId="5A4E44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"courseName": "Java 程序设计",</w:t>
            </w:r>
          </w:p>
          <w:p w14:paraId="595B24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"scores": {</w:t>
            </w:r>
          </w:p>
          <w:p w14:paraId="188378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    "normal": 85,</w:t>
            </w:r>
          </w:p>
          <w:p w14:paraId="02D1C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    "midterm": 78,</w:t>
            </w:r>
          </w:p>
          <w:p w14:paraId="239D2C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    "lab": 90,</w:t>
            </w:r>
          </w:p>
          <w:p w14:paraId="3E0C1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    "finalExam": 82,</w:t>
            </w:r>
          </w:p>
          <w:p w14:paraId="462BC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    "comprehensive": 83.5</w:t>
            </w:r>
          </w:p>
          <w:p w14:paraId="75190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}</w:t>
            </w:r>
          </w:p>
          <w:p w14:paraId="5560B5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</w:t>
            </w:r>
          </w:p>
          <w:p w14:paraId="0077A9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]</w:t>
            </w:r>
          </w:p>
          <w:p w14:paraId="5E555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Consolas" w:hAnsi="Consolas" w:eastAsia="宋体" w:cs="Consolas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5C087F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班级成绩列表接口</w:t>
            </w:r>
          </w:p>
          <w:p w14:paraId="6C0AF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24D1C7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接口路径：/api/grade/class?classId=TC001</w:t>
            </w:r>
          </w:p>
          <w:p w14:paraId="11D52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接口功能：根据班级 ID 查询该班级所有学生的成绩列表</w:t>
            </w:r>
          </w:p>
          <w:p w14:paraId="42999B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请求参数：classId（班级编号，如 TC001）</w:t>
            </w:r>
          </w:p>
          <w:p w14:paraId="6D802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响应数据：返回该班级所有学生的成绩信息，格式与学生个人成绩列表一致（数组包含所有学生数据）</w:t>
            </w:r>
          </w:p>
          <w:p w14:paraId="46392A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教师所授班级列表接口</w:t>
            </w:r>
          </w:p>
          <w:p w14:paraId="6F9C67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183B2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接口路径：/api/grade/my-classes?teacherId=T001</w:t>
            </w:r>
          </w:p>
          <w:p w14:paraId="26C5B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接口功能：根据教师 ID 查询该教师所教授的所有班级列表</w:t>
            </w:r>
          </w:p>
          <w:p w14:paraId="7B5438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请求参数：teacherId（教师工号）</w:t>
            </w:r>
          </w:p>
          <w:p w14:paraId="0F4D5D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响应数据：返回班级 ID、班级名称等基础信息列表（如 [{"classId":"TC001","className":"计科 2201 班"}]）</w:t>
            </w:r>
          </w:p>
          <w:p w14:paraId="21CFB3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学生课程表接口</w:t>
            </w:r>
          </w:p>
          <w:p w14:paraId="640A27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341E14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接口路径：/api/grade/timetable?studentId=S001</w:t>
            </w:r>
          </w:p>
          <w:p w14:paraId="1D2FF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接口功能：根据学生 ID 查询该学生的可视化课表数据</w:t>
            </w:r>
          </w:p>
          <w:p w14:paraId="775385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请求参数：studentId（学生学号）</w:t>
            </w:r>
          </w:p>
          <w:p w14:paraId="4F451D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响应数据：返回课程名称、授课教师、授课地点、周次、节次等课表核心数据（如 [{"courseName":"Java 程序设计","teacherName":"李老师","location":"教学楼 A301","week":1,"section":2}]）</w:t>
            </w:r>
          </w:p>
          <w:p w14:paraId="04695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75E6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仪表盘模块（接口前缀：/api/dashboard）</w:t>
            </w:r>
          </w:p>
          <w:p w14:paraId="7F42D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模块定位：处理数据可视化所需的统计类数据请求，为学生 / 教师端仪表盘提供数据支撑。</w:t>
            </w:r>
          </w:p>
          <w:p w14:paraId="7F4C7B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学生仪表盘数据接口</w:t>
            </w:r>
          </w:p>
          <w:p w14:paraId="4D3F14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27BBA6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接口路径：/api/dashboard/student?studentId=S001</w:t>
            </w:r>
          </w:p>
          <w:p w14:paraId="11088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接口功能：查询学生个人学业核心统计数据</w:t>
            </w:r>
          </w:p>
          <w:p w14:paraId="3A456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请求参数：studentId（学生学号）</w:t>
            </w:r>
          </w:p>
          <w:p w14:paraId="4E202F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1BA071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3B963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"code": 200,</w:t>
            </w:r>
          </w:p>
          <w:p w14:paraId="05579B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"data": {</w:t>
            </w:r>
          </w:p>
          <w:p w14:paraId="171B4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"totalCourses": 3,</w:t>
            </w:r>
          </w:p>
          <w:p w14:paraId="58F9F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"avgScore": 83.5,</w:t>
            </w:r>
          </w:p>
          <w:p w14:paraId="656A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"failCount": 0,</w:t>
            </w:r>
          </w:p>
          <w:p w14:paraId="30F79B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"rank": 15,</w:t>
            </w:r>
          </w:p>
          <w:p w14:paraId="7A6DC4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"percentage": 15</w:t>
            </w:r>
          </w:p>
          <w:p w14:paraId="6C2D93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7FF2C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12A23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学生成绩趋势接口</w:t>
            </w:r>
          </w:p>
          <w:p w14:paraId="36EF1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2B7FEB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接口路径：/api/dashboard/student/trend?studentId=S001</w:t>
            </w:r>
          </w:p>
          <w:p w14:paraId="011A4D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接口功能：查询学生多学期平均分趋势数据</w:t>
            </w:r>
          </w:p>
          <w:p w14:paraId="491C3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请求参数：studentId（学生学号）</w:t>
            </w:r>
          </w:p>
          <w:p w14:paraId="63702B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2D3B62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15D464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"code": 200,</w:t>
            </w:r>
          </w:p>
          <w:p w14:paraId="5C9169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"data": {</w:t>
            </w:r>
          </w:p>
          <w:p w14:paraId="3799E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"semesterNames": [</w:t>
            </w:r>
          </w:p>
          <w:p w14:paraId="7CD7E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"大一上",</w:t>
            </w:r>
          </w:p>
          <w:p w14:paraId="23F1DB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"大一下",</w:t>
            </w:r>
          </w:p>
          <w:p w14:paraId="026609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"大二上"</w:t>
            </w:r>
          </w:p>
          <w:p w14:paraId="1DCABF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],</w:t>
            </w:r>
          </w:p>
          <w:p w14:paraId="10B356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"avgScores": [</w:t>
            </w:r>
          </w:p>
          <w:p w14:paraId="52A34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75.5,</w:t>
            </w:r>
          </w:p>
          <w:p w14:paraId="75A10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78.2,</w:t>
            </w:r>
          </w:p>
          <w:p w14:paraId="120162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83.5</w:t>
            </w:r>
          </w:p>
          <w:p w14:paraId="52EC58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]</w:t>
            </w:r>
          </w:p>
          <w:p w14:paraId="514392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64CE3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}教师仪表盘数据接口</w:t>
            </w:r>
          </w:p>
          <w:p w14:paraId="4794C5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1A08B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接口路径：/api/dashboard/teacher?teacherId=T001</w:t>
            </w:r>
          </w:p>
          <w:p w14:paraId="3A491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接口功能：查询教师所授课程的核心统计数据（如所授班级数、平均及格率、最高 / 最低分等）</w:t>
            </w:r>
          </w:p>
          <w:p w14:paraId="1249B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请求参数：teacherId（教师工号）</w:t>
            </w:r>
          </w:p>
          <w:p w14:paraId="50782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响应数据：返回教师教学相关的核心统计数据，包含班级数、平均及格率、最高分、最低分等字段</w:t>
            </w:r>
          </w:p>
          <w:p w14:paraId="12FDAF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教师成绩及格率接口</w:t>
            </w:r>
          </w:p>
          <w:p w14:paraId="2280E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0AF39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接口路径：/api/dashboard/teacher/pass-rate?teacherId=T001</w:t>
            </w:r>
          </w:p>
          <w:p w14:paraId="79040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接口功能：查询教师所授课程的成绩分布数据（优秀 / 良好 / 及格 / 不及格）</w:t>
            </w:r>
          </w:p>
          <w:p w14:paraId="1BA282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请求参数：teacherId（教师工号）</w:t>
            </w:r>
          </w:p>
          <w:p w14:paraId="31EF4A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响应数据：返回各成绩等级的学生数量及占比（如 [{"level":"优秀","count":15,"rate":30},{"level":"良好","count":20,"rate":40}]）</w:t>
            </w:r>
          </w:p>
          <w:p w14:paraId="6DDC6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5933D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AI 智能模块（接口前缀：/api/ai）</w:t>
            </w:r>
          </w:p>
          <w:p w14:paraId="0C378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模块定位：处理 AI 智能助教的自然语言问答请求，返回个性化回答。</w:t>
            </w:r>
          </w:p>
          <w:p w14:paraId="627752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AI 问答接口</w:t>
            </w:r>
          </w:p>
          <w:p w14:paraId="511FA8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请求方式：POST</w:t>
            </w:r>
          </w:p>
          <w:p w14:paraId="2666BB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接口路径：/api/ai/chat</w:t>
            </w:r>
          </w:p>
          <w:p w14:paraId="500D2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接口功能：识别用户提问意图，查询数据库并返回个性化回答</w:t>
            </w:r>
          </w:p>
          <w:p w14:paraId="662DD4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请求体参数说明：</w:t>
            </w:r>
          </w:p>
          <w:p w14:paraId="0C809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question：用户自然语言提问（如 “我挂科了吗？”）</w:t>
            </w:r>
          </w:p>
          <w:p w14:paraId="39F76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studentId：学生学号（标识提问用户）</w:t>
            </w:r>
          </w:p>
          <w:p w14:paraId="629E19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响应数据说明：</w:t>
            </w:r>
          </w:p>
          <w:p w14:paraId="1CE2EF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{</w:t>
            </w:r>
          </w:p>
          <w:p w14:paraId="4BFDBF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"code": 200,</w:t>
            </w:r>
          </w:p>
          <w:p w14:paraId="7BCB73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"data": "🎉 恭喜你！经数据库核查，你目前没有挂科记录"</w:t>
            </w:r>
          </w:p>
          <w:p w14:paraId="62781B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619B9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（若用户有挂科记录，响应为："⚠️ 你有 1 门课程挂科：Java 程序设计（综合分 58 分），建议及时复习准备补考"）</w:t>
            </w:r>
          </w:p>
          <w:p w14:paraId="7F3F87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C816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教师功能模块（接口前缀：/api/teacher）</w:t>
            </w:r>
          </w:p>
          <w:p w14:paraId="3354DD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模块定位：处理教师专属的统计、排名、预警等功能请求。</w:t>
            </w:r>
          </w:p>
          <w:p w14:paraId="4FF1AB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全校成绩排名接口</w:t>
            </w:r>
          </w:p>
          <w:p w14:paraId="6F4799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361FE1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接口路径：/api/teacher/rank</w:t>
            </w:r>
          </w:p>
          <w:p w14:paraId="609CE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接口功能：查询全校学生综合分 Top 50 排名数据</w:t>
            </w:r>
          </w:p>
          <w:p w14:paraId="39BB09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响应数据：返回排名、学生姓名、班级、综合分等信息列表（如 [{"rank":1,"name":"李四","class":"计科 2201 班","score":92.5}]）</w:t>
            </w:r>
          </w:p>
          <w:p w14:paraId="4B941B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成绩分布统计接口</w:t>
            </w:r>
          </w:p>
          <w:p w14:paraId="595A9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50B983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接口路径：/api/teacher/stats</w:t>
            </w:r>
          </w:p>
          <w:p w14:paraId="18A445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接口功能：查询全校 / 教师所授课程的成绩分布统计数据（按 0-59/60-79/80-89/90-100 分区间统计）</w:t>
            </w:r>
          </w:p>
          <w:p w14:paraId="4586DC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响应数据：返回各分数段的学生数量及占比列表</w:t>
            </w:r>
          </w:p>
          <w:p w14:paraId="682A3E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学业预警列表接口</w:t>
            </w:r>
          </w:p>
          <w:p w14:paraId="18C6F8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请求方式：GET</w:t>
            </w:r>
          </w:p>
          <w:p w14:paraId="44833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接口路径：/api/teacher/warning</w:t>
            </w:r>
          </w:p>
          <w:p w14:paraId="33953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接口功能：查询全校 / 教师所授班级的学业预警学生列表（综合分 &lt; 60 分）</w:t>
            </w:r>
          </w:p>
          <w:p w14:paraId="51CE8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响应数据：返回预警学生姓名、学号、班级、挂科课程数、综合分等信息列表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。</w:t>
            </w:r>
          </w:p>
          <w:p w14:paraId="3B7E1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BDB5F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jc w:val="both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前后端数据交互</w:t>
            </w:r>
          </w:p>
          <w:p w14:paraId="571A18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定位：通过前端请求封装与后端统一响应的代码示例，展示前后端数据交互的核心实现逻辑，体现 7.1 设计原则的落地效果，具体示例如下：</w:t>
            </w:r>
          </w:p>
          <w:p w14:paraId="6F870D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前端请求封装（app.js）</w:t>
            </w:r>
          </w:p>
          <w:p w14:paraId="032A5B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核心设计思路：封装通用的 GET/POST 请求方法，统一处理请求头、响应解析、异常捕获，降低重复代码编写成本，具体实现代码及解释如下：</w:t>
            </w:r>
          </w:p>
          <w:p w14:paraId="72267E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代码实现：</w:t>
            </w:r>
          </w:p>
          <w:p w14:paraId="1ED22F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const api = {</w:t>
            </w:r>
          </w:p>
          <w:p w14:paraId="04A7EB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async get(url) {</w:t>
            </w:r>
          </w:p>
          <w:p w14:paraId="0E357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const response = await fetch(API_BASE + url, {</w:t>
            </w:r>
          </w:p>
          <w:p w14:paraId="4E896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method: 'GET',</w:t>
            </w:r>
          </w:p>
          <w:p w14:paraId="2E161A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headers: { 'Content-Type': 'application/json' }</w:t>
            </w:r>
          </w:p>
          <w:p w14:paraId="6CA09F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default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})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;</w:t>
            </w:r>
          </w:p>
          <w:p w14:paraId="1C0FA9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const result = await response.json();</w:t>
            </w:r>
          </w:p>
          <w:p w14:paraId="287E28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if (result.code === 200) {</w:t>
            </w:r>
          </w:p>
          <w:p w14:paraId="1A9762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return result.data;</w:t>
            </w:r>
          </w:p>
          <w:p w14:paraId="21A16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 else {</w:t>
            </w:r>
          </w:p>
          <w:p w14:paraId="7E01D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throw new Error(result.msg || '请求失败');</w:t>
            </w:r>
          </w:p>
          <w:p w14:paraId="58CE22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</w:t>
            </w:r>
          </w:p>
          <w:p w14:paraId="3D1C4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},</w:t>
            </w:r>
          </w:p>
          <w:p w14:paraId="4264DD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</w:t>
            </w:r>
          </w:p>
          <w:p w14:paraId="50CF0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async post(url, data) {</w:t>
            </w:r>
          </w:p>
          <w:p w14:paraId="1742DE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const response = await fetch(API_BASE + url, {</w:t>
            </w:r>
          </w:p>
          <w:p w14:paraId="34AE4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method: 'POST',</w:t>
            </w:r>
          </w:p>
          <w:p w14:paraId="682956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headers: { 'Content-Type': 'application/json' },</w:t>
            </w:r>
          </w:p>
          <w:p w14:paraId="4804E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body: JSON.stringify(data)</w:t>
            </w:r>
          </w:p>
          <w:p w14:paraId="56157D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});</w:t>
            </w:r>
          </w:p>
          <w:p w14:paraId="27E237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const result = await response.json();</w:t>
            </w:r>
          </w:p>
          <w:p w14:paraId="01162A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if (result.code === 200) {</w:t>
            </w:r>
          </w:p>
          <w:p w14:paraId="763B8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return result.data;</w:t>
            </w:r>
          </w:p>
          <w:p w14:paraId="5343AE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 else {</w:t>
            </w:r>
          </w:p>
          <w:p w14:paraId="68CFD8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    throw new Error(result.msg || '请求失败');</w:t>
            </w:r>
          </w:p>
          <w:p w14:paraId="69BB16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}</w:t>
            </w:r>
          </w:p>
          <w:p w14:paraId="519B8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6C004C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};</w:t>
            </w:r>
          </w:p>
          <w:p w14:paraId="1D6822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核心逻辑解释：</w:t>
            </w:r>
          </w:p>
          <w:p w14:paraId="5900C8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统一请求基础路径：通过 API_BASE 常量配置后端接口基础地址（如http://localhost:8080），避免硬编码；</w:t>
            </w:r>
          </w:p>
          <w:p w14:paraId="4A4486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统一响应处理：所有请求均解析为 JSON 格式，仅判断业务状态码（result.code），成功返回 data 字段，失败抛出异常；</w:t>
            </w:r>
          </w:p>
          <w:p w14:paraId="0A9549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异常统一捕获：前端调用 api.get ()/api.post () 时可通过 try-catch 捕获异常，统一处理错误提示（如弹窗）。</w:t>
            </w:r>
          </w:p>
          <w:p w14:paraId="41DD04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98D31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60" w:leftChars="0" w:firstLine="480" w:firstLineChars="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后端统一响应（Result.java）</w:t>
            </w:r>
          </w:p>
          <w:p w14:paraId="7E0B06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核心设计思路：通过泛型类 + 静态工具方法，实现响应数据的统一封装，后端所有接口均返回该类实例，具体实现代码及解释如下：</w:t>
            </w:r>
          </w:p>
          <w:p w14:paraId="155E82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代码实现：</w:t>
            </w:r>
          </w:p>
          <w:p w14:paraId="32F87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@Data</w:t>
            </w:r>
          </w:p>
          <w:p w14:paraId="047B7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public class Result&lt;T&gt; {</w:t>
            </w:r>
          </w:p>
          <w:p w14:paraId="23F83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private Integer code;</w:t>
            </w:r>
          </w:p>
          <w:p w14:paraId="67559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private String msg;</w:t>
            </w:r>
          </w:p>
          <w:p w14:paraId="42A519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private T data;</w:t>
            </w:r>
          </w:p>
          <w:p w14:paraId="72300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236D7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public static &lt;T&gt; Result&lt;T&gt; success(T data) {</w:t>
            </w:r>
          </w:p>
          <w:p w14:paraId="27A7C2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Result&lt;T&gt; r = new Result&lt;&gt;();</w:t>
            </w:r>
          </w:p>
          <w:p w14:paraId="0FA49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r.code = 200;</w:t>
            </w:r>
          </w:p>
          <w:p w14:paraId="1D540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r.msg = "success";</w:t>
            </w:r>
          </w:p>
          <w:p w14:paraId="08DDEC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r.data = data;</w:t>
            </w:r>
          </w:p>
          <w:p w14:paraId="2D9FED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return r;</w:t>
            </w:r>
          </w:p>
          <w:p w14:paraId="20872F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2325F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43BC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public static Result error(String msg) {</w:t>
            </w:r>
          </w:p>
          <w:p w14:paraId="7028B9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Result r = new Result();</w:t>
            </w:r>
          </w:p>
          <w:p w14:paraId="452E5F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r.code = 500;</w:t>
            </w:r>
          </w:p>
          <w:p w14:paraId="27139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r.msg = msg;</w:t>
            </w:r>
          </w:p>
          <w:p w14:paraId="2E3AA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return r;</w:t>
            </w:r>
          </w:p>
          <w:p w14:paraId="4EEB0C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3F344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53395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核心逻辑解释：</w:t>
            </w:r>
          </w:p>
          <w:p w14:paraId="08A9DA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泛型设计：T 泛型适配不同业务数据类型（如成绩列表、用户信息、AI 回答等），无需为不同数据类型创建多个响应类；</w:t>
            </w:r>
          </w:p>
          <w:p w14:paraId="652DAF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工具方法封装：success/error 方法封装响应字段的赋值逻辑，后端开发仅需传入数据 / 错误信息即可，无需手动设置 code 和 msg；</w:t>
            </w:r>
          </w:p>
          <w:p w14:paraId="3E522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全局复用：所有 Controller 接口均返回 Result&lt;T&gt;类型，示例如下：</w:t>
            </w:r>
          </w:p>
          <w:p w14:paraId="31075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@PostMapping("/api/login")</w:t>
            </w:r>
          </w:p>
          <w:p w14:paraId="312A59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public Result&lt;UserVO&gt; login(@RequestBody LoginDTO loginDTO) {</w:t>
            </w:r>
          </w:p>
          <w:p w14:paraId="1A65C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if (验证成功) {</w:t>
            </w:r>
          </w:p>
          <w:p w14:paraId="552B0C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UserVO userVO = 构建用户信息(包含token、name、role等);</w:t>
            </w:r>
          </w:p>
          <w:p w14:paraId="7FC3B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return Result.success(userVO);</w:t>
            </w:r>
          </w:p>
          <w:p w14:paraId="02557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 else {</w:t>
            </w:r>
          </w:p>
          <w:p w14:paraId="64D16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    return Result.error("用户名或密码错误");</w:t>
            </w:r>
          </w:p>
          <w:p w14:paraId="6E5CC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   }</w:t>
            </w:r>
          </w:p>
          <w:p w14:paraId="529C8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}</w:t>
            </w:r>
          </w:p>
          <w:p w14:paraId="21778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759B63E1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安全设计</w:t>
            </w:r>
          </w:p>
          <w:p w14:paraId="0B154A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本系统围绕 “数据传输安全、数据存储安全、请求校验安全、接口访问安全” 四大核心维度设计安全防护机制，针对实验演示场景做轻量化实现，同时给出生产环境的优化建议，兼顾演示便捷性与安全规范性，具体设计如下：</w:t>
            </w:r>
          </w:p>
          <w:p w14:paraId="0E48C4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跨域安全（CORS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）</w:t>
            </w:r>
          </w:p>
          <w:p w14:paraId="42B6F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定位：解决前后端分离架构下的跨域资源访问问题，保障前端页面从不同域名 / 端口请求后端接口时的安全性与合法性。</w:t>
            </w:r>
          </w:p>
          <w:p w14:paraId="2D483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核心实现（开发环境）：</w:t>
            </w:r>
          </w:p>
          <w:p w14:paraId="519A5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配置类设计：通过自定义 CorsConfig 配置类实现 WebMvcConfigurer 接口，重写 addCorsMappings 方法完成跨域规则配置，核心代码如下：</w:t>
            </w:r>
          </w:p>
          <w:p w14:paraId="2385FE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drawing>
                <wp:inline distT="0" distB="0" distL="114300" distR="114300">
                  <wp:extent cx="5008880" cy="2223770"/>
                  <wp:effectExtent l="0" t="0" r="762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880" cy="222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核心规则说明：</w:t>
            </w:r>
          </w:p>
          <w:p w14:paraId="32F4A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addMapping ("/**")：对所有后端接口生效，无需逐个接口配置；</w:t>
            </w:r>
          </w:p>
          <w:p w14:paraId="525B22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allowedOriginPatterns ("*")：允许所有来源的跨域请求（开发环境简化配置）；</w:t>
            </w:r>
          </w:p>
          <w:p w14:paraId="4C4075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allowedMethods：明确允许 GET、POST、PUT、DELETE 四种核心 HTTP 请求方法，拒绝其他非法请求方法；</w:t>
            </w:r>
          </w:p>
          <w:p w14:paraId="4725C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allowedHeaders ("*")：允许前端携带所有请求头信息（如 Content-Type、Token 等）；</w:t>
            </w:r>
          </w:p>
          <w:p w14:paraId="0E2E1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allowCredentials (true)：支持凭证传递（如 Cookie、Token 等认证信息），保障带身份凭证的跨域请求正常执行。</w:t>
            </w:r>
          </w:p>
          <w:p w14:paraId="62549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生产环境优化建议：</w:t>
            </w:r>
          </w:p>
          <w:p w14:paraId="389BDD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限制允许的来源：将 allowedOriginPatterns ("*") 修改为具体的前端域名（如 "https://student.xxx.com"、"https://teacher.xxx.com"），避免任意域名发起跨域请求；</w:t>
            </w:r>
          </w:p>
          <w:p w14:paraId="41C33B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细化接口范围：根据业务需求调整 addMapping 的路径，仅对需要跨域的 /api/* 接口配置跨域规则，非对外接口不开放跨域；</w:t>
            </w:r>
          </w:p>
          <w:p w14:paraId="7B320C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缩短预检请求缓存时间：通过 maxAge 方法设置预检请求的缓存时间（如 maxAge (3600)），减少预检请求次数，提升性能的同时降低安全风险。</w:t>
            </w:r>
          </w:p>
          <w:p w14:paraId="66D9A9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设计价值：开发环境下快速解决跨域问题，保障前后端联调顺畅；生产环境优化建议可大幅提升跨域访问的安全性，避免跨域漏洞。</w:t>
            </w:r>
          </w:p>
          <w:p w14:paraId="4345A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3CF01E82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100" w:afterAutospacing="0"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密码安全</w:t>
            </w:r>
          </w:p>
          <w:p w14:paraId="657B45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定位：保障用户密码在存储与修改环节的安全性，降低泄露风险。本系统在演示阶段采用明文存储，并提供生产环境的 BCrypt 加密方案。</w:t>
            </w:r>
          </w:p>
          <w:p w14:paraId="40B775A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实验演示实现</w:t>
            </w:r>
          </w:p>
          <w:p w14:paraId="32E5D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存储方式：用户密码以明文形式存储在数据库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sys_user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表的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password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字段中，仅用于功能演示，不涉及真实数据。密码修改验证：密码修改接口（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/api/change-password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）需验证旧密码的正确性，只有旧密码匹配时才能修改为新密码，避免未授权的密码篡改。核心实现代码：</w:t>
            </w:r>
          </w:p>
          <w:p w14:paraId="70D096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2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1A241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验证旧密码</w:t>
            </w:r>
          </w:p>
          <w:p w14:paraId="5B642A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(safeOldPass, 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4CA314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"旧密码错误"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29BD04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03D0CE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更新密码（演示模式：明文存储）</w:t>
            </w:r>
          </w:p>
          <w:p w14:paraId="09FD0B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(dto.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getNewPass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());</w:t>
            </w:r>
          </w:p>
          <w:p w14:paraId="70CF98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updateById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(user);</w:t>
            </w:r>
          </w:p>
          <w:p w14:paraId="784058E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生产环境优化方案（基于 hutool 工具包）</w:t>
            </w:r>
          </w:p>
          <w:p w14:paraId="02D924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加密方式：使用 BCrypt 不可逆加密，通过 hutool 的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BCrypt.hashpw()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生成加密密码。核心实现步骤：</w:t>
            </w:r>
          </w:p>
          <w:p w14:paraId="4E73B1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密码加密工具类（</w:t>
            </w:r>
            <w:r>
              <w:rPr>
                <w:rFonts w:hint="default" w:ascii="Consolas" w:hAnsi="Consolas" w:eastAsia="Consolas" w:cs="Consolas"/>
                <w:sz w:val="18"/>
                <w:szCs w:val="18"/>
              </w:rPr>
              <w:t>PasswordUtil</w:t>
            </w:r>
            <w:r>
              <w:t>）：统一处理加密与验证，支持演示模式和生产模式切换。</w:t>
            </w:r>
          </w:p>
          <w:p w14:paraId="352CB9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2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B71A2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Component</w:t>
            </w:r>
          </w:p>
          <w:p w14:paraId="788498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9995A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"${app.password.encrypt-mode:demo}"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5A1F9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encryptMode;</w:t>
            </w:r>
          </w:p>
          <w:p w14:paraId="3F981D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115FCD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加密密码</w:t>
            </w:r>
          </w:p>
          <w:p w14:paraId="7732A9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plainPassword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FB0DA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"demo"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equalsIgnoreCase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(encryptMode)) {</w:t>
            </w:r>
          </w:p>
          <w:p w14:paraId="66071B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plainPassword;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演示模式：明文</w:t>
            </w:r>
          </w:p>
          <w:p w14:paraId="0A8533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7C2F7E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"production"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equalsIgnoreCase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(encryptMode)) {</w:t>
            </w:r>
          </w:p>
          <w:p w14:paraId="7E7637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生产模式：BCrypt加密</w:t>
            </w:r>
          </w:p>
          <w:p w14:paraId="1B61D5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BCrypt.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hashpw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(plainPassword, BCrypt.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gensalt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());</w:t>
            </w:r>
          </w:p>
          <w:p w14:paraId="5CB82A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0594F1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plainPassword;</w:t>
            </w:r>
          </w:p>
          <w:p w14:paraId="7054D5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40B652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0D8D01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验证密码</w:t>
            </w:r>
          </w:p>
          <w:p w14:paraId="4CC45B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plainPassword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storedPassword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FF52E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"demo"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equalsIgnoreCase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(encryptMode)) {</w:t>
            </w:r>
          </w:p>
          <w:p w14:paraId="18DFD7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plainPassword.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(storedPassword);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演示模式：明文比对</w:t>
            </w:r>
          </w:p>
          <w:p w14:paraId="4E5C36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3AAE93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"production"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equalsIgnoreCase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(encryptMode)) {</w:t>
            </w:r>
          </w:p>
          <w:p w14:paraId="5D90B3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生产模式：BCrypt验证</w:t>
            </w:r>
          </w:p>
          <w:p w14:paraId="403AF3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BCrypt.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checkpw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(plainPassword, storedPassword);</w:t>
            </w:r>
          </w:p>
          <w:p w14:paraId="0DDBAE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14CE97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plainPassword.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equals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(storedPassword);</w:t>
            </w:r>
          </w:p>
          <w:p w14:paraId="1A2D96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206137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10509B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注册/密码修改时：将用户输入的明文密码通过 </w:t>
            </w:r>
            <w:r>
              <w:rPr>
                <w:rFonts w:hint="default" w:ascii="Consolas" w:hAnsi="Consolas" w:eastAsia="Consolas" w:cs="Consolas"/>
                <w:sz w:val="18"/>
                <w:szCs w:val="18"/>
              </w:rPr>
              <w:t>PasswordUtil.encrypt()</w:t>
            </w:r>
            <w:r>
              <w:t> 加密后存储。</w:t>
            </w:r>
          </w:p>
          <w:p w14:paraId="65DDC8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2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2574D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密码修改接口</w:t>
            </w:r>
          </w:p>
          <w:p w14:paraId="34621F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"/change-password"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C0904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changePassword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ChangePasswordDTO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...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3A8105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验证旧密码</w:t>
            </w:r>
          </w:p>
          <w:p w14:paraId="5EC116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(safeOldPass, 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3B77D3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"旧密码错误"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6BDEFA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0D3EC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434B4A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加密新密码后存储</w:t>
            </w:r>
          </w:p>
          <w:p w14:paraId="368CE0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encryptedNewPassword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(safeNewPass);</w:t>
            </w:r>
          </w:p>
          <w:p w14:paraId="7B71CF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(encryptedNewPassword);</w:t>
            </w:r>
          </w:p>
          <w:p w14:paraId="1325AE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updateById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(user);</w:t>
            </w:r>
          </w:p>
          <w:p w14:paraId="3CAA88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C4805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"密码修改成功"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7CAB16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E7785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登录验证时：将用户输入的明文密码与数据库中加密后的密码，通过 </w:t>
            </w:r>
            <w:r>
              <w:rPr>
                <w:rFonts w:hint="default" w:ascii="Consolas" w:hAnsi="Consolas" w:eastAsia="Consolas" w:cs="Consolas"/>
                <w:sz w:val="18"/>
                <w:szCs w:val="18"/>
              </w:rPr>
              <w:t>BCrypt.checkpw()</w:t>
            </w:r>
            <w:r>
              <w:t> 校验。</w:t>
            </w:r>
          </w:p>
          <w:p w14:paraId="2D3ADE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2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26CEEB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登录接口</w:t>
            </w:r>
          </w:p>
          <w:p w14:paraId="1B4A16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9C177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...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3C7FAB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查询用户</w:t>
            </w:r>
          </w:p>
          <w:p w14:paraId="252AF9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4B96A1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getUsername, safeUsername));</w:t>
            </w:r>
          </w:p>
          <w:p w14:paraId="5FF2B5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1363EC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验证密码（演示模式：明文比对；生产模式：BCrypt验证）</w:t>
            </w:r>
          </w:p>
          <w:p w14:paraId="36462D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(safePassword, 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2B4890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"密码错误"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8A0FF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23E290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5F7DC0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返回登录结果</w:t>
            </w:r>
          </w:p>
          <w:p w14:paraId="14C239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(data);</w:t>
            </w:r>
          </w:p>
          <w:p w14:paraId="001380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8DE5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配置方式：在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application.properties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中配置加密模式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17A18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代码示例：</w:t>
            </w:r>
          </w:p>
          <w:p w14:paraId="308D8B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encryptPass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返回: "123456"</w:t>
            </w:r>
          </w:p>
          <w:p w14:paraId="1263FC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生产模式</w:t>
            </w:r>
          </w:p>
          <w:p w14:paraId="336E43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encryptPass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</w:p>
          <w:p w14:paraId="413016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返回: "$2a$10$N9qo8uLOickgx2ZMRZoMyeIjZAgcfl7p92ldGxad68LJZdL17lhWy"</w:t>
            </w:r>
          </w:p>
          <w:p w14:paraId="0E6E77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密码校验（登录时）</w:t>
            </w:r>
          </w:p>
          <w:p w14:paraId="2AB402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演示模式</w:t>
            </w:r>
          </w:p>
          <w:p w14:paraId="1AC8CF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true</w:t>
            </w:r>
          </w:p>
          <w:p w14:paraId="261413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生产模式</w:t>
            </w:r>
          </w:p>
          <w:p w14:paraId="53EE33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encryptPass);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</w:p>
          <w:p w14:paraId="0789CD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使用BCrypt.checkpw()验证，返回true</w:t>
            </w:r>
          </w:p>
          <w:p w14:paraId="4CAAE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设计价值：演示阶段简化配置便于演示，生产环境采用 BCrypt 不可逆加密，降低明文泄露风险；密码修改验证机制防止未授权篡改；通过配置切换模式，无需修改业务代码。</w:t>
            </w:r>
          </w:p>
          <w:p w14:paraId="7A13763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100" w:afterAutospacing="0" w:line="360" w:lineRule="auto"/>
              <w:ind w:left="-420" w:leftChars="0" w:firstLine="482" w:firstLineChars="200"/>
              <w:jc w:val="left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参数校验</w:t>
            </w:r>
          </w:p>
          <w:p w14:paraId="6F0E92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定位：在前端与后端双层校验请求参数的合法性，避免非法参数（如空值、格式错误、超出范围的值）进入业务逻辑，引发系统异常或数据错误。</w:t>
            </w:r>
          </w:p>
          <w:p w14:paraId="673ABF8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核心实现</w:t>
            </w:r>
          </w:p>
          <w:p w14:paraId="6DE3A33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前端校验（Element Plus 表单验证）</w:t>
            </w:r>
          </w:p>
          <w:p w14:paraId="5A12E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基于 Element Plus 的 Form 组件内置验证规则，对登录、密码修改等表单的核心参数进行校验。核心校验规则：</w:t>
            </w:r>
          </w:p>
          <w:p w14:paraId="72B1D9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非空校验：用户名/学号/工号、密码等字段不能为空。</w:t>
            </w:r>
          </w:p>
          <w:p w14:paraId="4243B4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格式校验：密码长度不小于 6 位、学号/工号符合指定格式（如以 S/T 开头 + 数字）。</w:t>
            </w:r>
          </w:p>
          <w:p w14:paraId="59B8C8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一致性校验：密码修改时新密码与确认密码需一致。</w:t>
            </w:r>
          </w:p>
          <w:p w14:paraId="77977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前端验证规则实现：</w:t>
            </w:r>
          </w:p>
          <w:p w14:paraId="0BBB77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2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09A5A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登录表单验证规则</w:t>
            </w:r>
          </w:p>
          <w:p w14:paraId="1CED4D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loginRules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2DC914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</w:t>
            </w:r>
          </w:p>
          <w:p w14:paraId="716974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required: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true,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'用户名或学号/工号不能为空'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},</w:t>
            </w:r>
          </w:p>
          <w:p w14:paraId="28EBD0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</w:p>
          <w:p w14:paraId="6F0BA7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pattern: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[ST]\d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{3}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$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</w:p>
          <w:p w14:paraId="5DD4BD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'格式错误，应为S或T开头后跟3位数字（如：S001、T001）'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</w:p>
          <w:p w14:paraId="6C48D5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</w:p>
          <w:p w14:paraId="69797C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715519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</w:p>
          <w:p w14:paraId="0D7B5B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</w:t>
            </w:r>
          </w:p>
          <w:p w14:paraId="2B3F56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required: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true,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'密码不能为空'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},</w:t>
            </w:r>
          </w:p>
          <w:p w14:paraId="7E5C67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min: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'密码长度不能小于6位'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</w:t>
            </w:r>
          </w:p>
          <w:p w14:paraId="59E98E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]</w:t>
            </w:r>
          </w:p>
          <w:p w14:paraId="3F259A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};</w:t>
            </w:r>
          </w:p>
          <w:p w14:paraId="44AEAE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密码修改表单验证规则</w:t>
            </w:r>
          </w:p>
          <w:p w14:paraId="73FA7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passwordRules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2F6CF4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oldPass: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</w:t>
            </w:r>
          </w:p>
          <w:p w14:paraId="63DFBF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required: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true,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'旧密码不能为空'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</w:t>
            </w:r>
          </w:p>
          <w:p w14:paraId="128857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</w:p>
          <w:p w14:paraId="0E386D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newPass: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</w:t>
            </w:r>
          </w:p>
          <w:p w14:paraId="367C86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required: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true,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'新密码不能为空'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},</w:t>
            </w:r>
          </w:p>
          <w:p w14:paraId="40A0D8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min: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'新密码长度不能小于6位'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</w:t>
            </w:r>
          </w:p>
          <w:p w14:paraId="1388B8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</w:p>
          <w:p w14:paraId="627564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confirmPass: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</w:t>
            </w:r>
          </w:p>
          <w:p w14:paraId="23B4F5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required: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true,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message: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'确认密码不能为空'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},</w:t>
            </w:r>
          </w:p>
          <w:p w14:paraId="3137F0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{</w:t>
            </w:r>
          </w:p>
          <w:p w14:paraId="05A548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validator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rule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5A55A2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!==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passwordForm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newPass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046DF2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'两次输入的密码不一致'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));</w:t>
            </w:r>
          </w:p>
          <w:p w14:paraId="30C27F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}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4AECB6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();</w:t>
            </w:r>
          </w:p>
          <w:p w14:paraId="021930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}</w:t>
            </w:r>
          </w:p>
          <w:p w14:paraId="477991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},</w:t>
            </w:r>
          </w:p>
          <w:p w14:paraId="011EA2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trigger: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'blur'</w:t>
            </w:r>
          </w:p>
          <w:p w14:paraId="610DFE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6FC24D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]</w:t>
            </w:r>
          </w:p>
          <w:p w14:paraId="4EACBC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};</w:t>
            </w:r>
          </w:p>
          <w:p w14:paraId="39BDE5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校验时机：表单提交前触发校验，校验不通过时给出明确提示（如“密码长度不能小于 6 位”），阻止请求发送至后端。前端校验实现：</w:t>
            </w:r>
          </w:p>
          <w:p w14:paraId="6AF994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8C399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handleLogin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async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()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592352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表单验证：校验不通过时阻止请求发送</w:t>
            </w:r>
          </w:p>
          <w:p w14:paraId="5801EB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!loginFormRef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3BB62C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334661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await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loginFormRef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();</w:t>
            </w:r>
          </w:p>
          <w:p w14:paraId="72699F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0E1304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'请检查表单输入'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1813F7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583FA0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}</w:t>
            </w:r>
          </w:p>
          <w:p w14:paraId="3CBF86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281A1D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Element Plus会自动显示错误信息</w:t>
            </w:r>
          </w:p>
          <w:p w14:paraId="04465D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0F46DC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92E9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257950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前端基础校验（双重保障）</w:t>
            </w:r>
          </w:p>
          <w:p w14:paraId="49F571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41D53D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'用户名和密码不能为空'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182C46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414306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2BF1EA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[ST]\d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{3}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$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)) {</w:t>
            </w:r>
          </w:p>
          <w:p w14:paraId="36FA5D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'用户名格式错误，应为S或T开头后跟3位数字'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092056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48F611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88EDA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4DC4E2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'密码长度不能小于6位'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47A952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0A0915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08B206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发送请求到后端</w:t>
            </w:r>
          </w:p>
          <w:p w14:paraId="30BF17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await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api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'/login'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{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username: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toUpperCase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password: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});</w:t>
            </w:r>
          </w:p>
          <w:p w14:paraId="3263E5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...</w:t>
            </w:r>
          </w:p>
          <w:p w14:paraId="7B22A7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};</w:t>
            </w:r>
          </w:p>
          <w:p w14:paraId="0D220CB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后端校验（Controller 层基础校验，可扩展 @Valid 注解）</w:t>
            </w:r>
          </w:p>
          <w:p w14:paraId="16125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基础校验：在 Controller 接口方法中，通过 if 判断对核心参数进行非空、格式校验。基础校验示例：</w:t>
            </w:r>
          </w:p>
          <w:p w14:paraId="2123CC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554A7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"/api/login"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002FF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loginDTO) {</w:t>
            </w:r>
          </w:p>
          <w:p w14:paraId="426E04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基础校验（双重保障，防止校验注解被绕过）</w:t>
            </w:r>
          </w:p>
          <w:p w14:paraId="40F313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isBlank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(loginDTO.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isBlank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(loginDTO.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52A3F7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"用户名或密码不能为空"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4D03DD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032A7A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格式校验：用户名必须以S或T开头，后跟3位数字</w:t>
            </w:r>
          </w:p>
          <w:p w14:paraId="3EB37A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!loginDTO.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matches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"^[ST]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d{3}$"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004F8A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"户名格错误，应为S或T开头后跟3位数字（如：S001、T001）"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673C92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6D87E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密码长度校验</w:t>
            </w:r>
          </w:p>
          <w:p w14:paraId="334C8D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1B92EC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"密码长度不能小于6位"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304D34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51B60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E8C11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后续业务逻辑</w:t>
            </w:r>
          </w:p>
          <w:p w14:paraId="787B59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...</w:t>
            </w:r>
          </w:p>
          <w:p w14:paraId="603F24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28A2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价值：双层校验机制可有效拦截非法参数，前端校验减少无效请求，后端校验作为最后一道防线，避免前端校验被绕过导致的安全问题；注解式校验提高代码可读性和维护性；基础校验作为双重保障，增强系统健壮性。</w:t>
            </w:r>
          </w:p>
          <w:p w14:paraId="17FB0BF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100" w:afterAutospacing="0" w:line="360" w:lineRule="auto"/>
              <w:ind w:left="-420" w:leftChars="0" w:firstLine="482" w:firstLineChars="200"/>
              <w:jc w:val="left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SQL 注入防护</w:t>
            </w:r>
          </w:p>
          <w:p w14:paraId="7C911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定位：防止恶意拼接 SQL 语句导致的 SQL 注入攻击，保障数据库数据的安全性。本系统通过 MyBatis-Plus 的参数化查询实现核心防护。</w:t>
            </w:r>
          </w:p>
          <w:p w14:paraId="734AA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代码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7BA6B0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0BF148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登录接口：查询用户</w:t>
            </w:r>
          </w:p>
          <w:p w14:paraId="2E4455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6C31CA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getUsername, safeUsername));</w:t>
            </w:r>
          </w:p>
          <w:p w14:paraId="005B27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成绩查询接口：查询学生成绩</w:t>
            </w:r>
          </w:p>
          <w:p w14:paraId="46381B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785D3F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getStudentId, safeStudentId));</w:t>
            </w:r>
          </w:p>
          <w:p w14:paraId="629B0E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AI接口：查询挂科记录</w:t>
            </w:r>
          </w:p>
          <w:p w14:paraId="5B29B4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fails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7C93DD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getStudentId, safeStudentId)</w:t>
            </w:r>
          </w:p>
          <w:p w14:paraId="3E4F9F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getTotalScore,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));</w:t>
            </w:r>
          </w:p>
          <w:p w14:paraId="1399BD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仪表盘接口：查询学期成绩</w:t>
            </w:r>
          </w:p>
          <w:p w14:paraId="432598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StudentSemesterGrade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semesterGrades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</w:p>
          <w:p w14:paraId="70E026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StudentSemesterGrade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460FE7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(StudentSemesterGrade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getStudentId, safeStudentId)</w:t>
            </w:r>
          </w:p>
          <w:p w14:paraId="74F20C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orderByAsc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(StudentSemesterGrade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getSemester));</w:t>
            </w:r>
          </w:p>
          <w:p w14:paraId="3565E3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4107500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 xml:space="preserve"> SpringBoot的详细使用说明</w:t>
            </w:r>
          </w:p>
          <w:p w14:paraId="7586A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定位：本系统后端基于 SpringBoot 框架，利用其自动配置、简化开发、依赖管理等特性，降低配置复杂度，提升开发效率。以下从核心特性应用、Web 开发、数据访问、配置管理、启动流程、依赖管理六个维度，说明 SpringBoot 在本系统中的实现。</w:t>
            </w:r>
          </w:p>
          <w:p w14:paraId="3F664D0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9.1 SpringBoot 核心特性应用</w:t>
            </w:r>
          </w:p>
          <w:p w14:paraId="6B770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定位：利用 SpringBoot 的自动配置简化项目初始化，通过核心注解整合配置、扫描、自动配置能力，作为项目启动的基础。</w:t>
            </w:r>
          </w:p>
          <w:p w14:paraId="07B6427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核心特性落地</w:t>
            </w:r>
          </w:p>
          <w:p w14:paraId="6D226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自动配置（Auto Configuration）核心原理：SpringBoot 的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@Ena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bleAutoConfiguration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会根据项目引入的依赖自动加载对应配置类，无需手动编写 XML 或大量 Java 配置类。例如引入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spring-boot-starter-web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后，会自动配置 Tomcat、SpringMVC 核心组件、JSON 消息转换器等，省去手动配置。核心注解整合：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@SpringBootApplication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是 SpringBoot 项目的核心启动注解，集成三大核心注解，完成项目初始化：</w:t>
            </w:r>
          </w:p>
          <w:p w14:paraId="4E897F8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启动类实现（StudentApplication.java）</w:t>
            </w:r>
          </w:p>
          <w:p w14:paraId="4CCAF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核心代码：</w:t>
            </w:r>
          </w:p>
          <w:p w14:paraId="0CB411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011E6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com.student.management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511232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org.mybatis.spring.annotation.MapperScan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40EE73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org.springframework.boot.SpringApplication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1424CC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org.springframework.boot.autoconfigure.SpringBootApplication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5A2960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SpringBootApplication</w:t>
            </w:r>
          </w:p>
          <w:p w14:paraId="2A58B5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MapperScan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"com.student.management.mapper"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63C90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StudentApplication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397E8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[]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0DFFB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SpringApplication.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(StudentApplication.class, args);</w:t>
            </w:r>
          </w:p>
          <w:p w14:paraId="77A647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System.out.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"--- 启动成功 ---"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71212F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7E03D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941C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启动逻辑：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main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方法调用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SpringApplication.run()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触发 Spring 容器启动，依次完成配置加载、Bean 扫描、自动配置、服务器启动等流程，控制台输出“启动成功”便于验证应用启动状态。设计价值：通过自动配置减少 80% 以上的手动配置代码，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@SpringBootApplication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简化启动类编写，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@MapperScan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统一扫描 Mapper 接口，提升项目初始化效率与规范性</w:t>
            </w:r>
          </w:p>
          <w:p w14:paraId="328EECA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9.2 SpringBoot Web 开发</w:t>
            </w:r>
          </w:p>
          <w:p w14:paraId="6845A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定位：基于 SpringBoot 整合的 SpringMVC 能力，实现 RESTful 风格的接口开发，通过注解简化请求映射、参数接收、响应封装，是前后端数据交互的核心环节。</w:t>
            </w:r>
          </w:p>
          <w:p w14:paraId="4CE7F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7D46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核心代码示例：</w:t>
            </w:r>
          </w:p>
          <w:p w14:paraId="67BCF3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20189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RestController</w:t>
            </w:r>
          </w:p>
          <w:p w14:paraId="3276AA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"/api"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4F68D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(name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"1. 认证模块"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description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"登录与密码管理"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1D1853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LoginController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0E675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5099EE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1239A5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userMapper;</w:t>
            </w:r>
          </w:p>
          <w:p w14:paraId="668874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68CCBA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passwordUtil;</w:t>
            </w:r>
          </w:p>
          <w:p w14:paraId="2A5FBB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0D25D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(summary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"用户登录"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description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"支持学生(S开头)和教师(T开头)登录，密码默认123456，密码长度不小于6位"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106F5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BindingResult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bindingResult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6688DC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@RequestBody 自动将前端 POST 请求体中的 JSON 数据绑定到 LoginDTO 对象</w:t>
            </w:r>
          </w:p>
          <w:p w14:paraId="494C50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@Valid 注解触发参数校验</w:t>
            </w:r>
          </w:p>
          <w:p w14:paraId="2AF289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处理登录验证逻辑，构建包含 token、用户信息的返回数据</w:t>
            </w:r>
          </w:p>
          <w:p w14:paraId="082EA8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 data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HashMap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&lt;&gt;();</w:t>
            </w:r>
          </w:p>
          <w:p w14:paraId="148068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data.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"token"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UUID.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randomUUID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());</w:t>
            </w:r>
          </w:p>
          <w:p w14:paraId="3D1CE4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data.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());</w:t>
            </w:r>
          </w:p>
          <w:p w14:paraId="616A5A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data.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"role"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role);</w:t>
            </w:r>
          </w:p>
          <w:p w14:paraId="298A27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data.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user.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());</w:t>
            </w:r>
          </w:p>
          <w:p w14:paraId="326620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(data);</w:t>
            </w:r>
          </w:p>
          <w:p w14:paraId="5CBEC0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756476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17F447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9.3 SpringBoot 数据访问</w:t>
            </w:r>
          </w:p>
          <w:p w14:paraId="3AC5B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定位：整合 MyBatis-Plus 实现高效的数据访问层开发，简化 CRUD 操作，统一数据源配置，是系统与数据库交互的核心层。</w:t>
            </w:r>
          </w:p>
          <w:p w14:paraId="39B98AA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核心实现</w:t>
            </w:r>
          </w:p>
          <w:p w14:paraId="1E8E6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MyBatis-Plus 集成依赖引入：在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中引入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mybatis-plus-spring-boot3-starter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依赖后，SpringBoot 会自动整合 MyBatis-Plus 核心组件，无需手动配置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SqlSessionFactory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SqlSessionTemplate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等核心 Bean。</w:t>
            </w:r>
          </w:p>
          <w:p w14:paraId="2D8B9B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161F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Mapper 接口示例：</w:t>
            </w:r>
          </w:p>
          <w:p w14:paraId="3F66AE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56A086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gradeMapper;</w:t>
            </w:r>
          </w:p>
          <w:p w14:paraId="787E73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条件查询</w:t>
            </w:r>
          </w:p>
          <w:p w14:paraId="57B38A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</w:p>
          <w:p w14:paraId="356B73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3D6FB0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getStudentId, studentId)</w:t>
            </w:r>
          </w:p>
          <w:p w14:paraId="64924F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getTotalScore,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6388DE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1C678D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根据ID查询</w:t>
            </w:r>
          </w:p>
          <w:p w14:paraId="7862E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1L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7DA6AB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新增数据</w:t>
            </w:r>
          </w:p>
          <w:p w14:paraId="3EFCBA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26797F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newGrade.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setStudentId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0C8881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(newGrade);</w:t>
            </w:r>
          </w:p>
          <w:p w14:paraId="22B661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更新数据</w:t>
            </w:r>
          </w:p>
          <w:p w14:paraId="56FAA0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setTotalScore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BigDecimal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"85.5"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));</w:t>
            </w:r>
          </w:p>
          <w:p w14:paraId="140B04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updateById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(grade);</w:t>
            </w:r>
          </w:p>
          <w:p w14:paraId="4583E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数据源配置（application.properties）核心配置项：</w:t>
            </w:r>
          </w:p>
          <w:p w14:paraId="4AF3D2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26A71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# 数据库连接配置</w:t>
            </w:r>
          </w:p>
          <w:p w14:paraId="42D5A5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spring.datasource.driver-class-name=com.mysql.cj.jdbc.Driver</w:t>
            </w:r>
          </w:p>
          <w:p w14:paraId="5E87FA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spring.datasource.url=jdbc:mysql://localhost:3306/student_db?useUnicode=true&amp;characterEncoding=utf-8&amp;serverTimezone=Asia/Shanghai&amp;useSSL=false&amp;allowPublicKeyRetrieval=true</w:t>
            </w:r>
          </w:p>
          <w:p w14:paraId="21881A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spring.datasource.username=root</w:t>
            </w:r>
          </w:p>
          <w:p w14:paraId="63F555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spring.datasource.password=000000</w:t>
            </w:r>
          </w:p>
          <w:p w14:paraId="528264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D88F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MyBatis-Plus 配置：</w:t>
            </w:r>
          </w:p>
          <w:p w14:paraId="319E6B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# MyBatis-Plus 配置（打印 SQL 日志）</w:t>
            </w:r>
          </w:p>
          <w:p w14:paraId="38FAA3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mybatis-plus.configuration.log-impl=org.apache.ibatis.logging.stdout.StdOutImpl</w:t>
            </w:r>
          </w:p>
          <w:p w14:paraId="398FE3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设计价值：MyBatis-Plus 省去基础 CRUD 操作的 SQL 编写工作，数据源集中配置便于统一管理与修改，大幅提升数据访问层的开发效率。</w:t>
            </w:r>
          </w:p>
          <w:p w14:paraId="2DF46A9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9.4 SpringBoot 配置管理</w:t>
            </w:r>
          </w:p>
          <w:p w14:paraId="6DABB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定位：通过“配置文件 + 配置类”的方式统一管理系统所有配置，实现配置的集中化、模块化，便于维护与修改。</w:t>
            </w:r>
          </w:p>
          <w:p w14:paraId="466FE2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指定内嵌 Tomcat 服务器的端口为 8080，可根据需求修改为 8081、8090 等。</w:t>
            </w:r>
          </w:p>
          <w:p w14:paraId="19B9C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数据源配置：</w:t>
            </w:r>
          </w:p>
          <w:p w14:paraId="544A97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spring.datasource.driver-class-name=com.mysql.cj.jdbc.Driver</w:t>
            </w:r>
          </w:p>
          <w:p w14:paraId="60EE2B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spring.datasource.url=jdbc:mysql://localhost:3306/student_db?useUnicode=true&amp;characterEncoding=utf-8&amp;serverTimezone=Asia/Shanghai&amp;useSSL=false&amp;allowPublicKeyRetrieval=true</w:t>
            </w:r>
          </w:p>
          <w:p w14:paraId="48C001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spring.datasource.username=root</w:t>
            </w:r>
          </w:p>
          <w:p w14:paraId="4980E4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spring.datasource.password=000000</w:t>
            </w:r>
          </w:p>
          <w:p w14:paraId="39112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 9.3 中所述的数据库连接配置。</w:t>
            </w:r>
          </w:p>
          <w:p w14:paraId="70C6B7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MyBatis-Plus 配置：</w:t>
            </w:r>
          </w:p>
          <w:p w14:paraId="230C99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7F113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mybatis-plus.configuration.log-impl=org.apache.ibatis.logging.stdout.StdOutImpl</w:t>
            </w:r>
          </w:p>
          <w:p w14:paraId="5C976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 MyBatis SQL 日志，控制台输出执行的 SQL 语句及参数，便于开发调试。</w:t>
            </w:r>
          </w:p>
          <w:p w14:paraId="4D474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33EB5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CorsConfig：跨域安全配置类</w:t>
            </w:r>
          </w:p>
          <w:p w14:paraId="29713B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FDE8E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Configuration</w:t>
            </w:r>
          </w:p>
          <w:p w14:paraId="26B0DC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WebMvcConfigurer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6042BA65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2086" w:firstLine="420" w:firstLineChars="200"/>
              <w:textAlignment w:val="auto"/>
            </w:pPr>
          </w:p>
          <w:p w14:paraId="043BC1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</w:t>
            </w:r>
          </w:p>
          <w:p w14:paraId="6604C1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addCorsMappings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0E499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registry.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"/**"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允许所有接口跨域</w:t>
            </w:r>
          </w:p>
          <w:p w14:paraId="237362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allowedOriginPatterns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允许所有来源</w:t>
            </w:r>
          </w:p>
          <w:p w14:paraId="59921A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allowedMethods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"PUT"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"DELETE"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CD564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02177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allowCredentials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(true);</w:t>
            </w:r>
          </w:p>
          <w:p w14:paraId="00717F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7BC801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59DF6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WebMvcConfigurer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接口，重写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addCorsMappings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方法配置跨域规则，解决前后端分离的跨域问题。</w:t>
            </w:r>
          </w:p>
          <w:p w14:paraId="5F987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3F1949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DataInitializer：数据初始化配置类</w:t>
            </w:r>
          </w:p>
          <w:p w14:paraId="151405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79D97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Component</w:t>
            </w:r>
          </w:p>
          <w:p w14:paraId="29BADF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DataInitializer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CommandLineRunner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B18B8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478382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studentMapper;</w:t>
            </w:r>
          </w:p>
          <w:p w14:paraId="533750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teacherMapper;</w:t>
            </w:r>
          </w:p>
          <w:p w14:paraId="7632A4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courseMapper;</w:t>
            </w:r>
          </w:p>
          <w:p w14:paraId="3D280F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TeachingClassMapper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classMapper;</w:t>
            </w:r>
          </w:p>
          <w:p w14:paraId="035676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gradeMapper;</w:t>
            </w:r>
          </w:p>
          <w:p w14:paraId="2963F1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userMapper;</w:t>
            </w:r>
          </w:p>
          <w:p w14:paraId="3691C9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StudentSemesterGradeMapper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semesterGradeMapper;</w:t>
            </w:r>
          </w:p>
          <w:p w14:paraId="229185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passwordUtil;</w:t>
            </w:r>
          </w:p>
          <w:p w14:paraId="14E12B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A36CF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Override</w:t>
            </w:r>
          </w:p>
          <w:p w14:paraId="0FD33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...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7CE08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应用启动时自动初始化测试数据</w:t>
            </w:r>
          </w:p>
          <w:p w14:paraId="4A97F6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生成课程、教师、学生、成绩等测试数据</w:t>
            </w:r>
          </w:p>
          <w:p w14:paraId="721F4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省去手动插入测试数据的繁琐步骤</w:t>
            </w:r>
          </w:p>
          <w:p w14:paraId="45B5A1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485D88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05B7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438773C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9.5 SpringBoot 启动流程</w:t>
            </w:r>
          </w:p>
          <w:p w14:paraId="6AAF4B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定位：梳理 SpringBoot 应用从启动到就绪的完整流程，理解各环节的核心操作，便于启动异常的排查与流程优化。</w:t>
            </w:r>
          </w:p>
          <w:p w14:paraId="73E638A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核心流程（按执行顺序）</w:t>
            </w:r>
          </w:p>
          <w:p w14:paraId="7B4F3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加载配置文件：应用启动时优先加载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application.properties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（或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application.yml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）配置文件，读取服务器端口、数据源连接信息、日志配置等核心参数。</w:t>
            </w:r>
          </w:p>
          <w:p w14:paraId="5A37B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扫描注解组件：根据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@ComponentScan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注解的扫描范围，扫描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@Controller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@Service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@Mapper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@Configuration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等注解标注的类，将这些类注册为 Spring Bean 定义。</w:t>
            </w:r>
          </w:p>
          <w:p w14:paraId="5FADD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依赖注入示例：</w:t>
            </w:r>
          </w:p>
          <w:p w14:paraId="2611B9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3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234647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RestController</w:t>
            </w:r>
          </w:p>
          <w:p w14:paraId="44456B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LoginController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FEAAE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7BA3BE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Spring 自动注入 UserMapper 实例</w:t>
            </w:r>
          </w:p>
          <w:p w14:paraId="68B422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B675B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614E93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Spring 自动注入 PasswordUtil 实例</w:t>
            </w:r>
          </w:p>
          <w:p w14:paraId="6D012B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20D55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 CommandLineRunner：调用所有实现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CommandLineRunner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接口的类（如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DataInitializer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）的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方法，执行应用启动后的初始化操作（如测试数据生成）。</w:t>
            </w:r>
          </w:p>
          <w:p w14:paraId="2D023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DataInitializer 执行流程：</w:t>
            </w:r>
          </w:p>
          <w:p w14:paraId="6D78B6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D19CD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Override</w:t>
            </w:r>
          </w:p>
          <w:p w14:paraId="163145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...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125343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1. 生成课程数据</w:t>
            </w:r>
          </w:p>
          <w:p w14:paraId="3A57B2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createCourse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"Java程序设计"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0446D8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2D3101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2. 生成教师数据</w:t>
            </w:r>
          </w:p>
          <w:p w14:paraId="13ED4F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createTeacher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"段雯菀"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6DA2D1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677E5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3. 生成教学班数据</w:t>
            </w:r>
          </w:p>
          <w:p w14:paraId="18FBD6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createClass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"TC001"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"T001"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3A94D7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7F2891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4. 生成学生数据并选课</w:t>
            </w:r>
          </w:p>
          <w:p w14:paraId="521469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1A83C8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format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"S%03d"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i);</w:t>
            </w:r>
          </w:p>
          <w:p w14:paraId="2E9FB7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createStudent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"张三"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7E534B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assignGrade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"Java程序设计"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"TC001"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7F8A93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F7BB6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611A6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5. 生成学期成绩数据</w:t>
            </w:r>
          </w:p>
          <w:p w14:paraId="6B534C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createSemesterGrades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(sid)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19C338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630ED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启动内嵌 Tomcat：自动配置并启动内嵌 Tomcat 服务器，绑定 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server.port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配置的端口（默认 8080）。</w:t>
            </w:r>
          </w:p>
          <w:p w14:paraId="41EBA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启动日志示例：</w:t>
            </w:r>
          </w:p>
          <w:p w14:paraId="780B6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009515" cy="1196340"/>
                  <wp:effectExtent l="0" t="0" r="6985" b="10160"/>
                  <wp:docPr id="8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51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FD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应用就绪：Tomcat 服务器启动完成，Spring 容器初始化完毕，应用开始监听并接收客户端发起的 HTTP 请求。</w:t>
            </w:r>
          </w:p>
          <w:p w14:paraId="5E26B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补充说明：若启动过程中某环节出错（如数据源连接失败、Bean 创建异常），应用会立即终止启动，并在控制台输出详细的异常信息，便于快速定位问题原因。常见启动异常示例：</w:t>
            </w:r>
          </w:p>
          <w:p w14:paraId="253C0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数据源连接失败：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CommunicationsException: Communications link failure</w:t>
            </w:r>
          </w:p>
          <w:p w14:paraId="5A5562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Bean 创建异常：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BeanCreationException: Error creating bean</w:t>
            </w:r>
          </w:p>
          <w:p w14:paraId="38FC3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端口占用：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PortAlreadyInUseException: Port 8080 is already in use</w:t>
            </w:r>
          </w:p>
          <w:p w14:paraId="0EC3D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设计价值：清晰的启动流程便于理解应用初始化过程，快速定位启动异常，优化启动性能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</w:p>
          <w:p w14:paraId="45C3EF5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9.6 SpringBoot 依赖管理</w:t>
            </w:r>
          </w:p>
          <w:p w14:paraId="07889D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定位：通过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pom.xml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统一管理项目依赖，利用 SpringBoot 的依赖版本仲裁特性，避免版本冲突，简化依赖引入流程。</w:t>
            </w:r>
          </w:p>
          <w:p w14:paraId="04D8CE6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核心依赖配置（pom.xml）</w:t>
            </w:r>
          </w:p>
          <w:p w14:paraId="6BCAC4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核心 Web 依赖：</w:t>
            </w:r>
          </w:p>
          <w:p w14:paraId="3311E2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05876D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1C407E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&lt;groupId&gt;org.springframework.boot&lt;/groupId&gt;</w:t>
            </w:r>
          </w:p>
          <w:p w14:paraId="051434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&lt;artifactId&gt;spring-boot-starter-web&lt;/artifactId&gt;</w:t>
            </w:r>
          </w:p>
          <w:p w14:paraId="4F02E7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3AAAF5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</w:p>
          <w:p w14:paraId="1D956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说明：引入该依赖后，SpringBoot 自动整合 SpringMVC、内嵌 Tomcat、Jackson（JSON 序列化工具）等核心组件，无需单独引入这些依赖。</w:t>
            </w:r>
          </w:p>
          <w:p w14:paraId="287B94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MyBatis-Plus 依赖：</w:t>
            </w:r>
          </w:p>
          <w:p w14:paraId="6F8379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2DB81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7129E5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&lt;groupId&gt;com.baomidou&lt;/groupId&gt;</w:t>
            </w:r>
          </w:p>
          <w:p w14:paraId="775260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&lt;artifactId&gt;mybatis-plus-spring-boot3-starter&lt;/artifactId&gt;</w:t>
            </w:r>
          </w:p>
          <w:p w14:paraId="295AE2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&lt;version&gt;3.5.5&lt;/version&gt;</w:t>
            </w:r>
          </w:p>
          <w:p w14:paraId="27395C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0C62AD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762" w:leftChars="0" w:firstLine="420" w:firstLineChars="200"/>
              <w:textAlignment w:val="auto"/>
            </w:pPr>
          </w:p>
          <w:p w14:paraId="041BE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说明：适配 SpringBoot 3.x 版本的 MyBatis-Plus 启动器，自动整合 MyBatis-Plus 核心功能，简化 MyBatis-Plus 的配置。</w:t>
            </w:r>
          </w:p>
          <w:p w14:paraId="65E1EE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MySQL 驱动依赖：</w:t>
            </w:r>
          </w:p>
          <w:p w14:paraId="7D86D2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DDFC6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7E4D24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&lt;groupId&gt;com.mysql&lt;/groupId&gt;</w:t>
            </w:r>
          </w:p>
          <w:p w14:paraId="300693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&lt;artifactId&gt;mysql-connector-j&lt;/artifactId&gt;</w:t>
            </w:r>
          </w:p>
          <w:p w14:paraId="1D00F2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&lt;scope&gt;runtime&lt;/scope&gt;</w:t>
            </w:r>
          </w:p>
          <w:p w14:paraId="1F0480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1B1D43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</w:p>
          <w:p w14:paraId="443E4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说明：MySQL 8.x 版本的官方驱动依赖，替代旧版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mysql-connector-java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，适配高版本 MySQL 数据库。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scope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设置为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runtime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，表示仅在运行时需要，编译时不需要。</w:t>
            </w:r>
          </w:p>
          <w:p w14:paraId="7890F1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Knife4j 接口文档依赖：</w:t>
            </w:r>
          </w:p>
          <w:p w14:paraId="0D8391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2683A1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71F2B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&lt;groupId&gt;com.github.xiaoymin&lt;/groupId&gt;</w:t>
            </w:r>
          </w:p>
          <w:p w14:paraId="715F9D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&lt;artifactId&gt;knife4j-openapi3-jakarta-spring-boot-starter&lt;/artifactId&gt;</w:t>
            </w:r>
          </w:p>
          <w:p w14:paraId="29158A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&lt;version&gt;4.3.0&lt;/version&gt;</w:t>
            </w:r>
          </w:p>
          <w:p w14:paraId="018378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1550B4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</w:p>
          <w:p w14:paraId="759C7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说明：Knife4j 是 Swagger 的增强版，提供更美观的接口文档界面，支持在线测试接口功能。</w:t>
            </w:r>
          </w:p>
          <w:p w14:paraId="45B473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参数校验依赖：</w:t>
            </w:r>
          </w:p>
          <w:p w14:paraId="0CE88E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CF20E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7A8989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&lt;groupId&gt;org.springframework.boot&lt;/groupId&gt;</w:t>
            </w:r>
          </w:p>
          <w:p w14:paraId="338AFF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&lt;artifactId&gt;spring-boot-starter-validation&lt;/artifactId&gt;</w:t>
            </w:r>
          </w:p>
          <w:p w14:paraId="4F9201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23673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说明：提供 JSR-303 参数校验功能，支持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@Valid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@NotBlank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@Size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@Pattern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等校验注解。</w:t>
            </w:r>
          </w:p>
          <w:p w14:paraId="4233D0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firstLine="420" w:firstLineChars="200"/>
              <w:textAlignment w:val="auto"/>
            </w:pPr>
            <w:r>
              <w:t>Hutool 工具包依赖：</w:t>
            </w:r>
          </w:p>
          <w:p w14:paraId="39D610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0F2B0A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&lt;dependency&gt;</w:t>
            </w:r>
          </w:p>
          <w:p w14:paraId="75DAD8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&lt;groupId&gt;cn.hutool&lt;/groupId&gt;</w:t>
            </w:r>
          </w:p>
          <w:p w14:paraId="7FCBA1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&lt;artifactId&gt;hutool-all&lt;/artifactId&gt;</w:t>
            </w:r>
          </w:p>
          <w:p w14:paraId="339705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&lt;version&gt;5.8.25&lt;/version&gt;</w:t>
            </w:r>
          </w:p>
          <w:p w14:paraId="78F39C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16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&lt;/dependency&gt;</w:t>
            </w:r>
          </w:p>
          <w:p w14:paraId="6546AD5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依赖管理价值</w:t>
            </w:r>
          </w:p>
          <w:p w14:paraId="1116A0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SpringBoot 对大部分核心依赖（如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spring-boot-starter-web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）提供版本仲裁，无需手动指定版本号，仅需为特殊依赖（如 MyBatis-Plus、Hutool）指定版本，有效避免依赖版本冲突问题，简化项目依赖管理。版本仲裁示例：</w:t>
            </w:r>
          </w:p>
          <w:p w14:paraId="6C138BCD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spring-boot-starter-web</w:t>
            </w:r>
            <w:r>
              <w:t>：无需指定版本，由父依赖统一管理</w:t>
            </w:r>
          </w:p>
          <w:p w14:paraId="6D935811">
            <w:pPr>
              <w:keepNext w:val="0"/>
              <w:keepLines w:val="0"/>
              <w:pageBreakBefore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mybatis-plus-spring-boot3-starter</w:t>
            </w:r>
            <w:r>
              <w:t>：需要指定版本 </w:t>
            </w:r>
            <w:r>
              <w:rPr>
                <w:rFonts w:hint="default" w:ascii="Consolas" w:hAnsi="Consolas" w:eastAsia="Consolas" w:cs="Consolas"/>
                <w:sz w:val="18"/>
                <w:szCs w:val="18"/>
              </w:rPr>
              <w:t>3.5.5</w:t>
            </w:r>
            <w:r>
              <w:t>，因为不是 SpringBoot 官方依赖</w:t>
            </w:r>
          </w:p>
          <w:p w14:paraId="40C30BC0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hutool-all</w:t>
            </w:r>
            <w:r>
              <w:t>：需要指定版本 </w:t>
            </w:r>
            <w:r>
              <w:rPr>
                <w:rFonts w:hint="default" w:ascii="Consolas" w:hAnsi="Consolas" w:eastAsia="Consolas" w:cs="Consolas"/>
                <w:sz w:val="18"/>
                <w:szCs w:val="18"/>
              </w:rPr>
              <w:t>5.8.25</w:t>
            </w:r>
            <w:r>
              <w:t>，因为不是 SpringBoot 官方依赖</w:t>
            </w:r>
            <w:r>
              <w:rPr>
                <w:rFonts w:hint="eastAsia"/>
                <w:lang w:eastAsia="zh-CN"/>
              </w:rPr>
              <w:t>。</w:t>
            </w:r>
          </w:p>
          <w:p w14:paraId="1B5BA5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2EAB60F"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2" w:firstLineChars="200"/>
              <w:textAlignment w:val="auto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实体类和数据库表的详细设计</w:t>
            </w:r>
          </w:p>
          <w:p w14:paraId="41091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定位：本系统采用 MyBatis-Plus 的实体类与数据库表映射机制，通过注解建立实体类与数据库表的对应关系，实现 ORM 映射。</w:t>
            </w:r>
          </w:p>
          <w:p w14:paraId="06F21CA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10.1 核心实体类设计</w:t>
            </w:r>
          </w:p>
          <w:p w14:paraId="07AFA61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用户表（sys_user）</w:t>
            </w:r>
          </w:p>
          <w:p w14:paraId="44112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实体类：User.java</w:t>
            </w:r>
          </w:p>
          <w:p w14:paraId="1A6052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52F6D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24F012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"sys_user"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388DA8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6FF34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(type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IdType.AUTO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848AA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id;</w:t>
            </w:r>
          </w:p>
          <w:p w14:paraId="48D5EB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用户名（S001/T001）</w:t>
            </w:r>
          </w:p>
          <w:p w14:paraId="75FD65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密码（演示模式明文，生产模式BCrypt加密）</w:t>
            </w:r>
          </w:p>
          <w:p w14:paraId="70DE52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userType;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用户类型：STUDENT/TEACHER</w:t>
            </w:r>
          </w:p>
          <w:p w14:paraId="53E60D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姓名</w:t>
            </w:r>
          </w:p>
          <w:p w14:paraId="2F3298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2E9E1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数据库表结构：</w:t>
            </w:r>
          </w:p>
          <w:p w14:paraId="450A6FFE">
            <w:pPr>
              <w:keepNext w:val="0"/>
              <w:keepLines w:val="0"/>
              <w:pageBreakBefore w:val="0"/>
              <w:widowControl/>
              <w:numPr>
                <w:ilvl w:val="0"/>
                <w:numId w:val="31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id</w:t>
            </w:r>
            <w:r>
              <w:t>：主键，自增</w:t>
            </w:r>
          </w:p>
          <w:p w14:paraId="30874435">
            <w:pPr>
              <w:keepNext w:val="0"/>
              <w:keepLines w:val="0"/>
              <w:pageBreakBefore w:val="0"/>
              <w:widowControl/>
              <w:numPr>
                <w:ilvl w:val="0"/>
                <w:numId w:val="32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username</w:t>
            </w:r>
            <w:r>
              <w:t>：用户名，唯一，格式为 S001/T001</w:t>
            </w:r>
          </w:p>
          <w:p w14:paraId="48D1D94B">
            <w:pPr>
              <w:keepNext w:val="0"/>
              <w:keepLines w:val="0"/>
              <w:pageBreakBefore w:val="0"/>
              <w:widowControl/>
              <w:numPr>
                <w:ilvl w:val="0"/>
                <w:numId w:val="33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password</w:t>
            </w:r>
            <w:r>
              <w:t>：密码</w:t>
            </w:r>
          </w:p>
          <w:p w14:paraId="68F923A1">
            <w:pPr>
              <w:keepNext w:val="0"/>
              <w:keepLines w:val="0"/>
              <w:pageBreakBefore w:val="0"/>
              <w:widowControl/>
              <w:numPr>
                <w:ilvl w:val="0"/>
                <w:numId w:val="34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user_type</w:t>
            </w:r>
            <w:r>
              <w:t>：用户类型</w:t>
            </w:r>
          </w:p>
          <w:p w14:paraId="1EB3C991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name</w:t>
            </w:r>
            <w:r>
              <w:t>：姓名</w:t>
            </w:r>
          </w:p>
          <w:p w14:paraId="29F2268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学生表（student）</w:t>
            </w:r>
          </w:p>
          <w:p w14:paraId="7D4D4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实体类：Student.java</w:t>
            </w:r>
          </w:p>
          <w:p w14:paraId="5B629A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F7F87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3673C4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"student"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16AC96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D39AE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</w:p>
          <w:p w14:paraId="6E8BFA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学号（S001）</w:t>
            </w:r>
          </w:p>
          <w:p w14:paraId="7446BD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姓名</w:t>
            </w:r>
          </w:p>
          <w:p w14:paraId="0891FB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gender;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性别</w:t>
            </w:r>
          </w:p>
          <w:p w14:paraId="47DEAD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major;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专业</w:t>
            </w:r>
          </w:p>
          <w:p w14:paraId="58822D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gradeYear;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年级</w:t>
            </w:r>
          </w:p>
          <w:p w14:paraId="483281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611758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数据库表结构：</w:t>
            </w:r>
          </w:p>
          <w:p w14:paraId="6B3F436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student_id：主键，学号</w:t>
            </w:r>
          </w:p>
          <w:p w14:paraId="477D5E7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name：姓名</w:t>
            </w:r>
          </w:p>
          <w:p w14:paraId="4AE8F65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gender：性别</w:t>
            </w:r>
          </w:p>
          <w:p w14:paraId="1757D81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major：专业</w:t>
            </w:r>
          </w:p>
          <w:p w14:paraId="52CBD92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grade_year：年级</w:t>
            </w:r>
          </w:p>
          <w:p w14:paraId="4F43C5C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教师表（teacher）</w:t>
            </w:r>
          </w:p>
          <w:p w14:paraId="0F862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实体类：Teacher.java</w:t>
            </w:r>
          </w:p>
          <w:p w14:paraId="7A0E8F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4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E1195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160B97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"teacher"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3C4949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83BBB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</w:p>
          <w:p w14:paraId="3F60A1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teacherId;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教师编号（T001）</w:t>
            </w:r>
          </w:p>
          <w:p w14:paraId="1F036B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姓名</w:t>
            </w:r>
          </w:p>
          <w:p w14:paraId="55B32E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1613355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数据库表结构：</w:t>
            </w:r>
          </w:p>
          <w:p w14:paraId="205186D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teacher_id：主键，教师编号</w:t>
            </w:r>
          </w:p>
          <w:p w14:paraId="214AD91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name：姓名</w:t>
            </w:r>
          </w:p>
          <w:p w14:paraId="08781A1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课程表（course）</w:t>
            </w:r>
          </w:p>
          <w:p w14:paraId="78F42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实体类：Course.java</w:t>
            </w:r>
          </w:p>
          <w:p w14:paraId="68A916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25EE8A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14F1E4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"course"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119CD4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051AC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</w:p>
          <w:p w14:paraId="7D3F70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课程编号（C001）</w:t>
            </w:r>
          </w:p>
          <w:p w14:paraId="6E0609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课程名称</w:t>
            </w:r>
          </w:p>
          <w:p w14:paraId="07168C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credit;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学分</w:t>
            </w:r>
          </w:p>
          <w:p w14:paraId="4CB333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06AAAE1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数据库表结构：</w:t>
            </w:r>
          </w:p>
          <w:p w14:paraId="23A3E1C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course_id：主键，课程编号</w:t>
            </w:r>
          </w:p>
          <w:p w14:paraId="4E2B61B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course_name：课程名称</w:t>
            </w:r>
          </w:p>
          <w:p w14:paraId="458C868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credit：学分</w:t>
            </w:r>
          </w:p>
          <w:p w14:paraId="08F3CA6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教学班表（teaching_class）</w:t>
            </w:r>
          </w:p>
          <w:p w14:paraId="3BD88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实体类：TeachingClass.java</w:t>
            </w:r>
          </w:p>
          <w:p w14:paraId="1C492E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65075E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05F13E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"teaching_class"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262C79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TeachingClass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FB214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</w:p>
          <w:p w14:paraId="4DB5BB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教学班编号（TC001）</w:t>
            </w:r>
          </w:p>
          <w:p w14:paraId="49EB36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课程ID</w:t>
            </w:r>
          </w:p>
          <w:p w14:paraId="19D6CA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teacherId;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教师ID</w:t>
            </w:r>
          </w:p>
          <w:p w14:paraId="3E1E21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学期</w:t>
            </w:r>
          </w:p>
          <w:p w14:paraId="3B9C46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dayOfWeek;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上课日期（周一）</w:t>
            </w:r>
          </w:p>
          <w:p w14:paraId="504231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timePeriod;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上课时间（1-2节）</w:t>
            </w:r>
          </w:p>
          <w:p w14:paraId="455DE5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D0CA60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数据库表结构：</w:t>
            </w:r>
          </w:p>
          <w:p w14:paraId="5AD257E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class_id：主键，教学班编号</w:t>
            </w:r>
          </w:p>
          <w:p w14:paraId="4B6F703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course_id：课程ID，外键关联course表</w:t>
            </w:r>
          </w:p>
          <w:p w14:paraId="604C60A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teacher_id：教师ID，外键关联teacher表</w:t>
            </w:r>
          </w:p>
          <w:p w14:paraId="398281F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semester：学期</w:t>
            </w:r>
          </w:p>
          <w:p w14:paraId="36656DE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day_of_week：上课日期</w:t>
            </w:r>
          </w:p>
          <w:p w14:paraId="3DA2C0E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time_period：上课时间</w:t>
            </w:r>
          </w:p>
          <w:p w14:paraId="6799F19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成绩表（grade）</w:t>
            </w:r>
          </w:p>
          <w:p w14:paraId="7EAD1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实体类：Grade.java</w:t>
            </w:r>
          </w:p>
          <w:p w14:paraId="3865F9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2FD73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1C1E31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"grade"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BC207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36E270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(type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IdType.AUTO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2290D6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id;</w:t>
            </w:r>
          </w:p>
          <w:p w14:paraId="52B4B0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学号</w:t>
            </w:r>
          </w:p>
          <w:p w14:paraId="79DD6D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教学班ID</w:t>
            </w:r>
          </w:p>
          <w:p w14:paraId="753596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课程ID</w:t>
            </w:r>
          </w:p>
          <w:p w14:paraId="08DFD7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课程名称（冗余）</w:t>
            </w:r>
          </w:p>
          <w:p w14:paraId="538569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normalScore;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平时成绩</w:t>
            </w:r>
          </w:p>
          <w:p w14:paraId="56C7C4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midtermScore;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期中成绩</w:t>
            </w:r>
          </w:p>
          <w:p w14:paraId="4999ED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labScore;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实验成绩</w:t>
            </w:r>
          </w:p>
          <w:p w14:paraId="272060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finalScore;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期末成绩</w:t>
            </w:r>
          </w:p>
          <w:p w14:paraId="09EF3B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BigDecimal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totalScore;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综合成绩</w:t>
            </w:r>
          </w:p>
          <w:p w14:paraId="595F8D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学期</w:t>
            </w:r>
          </w:p>
          <w:p w14:paraId="523AF1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LocalDateTime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recordTime;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记录时间</w:t>
            </w:r>
          </w:p>
          <w:p w14:paraId="56502C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111E352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数据库表结构：</w:t>
            </w:r>
          </w:p>
          <w:p w14:paraId="3648931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id：主键，自增</w:t>
            </w:r>
          </w:p>
          <w:p w14:paraId="248E9CCA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student_id：学号，外键关联student表</w:t>
            </w:r>
          </w:p>
          <w:p w14:paraId="4E9ED97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class_id：教学班ID，外键关联teaching_class表</w:t>
            </w:r>
          </w:p>
          <w:p w14:paraId="043A0313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course_id：课程ID</w:t>
            </w:r>
          </w:p>
          <w:p w14:paraId="16C7AAE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course_name：课程名称（冗余字段，便于查询）</w:t>
            </w:r>
          </w:p>
          <w:p w14:paraId="7787B9C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normal_score：平时成绩</w:t>
            </w:r>
          </w:p>
          <w:p w14:paraId="262B07C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midterm_score：期中成绩</w:t>
            </w:r>
          </w:p>
          <w:p w14:paraId="4DD1E424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lab_score：实验成绩</w:t>
            </w:r>
          </w:p>
          <w:p w14:paraId="3104ADD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final_score：期末成绩</w:t>
            </w:r>
          </w:p>
          <w:p w14:paraId="32F4A0D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total_score：综合成绩（DECIMAL类型）</w:t>
            </w:r>
          </w:p>
          <w:p w14:paraId="2FAF873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semester：学期</w:t>
            </w:r>
          </w:p>
          <w:p w14:paraId="46AAB03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record_time：记录时间</w:t>
            </w:r>
          </w:p>
          <w:p w14:paraId="13DCFF7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学期成绩表（student_semester_grade）</w:t>
            </w:r>
          </w:p>
          <w:p w14:paraId="4C1AC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实体类：StudentSemesterGrade.java</w:t>
            </w:r>
          </w:p>
          <w:p w14:paraId="4DE439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5BB001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799DF4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"student_semester_grade"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5DCAD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StudentSemesterGrade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3B4A2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(type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IdType.AUTO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E48E5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id;</w:t>
            </w:r>
          </w:p>
          <w:p w14:paraId="51B95B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学号</w:t>
            </w:r>
          </w:p>
          <w:p w14:paraId="58B0B2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学期代码</w:t>
            </w:r>
          </w:p>
          <w:p w14:paraId="45135E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semesterName;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学期名称（大一上）</w:t>
            </w:r>
          </w:p>
          <w:p w14:paraId="34F4DC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BigDecimal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avgScore;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平均成绩</w:t>
            </w:r>
          </w:p>
          <w:p w14:paraId="5168C0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courseCount;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课程数量</w:t>
            </w:r>
          </w:p>
          <w:p w14:paraId="6EBC74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LocalDateTime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recordTime;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记录时间</w:t>
            </w:r>
          </w:p>
          <w:p w14:paraId="5865F5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F79FD7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数据库表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>结构：</w:t>
            </w:r>
          </w:p>
          <w:p w14:paraId="7D0C530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default"/>
                <w:sz w:val="22"/>
                <w:szCs w:val="22"/>
              </w:rPr>
              <w:t>：主键，自增</w:t>
            </w:r>
          </w:p>
          <w:p w14:paraId="61953F7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student_id：学号，外键关联student表</w:t>
            </w:r>
          </w:p>
          <w:p w14:paraId="7CE3868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semester：学期代码</w:t>
            </w:r>
          </w:p>
          <w:p w14:paraId="21F0163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semester_name：学期名称</w:t>
            </w:r>
          </w:p>
          <w:p w14:paraId="148B4C3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avg_score：平均成绩</w:t>
            </w:r>
          </w:p>
          <w:p w14:paraId="435BE15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course_count：课程数量</w:t>
            </w:r>
          </w:p>
          <w:p w14:paraId="28FF7CB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beforeAutospacing="0" w:after="80" w:afterAutospacing="0" w:line="360" w:lineRule="auto"/>
              <w:ind w:firstLine="442" w:firstLineChars="20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record_time：记录时间</w:t>
            </w:r>
          </w:p>
          <w:p w14:paraId="19CF27B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</w:p>
          <w:p w14:paraId="0E29D2B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10.2 数据库表关系设计</w:t>
            </w:r>
          </w:p>
          <w:p w14:paraId="62FC7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表关系图：</w:t>
            </w:r>
          </w:p>
          <w:p w14:paraId="52544B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DF1BA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sys_user (用户表)</w:t>
            </w:r>
          </w:p>
          <w:p w14:paraId="232848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│</w:t>
            </w:r>
          </w:p>
          <w:p w14:paraId="32D39B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├─→ student (学生表) ──┐</w:t>
            </w:r>
          </w:p>
          <w:p w14:paraId="2498D8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│                      │</w:t>
            </w:r>
          </w:p>
          <w:p w14:paraId="572B44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└─→ teacher (教师表) ──┤</w:t>
            </w:r>
          </w:p>
          <w:p w14:paraId="1E3A15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│</w:t>
            </w:r>
          </w:p>
          <w:p w14:paraId="46B9DC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teaching_class (教学班表)</w:t>
            </w:r>
          </w:p>
          <w:p w14:paraId="257AB9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│</w:t>
            </w:r>
          </w:p>
          <w:p w14:paraId="3080C3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├─→ course (课程表)</w:t>
            </w:r>
          </w:p>
          <w:p w14:paraId="08080D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│</w:t>
            </w:r>
          </w:p>
          <w:p w14:paraId="4D4A29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└─→ grade (成绩表) ──→ student</w:t>
            </w:r>
          </w:p>
          <w:p w14:paraId="586E78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│</w:t>
            </w:r>
          </w:p>
          <w:p w14:paraId="7D0CC5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          └─→ student_semester_grade (学期成绩表) ──→ student</w:t>
            </w:r>
          </w:p>
          <w:p w14:paraId="6F3F3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核心关系说明：</w:t>
            </w:r>
          </w:p>
          <w:p w14:paraId="640A7113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420" w:firstLineChars="200"/>
              <w:textAlignment w:val="auto"/>
            </w:pPr>
            <w:r>
              <w:t>用户表（sys_user）与学生表（student）、教师表（teacher）通过 username 关联</w:t>
            </w:r>
          </w:p>
          <w:p w14:paraId="7E62F9FB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420" w:firstLineChars="200"/>
              <w:textAlignment w:val="auto"/>
            </w:pPr>
            <w:r>
              <w:t>教学班表（teaching_class）关联课程表（course）和教师表（teacher）</w:t>
            </w:r>
          </w:p>
          <w:p w14:paraId="793909B5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420" w:firstLineChars="200"/>
              <w:textAlignment w:val="auto"/>
            </w:pPr>
            <w:r>
              <w:t>成绩表（grade）关联学生表（student）和教学班表（teaching_class）</w:t>
            </w:r>
          </w:p>
          <w:p w14:paraId="1042AFEB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420" w:firstLineChars="200"/>
              <w:textAlignment w:val="auto"/>
            </w:pPr>
            <w:r>
              <w:t>学期成绩表（student_semester_grade）关联学生表（student），用于成绩走势分析</w:t>
            </w:r>
          </w:p>
          <w:p w14:paraId="0180211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beforeAutospacing="0" w:after="80" w:afterAutospacing="0" w:line="360" w:lineRule="auto"/>
              <w:ind w:firstLine="482" w:firstLineChars="200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10.3 实体类注解说明</w:t>
            </w:r>
          </w:p>
          <w:p w14:paraId="7F279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核心注解：</w:t>
            </w:r>
          </w:p>
          <w:p w14:paraId="34CF4182">
            <w:pPr>
              <w:keepNext w:val="0"/>
              <w:keepLines w:val="0"/>
              <w:pageBreakBefore w:val="0"/>
              <w:widowControl/>
              <w:numPr>
                <w:ilvl w:val="0"/>
                <w:numId w:val="37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@TableName("表名")</w:t>
            </w:r>
            <w:r>
              <w:t>：指定实体类对应的数据库表名</w:t>
            </w:r>
          </w:p>
          <w:p w14:paraId="20430A41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@TableId(type = IdType.AUTO)</w:t>
            </w:r>
            <w:r>
              <w:t>：标识主键字段，AUTO 表示自增</w:t>
            </w:r>
          </w:p>
          <w:p w14:paraId="5B198804">
            <w:pPr>
              <w:keepNext w:val="0"/>
              <w:keepLines w:val="0"/>
              <w:pageBreakBefore w:val="0"/>
              <w:widowControl/>
              <w:numPr>
                <w:ilvl w:val="0"/>
                <w:numId w:val="39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beforeAutospacing="0" w:after="20" w:afterAutospacing="0" w:line="360" w:lineRule="auto"/>
              <w:ind w:left="160" w:firstLine="360" w:firstLineChars="200"/>
              <w:textAlignment w:val="auto"/>
            </w:pPr>
            <w:r>
              <w:rPr>
                <w:rFonts w:hint="default" w:ascii="Consolas" w:hAnsi="Consolas" w:eastAsia="Consolas" w:cs="Consolas"/>
                <w:sz w:val="18"/>
                <w:szCs w:val="18"/>
              </w:rPr>
              <w:t>@Data</w:t>
            </w:r>
            <w:r>
              <w:t>：Lombok 注解，自动生成 getter、setter 等方法</w:t>
            </w:r>
          </w:p>
          <w:p w14:paraId="6B8D0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left"/>
              <w:textAlignment w:val="auto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设计价值：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通过 MyBatis-Plus 注解建立实体类与数据库表的映射关系，简化 ORM 配置，提升开发效率。</w:t>
            </w:r>
          </w:p>
          <w:p w14:paraId="0EA6F461">
            <w:pPr>
              <w:widowControl w:val="0"/>
              <w:numPr>
                <w:ilvl w:val="0"/>
                <w:numId w:val="0"/>
              </w:numPr>
              <w:suppressAutoHyphens/>
              <w:jc w:val="both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644BCF0B">
            <w:pPr>
              <w:widowControl w:val="0"/>
              <w:numPr>
                <w:ilvl w:val="0"/>
                <w:numId w:val="0"/>
              </w:numPr>
              <w:suppressAutoHyphens/>
              <w:jc w:val="both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40F37532"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核心源代码及说明等（包括程序的模块、包、类等）</w:t>
            </w:r>
          </w:p>
          <w:p w14:paraId="2B22F056">
            <w:pPr>
              <w:widowControl w:val="0"/>
              <w:numPr>
                <w:ilvl w:val="0"/>
                <w:numId w:val="0"/>
              </w:numPr>
              <w:suppressAutoHyphens/>
              <w:jc w:val="both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0DA2D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定位：本系统采用分层架构，按功能模块组织代码，通过包结构实现模块化管理，提升代码可维护性和可扩展性。</w:t>
            </w:r>
          </w:p>
          <w:p w14:paraId="73FD575A">
            <w:pPr>
              <w:pStyle w:val="3"/>
              <w:keepNext w:val="0"/>
              <w:keepLines w:val="0"/>
              <w:widowControl/>
              <w:suppressLineNumbers w:val="0"/>
              <w:spacing w:before="180" w:beforeAutospacing="0" w:after="80" w:afterAutospacing="0" w:line="13" w:lineRule="atLea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核心类详细说明</w:t>
            </w:r>
          </w:p>
          <w:p w14:paraId="19541565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.1 启动类</w:t>
            </w:r>
          </w:p>
          <w:p w14:paraId="4FBF4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StudentApplication.java</w:t>
            </w:r>
          </w:p>
          <w:p w14:paraId="475E6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6548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SpringBootApplication</w:t>
            </w:r>
          </w:p>
          <w:p w14:paraId="1C19B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MapperScan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"com.student.management.mapper"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2D9A4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StudentApplication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0C2E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[]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78B6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SpringApplication.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(StudentApplication.class, args);</w:t>
            </w:r>
          </w:p>
          <w:p w14:paraId="4A254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System.out.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"--- 启动成功 ---"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217A1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802D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16CD0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SpringBoot应用启动入口，整合自动配置、组件扫描、Mapper扫描等功能。</w:t>
            </w:r>
          </w:p>
          <w:p w14:paraId="4FFB195D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.2 通用类</w:t>
            </w:r>
          </w:p>
          <w:p w14:paraId="7A9DF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Result.java</w:t>
            </w:r>
          </w:p>
          <w:p w14:paraId="2EC22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8846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53AC6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1387A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code;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状态码：200成功，500失败</w:t>
            </w:r>
          </w:p>
          <w:p w14:paraId="2096F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msg;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提示信息</w:t>
            </w:r>
          </w:p>
          <w:p w14:paraId="1D27A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具体数据</w:t>
            </w:r>
          </w:p>
          <w:p w14:paraId="3C297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4F868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9816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 r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&lt;&gt;();</w:t>
            </w:r>
          </w:p>
          <w:p w14:paraId="2C1F10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r.code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64EB2D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r.msg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2D7A8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r.data = data;</w:t>
            </w:r>
          </w:p>
          <w:p w14:paraId="39A4F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r;</w:t>
            </w:r>
          </w:p>
          <w:p w14:paraId="4A720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280CB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05052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B675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r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();</w:t>
            </w:r>
          </w:p>
          <w:p w14:paraId="4C93B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r.code 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60E83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r.msg = msg;</w:t>
            </w:r>
          </w:p>
          <w:p w14:paraId="3AAE6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r;</w:t>
            </w:r>
          </w:p>
          <w:p w14:paraId="5B212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5909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10D3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统一响应封装类，所有接口返回统一的Result格式，包含状态码、提示信息和数据。</w:t>
            </w:r>
          </w:p>
          <w:p w14:paraId="67C9C2CE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.3 控制器类</w:t>
            </w:r>
          </w:p>
          <w:p w14:paraId="0A0D7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LoginController.java</w:t>
            </w:r>
          </w:p>
          <w:p w14:paraId="2B89D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FF02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RestController</w:t>
            </w:r>
          </w:p>
          <w:p w14:paraId="102A9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"/api"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39BF4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LoginController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3BE57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6705F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userMapper;</w:t>
            </w:r>
          </w:p>
          <w:p w14:paraId="12462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1EA80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13556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passwordUtil;</w:t>
            </w:r>
          </w:p>
          <w:p w14:paraId="47314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12D98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9A40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Object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...)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057E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参数校验</w:t>
            </w:r>
          </w:p>
          <w:p w14:paraId="125B3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SQL注入防护</w:t>
            </w:r>
          </w:p>
          <w:p w14:paraId="7A356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密码验证</w:t>
            </w:r>
          </w:p>
          <w:p w14:paraId="115B6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返回登录结果</w:t>
            </w:r>
          </w:p>
          <w:p w14:paraId="36013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ECC1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4E7FD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"/change-password"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3159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changePassword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ChangePasswordDTO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...)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26B5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验证旧密码</w:t>
            </w:r>
          </w:p>
          <w:p w14:paraId="5667A2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加密新密码</w:t>
            </w:r>
          </w:p>
          <w:p w14:paraId="63CFF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更新密码</w:t>
            </w:r>
          </w:p>
          <w:p w14:paraId="22EF9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06E85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86807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处理用户登录和密码修改请求，包含参数校验、SQL注入防护、密码加密验证等安全机制。</w:t>
            </w:r>
          </w:p>
          <w:p w14:paraId="57D95C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C380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GradeController.java</w:t>
            </w:r>
          </w:p>
          <w:p w14:paraId="6D46C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B2D2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RestController</w:t>
            </w:r>
          </w:p>
          <w:p w14:paraId="06913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"/api/grade"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A21B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GradeController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E4AD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Autowired</w:t>
            </w:r>
          </w:p>
          <w:p w14:paraId="7899A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gradeMapper;</w:t>
            </w:r>
          </w:p>
          <w:p w14:paraId="452BFE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7FB51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"/list"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E536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getMyGrades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RequestParam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CD5C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SQL注入防护</w:t>
            </w:r>
          </w:p>
          <w:p w14:paraId="4B5DF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参数化查询学生成绩</w:t>
            </w:r>
          </w:p>
          <w:p w14:paraId="5200C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转换为DTO返回</w:t>
            </w:r>
          </w:p>
          <w:p w14:paraId="4873A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3495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40051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"/class"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924E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getClassGrades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RequestParam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39703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查询班级所有学生成绩</w:t>
            </w:r>
          </w:p>
          <w:p w14:paraId="547D3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C6E3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5D117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"/timetable"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21E377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CourseTableDTO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getTimetable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RequestParam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C2A3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查询学生课程表</w:t>
            </w:r>
          </w:p>
          <w:p w14:paraId="0A310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99E1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6722C80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处理成绩相关查询请求，包括学生成绩查询、班级成绩查询、课程表查询等功能。</w:t>
            </w:r>
          </w:p>
          <w:p w14:paraId="24744BA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8A62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5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AIController.java</w:t>
            </w:r>
          </w:p>
          <w:p w14:paraId="14D00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CCE8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RestController</w:t>
            </w:r>
          </w:p>
          <w:p w14:paraId="344BE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"/api/ai"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E02C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AIController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F42B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PostMapping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"/chat"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76B5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67FA1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关键词识别：挂科、平均分、建议</w:t>
            </w:r>
          </w:p>
          <w:p w14:paraId="48879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查询数据库生成个性化回复</w:t>
            </w:r>
          </w:p>
          <w:p w14:paraId="63A37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BF71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E010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处理AI智能问答请求，基于关键词识别和数据库查询，提供智能回复。</w:t>
            </w:r>
          </w:p>
          <w:p w14:paraId="0B52170E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.4 实体类</w:t>
            </w:r>
          </w:p>
          <w:p w14:paraId="0060A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User.java</w:t>
            </w:r>
          </w:p>
          <w:p w14:paraId="2A100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6462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5464A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TableName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"sys_user"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6E8D4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62273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TableId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(type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IdType.AUTO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2E88D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id;</w:t>
            </w:r>
          </w:p>
          <w:p w14:paraId="0D0F3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username;</w:t>
            </w:r>
          </w:p>
          <w:p w14:paraId="15D38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password;</w:t>
            </w:r>
          </w:p>
          <w:p w14:paraId="058768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userType;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STUDENT/TEACHER</w:t>
            </w:r>
          </w:p>
          <w:p w14:paraId="00D10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name;</w:t>
            </w:r>
          </w:p>
          <w:p w14:paraId="651A1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A59F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用户实体类，映射sys_user表，存储用户登录信息。</w:t>
            </w:r>
          </w:p>
          <w:p w14:paraId="2A73489D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.5 Mapper接口</w:t>
            </w:r>
          </w:p>
          <w:p w14:paraId="35818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GradeMapper.java</w:t>
            </w:r>
          </w:p>
          <w:p w14:paraId="39E7C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1059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Mapper</w:t>
            </w:r>
          </w:p>
          <w:p w14:paraId="243BD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interface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BaseMapper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6BFB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继承BaseMapper后自动获得CRUD方法</w:t>
            </w:r>
          </w:p>
          <w:p w14:paraId="14531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selectById, selectList, insert, update, delete等</w:t>
            </w:r>
          </w:p>
          <w:p w14:paraId="31801E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0E0E5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成绩数据访问接口，继承MyBatis-Plus的BaseMapper，自动提供CRUD操作。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UserMapper.java</w:t>
            </w:r>
          </w:p>
          <w:p w14:paraId="0A726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3C12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Mapper</w:t>
            </w:r>
          </w:p>
          <w:p w14:paraId="42032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interface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BaseMapper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893E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用户数据访问接口</w:t>
            </w:r>
          </w:p>
          <w:p w14:paraId="08DD8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AEFA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用户数据访问接口，提供用户数据的增删改查操作。</w:t>
            </w:r>
          </w:p>
          <w:p w14:paraId="35C64C56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.6 DTO类</w:t>
            </w:r>
          </w:p>
          <w:p w14:paraId="217F3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LoginDTO.java</w:t>
            </w:r>
          </w:p>
          <w:p w14:paraId="06ACA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FB69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01F32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LoginDTO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36FC4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NotBlank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(message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"用户名或学号/工号不能为空"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38B5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Pattern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(regexp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"^[ST]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\\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d{3}$"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message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"用户名格式错误"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663F9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username;</w:t>
            </w:r>
          </w:p>
          <w:p w14:paraId="60BEF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14842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NotBlank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(message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"密码不能为空"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DA577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(min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message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"密码长度不能小于6位"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8436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password;</w:t>
            </w:r>
          </w:p>
          <w:p w14:paraId="55657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BE5A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登录请求DTO，包含参数校验注解，用于接收前端登录请求。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GradeDTO.java</w:t>
            </w:r>
          </w:p>
          <w:p w14:paraId="72FFC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004B9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2ACF1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GradeDTO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7638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studentId;</w:t>
            </w:r>
          </w:p>
          <w:p w14:paraId="18EA6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studentName;</w:t>
            </w:r>
          </w:p>
          <w:p w14:paraId="0F09D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courseName;</w:t>
            </w:r>
          </w:p>
          <w:p w14:paraId="1A574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Scores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scores;</w:t>
            </w:r>
          </w:p>
          <w:p w14:paraId="3E45B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time;</w:t>
            </w:r>
          </w:p>
          <w:p w14:paraId="29F0C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7CEA6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</w:t>
            </w:r>
          </w:p>
          <w:p w14:paraId="7B864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Scores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D3AF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normal;</w:t>
            </w:r>
          </w:p>
          <w:p w14:paraId="5F461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midterm;</w:t>
            </w:r>
          </w:p>
          <w:p w14:paraId="3B942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lab;</w:t>
            </w:r>
          </w:p>
          <w:p w14:paraId="3DBB6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finalExam;</w:t>
            </w:r>
          </w:p>
          <w:p w14:paraId="55627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BigDecimal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comprehensive;</w:t>
            </w:r>
          </w:p>
          <w:p w14:paraId="20E50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0FB99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272EA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成绩DTO，用于向前端返回成绩数据，包含嵌套的Scores对象。</w:t>
            </w:r>
          </w:p>
          <w:p w14:paraId="44401CC1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.7 工具类</w:t>
            </w:r>
          </w:p>
          <w:p w14:paraId="67AF1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PasswordUtil.java</w:t>
            </w:r>
          </w:p>
          <w:p w14:paraId="3F1EC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139D8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Component</w:t>
            </w:r>
          </w:p>
          <w:p w14:paraId="753DF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606A6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"${app.password.encrypt-mode:demo}"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1B9B5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encryptMode;</w:t>
            </w:r>
          </w:p>
          <w:p w14:paraId="555BD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32FA8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plainPassword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675D4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根据配置模式选择加密方式</w:t>
            </w:r>
          </w:p>
          <w:p w14:paraId="6D5A6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demo: 明文</w:t>
            </w:r>
          </w:p>
          <w:p w14:paraId="2C4D8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production: BCrypt加密</w:t>
            </w:r>
          </w:p>
          <w:p w14:paraId="3CCC3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4DBF2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65E3D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plainPassword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storedPassword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6FBE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根据配置模式选择验证方式</w:t>
            </w:r>
          </w:p>
          <w:p w14:paraId="17EC1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3E7F9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97EB16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密码加密工具类，支持演示模式（明文）和生产模式（BCrypt加密），统一处理密码加密和验证。</w:t>
            </w:r>
          </w:p>
          <w:p w14:paraId="71F0A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SqlInjectionProtection.java</w:t>
            </w:r>
          </w:p>
          <w:p w14:paraId="5F51B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01368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SqlInjectionProtection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4156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isSafe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FAB0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检查是否包含SQL注入危险字符</w:t>
            </w:r>
          </w:p>
          <w:p w14:paraId="5FED7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1435D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6FAB0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validateAndClean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fieldName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61DC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验证并清理用户输入</w:t>
            </w:r>
          </w:p>
          <w:p w14:paraId="28BD4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5AC3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</w:p>
          <w:p w14:paraId="553F1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validateUserId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userId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C048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验证用户ID格式和安全性</w:t>
            </w:r>
          </w:p>
          <w:p w14:paraId="636DA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1CF56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AEDB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SQL注入防护工具类，提供输入参数的安全检查和过滤功能。</w:t>
            </w:r>
          </w:p>
          <w:p w14:paraId="7337142C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  <w:r>
              <w:rPr>
                <w:sz w:val="22"/>
                <w:szCs w:val="22"/>
              </w:rPr>
              <w:t>.8 配置类</w:t>
            </w:r>
          </w:p>
          <w:p w14:paraId="2D20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CorsConfig.java</w:t>
            </w:r>
          </w:p>
          <w:p w14:paraId="2DC28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8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4FA0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Configuration</w:t>
            </w:r>
          </w:p>
          <w:p w14:paraId="4413D8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WebMvcConfigurer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44419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Override</w:t>
            </w:r>
          </w:p>
          <w:p w14:paraId="25428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addCorsMappings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26D7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registry.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"/**"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3F118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allowedOriginPatterns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DE88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allowedMethods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"PUT"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"DELETE"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48F3F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3D601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allowCredentials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(true);</w:t>
            </w:r>
          </w:p>
          <w:p w14:paraId="23E47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2D807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71882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跨域配置类，解决前后端分离的跨域问题。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DataInitializer.java</w:t>
            </w:r>
          </w:p>
          <w:p w14:paraId="7EEB0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69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6340E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Component</w:t>
            </w:r>
          </w:p>
          <w:p w14:paraId="06126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DataInitializer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CommandLineRunner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09083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Override</w:t>
            </w:r>
          </w:p>
          <w:p w14:paraId="0A7FD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...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27203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应用启动时自动初始化测试数据</w:t>
            </w:r>
          </w:p>
          <w:p w14:paraId="708D7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生成课程、教师、学生、成绩等数据</w:t>
            </w:r>
          </w:p>
          <w:p w14:paraId="181E9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6304B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13BC5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数据初始化类，应用启动时自动生成测试数据，包括学生、教师、课程、成绩等信息。</w:t>
            </w:r>
          </w:p>
          <w:p w14:paraId="3E7640ED">
            <w:pPr>
              <w:pStyle w:val="3"/>
              <w:keepNext w:val="0"/>
              <w:keepLines w:val="0"/>
              <w:widowControl/>
              <w:suppressLineNumbers w:val="0"/>
              <w:spacing w:before="180" w:beforeAutospacing="0" w:after="80" w:afterAutospacing="0" w:line="13" w:lineRule="atLea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核心代码示例</w:t>
            </w:r>
          </w:p>
          <w:p w14:paraId="0FC9999B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  <w:r>
              <w:rPr>
                <w:sz w:val="22"/>
                <w:szCs w:val="22"/>
              </w:rPr>
              <w:t>.1 参数化查询示例</w:t>
            </w:r>
          </w:p>
          <w:p w14:paraId="5DA0E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0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148D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使用LambdaQueryWrapper进行参数化查询，防止SQL注入</w:t>
            </w:r>
          </w:p>
          <w:p w14:paraId="71C62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gradeMapper.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selectList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</w:p>
          <w:p w14:paraId="678D3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LambdaQueryWrapper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&gt;()</w:t>
            </w:r>
          </w:p>
          <w:p w14:paraId="2B3DA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getStudentId, studentId)</w:t>
            </w:r>
          </w:p>
          <w:p w14:paraId="5D014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(Grade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getTotalScore,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8476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1739740A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  <w:r>
              <w:rPr>
                <w:sz w:val="22"/>
                <w:szCs w:val="22"/>
              </w:rPr>
              <w:t>.2 密码加密验证示例</w:t>
            </w:r>
          </w:p>
          <w:p w14:paraId="72744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1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6ECD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加密密码</w:t>
            </w:r>
          </w:p>
          <w:p w14:paraId="3E96B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encryptedPassword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encrypt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547F39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验证密码</w:t>
            </w:r>
          </w:p>
          <w:p w14:paraId="356CC0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isMatch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verify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encryptedPassword);</w:t>
            </w:r>
          </w:p>
          <w:p w14:paraId="6B2EF5FF">
            <w:pPr>
              <w:pStyle w:val="4"/>
              <w:keepNext w:val="0"/>
              <w:keepLines w:val="0"/>
              <w:widowControl/>
              <w:suppressLineNumbers w:val="0"/>
              <w:spacing w:before="160" w:beforeAutospacing="0" w:after="80" w:afterAutospacing="0" w:line="13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  <w:r>
              <w:rPr>
                <w:sz w:val="22"/>
                <w:szCs w:val="22"/>
              </w:rPr>
              <w:t>.3 统一响应封装示例</w:t>
            </w:r>
          </w:p>
          <w:p w14:paraId="2EF684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2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FC1F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成功响应</w:t>
            </w:r>
          </w:p>
          <w:p w14:paraId="2A8C09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(data);</w:t>
            </w:r>
          </w:p>
          <w:p w14:paraId="0AAE4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失败响应</w:t>
            </w:r>
          </w:p>
          <w:p w14:paraId="26A4A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spacing w:before="40" w:beforeAutospacing="0" w:after="40" w:afterAutospacing="0" w:line="160" w:lineRule="atLeast"/>
              <w:ind w:left="0" w:right="0"/>
              <w:jc w:val="left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Result.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"错误信息"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007600AE">
            <w:pPr>
              <w:pStyle w:val="3"/>
              <w:keepNext w:val="0"/>
              <w:keepLines w:val="0"/>
              <w:widowControl/>
              <w:suppressLineNumbers w:val="0"/>
              <w:spacing w:before="180" w:beforeAutospacing="0" w:after="80" w:afterAutospacing="0" w:line="13" w:lineRule="atLea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b/>
                <w:bCs/>
                <w:sz w:val="24"/>
                <w:szCs w:val="24"/>
              </w:rPr>
              <w:t xml:space="preserve"> 设计价值</w:t>
            </w:r>
          </w:p>
          <w:p w14:paraId="76B463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20" w:beforeAutospacing="0" w:after="20" w:afterAutospacing="0"/>
            </w:pPr>
            <w:r>
              <w:t>分层架构：表现层、业务层、数据访问层职责清晰，便于维护和扩展</w:t>
            </w:r>
          </w:p>
          <w:p w14:paraId="1EB26A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20" w:beforeAutospacing="0" w:after="20" w:afterAutospacing="0"/>
            </w:pPr>
            <w:r>
              <w:t>模块化设计：按功能模块组织代码，提升代码可读性和可维护性</w:t>
            </w:r>
          </w:p>
          <w:p w14:paraId="559EF1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20" w:beforeAutospacing="0" w:after="20" w:afterAutospacing="0"/>
            </w:pPr>
            <w:r>
              <w:t>统一规范：统一的响应格式、异常处理、参数校验等，提升代码规范性</w:t>
            </w:r>
          </w:p>
          <w:p w14:paraId="497B3F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20" w:beforeAutospacing="0" w:after="20" w:afterAutospacing="0"/>
            </w:pPr>
            <w:r>
              <w:t>安全机制：集成密码加密、SQL注入防护、参数校验等安全功能</w:t>
            </w:r>
          </w:p>
          <w:p w14:paraId="356078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20" w:beforeAutospacing="0" w:after="20" w:afterAutospacing="0"/>
            </w:pPr>
            <w:r>
              <w:t>工具类封装：密码加密、SQL注入防护等工具类，提升代码复用性</w:t>
            </w:r>
          </w:p>
          <w:p w14:paraId="7113DE98">
            <w:pPr>
              <w:widowControl w:val="0"/>
              <w:numPr>
                <w:ilvl w:val="0"/>
                <w:numId w:val="0"/>
              </w:numPr>
              <w:suppressAutoHyphens/>
              <w:jc w:val="both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1DB78274">
            <w:pPr>
              <w:widowControl w:val="0"/>
              <w:numPr>
                <w:ilvl w:val="0"/>
                <w:numId w:val="0"/>
              </w:numPr>
              <w:suppressAutoHyphens/>
              <w:jc w:val="both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5BEE87FC"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人工智能应用情况</w:t>
            </w:r>
          </w:p>
          <w:p w14:paraId="73575C92">
            <w:pPr>
              <w:ind w:firstLine="435"/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</w:p>
          <w:p w14:paraId="2D9B4BBC">
            <w:pPr>
              <w:numPr>
                <w:ilvl w:val="0"/>
                <w:numId w:val="40"/>
              </w:numPr>
              <w:ind w:left="-420" w:leftChars="0"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使用cursor增强代码安全性能</w:t>
            </w:r>
          </w:p>
          <w:p w14:paraId="6B293B43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065780" cy="4497070"/>
                  <wp:effectExtent l="0" t="0" r="7620" b="11430"/>
                  <wp:docPr id="5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0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780" cy="449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071FA">
            <w:pPr>
              <w:ind w:firstLine="435"/>
            </w:pPr>
          </w:p>
          <w:p w14:paraId="4FDC5ACF">
            <w:pPr>
              <w:numPr>
                <w:ilvl w:val="0"/>
                <w:numId w:val="40"/>
              </w:numPr>
              <w:ind w:left="-420" w:leftChars="0"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使用deepseek使实验报告语言更得体</w:t>
            </w:r>
          </w:p>
          <w:p w14:paraId="6099ADFD">
            <w:pPr>
              <w:ind w:firstLine="435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02530" cy="2447925"/>
                  <wp:effectExtent l="0" t="0" r="1270" b="3175"/>
                  <wp:docPr id="6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B65D6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eastAsia="黑体"/>
                <w:bCs/>
                <w:sz w:val="24"/>
                <w:lang w:eastAsia="zh-CN"/>
              </w:rPr>
            </w:pPr>
          </w:p>
          <w:p w14:paraId="69FA23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实验结果及分析</w:t>
            </w:r>
          </w:p>
          <w:p w14:paraId="42AE9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本系统成功实现了以下功能：</w:t>
            </w:r>
          </w:p>
          <w:p w14:paraId="6D89C8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用户认证功能</w:t>
            </w:r>
          </w:p>
          <w:p w14:paraId="02D3B8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登录功能：支持学生（S开头）和教师（T开头）登录</w:t>
            </w:r>
          </w:p>
          <w:p w14:paraId="4F0C0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密码修改：验证旧密码后修改新密码</w:t>
            </w:r>
          </w:p>
          <w:p w14:paraId="198F1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密码加密：支持演示模式（明文）和生产模式（BCrypt加密）</w:t>
            </w:r>
          </w:p>
          <w:p w14:paraId="43D06E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成绩管理功能</w:t>
            </w:r>
          </w:p>
          <w:p w14:paraId="7A641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学生成绩查询：支持查询个人所有成绩</w:t>
            </w:r>
          </w:p>
          <w:p w14:paraId="78E09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班级成绩管理：教师可查询所教班级的所有学生成绩</w:t>
            </w:r>
          </w:p>
          <w:p w14:paraId="63467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课程表查询：支持列表视图和周课表视图</w:t>
            </w:r>
          </w:p>
          <w:p w14:paraId="32EAD3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数据统计功能</w:t>
            </w:r>
          </w:p>
          <w:p w14:paraId="04159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学生仪表盘：显示已修课程数、平均成绩、挂科预警、全校排名</w:t>
            </w:r>
          </w:p>
          <w:p w14:paraId="6EA377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教师仪表盘：显示执教班级数、学生总数、不及格人次</w:t>
            </w:r>
          </w:p>
          <w:p w14:paraId="46E963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成绩走势分析：按学期展示平均成绩走势图</w:t>
            </w:r>
          </w:p>
          <w:p w14:paraId="2FC7B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成绩分布统计：统计优秀、良好、及格、不及格人数</w:t>
            </w:r>
          </w:p>
          <w:p w14:paraId="44FA79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AI智能助教功能</w:t>
            </w:r>
          </w:p>
          <w:p w14:paraId="721B9D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智能问答：支持挂科查询、平均分查询、学习建议生成</w:t>
            </w:r>
          </w:p>
          <w:p w14:paraId="2BB10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关键词识别：自动识别用户意图并返回个性化回复</w:t>
            </w:r>
          </w:p>
          <w:p w14:paraId="62A28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45" w:leftChars="0" w:hanging="425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安全功能</w:t>
            </w:r>
          </w:p>
          <w:p w14:paraId="36570B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参数校验：前后端双层校验，防止非法参数</w:t>
            </w:r>
          </w:p>
          <w:p w14:paraId="46188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SQL注入防护：参数化查询 + 输入过滤</w:t>
            </w:r>
          </w:p>
          <w:p w14:paraId="08BB89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密码安全：支持BCrypt加密存储</w:t>
            </w:r>
          </w:p>
          <w:p w14:paraId="411DE4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436A74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源程序调试过程</w:t>
            </w:r>
          </w:p>
          <w:p w14:paraId="0A711B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12.2.1 遇到的主要问题及解决方案</w:t>
            </w:r>
          </w:p>
          <w:p w14:paraId="6260E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lang w:val="en-US" w:eastAsia="zh-CN"/>
              </w:rPr>
              <w:t>问题1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：前后端跨域问题</w:t>
            </w:r>
          </w:p>
          <w:p w14:paraId="06C05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问题描述：前端访问后端API时出现CORS跨域错误：</w:t>
            </w:r>
          </w:p>
          <w:p w14:paraId="0E4744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3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42F9CC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Access to fetch at 'http://localhost:8080/api/login' from origin 'http://localhost:5500' has been blocked by CORS policy</w:t>
            </w:r>
          </w:p>
          <w:p w14:paraId="18456C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解决方案：创建CorsConfig配置类，配置跨域规则：</w:t>
            </w:r>
          </w:p>
          <w:p w14:paraId="36FE49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4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E536E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Configuration</w:t>
            </w:r>
          </w:p>
          <w:p w14:paraId="0ED44D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CorsConfig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WebMvcConfigurer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57C0E3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Override</w:t>
            </w:r>
          </w:p>
          <w:p w14:paraId="1F38D7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addCorsMappings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CorsRegistry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registry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18B119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registry.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addMapping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"/**"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7C043E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allowedOriginPatterns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58B60B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allowedMethods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"PUT"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"DELETE"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105844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allowedHeaders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674488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        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allowCredentials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(true);</w:t>
            </w:r>
          </w:p>
          <w:p w14:paraId="48DECB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567210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17BAD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lang w:val="en-US" w:eastAsia="zh-CN"/>
              </w:rPr>
              <w:t>问题2：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MyBatis-Plus Mapper接口扫描失败</w:t>
            </w:r>
          </w:p>
          <w:p w14:paraId="503CF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问题描述：启动时报错：</w:t>
            </w:r>
            <w:r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  <w:t>No qualifying bean of type 'GradeMapper' available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解决方案：在启动类上添加@MapperScan注解：</w:t>
            </w:r>
          </w:p>
          <w:p w14:paraId="792F0E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5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344CBA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SpringBootApplication</w:t>
            </w:r>
          </w:p>
          <w:p w14:paraId="77FE57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MapperScan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"com.student.management.mapper"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</w:t>
            </w:r>
          </w:p>
          <w:p w14:paraId="01FA0C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StudentApplication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20EFB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...</w:t>
            </w:r>
          </w:p>
          <w:p w14:paraId="6F764A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4D2FAC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lang w:val="en-US" w:eastAsia="zh-CN"/>
              </w:rPr>
              <w:t>问题3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：前端表单验证不生效</w:t>
            </w:r>
          </w:p>
          <w:p w14:paraId="5D4A6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问题描述：Element Plus表单验证规则定义后，提交时未触发验证。解决方案：在提交前调用表单的validate方法：</w:t>
            </w:r>
          </w:p>
          <w:p w14:paraId="4700EC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6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ECA21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handleLogin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async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()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{</w:t>
            </w:r>
          </w:p>
          <w:p w14:paraId="17EABB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AA0FA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await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loginFormRef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validate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();</w:t>
            </w:r>
          </w:p>
          <w:p w14:paraId="1DA000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valid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 {</w:t>
            </w:r>
          </w:p>
          <w:p w14:paraId="0BEF23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ElMessage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BC88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394DC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'请检查表单输入'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);</w:t>
            </w:r>
          </w:p>
          <w:p w14:paraId="562CE3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;</w:t>
            </w:r>
          </w:p>
          <w:p w14:paraId="02F4AD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}</w:t>
            </w:r>
          </w:p>
          <w:p w14:paraId="019B9E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继续处理登录逻辑</w:t>
            </w:r>
          </w:p>
          <w:p w14:paraId="4A2777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};</w:t>
            </w:r>
          </w:p>
          <w:p w14:paraId="1E943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lang w:val="en-US" w:eastAsia="zh-CN"/>
              </w:rPr>
              <w:t>问题4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：密码加密工具类注入失败</w:t>
            </w:r>
          </w:p>
          <w:p w14:paraId="3BB84A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问题描述：在DataInitializer中使用PasswordUtil时，@Autowired注入为null。解决方案：确保PasswordUtil类标注了@Component注解，并且DataInitializer在PasswordUtil之后初始化：</w:t>
            </w:r>
          </w:p>
          <w:p w14:paraId="170AAC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pict>
                <v:shape id="_x0000_i1077" o:spt="201" type="#_x0000_t201" style="height:0pt;width:0.05pt;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pict>
            </w:r>
          </w:p>
          <w:p w14:paraId="7E3AFD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FB08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Component</w:t>
            </w:r>
          </w:p>
          <w:p w14:paraId="5E5F73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D2CE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3FF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PasswordUtil</w:t>
            </w: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{</w:t>
            </w:r>
          </w:p>
          <w:p w14:paraId="7398E7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// ...</w:t>
            </w:r>
          </w:p>
          <w:p w14:paraId="3CFAC8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181818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beforeAutospacing="0" w:after="40" w:afterAutospacing="0" w:line="360" w:lineRule="auto"/>
              <w:ind w:left="0" w:right="0" w:firstLine="240" w:firstLineChars="2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spacing w:val="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spacing w:val="0"/>
                <w:kern w:val="0"/>
                <w:sz w:val="12"/>
                <w:szCs w:val="12"/>
                <w:shd w:val="clear" w:fill="181818"/>
                <w:lang w:val="en-US" w:eastAsia="zh-CN" w:bidi="ar"/>
              </w:rPr>
              <w:t>}</w:t>
            </w:r>
          </w:p>
          <w:p w14:paraId="36A393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lang w:val="en-US" w:eastAsia="zh-CN"/>
              </w:rPr>
              <w:t>问题5：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数据库连接失败</w:t>
            </w:r>
          </w:p>
          <w:p w14:paraId="5D8C49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问题描述：启动时报错：</w:t>
            </w:r>
            <w:r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  <w:t>CommunicationsException: Communications link failure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解决方案：检查application.properties配置：</w:t>
            </w:r>
          </w:p>
          <w:p w14:paraId="6A6FD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确认MySQL服务已启动</w:t>
            </w:r>
          </w:p>
          <w:p w14:paraId="712F15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检查数据库连接URL、用户名、密码是否正确</w:t>
            </w:r>
          </w:p>
          <w:p w14:paraId="0AA18C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确认数据库student_db已创建</w:t>
            </w:r>
          </w:p>
          <w:p w14:paraId="1B2DD4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0FC8E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42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实验总结与体会</w:t>
            </w:r>
          </w:p>
          <w:p w14:paraId="63D8C5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本次系统开发是一次宝贵的全栈工程实践。它让我不仅串联起了SpringBoot、Vue、MyBatis-Plus等多个技术栈的应用，更深刻体会到软件工程中架构设计、安全性、可维护性和规范性等非功能需求的重要性。从需求分析、技术选型、编码实现到文档撰写，每个环节都充满了挑战，尤其是在调试复杂问题和设计安全方案时，需要耐心查阅资料、分析逻辑并寻求最佳实践。</w:t>
            </w:r>
          </w:p>
          <w:p w14:paraId="1A885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</w:p>
          <w:p w14:paraId="128357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通过本项目，我巩固了理论知识，提升了解决实际问题的能力，更培养了严谨的编程习惯和系统化思维。我认识到，一个健壮的系统不仅仅是功能的堆砌，更是良好设计、周密安全与规范代码的共同产物。这段经历为未来的技术学习和项目开发积累了扎实的经验与信心。</w:t>
            </w:r>
          </w:p>
          <w:p w14:paraId="130D2534">
            <w:pPr>
              <w:widowControl w:val="0"/>
              <w:numPr>
                <w:ilvl w:val="0"/>
                <w:numId w:val="0"/>
              </w:numPr>
              <w:tabs>
                <w:tab w:val="left" w:pos="1140"/>
              </w:tabs>
              <w:suppressAutoHyphens/>
              <w:jc w:val="both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DejaVu Sans Mono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Noto Serif SC">
    <w:altName w:val="宋体"/>
    <w:panose1 w:val="02020200000000000000"/>
    <w:charset w:val="86"/>
    <w:family w:val="auto"/>
    <w:pitch w:val="default"/>
    <w:sig w:usb0="00000000" w:usb1="0000000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8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BA3CF"/>
    <w:multiLevelType w:val="singleLevel"/>
    <w:tmpl w:val="809BA3CF"/>
    <w:lvl w:ilvl="0" w:tentative="0">
      <w:start w:val="1"/>
      <w:numFmt w:val="decimal"/>
      <w:lvlText w:val="%1."/>
      <w:lvlJc w:val="left"/>
      <w:pPr>
        <w:ind w:left="-60" w:hanging="425"/>
      </w:pPr>
      <w:rPr>
        <w:rFonts w:hint="default"/>
      </w:rPr>
    </w:lvl>
  </w:abstractNum>
  <w:abstractNum w:abstractNumId="1">
    <w:nsid w:val="83897DE6"/>
    <w:multiLevelType w:val="singleLevel"/>
    <w:tmpl w:val="83897DE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858CFBC0"/>
    <w:multiLevelType w:val="singleLevel"/>
    <w:tmpl w:val="858CFBC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8E605D4B"/>
    <w:multiLevelType w:val="singleLevel"/>
    <w:tmpl w:val="8E605D4B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5">
    <w:nsid w:val="93473286"/>
    <w:multiLevelType w:val="singleLevel"/>
    <w:tmpl w:val="93473286"/>
    <w:lvl w:ilvl="0" w:tentative="0">
      <w:start w:val="1"/>
      <w:numFmt w:val="decimal"/>
      <w:lvlText w:val="%1."/>
      <w:lvlJc w:val="left"/>
      <w:pPr>
        <w:ind w:left="-60" w:hanging="425"/>
      </w:pPr>
      <w:rPr>
        <w:rFonts w:hint="default"/>
      </w:rPr>
    </w:lvl>
  </w:abstractNum>
  <w:abstractNum w:abstractNumId="6">
    <w:nsid w:val="991DB826"/>
    <w:multiLevelType w:val="singleLevel"/>
    <w:tmpl w:val="991DB826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7">
    <w:nsid w:val="9E16D1E5"/>
    <w:multiLevelType w:val="singleLevel"/>
    <w:tmpl w:val="9E16D1E5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8">
    <w:nsid w:val="A37C3F6F"/>
    <w:multiLevelType w:val="multilevel"/>
    <w:tmpl w:val="A37C3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C8ED456"/>
    <w:multiLevelType w:val="multilevel"/>
    <w:tmpl w:val="BC8ED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C2765D41"/>
    <w:multiLevelType w:val="multilevel"/>
    <w:tmpl w:val="C2765D41"/>
    <w:lvl w:ilvl="0" w:tentative="0">
      <w:start w:val="1"/>
      <w:numFmt w:val="decimal"/>
      <w:lvlText w:val="%1."/>
      <w:lvlJc w:val="left"/>
      <w:pPr>
        <w:ind w:left="-60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-485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-485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-485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-485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-485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-485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-485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-485" w:leftChars="0" w:firstLine="0" w:firstLineChars="0"/>
      </w:pPr>
      <w:rPr>
        <w:rFonts w:hint="default"/>
      </w:rPr>
    </w:lvl>
  </w:abstractNum>
  <w:abstractNum w:abstractNumId="11">
    <w:nsid w:val="C349ED5E"/>
    <w:multiLevelType w:val="multilevel"/>
    <w:tmpl w:val="C349E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64FAE99"/>
    <w:multiLevelType w:val="multilevel"/>
    <w:tmpl w:val="C64FA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CA659815"/>
    <w:multiLevelType w:val="singleLevel"/>
    <w:tmpl w:val="CA659815"/>
    <w:lvl w:ilvl="0" w:tentative="0">
      <w:start w:val="1"/>
      <w:numFmt w:val="decimal"/>
      <w:lvlText w:val="%1."/>
      <w:lvlJc w:val="left"/>
      <w:pPr>
        <w:ind w:left="-62" w:hanging="425"/>
      </w:pPr>
      <w:rPr>
        <w:rFonts w:hint="default"/>
      </w:rPr>
    </w:lvl>
  </w:abstractNum>
  <w:abstractNum w:abstractNumId="15">
    <w:nsid w:val="D1050F8A"/>
    <w:multiLevelType w:val="singleLevel"/>
    <w:tmpl w:val="D1050F8A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6">
    <w:nsid w:val="D28CA473"/>
    <w:multiLevelType w:val="singleLevel"/>
    <w:tmpl w:val="D28CA473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7">
    <w:nsid w:val="DCECE8B3"/>
    <w:multiLevelType w:val="singleLevel"/>
    <w:tmpl w:val="DCECE8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DD76D958"/>
    <w:multiLevelType w:val="multilevel"/>
    <w:tmpl w:val="DD76D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566E139"/>
    <w:multiLevelType w:val="singleLevel"/>
    <w:tmpl w:val="F566E13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0">
    <w:nsid w:val="02AF1A28"/>
    <w:multiLevelType w:val="singleLevel"/>
    <w:tmpl w:val="02AF1A28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1">
    <w:nsid w:val="035A059C"/>
    <w:multiLevelType w:val="singleLevel"/>
    <w:tmpl w:val="035A059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2">
    <w:nsid w:val="06DA614F"/>
    <w:multiLevelType w:val="singleLevel"/>
    <w:tmpl w:val="06DA614F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23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1443D2D9"/>
    <w:multiLevelType w:val="multilevel"/>
    <w:tmpl w:val="1443D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80CFF20"/>
    <w:multiLevelType w:val="singleLevel"/>
    <w:tmpl w:val="180CFF2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2E7E4D29"/>
    <w:multiLevelType w:val="singleLevel"/>
    <w:tmpl w:val="2E7E4D29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27">
    <w:nsid w:val="412A3FC2"/>
    <w:multiLevelType w:val="multilevel"/>
    <w:tmpl w:val="412A3FC2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8">
    <w:nsid w:val="472D3762"/>
    <w:multiLevelType w:val="singleLevel"/>
    <w:tmpl w:val="472D3762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9">
    <w:nsid w:val="487417BC"/>
    <w:multiLevelType w:val="singleLevel"/>
    <w:tmpl w:val="487417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4E3F230C"/>
    <w:multiLevelType w:val="singleLevel"/>
    <w:tmpl w:val="4E3F23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4F6BBA1E"/>
    <w:multiLevelType w:val="multilevel"/>
    <w:tmpl w:val="4F6BB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505F55CB"/>
    <w:multiLevelType w:val="singleLevel"/>
    <w:tmpl w:val="505F55CB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33">
    <w:nsid w:val="527B25FF"/>
    <w:multiLevelType w:val="multilevel"/>
    <w:tmpl w:val="527B25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543C2B8D"/>
    <w:multiLevelType w:val="multilevel"/>
    <w:tmpl w:val="543C2B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5B388AA7"/>
    <w:multiLevelType w:val="multilevel"/>
    <w:tmpl w:val="5B388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5FCFB14B"/>
    <w:multiLevelType w:val="multilevel"/>
    <w:tmpl w:val="5FCFB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6C36FD9F"/>
    <w:multiLevelType w:val="singleLevel"/>
    <w:tmpl w:val="6C36FD9F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38">
    <w:nsid w:val="71EB2633"/>
    <w:multiLevelType w:val="singleLevel"/>
    <w:tmpl w:val="71EB2633"/>
    <w:lvl w:ilvl="0" w:tentative="0">
      <w:start w:val="1"/>
      <w:numFmt w:val="decimal"/>
      <w:lvlText w:val="%1."/>
      <w:lvlJc w:val="left"/>
      <w:pPr>
        <w:ind w:left="-60" w:hanging="425"/>
      </w:pPr>
      <w:rPr>
        <w:rFonts w:hint="default"/>
      </w:rPr>
    </w:lvl>
  </w:abstractNum>
  <w:abstractNum w:abstractNumId="39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0">
    <w:nsid w:val="76E2B31F"/>
    <w:multiLevelType w:val="multilevel"/>
    <w:tmpl w:val="76E2B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791C51A8"/>
    <w:multiLevelType w:val="multilevel"/>
    <w:tmpl w:val="791C5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3"/>
  </w:num>
  <w:num w:numId="2">
    <w:abstractNumId w:val="39"/>
  </w:num>
  <w:num w:numId="3">
    <w:abstractNumId w:val="13"/>
  </w:num>
  <w:num w:numId="4">
    <w:abstractNumId w:val="3"/>
  </w:num>
  <w:num w:numId="5">
    <w:abstractNumId w:val="19"/>
  </w:num>
  <w:num w:numId="6">
    <w:abstractNumId w:val="28"/>
  </w:num>
  <w:num w:numId="7">
    <w:abstractNumId w:val="14"/>
  </w:num>
  <w:num w:numId="8">
    <w:abstractNumId w:val="10"/>
  </w:num>
  <w:num w:numId="9">
    <w:abstractNumId w:val="27"/>
  </w:num>
  <w:num w:numId="10">
    <w:abstractNumId w:val="2"/>
  </w:num>
  <w:num w:numId="11">
    <w:abstractNumId w:val="20"/>
  </w:num>
  <w:num w:numId="12">
    <w:abstractNumId w:val="32"/>
  </w:num>
  <w:num w:numId="13">
    <w:abstractNumId w:val="37"/>
  </w:num>
  <w:num w:numId="14">
    <w:abstractNumId w:val="26"/>
  </w:num>
  <w:num w:numId="15">
    <w:abstractNumId w:val="21"/>
  </w:num>
  <w:num w:numId="16">
    <w:abstractNumId w:val="4"/>
  </w:num>
  <w:num w:numId="17">
    <w:abstractNumId w:val="17"/>
  </w:num>
  <w:num w:numId="18">
    <w:abstractNumId w:val="25"/>
  </w:num>
  <w:num w:numId="19">
    <w:abstractNumId w:val="1"/>
  </w:num>
  <w:num w:numId="20">
    <w:abstractNumId w:val="30"/>
  </w:num>
  <w:num w:numId="21">
    <w:abstractNumId w:val="29"/>
  </w:num>
  <w:num w:numId="22">
    <w:abstractNumId w:val="16"/>
  </w:num>
  <w:num w:numId="23">
    <w:abstractNumId w:val="38"/>
  </w:num>
  <w:num w:numId="24">
    <w:abstractNumId w:val="0"/>
  </w:num>
  <w:num w:numId="25">
    <w:abstractNumId w:val="5"/>
  </w:num>
  <w:num w:numId="26">
    <w:abstractNumId w:val="7"/>
  </w:num>
  <w:num w:numId="27">
    <w:abstractNumId w:val="33"/>
  </w:num>
  <w:num w:numId="28">
    <w:abstractNumId w:val="41"/>
  </w:num>
  <w:num w:numId="29">
    <w:abstractNumId w:val="9"/>
  </w:num>
  <w:num w:numId="30">
    <w:abstractNumId w:val="8"/>
  </w:num>
  <w:num w:numId="31">
    <w:abstractNumId w:val="11"/>
  </w:num>
  <w:num w:numId="32">
    <w:abstractNumId w:val="31"/>
  </w:num>
  <w:num w:numId="33">
    <w:abstractNumId w:val="36"/>
  </w:num>
  <w:num w:numId="34">
    <w:abstractNumId w:val="18"/>
  </w:num>
  <w:num w:numId="35">
    <w:abstractNumId w:val="12"/>
  </w:num>
  <w:num w:numId="36">
    <w:abstractNumId w:val="34"/>
  </w:num>
  <w:num w:numId="37">
    <w:abstractNumId w:val="40"/>
  </w:num>
  <w:num w:numId="38">
    <w:abstractNumId w:val="35"/>
  </w:num>
  <w:num w:numId="39">
    <w:abstractNumId w:val="24"/>
  </w:num>
  <w:num w:numId="40">
    <w:abstractNumId w:val="6"/>
  </w:num>
  <w:num w:numId="41">
    <w:abstractNumId w:val="15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3FB485E"/>
    <w:rsid w:val="04082AD7"/>
    <w:rsid w:val="049B3A0D"/>
    <w:rsid w:val="04C55F1B"/>
    <w:rsid w:val="05521566"/>
    <w:rsid w:val="059565ED"/>
    <w:rsid w:val="06573326"/>
    <w:rsid w:val="068176BD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AAB40F7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05C11D2"/>
    <w:rsid w:val="11660B07"/>
    <w:rsid w:val="11B3505F"/>
    <w:rsid w:val="11F73D81"/>
    <w:rsid w:val="11FE42E8"/>
    <w:rsid w:val="12B5207C"/>
    <w:rsid w:val="12C66037"/>
    <w:rsid w:val="130A4823"/>
    <w:rsid w:val="132923E8"/>
    <w:rsid w:val="133D64FA"/>
    <w:rsid w:val="134979BE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15F2D"/>
    <w:rsid w:val="184C3483"/>
    <w:rsid w:val="18BF5A03"/>
    <w:rsid w:val="19093130"/>
    <w:rsid w:val="1947046A"/>
    <w:rsid w:val="19D5678C"/>
    <w:rsid w:val="1A2F0966"/>
    <w:rsid w:val="1A832CE8"/>
    <w:rsid w:val="1A9724F1"/>
    <w:rsid w:val="1B2A1DCA"/>
    <w:rsid w:val="1BAE077A"/>
    <w:rsid w:val="1BC57ED1"/>
    <w:rsid w:val="1BDA4238"/>
    <w:rsid w:val="1BF807B0"/>
    <w:rsid w:val="1BFF30DE"/>
    <w:rsid w:val="1C2A5F5B"/>
    <w:rsid w:val="1D5E2576"/>
    <w:rsid w:val="1D5F7F3E"/>
    <w:rsid w:val="1D8857EE"/>
    <w:rsid w:val="1DBE7BC5"/>
    <w:rsid w:val="1DEC729A"/>
    <w:rsid w:val="1E0A6E60"/>
    <w:rsid w:val="1E126780"/>
    <w:rsid w:val="1E806629"/>
    <w:rsid w:val="1EB12EE1"/>
    <w:rsid w:val="1EE27D3C"/>
    <w:rsid w:val="1F694167"/>
    <w:rsid w:val="1F6F0182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8602EB"/>
    <w:rsid w:val="28D70B46"/>
    <w:rsid w:val="291C172E"/>
    <w:rsid w:val="29F85A90"/>
    <w:rsid w:val="2A224043"/>
    <w:rsid w:val="2BE8021B"/>
    <w:rsid w:val="2C240E10"/>
    <w:rsid w:val="2C6A3427"/>
    <w:rsid w:val="2C6B58BD"/>
    <w:rsid w:val="2CDC4717"/>
    <w:rsid w:val="2CEE15F0"/>
    <w:rsid w:val="2D76092E"/>
    <w:rsid w:val="2DA824AF"/>
    <w:rsid w:val="2E0423DE"/>
    <w:rsid w:val="2E0C3040"/>
    <w:rsid w:val="2E9677B8"/>
    <w:rsid w:val="2EA944D2"/>
    <w:rsid w:val="2F511653"/>
    <w:rsid w:val="2F6A44C2"/>
    <w:rsid w:val="2FBA1C40"/>
    <w:rsid w:val="3010003E"/>
    <w:rsid w:val="305F38FB"/>
    <w:rsid w:val="31093867"/>
    <w:rsid w:val="316F4012"/>
    <w:rsid w:val="31E760F3"/>
    <w:rsid w:val="3250677A"/>
    <w:rsid w:val="32F535AB"/>
    <w:rsid w:val="33266952"/>
    <w:rsid w:val="33296C60"/>
    <w:rsid w:val="33435756"/>
    <w:rsid w:val="33945FB2"/>
    <w:rsid w:val="34216FDA"/>
    <w:rsid w:val="34586EEB"/>
    <w:rsid w:val="34650059"/>
    <w:rsid w:val="349640CB"/>
    <w:rsid w:val="34B006CE"/>
    <w:rsid w:val="358856A2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4E055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DF71617"/>
    <w:rsid w:val="3E892E3D"/>
    <w:rsid w:val="3EA26E36"/>
    <w:rsid w:val="3ED54C8A"/>
    <w:rsid w:val="3EE04E3B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645AFB"/>
    <w:rsid w:val="48741AB6"/>
    <w:rsid w:val="48912668"/>
    <w:rsid w:val="489261FC"/>
    <w:rsid w:val="48D66282"/>
    <w:rsid w:val="48FF1AD9"/>
    <w:rsid w:val="49352CCE"/>
    <w:rsid w:val="49EC224C"/>
    <w:rsid w:val="4A3414FD"/>
    <w:rsid w:val="4A58343D"/>
    <w:rsid w:val="4AA956FA"/>
    <w:rsid w:val="4BCA036B"/>
    <w:rsid w:val="4BCB1BB2"/>
    <w:rsid w:val="4BD73978"/>
    <w:rsid w:val="4C2D28F0"/>
    <w:rsid w:val="4C431D44"/>
    <w:rsid w:val="4C7B77EC"/>
    <w:rsid w:val="4CBD25B2"/>
    <w:rsid w:val="4CC96874"/>
    <w:rsid w:val="4CF82CB6"/>
    <w:rsid w:val="4E572491"/>
    <w:rsid w:val="4EFE5602"/>
    <w:rsid w:val="4F5971C3"/>
    <w:rsid w:val="4F5D5052"/>
    <w:rsid w:val="4F693AB0"/>
    <w:rsid w:val="4F7F796F"/>
    <w:rsid w:val="4F8545A9"/>
    <w:rsid w:val="4FBB572E"/>
    <w:rsid w:val="4FC71EFF"/>
    <w:rsid w:val="4FDC68BF"/>
    <w:rsid w:val="504034B3"/>
    <w:rsid w:val="504F4060"/>
    <w:rsid w:val="50C87227"/>
    <w:rsid w:val="50F419E6"/>
    <w:rsid w:val="5115741B"/>
    <w:rsid w:val="515661FD"/>
    <w:rsid w:val="51D6733E"/>
    <w:rsid w:val="52175CD4"/>
    <w:rsid w:val="52591A25"/>
    <w:rsid w:val="52A05C5E"/>
    <w:rsid w:val="52A97547"/>
    <w:rsid w:val="53740BBC"/>
    <w:rsid w:val="538074D9"/>
    <w:rsid w:val="53963BCA"/>
    <w:rsid w:val="53DE6B5E"/>
    <w:rsid w:val="54905ECA"/>
    <w:rsid w:val="549557E1"/>
    <w:rsid w:val="54FC355F"/>
    <w:rsid w:val="557E3F74"/>
    <w:rsid w:val="55BE25C3"/>
    <w:rsid w:val="55CA2D47"/>
    <w:rsid w:val="56505911"/>
    <w:rsid w:val="57315742"/>
    <w:rsid w:val="586D0D6C"/>
    <w:rsid w:val="58F85032"/>
    <w:rsid w:val="58FA1B64"/>
    <w:rsid w:val="59420125"/>
    <w:rsid w:val="5A011185"/>
    <w:rsid w:val="5A757B53"/>
    <w:rsid w:val="5AC6677C"/>
    <w:rsid w:val="5B2348BA"/>
    <w:rsid w:val="5B286283"/>
    <w:rsid w:val="5B3314DE"/>
    <w:rsid w:val="5B5C7CC3"/>
    <w:rsid w:val="5BA109BC"/>
    <w:rsid w:val="5BA54009"/>
    <w:rsid w:val="5C7D6DB1"/>
    <w:rsid w:val="5C82259C"/>
    <w:rsid w:val="5C912449"/>
    <w:rsid w:val="5CB27795"/>
    <w:rsid w:val="5CBF10FA"/>
    <w:rsid w:val="5D02548B"/>
    <w:rsid w:val="5D131446"/>
    <w:rsid w:val="5D4806FF"/>
    <w:rsid w:val="5D6A2843"/>
    <w:rsid w:val="5DB84F65"/>
    <w:rsid w:val="5DFE2574"/>
    <w:rsid w:val="5E2E52DD"/>
    <w:rsid w:val="5E824AD5"/>
    <w:rsid w:val="5EDD61AF"/>
    <w:rsid w:val="5F581960"/>
    <w:rsid w:val="5F600C25"/>
    <w:rsid w:val="5FBE5526"/>
    <w:rsid w:val="5FED3E81"/>
    <w:rsid w:val="60210B97"/>
    <w:rsid w:val="6024395C"/>
    <w:rsid w:val="60441C42"/>
    <w:rsid w:val="60BF15AE"/>
    <w:rsid w:val="617D606A"/>
    <w:rsid w:val="61A22F46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5D21249"/>
    <w:rsid w:val="66287D10"/>
    <w:rsid w:val="66826DDA"/>
    <w:rsid w:val="66AA4BC9"/>
    <w:rsid w:val="66E006E0"/>
    <w:rsid w:val="67556908"/>
    <w:rsid w:val="679C2995"/>
    <w:rsid w:val="67F7525A"/>
    <w:rsid w:val="68646FFA"/>
    <w:rsid w:val="688651C2"/>
    <w:rsid w:val="68C33D20"/>
    <w:rsid w:val="68F640F6"/>
    <w:rsid w:val="69272054"/>
    <w:rsid w:val="6A210025"/>
    <w:rsid w:val="6B007E4F"/>
    <w:rsid w:val="6BBA7076"/>
    <w:rsid w:val="6C330686"/>
    <w:rsid w:val="6C537AB1"/>
    <w:rsid w:val="6CE40709"/>
    <w:rsid w:val="6D3276C6"/>
    <w:rsid w:val="6D673814"/>
    <w:rsid w:val="6D6D646E"/>
    <w:rsid w:val="6D717C30"/>
    <w:rsid w:val="6D8141AA"/>
    <w:rsid w:val="6DEE7A91"/>
    <w:rsid w:val="6E260E3F"/>
    <w:rsid w:val="6EFB4A6A"/>
    <w:rsid w:val="6F866FFB"/>
    <w:rsid w:val="6FAE2B4A"/>
    <w:rsid w:val="703B4AE4"/>
    <w:rsid w:val="7130026C"/>
    <w:rsid w:val="728523CE"/>
    <w:rsid w:val="7292331B"/>
    <w:rsid w:val="72C60FDD"/>
    <w:rsid w:val="738B7B30"/>
    <w:rsid w:val="73AF13CF"/>
    <w:rsid w:val="74E90FB2"/>
    <w:rsid w:val="751C1388"/>
    <w:rsid w:val="75202CD0"/>
    <w:rsid w:val="75F220E9"/>
    <w:rsid w:val="76453499"/>
    <w:rsid w:val="76CC537D"/>
    <w:rsid w:val="76EC08E6"/>
    <w:rsid w:val="77725DA4"/>
    <w:rsid w:val="77941793"/>
    <w:rsid w:val="77BD0DA3"/>
    <w:rsid w:val="78104AA8"/>
    <w:rsid w:val="782A5B6A"/>
    <w:rsid w:val="78B813C8"/>
    <w:rsid w:val="79463F6A"/>
    <w:rsid w:val="79A515E3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2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6"/>
    <w:qFormat/>
    <w:uiPriority w:val="0"/>
    <w:rPr>
      <w:rFonts w:cs="Lohit Hindi"/>
    </w:rPr>
  </w:style>
  <w:style w:type="paragraph" w:styleId="10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6">
    <w:name w:val="默认段落字体1"/>
    <w:qFormat/>
    <w:uiPriority w:val="0"/>
  </w:style>
  <w:style w:type="character" w:customStyle="1" w:styleId="17">
    <w:name w:val="页眉 Char"/>
    <w:qFormat/>
    <w:uiPriority w:val="99"/>
    <w:rPr>
      <w:kern w:val="1"/>
      <w:sz w:val="18"/>
      <w:szCs w:val="18"/>
    </w:rPr>
  </w:style>
  <w:style w:type="character" w:customStyle="1" w:styleId="18">
    <w:name w:val="页脚 Char"/>
    <w:qFormat/>
    <w:uiPriority w:val="0"/>
    <w:rPr>
      <w:kern w:val="1"/>
      <w:sz w:val="18"/>
      <w:szCs w:val="1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20">
    <w:name w:val="Table Contents"/>
    <w:basedOn w:val="1"/>
    <w:qFormat/>
    <w:uiPriority w:val="0"/>
    <w:pPr>
      <w:suppressLineNumbers/>
    </w:pPr>
  </w:style>
  <w:style w:type="paragraph" w:customStyle="1" w:styleId="21">
    <w:name w:val="Heading"/>
    <w:basedOn w:val="1"/>
    <w:next w:val="6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22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3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76</Pages>
  <Words>25666</Words>
  <Characters>45252</Characters>
  <Lines>5</Lines>
  <Paragraphs>1</Paragraphs>
  <TotalTime>184</TotalTime>
  <ScaleCrop>false</ScaleCrop>
  <LinksUpToDate>false</LinksUpToDate>
  <CharactersWithSpaces>51220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15edy8ck</cp:lastModifiedBy>
  <dcterms:modified xsi:type="dcterms:W3CDTF">2026-10-27T09:12:42Z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eyJoZGlkIjoiNTYxZDQ1NjczZTlhNjM2YmRmZDQ3MjJiZjkzZmIxZWUiLCJ1c2VySWQiOiIxODAwMzkwMTYwIn0=</vt:lpwstr>
  </property>
</Properties>
</file>