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63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2795905</wp:posOffset>
            </wp:positionH>
            <wp:positionV relativeFrom="paragraph">
              <wp:posOffset>9784080</wp:posOffset>
            </wp:positionV>
            <wp:extent cx="3317240" cy="443230"/>
            <wp:effectExtent l="0" t="0" r="10160" b="1270"/>
            <wp:wrapNone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650240</wp:posOffset>
            </wp:positionH>
            <wp:positionV relativeFrom="paragraph">
              <wp:posOffset>9787890</wp:posOffset>
            </wp:positionV>
            <wp:extent cx="1798320" cy="368300"/>
            <wp:effectExtent l="0" t="0" r="508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5"/>
          <w:szCs w:val="15"/>
          <w:highlight w:val="yellow"/>
          <w:lang w:val="en-US" w:eastAsia="zh-CN"/>
        </w:rPr>
        <w:t>数据库基本概念</w:t>
      </w:r>
      <w:r>
        <w:rPr>
          <w:rFonts w:hint="default"/>
          <w:b/>
          <w:bCs/>
          <w:sz w:val="15"/>
          <w:szCs w:val="15"/>
          <w:lang w:val="en-US" w:eastAsia="zh-CN"/>
        </w:rPr>
        <w:t>数据(Data)</w:t>
      </w:r>
      <w:r>
        <w:rPr>
          <w:rFonts w:hint="eastAsia"/>
          <w:sz w:val="15"/>
          <w:szCs w:val="15"/>
          <w:lang w:val="en-US" w:eastAsia="zh-CN"/>
        </w:rPr>
        <w:t>：数据库中存储的基本对象；</w:t>
      </w:r>
      <w:r>
        <w:rPr>
          <w:rFonts w:hint="default"/>
          <w:b/>
          <w:bCs/>
          <w:sz w:val="15"/>
          <w:szCs w:val="15"/>
          <w:lang w:val="en-US" w:eastAsia="zh-CN"/>
        </w:rPr>
        <w:t>数据库(Database)</w:t>
      </w:r>
      <w:r>
        <w:rPr>
          <w:rFonts w:hint="eastAsia"/>
          <w:sz w:val="15"/>
          <w:szCs w:val="15"/>
          <w:lang w:val="en-US" w:eastAsia="zh-CN"/>
        </w:rPr>
        <w:t>：长期储存在计算机内、有组织的、可共享的大量数据的集合。基本特征：数据按一定的数据模型组织、描述和储存；可为各种用户共享；冗余度较小；数据独立性较高；易扩展；相对于文件：强制约束；可扩展（大数据）；查询便利；结构无关；安全（视图）；。</w:t>
      </w:r>
      <w:r>
        <w:rPr>
          <w:rFonts w:hint="default"/>
          <w:b/>
          <w:bCs/>
          <w:sz w:val="15"/>
          <w:szCs w:val="15"/>
          <w:lang w:val="en-US" w:eastAsia="zh-CN"/>
        </w:rPr>
        <w:t>数据库管理系统(DBMS)</w:t>
      </w:r>
      <w:r>
        <w:rPr>
          <w:rFonts w:hint="eastAsia"/>
          <w:sz w:val="15"/>
          <w:szCs w:val="15"/>
          <w:lang w:val="en-US" w:eastAsia="zh-CN"/>
        </w:rPr>
        <w:t>:位于用户与操作系统之间的一层数据管理软件，是一种大型复杂的基础软件系统。它的</w:t>
      </w:r>
      <w:r>
        <w:rPr>
          <w:rFonts w:hint="eastAsia"/>
          <w:b/>
          <w:bCs/>
          <w:sz w:val="15"/>
          <w:szCs w:val="15"/>
          <w:lang w:val="en-US" w:eastAsia="zh-CN"/>
        </w:rPr>
        <w:t>作用</w:t>
      </w:r>
      <w:r>
        <w:rPr>
          <w:rFonts w:hint="eastAsia"/>
          <w:sz w:val="15"/>
          <w:szCs w:val="15"/>
          <w:lang w:val="en-US" w:eastAsia="zh-CN"/>
        </w:rPr>
        <w:t>是科学地组织和存储数据，并能高效地进行数据的访问与维护。</w:t>
      </w:r>
      <w:r>
        <w:rPr>
          <w:rFonts w:hint="default"/>
          <w:b/>
          <w:bCs/>
          <w:sz w:val="15"/>
          <w:szCs w:val="15"/>
          <w:lang w:val="en-US" w:eastAsia="zh-CN"/>
        </w:rPr>
        <w:t>数据库系统(DBS)</w:t>
      </w:r>
      <w:r>
        <w:rPr>
          <w:rFonts w:hint="eastAsia"/>
          <w:sz w:val="15"/>
          <w:szCs w:val="15"/>
          <w:lang w:val="en-US" w:eastAsia="zh-CN"/>
        </w:rPr>
        <w:t>：在计算机系统中引入数据库后的整体系统结构，由以下</w:t>
      </w:r>
      <w:r>
        <w:rPr>
          <w:rFonts w:hint="eastAsia"/>
          <w:b/>
          <w:bCs/>
          <w:sz w:val="15"/>
          <w:szCs w:val="15"/>
          <w:lang w:val="en-US" w:eastAsia="zh-CN"/>
        </w:rPr>
        <w:t>四部分组成：数据库；数据库管理系统（DBMS）及其开发工具；应用系统；数据库管理员（DBA）；</w:t>
      </w:r>
      <w:r>
        <w:rPr>
          <w:rFonts w:hint="eastAsia"/>
          <w:sz w:val="15"/>
          <w:szCs w:val="15"/>
          <w:lang w:val="en-US" w:eastAsia="zh-CN"/>
        </w:rPr>
        <w:t>通常情况下，也可简称为“数据库”。</w:t>
      </w:r>
      <w:r>
        <w:rPr>
          <w:rFonts w:hint="default"/>
          <w:b/>
          <w:bCs/>
          <w:sz w:val="15"/>
          <w:szCs w:val="15"/>
          <w:lang w:val="en-US" w:eastAsia="zh-CN"/>
        </w:rPr>
        <w:t>数据库系统管理数据具有以下特点</w:t>
      </w:r>
      <w:r>
        <w:rPr>
          <w:rFonts w:hint="eastAsia"/>
          <w:sz w:val="15"/>
          <w:szCs w:val="15"/>
          <w:lang w:val="en-US" w:eastAsia="zh-CN"/>
        </w:rPr>
        <w:t>（为什么要使用数据库系统）</w:t>
      </w:r>
      <w:r>
        <w:rPr>
          <w:rFonts w:hint="default"/>
          <w:sz w:val="15"/>
          <w:szCs w:val="15"/>
          <w:lang w:val="en-US" w:eastAsia="zh-CN"/>
        </w:rPr>
        <w:t>：数据结构化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default"/>
          <w:sz w:val="15"/>
          <w:szCs w:val="15"/>
          <w:lang w:val="en-US" w:eastAsia="zh-CN"/>
        </w:rPr>
        <w:t>数据高共享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default"/>
          <w:sz w:val="15"/>
          <w:szCs w:val="15"/>
          <w:lang w:val="en-US" w:eastAsia="zh-CN"/>
        </w:rPr>
        <w:t>数据独立性高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default"/>
          <w:sz w:val="15"/>
          <w:szCs w:val="15"/>
          <w:lang w:val="en-US" w:eastAsia="zh-CN"/>
        </w:rPr>
        <w:t>数据统一管理和控制。</w:t>
      </w:r>
      <w:r>
        <w:rPr>
          <w:rFonts w:hint="default"/>
          <w:b/>
          <w:bCs/>
          <w:sz w:val="15"/>
          <w:szCs w:val="15"/>
          <w:lang w:val="en-US" w:eastAsia="zh-CN"/>
        </w:rPr>
        <w:t>数据库管理系统内部功能层次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default"/>
          <w:sz w:val="15"/>
          <w:szCs w:val="15"/>
          <w:lang w:val="en-US" w:eastAsia="zh-CN"/>
        </w:rPr>
        <w:t>数据库系统由数据库、数据库管理系统和数据库管理员组成。</w:t>
      </w:r>
      <w:r>
        <w:rPr>
          <w:rFonts w:hint="eastAsia"/>
          <w:b/>
          <w:bCs/>
          <w:sz w:val="15"/>
          <w:szCs w:val="15"/>
          <w:lang w:val="en-US" w:eastAsia="zh-CN"/>
        </w:rPr>
        <w:t>数据模型</w:t>
      </w:r>
      <w:r>
        <w:rPr>
          <w:rFonts w:hint="eastAsia"/>
          <w:sz w:val="15"/>
          <w:szCs w:val="15"/>
          <w:lang w:val="en-US" w:eastAsia="zh-CN"/>
        </w:rPr>
        <w:t>：是对现实世界中实体及其相互关系的抽象与表示。</w:t>
      </w:r>
      <w:r>
        <w:rPr>
          <w:rFonts w:hint="eastAsia"/>
          <w:b/>
          <w:bCs/>
          <w:sz w:val="15"/>
          <w:szCs w:val="15"/>
          <w:lang w:val="en-US" w:eastAsia="zh-CN"/>
        </w:rPr>
        <w:t>概念模型</w:t>
      </w:r>
      <w:r>
        <w:rPr>
          <w:rFonts w:hint="eastAsia"/>
          <w:sz w:val="15"/>
          <w:szCs w:val="15"/>
          <w:lang w:val="en-US" w:eastAsia="zh-CN"/>
        </w:rPr>
        <w:t>：按用户的观点来对数据和信息建模，面向客观世界建模；</w:t>
      </w:r>
      <w:r>
        <w:rPr>
          <w:rFonts w:hint="eastAsia"/>
          <w:b/>
          <w:bCs/>
          <w:sz w:val="15"/>
          <w:szCs w:val="15"/>
          <w:lang w:val="en-US" w:eastAsia="zh-CN"/>
        </w:rPr>
        <w:t>数据模型</w:t>
      </w:r>
      <w:r>
        <w:rPr>
          <w:rFonts w:hint="eastAsia"/>
          <w:sz w:val="15"/>
          <w:szCs w:val="15"/>
          <w:lang w:val="en-US" w:eastAsia="zh-CN"/>
        </w:rPr>
        <w:t>：面向计算机实现建模；</w:t>
      </w:r>
      <w:r>
        <w:rPr>
          <w:rFonts w:hint="eastAsia"/>
          <w:b/>
          <w:bCs/>
          <w:sz w:val="15"/>
          <w:szCs w:val="15"/>
          <w:lang w:val="en-US" w:eastAsia="zh-CN"/>
        </w:rPr>
        <w:t>数据库建模阶段：客观世界-概念模型-数据模型-机器世界；数据模型的发展</w:t>
      </w:r>
      <w:r>
        <w:rPr>
          <w:rFonts w:hint="eastAsia"/>
          <w:sz w:val="15"/>
          <w:szCs w:val="15"/>
          <w:lang w:val="en-US" w:eastAsia="zh-CN"/>
        </w:rPr>
        <w:t xml:space="preserve">：1). 层次模型和网状模型2). </w:t>
      </w:r>
      <w:r>
        <w:rPr>
          <w:rFonts w:hint="eastAsia"/>
          <w:b/>
          <w:bCs/>
          <w:sz w:val="15"/>
          <w:szCs w:val="15"/>
          <w:lang w:val="en-US" w:eastAsia="zh-CN"/>
        </w:rPr>
        <w:t>关系模型</w:t>
      </w:r>
      <w:r>
        <w:rPr>
          <w:rFonts w:hint="eastAsia"/>
          <w:sz w:val="15"/>
          <w:szCs w:val="15"/>
          <w:lang w:val="en-US" w:eastAsia="zh-CN"/>
        </w:rPr>
        <w:t>3). 星型模型4). 面向对象模型5). NoSQL数据库6). 多模数据库。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E-R模型</w:t>
      </w:r>
      <w:r>
        <w:rPr>
          <w:rFonts w:hint="eastAsia"/>
          <w:sz w:val="15"/>
          <w:szCs w:val="15"/>
          <w:lang w:val="en-US" w:eastAsia="zh-CN"/>
        </w:rPr>
        <w:t>数据库</w:t>
      </w:r>
      <w:r>
        <w:rPr>
          <w:rFonts w:hint="eastAsia"/>
          <w:b/>
          <w:bCs/>
          <w:sz w:val="15"/>
          <w:szCs w:val="15"/>
          <w:lang w:val="en-US" w:eastAsia="zh-CN"/>
        </w:rPr>
        <w:t>设计过程</w:t>
      </w:r>
      <w:r>
        <w:rPr>
          <w:rFonts w:hint="eastAsia"/>
          <w:sz w:val="15"/>
          <w:szCs w:val="15"/>
          <w:lang w:val="en-US" w:eastAsia="zh-CN"/>
        </w:rPr>
        <w:t>：数据库设计分为</w:t>
      </w:r>
      <w:r>
        <w:rPr>
          <w:rFonts w:hint="eastAsia"/>
          <w:b/>
          <w:bCs/>
          <w:sz w:val="15"/>
          <w:szCs w:val="15"/>
          <w:lang w:val="en-US" w:eastAsia="zh-CN"/>
        </w:rPr>
        <w:t>四个阶段，对应三级模式</w:t>
      </w:r>
      <w:r>
        <w:rPr>
          <w:rFonts w:hint="eastAsia"/>
          <w:sz w:val="15"/>
          <w:szCs w:val="15"/>
          <w:lang w:val="en-US" w:eastAsia="zh-CN"/>
        </w:rPr>
        <w:t>结构：</w:t>
      </w:r>
      <w:r>
        <w:rPr>
          <w:rFonts w:hint="eastAsia"/>
          <w:b/>
          <w:bCs/>
          <w:sz w:val="15"/>
          <w:szCs w:val="15"/>
          <w:lang w:val="en-US" w:eastAsia="zh-CN"/>
        </w:rPr>
        <w:t>需求分析</w:t>
      </w:r>
      <w:r>
        <w:rPr>
          <w:rFonts w:hint="eastAsia"/>
          <w:sz w:val="15"/>
          <w:szCs w:val="15"/>
          <w:lang w:val="en-US" w:eastAsia="zh-CN"/>
        </w:rPr>
        <w:t>：汇总用户需求，形成统一描述。</w:t>
      </w:r>
      <w:r>
        <w:rPr>
          <w:rFonts w:hint="eastAsia"/>
          <w:b/>
          <w:bCs/>
          <w:sz w:val="15"/>
          <w:szCs w:val="15"/>
          <w:lang w:val="en-US" w:eastAsia="zh-CN"/>
        </w:rPr>
        <w:t>概念设计</w:t>
      </w:r>
      <w:r>
        <w:rPr>
          <w:rFonts w:hint="eastAsia"/>
          <w:sz w:val="15"/>
          <w:szCs w:val="15"/>
          <w:lang w:val="en-US" w:eastAsia="zh-CN"/>
        </w:rPr>
        <w:t>：构建与平台无关的E-R图，形成概念模式。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逻辑设计</w:t>
      </w:r>
      <w:r>
        <w:rPr>
          <w:rFonts w:hint="eastAsia"/>
          <w:sz w:val="15"/>
          <w:szCs w:val="15"/>
          <w:lang w:val="en-US" w:eastAsia="zh-CN"/>
        </w:rPr>
        <w:t>：将E-R图转为关系模型，形成逻辑模式，并定义外模式。</w:t>
      </w:r>
      <w:r>
        <w:rPr>
          <w:rFonts w:hint="eastAsia"/>
          <w:b/>
          <w:bCs/>
          <w:sz w:val="15"/>
          <w:szCs w:val="15"/>
          <w:lang w:val="en-US" w:eastAsia="zh-CN"/>
        </w:rPr>
        <w:t>物理设计</w:t>
      </w:r>
      <w:r>
        <w:rPr>
          <w:rFonts w:hint="eastAsia"/>
          <w:sz w:val="15"/>
          <w:szCs w:val="15"/>
          <w:lang w:val="en-US" w:eastAsia="zh-CN"/>
        </w:rPr>
        <w:t>：根据系统特性安排存储和索引，形成内模式。</w:t>
      </w:r>
      <w:r>
        <w:rPr>
          <w:rFonts w:hint="eastAsia"/>
          <w:b/>
          <w:bCs/>
          <w:sz w:val="15"/>
          <w:szCs w:val="15"/>
          <w:lang w:val="en-US" w:eastAsia="zh-CN"/>
        </w:rPr>
        <w:t>型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eastAsia"/>
          <w:b/>
          <w:bCs/>
          <w:sz w:val="15"/>
          <w:szCs w:val="15"/>
          <w:lang w:val="en-US" w:eastAsia="zh-CN"/>
        </w:rPr>
        <w:t>值</w:t>
      </w:r>
      <w:r>
        <w:rPr>
          <w:rFonts w:hint="eastAsia"/>
          <w:sz w:val="15"/>
          <w:szCs w:val="15"/>
          <w:lang w:val="en-US" w:eastAsia="zh-CN"/>
        </w:rPr>
        <w:t>（Value）；</w:t>
      </w:r>
      <w:r>
        <w:rPr>
          <w:rFonts w:hint="eastAsia"/>
          <w:b/>
          <w:bCs/>
          <w:sz w:val="15"/>
          <w:szCs w:val="15"/>
          <w:lang w:val="en-US" w:eastAsia="zh-CN"/>
        </w:rPr>
        <w:t>模式</w:t>
      </w:r>
      <w:r>
        <w:rPr>
          <w:rFonts w:hint="eastAsia"/>
          <w:sz w:val="15"/>
          <w:szCs w:val="15"/>
          <w:lang w:val="en-US" w:eastAsia="zh-CN"/>
        </w:rPr>
        <w:t>逻辑结构和特征的描述。</w:t>
      </w:r>
      <w:r>
        <w:rPr>
          <w:rFonts w:hint="eastAsia"/>
          <w:b/>
          <w:bCs/>
          <w:sz w:val="15"/>
          <w:szCs w:val="15"/>
          <w:lang w:val="en-US" w:eastAsia="zh-CN"/>
        </w:rPr>
        <w:t>实例</w:t>
      </w:r>
      <w:r>
        <w:rPr>
          <w:rFonts w:hint="eastAsia"/>
          <w:sz w:val="15"/>
          <w:szCs w:val="15"/>
          <w:lang w:val="en-US" w:eastAsia="zh-CN"/>
        </w:rPr>
        <w:t>具体数据内容，数据库当前的状态。一个模式可以对应多个实例，实例不断变化。</w:t>
      </w:r>
      <w:r>
        <w:rPr>
          <w:rFonts w:hint="eastAsia"/>
          <w:b/>
          <w:bCs/>
          <w:sz w:val="15"/>
          <w:szCs w:val="15"/>
          <w:lang w:val="en-US" w:eastAsia="zh-CN"/>
        </w:rPr>
        <w:t>模式</w:t>
      </w:r>
      <w:r>
        <w:rPr>
          <w:rFonts w:hint="eastAsia"/>
          <w:sz w:val="15"/>
          <w:szCs w:val="15"/>
          <w:lang w:val="en-US" w:eastAsia="zh-CN"/>
        </w:rPr>
        <w:t>（逻辑模式）是数据库中所有数据的统一逻辑结构，</w:t>
      </w:r>
      <w:r>
        <w:rPr>
          <w:rFonts w:hint="eastAsia"/>
          <w:b/>
          <w:bCs/>
          <w:sz w:val="15"/>
          <w:szCs w:val="15"/>
          <w:lang w:val="en-US" w:eastAsia="zh-CN"/>
        </w:rPr>
        <w:t>一个数据库只有一个模式</w:t>
      </w:r>
      <w:r>
        <w:rPr>
          <w:rFonts w:hint="eastAsia"/>
          <w:sz w:val="15"/>
          <w:szCs w:val="15"/>
          <w:lang w:val="en-US" w:eastAsia="zh-CN"/>
        </w:rPr>
        <w:t>，起到连接外模式与内模式的作用。</w:t>
      </w:r>
      <w:r>
        <w:rPr>
          <w:rFonts w:hint="eastAsia"/>
          <w:b/>
          <w:bCs/>
          <w:sz w:val="15"/>
          <w:szCs w:val="15"/>
          <w:lang w:val="en-US" w:eastAsia="zh-CN"/>
        </w:rPr>
        <w:t>外模式</w:t>
      </w:r>
      <w:r>
        <w:rPr>
          <w:rFonts w:hint="eastAsia"/>
          <w:sz w:val="15"/>
          <w:szCs w:val="15"/>
          <w:lang w:val="en-US" w:eastAsia="zh-CN"/>
        </w:rPr>
        <w:t>是用户看到的局部视图，一个模式可有多个外模式，每个外模式是模式的子集，一个应用程序只能使用一个外模式。</w:t>
      </w:r>
      <w:r>
        <w:rPr>
          <w:rFonts w:hint="eastAsia"/>
          <w:b/>
          <w:bCs/>
          <w:sz w:val="15"/>
          <w:szCs w:val="15"/>
          <w:lang w:val="en-US" w:eastAsia="zh-CN"/>
        </w:rPr>
        <w:t>内模式</w:t>
      </w:r>
      <w:r>
        <w:rPr>
          <w:rFonts w:hint="eastAsia"/>
          <w:sz w:val="15"/>
          <w:szCs w:val="15"/>
          <w:lang w:val="en-US" w:eastAsia="zh-CN"/>
        </w:rPr>
        <w:t>是数据在磁盘上的物理存储结构，包括存储方式、索引、压缩等，一个数据库只有一个内模式。</w:t>
      </w:r>
      <w:r>
        <w:rPr>
          <w:rFonts w:hint="eastAsia"/>
          <w:b/>
          <w:bCs/>
          <w:sz w:val="15"/>
          <w:szCs w:val="15"/>
          <w:lang w:val="en-US" w:eastAsia="zh-CN"/>
        </w:rPr>
        <w:t>绘图</w:t>
      </w:r>
      <w:r>
        <w:rPr>
          <w:rFonts w:hint="eastAsia"/>
          <w:sz w:val="15"/>
          <w:szCs w:val="15"/>
          <w:lang w:val="en-US" w:eastAsia="zh-CN"/>
        </w:rPr>
        <w:t>：实体-矩形；属性-椭圆；主键-下划线；联系-菱形；实体与联系-直线；弱实体用双线矩阵表示；与弱实体相关的联系，用双线菱形表示；</w:t>
      </w:r>
      <w:r>
        <w:rPr>
          <w:rFonts w:hint="eastAsia"/>
          <w:b/>
          <w:bCs/>
          <w:sz w:val="15"/>
          <w:szCs w:val="15"/>
          <w:lang w:val="en-US" w:eastAsia="zh-CN"/>
        </w:rPr>
        <w:t>转换为关系模式</w:t>
      </w:r>
      <w:r>
        <w:rPr>
          <w:rFonts w:hint="eastAsia"/>
          <w:sz w:val="15"/>
          <w:szCs w:val="15"/>
          <w:lang w:val="en-US" w:eastAsia="zh-CN"/>
        </w:rPr>
        <w:t>：每个实体建一个关系，属性转为关系的属性，关键属性为主键；1:M：1 方主键出现在M方成为外键；1:1：任意一方主键出现在另一方中，成外键； M：N： 联系建为一新关系，其主键由两个父实体的主键复合组成；</w:t>
      </w:r>
      <w:r>
        <w:rPr>
          <w:rFonts w:hint="eastAsia"/>
          <w:b/>
          <w:bCs/>
          <w:sz w:val="15"/>
          <w:szCs w:val="15"/>
          <w:lang w:val="en-US" w:eastAsia="zh-CN"/>
        </w:rPr>
        <w:t>弱实体集</w:t>
      </w:r>
      <w:r>
        <w:rPr>
          <w:rFonts w:hint="eastAsia"/>
          <w:sz w:val="15"/>
          <w:szCs w:val="15"/>
          <w:lang w:val="en-US" w:eastAsia="zh-CN"/>
        </w:rPr>
        <w:t>特点1)没有键；2)存在依赖于主实体集；3)键由主实体集键和它的分辨符合并构成。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关系模型</w:t>
      </w:r>
      <w:r>
        <w:rPr>
          <w:rFonts w:hint="eastAsia"/>
          <w:sz w:val="15"/>
          <w:szCs w:val="15"/>
          <w:lang w:val="en-US" w:eastAsia="zh-CN"/>
        </w:rPr>
        <w:t>三部分：</w:t>
      </w:r>
      <w:r>
        <w:rPr>
          <w:rFonts w:hint="eastAsia"/>
          <w:b/>
          <w:bCs/>
          <w:sz w:val="15"/>
          <w:szCs w:val="15"/>
          <w:lang w:val="en-US" w:eastAsia="zh-CN"/>
        </w:rPr>
        <w:t>数据结构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eastAsia"/>
          <w:b/>
          <w:bCs/>
          <w:sz w:val="15"/>
          <w:szCs w:val="15"/>
          <w:lang w:val="en-US" w:eastAsia="zh-CN"/>
        </w:rPr>
        <w:t>数据操作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eastAsia"/>
          <w:b/>
          <w:bCs/>
          <w:sz w:val="15"/>
          <w:szCs w:val="15"/>
          <w:lang w:val="en-US" w:eastAsia="zh-CN"/>
        </w:rPr>
        <w:t>约束条件</w:t>
      </w:r>
      <w:r>
        <w:rPr>
          <w:rFonts w:hint="eastAsia"/>
          <w:sz w:val="15"/>
          <w:szCs w:val="15"/>
          <w:lang w:val="en-US" w:eastAsia="zh-CN"/>
        </w:rPr>
        <w:t>。</w:t>
      </w:r>
      <w:r>
        <w:rPr>
          <w:rFonts w:hint="eastAsia"/>
          <w:b/>
          <w:bCs/>
          <w:sz w:val="15"/>
          <w:szCs w:val="15"/>
          <w:lang w:val="en-US" w:eastAsia="zh-CN"/>
        </w:rPr>
        <w:t>关系模式</w:t>
      </w:r>
      <w:r>
        <w:rPr>
          <w:rFonts w:hint="eastAsia"/>
          <w:sz w:val="15"/>
          <w:szCs w:val="15"/>
          <w:lang w:val="en-US" w:eastAsia="zh-CN"/>
        </w:rPr>
        <w:t>形式化表示为：R(U, D, DOM, F)，其中R是关系名，U是属性名集合，D是属性所来自的域，DOM是属性到域的映射集合，F是属性间的依赖关系集合。通常简记为R(U)。</w:t>
      </w:r>
      <w:r>
        <w:rPr>
          <w:rFonts w:hint="eastAsia"/>
          <w:b/>
          <w:bCs/>
          <w:sz w:val="15"/>
          <w:szCs w:val="15"/>
          <w:lang w:val="en-US" w:eastAsia="zh-CN"/>
        </w:rPr>
        <w:t>码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eastAsia"/>
          <w:b/>
          <w:bCs/>
          <w:sz w:val="15"/>
          <w:szCs w:val="15"/>
          <w:lang w:val="en-US" w:eastAsia="zh-CN"/>
        </w:rPr>
        <w:t>码</w:t>
      </w:r>
      <w:r>
        <w:rPr>
          <w:rFonts w:hint="eastAsia"/>
          <w:sz w:val="15"/>
          <w:szCs w:val="15"/>
          <w:lang w:val="en-US" w:eastAsia="zh-CN"/>
        </w:rPr>
        <w:t>是能唯一标识一条记录的一组属性。</w:t>
      </w:r>
      <w:r>
        <w:rPr>
          <w:rFonts w:hint="eastAsia"/>
          <w:b/>
          <w:bCs/>
          <w:sz w:val="15"/>
          <w:szCs w:val="15"/>
          <w:lang w:val="en-US" w:eastAsia="zh-CN"/>
        </w:rPr>
        <w:t>主码</w:t>
      </w:r>
      <w:r>
        <w:rPr>
          <w:rFonts w:hint="eastAsia"/>
          <w:sz w:val="15"/>
          <w:szCs w:val="15"/>
          <w:lang w:val="en-US" w:eastAsia="zh-CN"/>
        </w:rPr>
        <w:t>是从多个候选码中选出的一个，具有主码完整性约束。</w:t>
      </w:r>
      <w:r>
        <w:rPr>
          <w:rFonts w:hint="eastAsia"/>
          <w:b/>
          <w:bCs/>
          <w:sz w:val="15"/>
          <w:szCs w:val="15"/>
          <w:lang w:val="en-US" w:eastAsia="zh-CN"/>
        </w:rPr>
        <w:t>超码</w:t>
      </w:r>
      <w:r>
        <w:rPr>
          <w:rFonts w:hint="eastAsia"/>
          <w:sz w:val="15"/>
          <w:szCs w:val="15"/>
          <w:lang w:val="en-US" w:eastAsia="zh-CN"/>
        </w:rPr>
        <w:t>是能唯一标识元组的属性集合，</w:t>
      </w:r>
      <w:r>
        <w:rPr>
          <w:rFonts w:hint="eastAsia"/>
          <w:b/>
          <w:bCs/>
          <w:sz w:val="15"/>
          <w:szCs w:val="15"/>
          <w:lang w:val="en-US" w:eastAsia="zh-CN"/>
        </w:rPr>
        <w:t>候选码</w:t>
      </w:r>
      <w:r>
        <w:rPr>
          <w:rFonts w:hint="eastAsia"/>
          <w:sz w:val="15"/>
          <w:szCs w:val="15"/>
          <w:lang w:val="en-US" w:eastAsia="zh-CN"/>
        </w:rPr>
        <w:t>是最小的超码，即其任何真子集都不能唯一标识元组。</w:t>
      </w:r>
      <w:r>
        <w:rPr>
          <w:rFonts w:hint="eastAsia"/>
          <w:b/>
          <w:bCs/>
          <w:sz w:val="15"/>
          <w:szCs w:val="15"/>
          <w:lang w:val="en-US" w:eastAsia="zh-CN"/>
        </w:rPr>
        <w:t>主属性</w:t>
      </w:r>
      <w:r>
        <w:rPr>
          <w:rFonts w:hint="eastAsia"/>
          <w:sz w:val="15"/>
          <w:szCs w:val="15"/>
          <w:lang w:val="en-US" w:eastAsia="zh-CN"/>
        </w:rPr>
        <w:t>是候选码中的属性，</w:t>
      </w:r>
      <w:r>
        <w:rPr>
          <w:rFonts w:hint="eastAsia"/>
          <w:b/>
          <w:bCs/>
          <w:sz w:val="15"/>
          <w:szCs w:val="15"/>
          <w:lang w:val="en-US" w:eastAsia="zh-CN"/>
        </w:rPr>
        <w:t>非主属性</w:t>
      </w:r>
      <w:r>
        <w:rPr>
          <w:rFonts w:hint="eastAsia"/>
          <w:sz w:val="15"/>
          <w:szCs w:val="15"/>
          <w:lang w:val="en-US" w:eastAsia="zh-CN"/>
        </w:rPr>
        <w:t>是不属于任何候选码的属性。</w:t>
      </w:r>
      <w:r>
        <w:rPr>
          <w:rFonts w:hint="eastAsia"/>
          <w:b/>
          <w:bCs/>
          <w:sz w:val="15"/>
          <w:szCs w:val="15"/>
          <w:lang w:val="en-US" w:eastAsia="zh-CN"/>
        </w:rPr>
        <w:t>外码</w:t>
      </w:r>
      <w:r>
        <w:rPr>
          <w:rFonts w:hint="eastAsia"/>
          <w:sz w:val="15"/>
          <w:szCs w:val="15"/>
          <w:lang w:val="en-US" w:eastAsia="zh-CN"/>
        </w:rPr>
        <w:t>是基本关系R中的属性组F，F不是R的码，但它对应另一个关系S的主码Ks。</w:t>
      </w:r>
      <w:r>
        <w:rPr>
          <w:rFonts w:hint="eastAsia"/>
          <w:b/>
          <w:bCs/>
          <w:sz w:val="15"/>
          <w:szCs w:val="15"/>
          <w:lang w:val="en-US" w:eastAsia="zh-CN"/>
        </w:rPr>
        <w:t>R称为参照关系，S称为被参照关系或目标关系</w:t>
      </w:r>
      <w:r>
        <w:rPr>
          <w:rFonts w:hint="eastAsia"/>
          <w:sz w:val="15"/>
          <w:szCs w:val="15"/>
          <w:lang w:val="en-US" w:eastAsia="zh-CN"/>
        </w:rPr>
        <w:t>。</w:t>
      </w:r>
      <w:r>
        <w:rPr>
          <w:rFonts w:hint="default"/>
          <w:b/>
          <w:bCs/>
          <w:color w:val="FF0000"/>
          <w:sz w:val="15"/>
          <w:szCs w:val="15"/>
          <w:lang w:val="en-US" w:eastAsia="zh-CN"/>
        </w:rPr>
        <w:t>求候选码</w:t>
      </w:r>
      <w:r>
        <w:rPr>
          <w:rFonts w:hint="eastAsia"/>
          <w:b/>
          <w:bCs/>
          <w:color w:val="FF0000"/>
          <w:sz w:val="15"/>
          <w:szCs w:val="15"/>
          <w:lang w:val="en-US" w:eastAsia="zh-CN"/>
        </w:rPr>
        <w:t>：</w:t>
      </w:r>
      <w:r>
        <w:rPr>
          <w:rFonts w:hint="eastAsia"/>
          <w:b w:val="0"/>
          <w:bCs w:val="0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1.只出现在左边或</w:t>
      </w:r>
      <w:r>
        <w:rPr>
          <w:rFonts w:hint="eastAsia"/>
          <w:b w:val="0"/>
          <w:bCs w:val="0"/>
          <w:color w:val="FF0000"/>
          <w:sz w:val="15"/>
          <w:szCs w:val="15"/>
          <w:lang w:val="en-US" w:eastAsia="zh-CN"/>
        </w:rPr>
        <w:t>左右都没出现</w:t>
      </w:r>
      <w:r>
        <w:rPr>
          <w:rFonts w:hint="eastAsia"/>
          <w:b w:val="0"/>
          <w:bCs w:val="0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：一定是；左右都出现，可能是；2.先对确定的属性求闭包，若不能构成候选码，再将确定的属性和待定的属性进行组合，做闭包运算，直到得到的属性组能够推出全部的属性。</w:t>
      </w:r>
      <w:r>
        <w:rPr>
          <w:rFonts w:hint="eastAsia"/>
          <w:b/>
          <w:bCs/>
          <w:sz w:val="15"/>
          <w:szCs w:val="15"/>
          <w:lang w:val="en-US" w:eastAsia="zh-CN"/>
        </w:rPr>
        <w:t>关系模型的完整性约束</w:t>
      </w:r>
      <w:r>
        <w:rPr>
          <w:rFonts w:hint="eastAsia"/>
          <w:sz w:val="15"/>
          <w:szCs w:val="15"/>
          <w:lang w:val="en-US" w:eastAsia="zh-CN"/>
        </w:rPr>
        <w:t>：实体完整性规则：任何关系中的每个元组，其主键值不能为空，也不能重复；域完整性规则：用户根据实际需求定义属性的合法取值范围；参照完整性规则：禁止引用不存在的实体。如果基本关系R中的属性F是外码，指向关系S的主码Ks，则R中每个元组F的取值必须满足以下之一：F的所有属性值都为空，或F的值等于S中某个元组的主码值。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关系代数</w:t>
      </w:r>
      <w:r>
        <w:rPr>
          <w:rFonts w:hint="eastAsia"/>
          <w:sz w:val="15"/>
          <w:szCs w:val="15"/>
          <w:lang w:val="en-US" w:eastAsia="zh-CN"/>
        </w:rPr>
        <w:t>：自然连接</w:t>
      </w:r>
      <w:r>
        <w:rPr>
          <w:rFonts w:hint="eastAsia"/>
          <w:b/>
          <w:bCs/>
          <w:sz w:val="15"/>
          <w:szCs w:val="15"/>
          <w:lang w:val="en-US" w:eastAsia="zh-CN"/>
        </w:rPr>
        <w:t>除重复列</w:t>
      </w:r>
      <w:r>
        <w:rPr>
          <w:rFonts w:hint="eastAsia"/>
          <w:sz w:val="15"/>
          <w:szCs w:val="15"/>
          <w:lang w:val="en-US" w:eastAsia="zh-CN"/>
        </w:rPr>
        <w:t>。外连接包括自然连接基础上的扩展。ρ是重命名操作，如ρ_d(instructor)表示将instructor关系重命名为d。聚集函数：找出每个部门的平均工资：dept_name g</w:t>
      </w:r>
      <w:r>
        <w:rPr>
          <w:rFonts w:hint="eastAsia"/>
          <w:sz w:val="15"/>
          <w:szCs w:val="15"/>
          <w:vertAlign w:val="subscript"/>
          <w:lang w:val="en-US" w:eastAsia="zh-CN"/>
        </w:rPr>
        <w:t>avg(salary)</w:t>
      </w:r>
      <w:r>
        <w:rPr>
          <w:rFonts w:hint="eastAsia"/>
          <w:sz w:val="15"/>
          <w:szCs w:val="15"/>
          <w:lang w:val="en-US" w:eastAsia="zh-CN"/>
        </w:rPr>
        <w:t xml:space="preserve"> (instructor)；</w:t>
      </w:r>
      <w:r>
        <w:rPr>
          <w:rFonts w:hint="default"/>
          <w:b/>
          <w:bCs/>
          <w:sz w:val="15"/>
          <w:szCs w:val="15"/>
          <w:lang w:val="en-US" w:eastAsia="zh-CN"/>
        </w:rPr>
        <w:t>E-R模型到关系模式的转换</w:t>
      </w:r>
      <w:r>
        <w:rPr>
          <w:rFonts w:hint="eastAsia"/>
          <w:b/>
          <w:bCs/>
          <w:sz w:val="15"/>
          <w:szCs w:val="15"/>
          <w:lang w:val="en-US" w:eastAsia="zh-CN"/>
        </w:rPr>
        <w:t>。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关系规范化理论：</w:t>
      </w:r>
      <w:r>
        <w:rPr>
          <w:rFonts w:ascii="宋体" w:hAnsi="宋体" w:eastAsia="宋体" w:cs="宋体"/>
          <w:color w:val="FF0000"/>
          <w:sz w:val="15"/>
          <w:szCs w:val="15"/>
        </w:rPr>
        <w:t>函数依赖</w:t>
      </w:r>
      <w:r>
        <w:rPr>
          <w:rFonts w:hint="eastAsia" w:ascii="宋体" w:hAnsi="宋体" w:eastAsia="宋体" w:cs="宋体"/>
          <w:sz w:val="15"/>
          <w:szCs w:val="15"/>
          <w:lang w:eastAsia="zh-CN"/>
        </w:rPr>
        <w:t>。</w:t>
      </w:r>
      <w:r>
        <w:rPr>
          <w:rFonts w:hint="eastAsia"/>
          <w:b/>
          <w:bCs/>
          <w:sz w:val="15"/>
          <w:szCs w:val="15"/>
          <w:lang w:val="en-US" w:eastAsia="zh-CN"/>
        </w:rPr>
        <w:t>第一范式（1NF）</w:t>
      </w:r>
      <w:r>
        <w:rPr>
          <w:rFonts w:hint="eastAsia"/>
          <w:sz w:val="15"/>
          <w:szCs w:val="15"/>
          <w:lang w:val="en-US" w:eastAsia="zh-CN"/>
        </w:rPr>
        <w:t>：属性具有原子性；</w:t>
      </w:r>
      <w:r>
        <w:rPr>
          <w:rFonts w:hint="eastAsia"/>
          <w:b/>
          <w:bCs/>
          <w:sz w:val="15"/>
          <w:szCs w:val="15"/>
          <w:lang w:val="en-US" w:eastAsia="zh-CN"/>
        </w:rPr>
        <w:t>第二范式</w:t>
      </w:r>
      <w:r>
        <w:rPr>
          <w:rFonts w:hint="eastAsia"/>
          <w:sz w:val="15"/>
          <w:szCs w:val="15"/>
          <w:lang w:val="en-US" w:eastAsia="zh-CN"/>
        </w:rPr>
        <w:t>第一范式的基础上，所有非主属性必须完全依赖于整个候选码，不能只依赖于候选码的一部分，避免部分函数依赖。</w:t>
      </w:r>
      <w:r>
        <w:rPr>
          <w:rFonts w:hint="eastAsia"/>
          <w:b/>
          <w:bCs/>
          <w:sz w:val="15"/>
          <w:szCs w:val="15"/>
          <w:lang w:val="en-US" w:eastAsia="zh-CN"/>
        </w:rPr>
        <w:t>第三范式</w:t>
      </w:r>
      <w:r>
        <w:rPr>
          <w:rFonts w:hint="eastAsia"/>
          <w:sz w:val="15"/>
          <w:szCs w:val="15"/>
          <w:lang w:val="en-US" w:eastAsia="zh-CN"/>
        </w:rPr>
        <w:t>第二范式的基础上，要求非主属性不能传递依赖于候选码，即非主属性不能依赖于另一个非主属性。</w:t>
      </w:r>
      <w:r>
        <w:rPr>
          <w:rFonts w:hint="eastAsia"/>
          <w:b/>
          <w:bCs/>
          <w:sz w:val="15"/>
          <w:szCs w:val="15"/>
          <w:lang w:val="en-US" w:eastAsia="zh-CN"/>
        </w:rPr>
        <w:t>BCNF</w:t>
      </w:r>
      <w:r>
        <w:rPr>
          <w:rFonts w:hint="eastAsia"/>
          <w:sz w:val="15"/>
          <w:szCs w:val="15"/>
          <w:lang w:val="en-US" w:eastAsia="zh-CN"/>
        </w:rPr>
        <w:t>要求所有函数依赖的左边必须是候选码，不存在左边不是候选码的函数依赖</w:t>
      </w:r>
      <w:r>
        <w:rPr>
          <w:rFonts w:hint="eastAsia"/>
          <w:b/>
          <w:bCs/>
          <w:sz w:val="15"/>
          <w:szCs w:val="15"/>
          <w:lang w:val="en-US" w:eastAsia="zh-CN"/>
        </w:rPr>
        <w:t>。函数依赖理论中，Armstrong公理</w:t>
      </w:r>
      <w:r>
        <w:rPr>
          <w:rFonts w:hint="eastAsia"/>
          <w:sz w:val="15"/>
          <w:szCs w:val="15"/>
          <w:lang w:val="en-US" w:eastAsia="zh-CN"/>
        </w:rPr>
        <w:t>：自反律：如果Y是X的子集，则X→Y成立。增广律：若X→Y成立，则对任意Z，有XZ→YZ也成立。传递律。派生规则，包括：合并规则：若X→Y且X→Z，则X→YZ。分解规则：若X→YZ，则X→Y且X→Z。伪传递规则：若X→Y，WY→Z，则WX→Z。</w:t>
      </w:r>
      <w:r>
        <w:rPr>
          <w:rFonts w:hint="eastAsia"/>
          <w:b w:val="0"/>
          <w:bCs w:val="0"/>
          <w:sz w:val="15"/>
          <w:szCs w:val="15"/>
          <w:highlight w:val="none"/>
          <w:lang w:val="en-US" w:eastAsia="zh-CN"/>
        </w:rPr>
        <w:t>在关系R(A, B, C)中，如果A→ABC成立，则A是一个键。一般来说，如果X能推出关系R中的所有属性，即X→R成立，则X是R的一个超键。</w:t>
      </w:r>
      <w:r>
        <w:rPr>
          <w:rFonts w:hint="eastAsia"/>
          <w:b/>
          <w:bCs/>
          <w:color w:val="FF0000"/>
          <w:sz w:val="15"/>
          <w:szCs w:val="15"/>
          <w:lang w:val="en-US" w:eastAsia="zh-CN"/>
        </w:rPr>
        <w:t>函数依赖集闭包F⁺；属性集闭包X⁺</w:t>
      </w:r>
      <w:r>
        <w:rPr>
          <w:rFonts w:hint="eastAsia"/>
          <w:b/>
          <w:bCs/>
          <w:sz w:val="15"/>
          <w:szCs w:val="15"/>
          <w:lang w:val="en-US" w:eastAsia="zh-CN"/>
        </w:rPr>
        <w:t>属性集闭包的作用</w:t>
      </w:r>
      <w:r>
        <w:rPr>
          <w:rFonts w:hint="eastAsia"/>
          <w:sz w:val="15"/>
          <w:szCs w:val="15"/>
          <w:lang w:val="en-US" w:eastAsia="zh-CN"/>
        </w:rPr>
        <w:t>用来判断一个属性集是否为超键，检测函数依赖是否成立，以及辅助计算函数依赖集的闭包。</w:t>
      </w:r>
      <w:r>
        <w:rPr>
          <w:rFonts w:hint="eastAsia"/>
          <w:b/>
          <w:bCs/>
          <w:sz w:val="15"/>
          <w:szCs w:val="15"/>
          <w:lang w:val="en-US" w:eastAsia="zh-CN"/>
        </w:rPr>
        <w:t>关系模式设计优化：</w:t>
      </w:r>
      <w:r>
        <w:rPr>
          <w:rFonts w:hint="eastAsia"/>
          <w:sz w:val="15"/>
          <w:szCs w:val="15"/>
          <w:lang w:val="en-US" w:eastAsia="zh-CN"/>
        </w:rPr>
        <w:t>模式分解标准包括两个方面。</w:t>
      </w:r>
      <w:r>
        <w:rPr>
          <w:rFonts w:hint="eastAsia"/>
          <w:b/>
          <w:bCs/>
          <w:sz w:val="15"/>
          <w:szCs w:val="15"/>
          <w:lang w:val="en-US" w:eastAsia="zh-CN"/>
        </w:rPr>
        <w:t>无损连接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eastAsia"/>
          <w:b/>
          <w:bCs/>
          <w:sz w:val="15"/>
          <w:szCs w:val="15"/>
          <w:lang w:val="en-US" w:eastAsia="zh-CN"/>
        </w:rPr>
        <w:t>判断</w:t>
      </w:r>
      <w:r>
        <w:rPr>
          <w:rFonts w:hint="eastAsia"/>
          <w:sz w:val="15"/>
          <w:szCs w:val="15"/>
          <w:lang w:val="en-US" w:eastAsia="zh-CN"/>
        </w:rPr>
        <w:t>：R1 交 R2 -&gt; R1(函数依赖)； R1 交 R2 -&gt; R2 (函数依赖)；实际上将R 分解为(UV) 和(R-V)，如果U → V 在R上成立，那么分解是无损连接分解成；</w:t>
      </w:r>
      <w:r>
        <w:rPr>
          <w:rFonts w:hint="eastAsia"/>
          <w:b/>
          <w:bCs/>
          <w:sz w:val="15"/>
          <w:szCs w:val="15"/>
          <w:lang w:val="en-US" w:eastAsia="zh-CN"/>
        </w:rPr>
        <w:t>保持函数依赖：F在X上的投影</w:t>
      </w:r>
      <w:r>
        <w:rPr>
          <w:rFonts w:hint="eastAsia"/>
          <w:sz w:val="15"/>
          <w:szCs w:val="15"/>
          <w:lang w:val="en-US" w:eastAsia="zh-CN"/>
        </w:rPr>
        <w:t>是F_X，指F⁺中U→V且U、V属于X的所有依赖。</w:t>
      </w:r>
      <w:r>
        <w:rPr>
          <w:rFonts w:hint="eastAsia"/>
          <w:b/>
          <w:bCs/>
          <w:sz w:val="15"/>
          <w:szCs w:val="15"/>
          <w:lang w:val="en-US" w:eastAsia="zh-CN"/>
        </w:rPr>
        <w:t>判断</w:t>
      </w:r>
      <w:r>
        <w:rPr>
          <w:rFonts w:hint="eastAsia"/>
          <w:sz w:val="15"/>
          <w:szCs w:val="15"/>
          <w:lang w:val="en-US" w:eastAsia="zh-CN"/>
        </w:rPr>
        <w:t>：若F_X和F_Y的闭包联合等于F⁺，即(F_X ∪ F_Y)⁺ = F⁺，则该分解保持函数依赖。</w:t>
      </w:r>
      <w:r>
        <w:rPr>
          <w:rFonts w:hint="eastAsia"/>
          <w:b/>
          <w:bCs/>
          <w:sz w:val="15"/>
          <w:szCs w:val="15"/>
          <w:lang w:val="en-US" w:eastAsia="zh-CN"/>
        </w:rPr>
        <w:t>保持函数依赖不能保证一定无损连接，反之亦然。</w:t>
      </w:r>
      <w:r>
        <w:rPr>
          <w:rFonts w:hint="eastAsia"/>
          <w:b/>
          <w:bCs/>
          <w:color w:val="FF0000"/>
          <w:sz w:val="15"/>
          <w:szCs w:val="15"/>
          <w:lang w:val="en-US" w:eastAsia="zh-CN"/>
        </w:rPr>
        <w:t>BCNF：</w:t>
      </w:r>
      <w:r>
        <w:rPr>
          <w:rFonts w:hint="eastAsia"/>
          <w:b w:val="0"/>
          <w:bCs w:val="0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对于表中的每一个非平凡的函数依赖 X → A，X 必须是超键。</w:t>
      </w:r>
      <w:r>
        <w:rPr>
          <w:rFonts w:hint="eastAsia"/>
          <w:b/>
          <w:bCs/>
          <w:sz w:val="15"/>
          <w:szCs w:val="15"/>
          <w:lang w:val="en-US" w:eastAsia="zh-CN"/>
        </w:rPr>
        <w:t>分解的原则</w:t>
      </w:r>
      <w:r>
        <w:rPr>
          <w:rFonts w:hint="eastAsia"/>
          <w:sz w:val="15"/>
          <w:szCs w:val="15"/>
          <w:lang w:val="en-US" w:eastAsia="zh-CN"/>
        </w:rPr>
        <w:t>是新关系的属性必须来自原关系，每个属性至少出现在一个子关系中。如果X→A违背BCNF，就</w:t>
      </w:r>
      <w:r>
        <w:rPr>
          <w:rFonts w:hint="eastAsia"/>
          <w:b/>
          <w:bCs/>
          <w:sz w:val="15"/>
          <w:szCs w:val="15"/>
          <w:lang w:val="en-US" w:eastAsia="zh-CN"/>
        </w:rPr>
        <w:t>将R分解为R−A和XA</w:t>
      </w:r>
      <w:r>
        <w:rPr>
          <w:rFonts w:hint="eastAsia"/>
          <w:sz w:val="15"/>
          <w:szCs w:val="15"/>
          <w:lang w:val="en-US" w:eastAsia="zh-CN"/>
        </w:rPr>
        <w:t>。BCNF分解通常是无损连接分解，</w:t>
      </w:r>
      <w:r>
        <w:rPr>
          <w:rFonts w:hint="eastAsia"/>
          <w:b/>
          <w:bCs/>
          <w:sz w:val="15"/>
          <w:szCs w:val="15"/>
          <w:lang w:val="en-US" w:eastAsia="zh-CN"/>
        </w:rPr>
        <w:t>但不一定保持函数依赖。</w:t>
      </w:r>
      <w:r>
        <w:rPr>
          <w:rFonts w:hint="eastAsia"/>
          <w:b/>
          <w:bCs/>
          <w:color w:val="FF0000"/>
          <w:sz w:val="15"/>
          <w:szCs w:val="15"/>
          <w:lang w:val="en-US" w:eastAsia="zh-CN"/>
        </w:rPr>
        <w:t>三范式(3NF</w:t>
      </w:r>
      <w:r>
        <w:rPr>
          <w:rFonts w:hint="eastAsia"/>
          <w:b/>
          <w:bCs/>
          <w:sz w:val="15"/>
          <w:szCs w:val="15"/>
          <w:lang w:val="en-US" w:eastAsia="zh-CN"/>
        </w:rPr>
        <w:t>)</w:t>
      </w:r>
      <w:r>
        <w:rPr>
          <w:rFonts w:hint="eastAsia"/>
          <w:b w:val="0"/>
          <w:bCs w:val="0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对于表中的每一个非平凡的函数依赖 X → A，X 必须是超键or A是R的键的一部分；</w:t>
      </w:r>
      <w:r>
        <w:rPr>
          <w:rFonts w:hint="eastAsia"/>
          <w:b/>
          <w:bCs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检测</w:t>
      </w:r>
      <w:r>
        <w:rPr>
          <w:rFonts w:hint="eastAsia"/>
          <w:b w:val="0"/>
          <w:bCs w:val="0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sz w:val="15"/>
          <w:szCs w:val="15"/>
          <w:lang w:val="en-US" w:eastAsia="zh-CN"/>
        </w:rPr>
        <w:t>分解：</w:t>
      </w:r>
      <w:r>
        <w:rPr>
          <w:rFonts w:hint="eastAsia"/>
          <w:b w:val="0"/>
          <w:bCs w:val="0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1.求正则覆盖Fc( 合并左边重复的依赖项：A → B 和 A → C 合成 A → BC),去除无关属性：（左边无关？→ 看能不能去掉它还推得出右边；右边无关？→ 看去掉它右边还能被推出：</w:t>
      </w:r>
      <w:r>
        <w:rPr>
          <w:rFonts w:hint="eastAsia"/>
          <w:b w:val="0"/>
          <w:bCs w:val="0"/>
          <w:color w:val="4874CB" w:themeColor="accent1"/>
          <w:sz w:val="15"/>
          <w:szCs w:val="15"/>
          <w:lang w:val="en-US" w:eastAsia="zh-CN"/>
          <w14:textFill>
            <w14:solidFill>
              <w14:schemeClr w14:val="accent1"/>
            </w14:solidFill>
          </w14:textFill>
        </w:rPr>
        <w:t>冗余项判断：AB → C，你怀疑 A 是不是冗余。方法：尝试去掉 A，看 B → C 是否依然能从当前依赖集中推出来；A → BC，你怀疑 C 是不是冗余：分解成两个依赖：A → B 和 A → C；尝试从其他依赖中推导出 A → C；如果能推出，则 A → C 是冗余的，可以删掉</w:t>
      </w:r>
      <w:r>
        <w:rPr>
          <w:rFonts w:hint="eastAsia"/>
          <w:b w:val="0"/>
          <w:bCs w:val="0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）；2.每条Fc中的依赖α→β生成一个子关系 R（包含α和β）3.找出所有候选键；看上一步生成的所有子关系 Rᵢ 中，是否有一个子关系包含完整候选键；如果没有，就额外补一个子关系 Rⱼ，包含某个候选键（任意一个即可）；</w:t>
      </w:r>
      <w:r>
        <w:rPr>
          <w:rFonts w:hint="eastAsia"/>
          <w:b/>
          <w:bCs/>
          <w:sz w:val="15"/>
          <w:szCs w:val="15"/>
          <w:lang w:val="en-US" w:eastAsia="zh-CN"/>
        </w:rPr>
        <w:t>通常能实现无损连接和保持函数依赖</w:t>
      </w:r>
      <w:r>
        <w:rPr>
          <w:rFonts w:hint="eastAsia"/>
          <w:sz w:val="15"/>
          <w:szCs w:val="15"/>
          <w:lang w:val="en-US" w:eastAsia="zh-CN"/>
        </w:rPr>
        <w:t>。</w:t>
      </w:r>
      <w:r>
        <w:rPr>
          <w:rFonts w:hint="eastAsia"/>
          <w:b/>
          <w:bCs/>
          <w:sz w:val="15"/>
          <w:szCs w:val="15"/>
          <w:lang w:val="en-US" w:eastAsia="zh-CN"/>
        </w:rPr>
        <w:t>如果一个关系满足BCNF，它一定满足3NF；但满足3NF的关系可能仍有冗余。BCNF和3NF的比较</w:t>
      </w:r>
      <w:r>
        <w:rPr>
          <w:rFonts w:hint="eastAsia"/>
          <w:sz w:val="15"/>
          <w:szCs w:val="15"/>
          <w:lang w:val="en-US" w:eastAsia="zh-CN"/>
        </w:rPr>
        <w:t>是：BCNF更严格，可能不保持函数依赖；3NF略宽松，允许少量冗余，但可以保证无损连接和函数依赖的保持。</w:t>
      </w:r>
      <w:r>
        <w:rPr>
          <w:rFonts w:hint="eastAsia"/>
          <w:sz w:val="15"/>
          <w:szCs w:val="15"/>
          <w:highlight w:val="yellow"/>
          <w:lang w:val="en-US" w:eastAsia="zh-CN"/>
        </w:rPr>
        <w:t>存储管理</w:t>
      </w:r>
      <w:r>
        <w:rPr>
          <w:rFonts w:hint="eastAsia"/>
          <w:b/>
          <w:bCs/>
          <w:sz w:val="15"/>
          <w:szCs w:val="15"/>
          <w:lang w:val="en-US" w:eastAsia="zh-CN"/>
        </w:rPr>
        <w:t>存储介质</w:t>
      </w:r>
      <w:r>
        <w:rPr>
          <w:rFonts w:hint="eastAsia"/>
          <w:sz w:val="15"/>
          <w:szCs w:val="15"/>
          <w:lang w:val="en-US" w:eastAsia="zh-CN"/>
        </w:rPr>
        <w:t>分为三级。一级存储是易失存储介质，速度快、容量小、价格贵，主要包括高速缓存和主存储器；二级存储是非易失的持久存储介质，用于长期保存数据，包括固态硬盘和磁盘；三级存储同样是非易失存储介质，容量大但访问速度慢，适合归档和备份，常见的有光盘和磁带。</w:t>
      </w:r>
      <w:r>
        <w:rPr>
          <w:rFonts w:hint="eastAsia" w:ascii="宋体" w:hAnsi="宋体" w:eastAsia="宋体" w:cs="宋体"/>
          <w:b/>
          <w:bCs/>
          <w:sz w:val="15"/>
          <w:szCs w:val="15"/>
        </w:rPr>
        <w:t>I/O请求的层次</w:t>
      </w:r>
      <w:r>
        <w:rPr>
          <w:rFonts w:hint="eastAsia" w:ascii="宋体" w:hAnsi="宋体" w:eastAsia="宋体" w:cs="宋体"/>
          <w:sz w:val="15"/>
          <w:szCs w:val="15"/>
          <w:lang w:eastAsia="zh-CN"/>
        </w:rPr>
        <w:t>：</w:t>
      </w:r>
      <w:r>
        <w:rPr>
          <w:rFonts w:ascii="宋体" w:hAnsi="宋体" w:eastAsia="宋体" w:cs="宋体"/>
          <w:sz w:val="15"/>
          <w:szCs w:val="15"/>
        </w:rPr>
        <w:t>数据库系统的数据块 → 操作系统数据块 → 磁盘控制器</w:t>
      </w:r>
      <w:r>
        <w:rPr>
          <w:rFonts w:hint="eastAsia" w:ascii="宋体" w:hAnsi="宋体" w:eastAsia="宋体" w:cs="宋体"/>
          <w:sz w:val="15"/>
          <w:szCs w:val="15"/>
          <w:lang w:eastAsia="zh-CN"/>
        </w:rPr>
        <w:t>；</w:t>
      </w:r>
      <w:r>
        <w:rPr>
          <w:rFonts w:hint="eastAsia"/>
          <w:b/>
          <w:bCs/>
          <w:sz w:val="15"/>
          <w:szCs w:val="15"/>
          <w:lang w:val="en-US" w:eastAsia="zh-CN"/>
        </w:rPr>
        <w:t>数据组织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eastAsia"/>
          <w:b/>
          <w:bCs/>
          <w:sz w:val="15"/>
          <w:szCs w:val="15"/>
          <w:lang w:val="en-US" w:eastAsia="zh-CN"/>
        </w:rPr>
        <w:t>逻辑结构</w:t>
      </w:r>
      <w:r>
        <w:rPr>
          <w:rFonts w:hint="eastAsia"/>
          <w:sz w:val="15"/>
          <w:szCs w:val="15"/>
          <w:lang w:val="en-US" w:eastAsia="zh-CN"/>
        </w:rPr>
        <w:t>：表空间-段-分区-数据块，数据块是磁盘存取单元，大小必须等于服务器操作系统块的大小或倍数；</w:t>
      </w:r>
      <w:r>
        <w:rPr>
          <w:rFonts w:hint="eastAsia"/>
          <w:b/>
          <w:bCs/>
          <w:sz w:val="15"/>
          <w:szCs w:val="15"/>
          <w:lang w:val="en-US" w:eastAsia="zh-CN"/>
        </w:rPr>
        <w:t>物理结构</w:t>
      </w:r>
      <w:r>
        <w:rPr>
          <w:rFonts w:hint="eastAsia"/>
          <w:sz w:val="15"/>
          <w:szCs w:val="15"/>
          <w:lang w:val="en-US" w:eastAsia="zh-CN"/>
        </w:rPr>
        <w:t>（真正存到磁盘上的）：文件-物理块-记录，物理块是存储分配和I/O处理的基本单位，一个物理块可以存放表中的多条元组（记录）。</w:t>
      </w:r>
      <w:r>
        <w:rPr>
          <w:rFonts w:hint="default"/>
          <w:b/>
          <w:bCs/>
          <w:sz w:val="15"/>
          <w:szCs w:val="15"/>
          <w:lang w:val="en-US" w:eastAsia="zh-CN"/>
        </w:rPr>
        <w:t>数据块即物理块</w:t>
      </w:r>
      <w:r>
        <w:rPr>
          <w:rFonts w:hint="default"/>
          <w:sz w:val="15"/>
          <w:szCs w:val="15"/>
          <w:lang w:val="en-US" w:eastAsia="zh-CN"/>
        </w:rPr>
        <w:t>，是数据库中最小的存储单位，也是磁盘与内存之间读写的基本单位。表空间是逻辑概念，由一个或多个物理文件组成，文件是物理存储的体现。</w:t>
      </w:r>
      <w:r>
        <w:rPr>
          <w:rFonts w:hint="eastAsia"/>
          <w:b/>
          <w:bCs/>
          <w:sz w:val="15"/>
          <w:szCs w:val="15"/>
          <w:lang w:val="en-US" w:eastAsia="zh-CN"/>
        </w:rPr>
        <w:t>记录组织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eastAsia"/>
          <w:b/>
          <w:bCs/>
          <w:sz w:val="15"/>
          <w:szCs w:val="15"/>
          <w:lang w:val="en-US" w:eastAsia="zh-CN"/>
        </w:rPr>
        <w:t>定长记录</w:t>
      </w:r>
      <w:r>
        <w:rPr>
          <w:rFonts w:hint="eastAsia"/>
          <w:sz w:val="15"/>
          <w:szCs w:val="15"/>
          <w:lang w:val="en-US" w:eastAsia="zh-CN"/>
        </w:rPr>
        <w:t>。</w:t>
      </w:r>
      <w:r>
        <w:rPr>
          <w:rFonts w:hint="eastAsia"/>
          <w:b/>
          <w:bCs/>
          <w:sz w:val="15"/>
          <w:szCs w:val="15"/>
          <w:lang w:val="en-US" w:eastAsia="zh-CN"/>
        </w:rPr>
        <w:t>变长记录</w:t>
      </w:r>
      <w:r>
        <w:rPr>
          <w:rFonts w:hint="eastAsia"/>
          <w:sz w:val="15"/>
          <w:szCs w:val="15"/>
          <w:lang w:val="en-US" w:eastAsia="zh-CN"/>
        </w:rPr>
        <w:t>。具有</w:t>
      </w:r>
      <w:r>
        <w:rPr>
          <w:rFonts w:hint="eastAsia"/>
          <w:b/>
          <w:bCs/>
          <w:sz w:val="15"/>
          <w:szCs w:val="15"/>
          <w:lang w:val="en-US" w:eastAsia="zh-CN"/>
        </w:rPr>
        <w:t>变长字段的记录有三种表示策略</w:t>
      </w:r>
      <w:r>
        <w:rPr>
          <w:rFonts w:hint="eastAsia"/>
          <w:sz w:val="15"/>
          <w:szCs w:val="15"/>
          <w:lang w:val="en-US" w:eastAsia="zh-CN"/>
        </w:rPr>
        <w:t>：1.在每个变长字段前加长度信息；2.先放定长字段，后放变长字段，结构为“指针区 + 定长字段区 + 变长字段区”；3.将变长字段单独存放在另一个块中，主记录中存放指针。</w:t>
      </w:r>
      <w:r>
        <w:rPr>
          <w:rFonts w:hint="eastAsia"/>
          <w:b/>
          <w:bCs/>
          <w:sz w:val="15"/>
          <w:szCs w:val="15"/>
          <w:lang w:val="en-US" w:eastAsia="zh-CN"/>
        </w:rPr>
        <w:t>块组织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eastAsia"/>
          <w:b/>
          <w:bCs/>
          <w:sz w:val="15"/>
          <w:szCs w:val="15"/>
          <w:lang w:val="en-US" w:eastAsia="zh-CN"/>
        </w:rPr>
        <w:t>定长记录块</w:t>
      </w:r>
      <w:r>
        <w:rPr>
          <w:rFonts w:hint="eastAsia"/>
          <w:sz w:val="15"/>
          <w:szCs w:val="15"/>
          <w:lang w:val="en-US" w:eastAsia="zh-CN"/>
        </w:rPr>
        <w:t>由</w:t>
      </w:r>
      <w:r>
        <w:rPr>
          <w:rFonts w:hint="eastAsia"/>
          <w:b/>
          <w:bCs/>
          <w:sz w:val="15"/>
          <w:szCs w:val="15"/>
          <w:lang w:val="en-US" w:eastAsia="zh-CN"/>
        </w:rPr>
        <w:t>首部、记录、空闲空间</w:t>
      </w:r>
      <w:r>
        <w:rPr>
          <w:rFonts w:hint="eastAsia"/>
          <w:sz w:val="15"/>
          <w:szCs w:val="15"/>
          <w:lang w:val="en-US" w:eastAsia="zh-CN"/>
        </w:rPr>
        <w:t>组成。增操作在空闲区直接插入，改操作原位修改，删操作将空间加入空闲链表。</w:t>
      </w:r>
      <w:r>
        <w:rPr>
          <w:rFonts w:hint="eastAsia"/>
          <w:b/>
          <w:bCs/>
          <w:sz w:val="15"/>
          <w:szCs w:val="15"/>
          <w:lang w:val="en-US" w:eastAsia="zh-CN"/>
        </w:rPr>
        <w:t>变长记录块</w:t>
      </w:r>
      <w:r>
        <w:rPr>
          <w:rFonts w:hint="eastAsia"/>
          <w:sz w:val="15"/>
          <w:szCs w:val="15"/>
          <w:lang w:val="en-US" w:eastAsia="zh-CN"/>
        </w:rPr>
        <w:t>中记录从块尾开始存放，结构为首部、空闲空间、记录。首部包含偏移量表和空闲空间尾指针。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文件组织</w:t>
      </w:r>
      <w:r>
        <w:rPr>
          <w:rFonts w:hint="eastAsia"/>
          <w:b/>
          <w:bCs/>
          <w:sz w:val="15"/>
          <w:szCs w:val="15"/>
          <w:lang w:val="en-US" w:eastAsia="zh-CN"/>
        </w:rPr>
        <w:t>（关系表的组织）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default"/>
          <w:b/>
          <w:bCs/>
          <w:sz w:val="15"/>
          <w:szCs w:val="15"/>
          <w:lang w:val="en-US" w:eastAsia="zh-CN"/>
        </w:rPr>
        <w:t>堆存放</w:t>
      </w:r>
      <w:r>
        <w:rPr>
          <w:rFonts w:hint="default"/>
          <w:sz w:val="15"/>
          <w:szCs w:val="15"/>
          <w:lang w:val="en-US" w:eastAsia="zh-CN"/>
        </w:rPr>
        <w:t>：表中的记录可以存放在任何块中，没有顺序要求。</w:t>
      </w:r>
      <w:r>
        <w:rPr>
          <w:rFonts w:hint="default"/>
          <w:b/>
          <w:bCs/>
          <w:sz w:val="15"/>
          <w:szCs w:val="15"/>
          <w:lang w:val="en-US" w:eastAsia="zh-CN"/>
        </w:rPr>
        <w:t>顺序存放</w:t>
      </w:r>
      <w:r>
        <w:rPr>
          <w:rFonts w:hint="default"/>
          <w:sz w:val="15"/>
          <w:szCs w:val="15"/>
          <w:lang w:val="en-US" w:eastAsia="zh-CN"/>
        </w:rPr>
        <w:t>：记录按指定属性或属性组的取值大小顺序存放，不同块通过指针链接维持有序。插入或修改时为保持顺序，可能需在块内或块间迁移记录，代价较高。</w:t>
      </w:r>
      <w:r>
        <w:rPr>
          <w:rFonts w:hint="default"/>
          <w:b/>
          <w:bCs/>
          <w:sz w:val="15"/>
          <w:szCs w:val="15"/>
          <w:lang w:val="en-US" w:eastAsia="zh-CN"/>
        </w:rPr>
        <w:t>多表聚簇存放</w:t>
      </w:r>
      <w:r>
        <w:rPr>
          <w:rFonts w:hint="eastAsia"/>
          <w:b/>
          <w:bCs/>
          <w:sz w:val="15"/>
          <w:szCs w:val="15"/>
          <w:lang w:val="en-US" w:eastAsia="zh-CN"/>
        </w:rPr>
        <w:t>，B+树存放，哈希存放，LSM树存放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default"/>
          <w:b/>
          <w:bCs/>
          <w:sz w:val="15"/>
          <w:szCs w:val="15"/>
          <w:lang w:val="en-US" w:eastAsia="zh-CN"/>
        </w:rPr>
        <w:t>数据字典</w:t>
      </w:r>
      <w:r>
        <w:rPr>
          <w:rFonts w:hint="default"/>
          <w:sz w:val="15"/>
          <w:szCs w:val="15"/>
          <w:lang w:val="en-US" w:eastAsia="zh-CN"/>
        </w:rPr>
        <w:t>：存放元数据，即关于数据的数据。包括关系名称、类型、存储信息。数据字典以关系表形式组织，称为系统表。</w:t>
      </w:r>
      <w:r>
        <w:rPr>
          <w:rFonts w:hint="eastAsia"/>
          <w:b/>
          <w:bCs/>
          <w:sz w:val="15"/>
          <w:szCs w:val="15"/>
          <w:lang w:val="en-US" w:eastAsia="zh-CN"/>
        </w:rPr>
        <w:t>数据库缓冲区</w:t>
      </w:r>
      <w:r>
        <w:rPr>
          <w:rFonts w:hint="eastAsia"/>
          <w:sz w:val="15"/>
          <w:szCs w:val="15"/>
          <w:lang w:val="en-US" w:eastAsia="zh-CN"/>
        </w:rPr>
        <w:t>：缓冲区（buffer）是主存储器中用于存储磁盘块的拷贝的那一部分。每个块总有一个拷贝存放在磁盘上，但是在磁盘上的拷贝可能比在缓冲区中的拷贝更旧。负责缓冲区空间分配的子系统称为缓冲区管理器（buffer manager）。</w:t>
      </w:r>
      <w:r>
        <w:rPr>
          <w:rFonts w:hint="default"/>
          <w:sz w:val="15"/>
          <w:szCs w:val="15"/>
          <w:lang w:val="en-US" w:eastAsia="zh-CN"/>
        </w:rPr>
        <w:t>缓冲区每次按块读取多个记录，能减少磁盘I/O次数。若数据X不在缓冲区，则分配空间并从磁盘读取X；若缓冲区已满，则根据策略清除部分块，清除前需将被修改的数据回写到磁盘，然后再读取X。</w:t>
      </w:r>
      <w:r>
        <w:rPr>
          <w:rFonts w:hint="eastAsia"/>
          <w:b/>
          <w:bCs/>
          <w:sz w:val="15"/>
          <w:szCs w:val="15"/>
          <w:lang w:val="en-US" w:eastAsia="zh-CN"/>
        </w:rPr>
        <w:t>常用的缓冲区页面置换算：LRU算法</w:t>
      </w:r>
      <w:r>
        <w:rPr>
          <w:rFonts w:hint="eastAsia"/>
          <w:sz w:val="15"/>
          <w:szCs w:val="15"/>
          <w:lang w:val="en-US" w:eastAsia="zh-CN"/>
        </w:rPr>
        <w:t>，淘汰最长时间未被访问的缓冲块；</w:t>
      </w:r>
      <w:r>
        <w:rPr>
          <w:rFonts w:hint="eastAsia"/>
          <w:b/>
          <w:bCs/>
          <w:sz w:val="15"/>
          <w:szCs w:val="15"/>
          <w:lang w:val="en-US" w:eastAsia="zh-CN"/>
        </w:rPr>
        <w:t>FIFO算法</w:t>
      </w:r>
      <w:r>
        <w:rPr>
          <w:rFonts w:hint="eastAsia"/>
          <w:sz w:val="15"/>
          <w:szCs w:val="15"/>
          <w:lang w:val="en-US" w:eastAsia="zh-CN"/>
        </w:rPr>
        <w:t>，淘汰最早读入缓冲区的块；时钟算法（又称二次机会法），将页面按环形链表组织，表针指向最老页面，使用refcount统计访问线程数，usage_count表示使用频率。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索引技术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搜索码：用于查找记录的字段（如ID）；索引项：由搜索码值 + 指向记录的指针组成；索引头/结构：由索引项组成的索引文件（或结构）。</w:t>
      </w:r>
      <w:r>
        <w:rPr>
          <w:rFonts w:hint="eastAsia"/>
          <w:b/>
          <w:bCs/>
          <w:sz w:val="15"/>
          <w:szCs w:val="15"/>
          <w:lang w:val="en-US" w:eastAsia="zh-CN"/>
        </w:rPr>
        <w:t>顺序索引</w:t>
      </w:r>
      <w:r>
        <w:rPr>
          <w:rFonts w:hint="eastAsia"/>
          <w:sz w:val="15"/>
          <w:szCs w:val="15"/>
          <w:lang w:val="en-US" w:eastAsia="zh-CN"/>
        </w:rPr>
        <w:t>：根据数据文件是否按索引排序：</w:t>
      </w:r>
      <w:r>
        <w:rPr>
          <w:rFonts w:hint="eastAsia"/>
          <w:b/>
          <w:bCs/>
          <w:sz w:val="15"/>
          <w:szCs w:val="15"/>
          <w:lang w:val="en-US" w:eastAsia="zh-CN"/>
        </w:rPr>
        <w:t>聚集索引（主索引）</w:t>
      </w:r>
      <w:r>
        <w:rPr>
          <w:rFonts w:hint="eastAsia"/>
          <w:sz w:val="15"/>
          <w:szCs w:val="15"/>
          <w:lang w:val="en-US" w:eastAsia="zh-CN"/>
        </w:rPr>
        <w:t>：数据文件按照某个搜索码排序，索引的顺序与数据物理顺序一致，只能有一个；</w:t>
      </w:r>
      <w:r>
        <w:rPr>
          <w:rFonts w:hint="eastAsia"/>
          <w:b/>
          <w:bCs/>
          <w:sz w:val="15"/>
          <w:szCs w:val="15"/>
          <w:lang w:val="en-US" w:eastAsia="zh-CN"/>
        </w:rPr>
        <w:t>非聚集索引（辅助索引）</w:t>
      </w:r>
      <w:r>
        <w:rPr>
          <w:rFonts w:hint="eastAsia"/>
          <w:sz w:val="15"/>
          <w:szCs w:val="15"/>
          <w:lang w:val="en-US" w:eastAsia="zh-CN"/>
        </w:rPr>
        <w:t>：索引顺序与数据物理顺序不同的索引，可有多个。</w:t>
      </w:r>
      <w:r>
        <w:rPr>
          <w:rFonts w:hint="eastAsia"/>
          <w:b/>
          <w:bCs/>
          <w:sz w:val="15"/>
          <w:szCs w:val="15"/>
          <w:lang w:val="en-US" w:eastAsia="zh-CN"/>
        </w:rPr>
        <w:t>稠密索引</w:t>
      </w:r>
      <w:r>
        <w:rPr>
          <w:rFonts w:hint="eastAsia"/>
          <w:sz w:val="15"/>
          <w:szCs w:val="15"/>
          <w:lang w:val="en-US" w:eastAsia="zh-CN"/>
        </w:rPr>
        <w:t>优点：定位精确，查找速度快；缺点：索引文件大，维护成本高；应用场景：数据变动不频繁、查询密集、对定位速度要求高的表（如主键索引）。</w:t>
      </w:r>
      <w:r>
        <w:rPr>
          <w:rFonts w:hint="eastAsia"/>
          <w:b/>
          <w:bCs/>
          <w:sz w:val="15"/>
          <w:szCs w:val="15"/>
          <w:lang w:val="en-US" w:eastAsia="zh-CN"/>
        </w:rPr>
        <w:t>稀疏索引</w:t>
      </w:r>
      <w:r>
        <w:rPr>
          <w:rFonts w:hint="eastAsia"/>
          <w:sz w:val="15"/>
          <w:szCs w:val="15"/>
          <w:lang w:val="en-US" w:eastAsia="zh-CN"/>
        </w:rPr>
        <w:t>优点：索引体积小，维护开销低，插入删除更灵活；缺点：定位不如稠密精确，查找时需顺序扫描数据块；应用场景：数据量大、变化频繁、对插入性能要求高的系统，如日志系统、归档表等。</w:t>
      </w:r>
      <w:r>
        <w:rPr>
          <w:rFonts w:hint="eastAsia"/>
          <w:b/>
          <w:bCs/>
          <w:sz w:val="15"/>
          <w:szCs w:val="15"/>
          <w:lang w:val="en-US" w:eastAsia="zh-CN"/>
        </w:rPr>
        <w:t>多级索引</w:t>
      </w:r>
      <w:r>
        <w:rPr>
          <w:rFonts w:hint="eastAsia"/>
          <w:sz w:val="15"/>
          <w:szCs w:val="15"/>
          <w:lang w:val="en-US" w:eastAsia="zh-CN"/>
        </w:rPr>
        <w:t>：提高查找效率</w:t>
      </w:r>
      <w:r>
        <w:rPr>
          <w:rFonts w:hint="eastAsia"/>
          <w:b/>
          <w:bCs/>
          <w:sz w:val="15"/>
          <w:szCs w:val="15"/>
          <w:lang w:val="en-US" w:eastAsia="zh-CN"/>
        </w:rPr>
        <w:t>；辅助索引</w:t>
      </w:r>
      <w:r>
        <w:rPr>
          <w:rFonts w:hint="eastAsia"/>
          <w:sz w:val="15"/>
          <w:szCs w:val="15"/>
          <w:lang w:val="en-US" w:eastAsia="zh-CN"/>
        </w:rPr>
        <w:t>：必须是稠密索引，采用间接指针层也叫次级索引，提高非主键字段查询效率；B+树索引*：</w:t>
      </w:r>
      <w:r>
        <w:rPr>
          <w:rFonts w:hint="eastAsia"/>
          <w:b/>
          <w:bCs/>
          <w:sz w:val="15"/>
          <w:szCs w:val="15"/>
          <w:lang w:val="en-US" w:eastAsia="zh-CN"/>
        </w:rPr>
        <w:t>散列索引</w:t>
      </w:r>
      <w:r>
        <w:rPr>
          <w:rFonts w:hint="eastAsia"/>
          <w:sz w:val="15"/>
          <w:szCs w:val="15"/>
          <w:lang w:val="en-US" w:eastAsia="zh-CN"/>
        </w:rPr>
        <w:t>*：散列索引是利用哈希函数将关键字映射到存储地址的一种索引结构，适用于等值查询，查找效率高。优点：查找快，插入删除简单，存储结构紧凑。缺点：不支持范围查询、模糊匹配，冲突处理较复杂。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查询处理过程</w:t>
      </w:r>
      <w:r>
        <w:rPr>
          <w:rFonts w:hint="eastAsia"/>
          <w:sz w:val="15"/>
          <w:szCs w:val="15"/>
          <w:lang w:val="en-US" w:eastAsia="zh-CN"/>
        </w:rPr>
        <w:t>（查询编译，查询执行）</w:t>
      </w:r>
      <w:r>
        <w:rPr>
          <w:rFonts w:hint="eastAsia"/>
          <w:b/>
          <w:bCs/>
          <w:sz w:val="15"/>
          <w:szCs w:val="15"/>
          <w:lang w:val="en-US" w:eastAsia="zh-CN"/>
        </w:rPr>
        <w:t>查询处理器</w:t>
      </w:r>
      <w:r>
        <w:rPr>
          <w:rFonts w:hint="eastAsia"/>
          <w:sz w:val="15"/>
          <w:szCs w:val="15"/>
          <w:lang w:val="en-US" w:eastAsia="zh-CN"/>
        </w:rPr>
        <w:t>，也被称为SQL引擎。</w:t>
      </w:r>
      <w:r>
        <w:rPr>
          <w:rFonts w:hint="eastAsia"/>
          <w:b/>
          <w:bCs/>
          <w:sz w:val="15"/>
          <w:szCs w:val="15"/>
          <w:lang w:val="en-US" w:eastAsia="zh-CN"/>
        </w:rPr>
        <w:t>查询编译</w:t>
      </w:r>
      <w:r>
        <w:rPr>
          <w:rFonts w:hint="eastAsia"/>
          <w:sz w:val="15"/>
          <w:szCs w:val="15"/>
          <w:lang w:val="en-US" w:eastAsia="zh-CN"/>
        </w:rPr>
        <w:t>（Query Compilation）：“把SQL翻译成能执行的计划”，包括</w:t>
      </w:r>
      <w:r>
        <w:rPr>
          <w:rFonts w:hint="eastAsia"/>
          <w:b/>
          <w:bCs/>
          <w:sz w:val="15"/>
          <w:szCs w:val="15"/>
          <w:lang w:val="en-US" w:eastAsia="zh-CN"/>
        </w:rPr>
        <w:t>词法分析（</w:t>
      </w:r>
      <w:r>
        <w:rPr>
          <w:rFonts w:hint="eastAsia"/>
          <w:sz w:val="15"/>
          <w:szCs w:val="15"/>
          <w:lang w:val="en-US" w:eastAsia="zh-CN"/>
        </w:rPr>
        <w:t>把SQL拆成单词</w:t>
      </w:r>
      <w:r>
        <w:rPr>
          <w:rFonts w:hint="eastAsia"/>
          <w:b/>
          <w:bCs/>
          <w:sz w:val="15"/>
          <w:szCs w:val="15"/>
          <w:lang w:val="en-US" w:eastAsia="zh-CN"/>
        </w:rPr>
        <w:t>）、语法分析（</w:t>
      </w:r>
      <w:r>
        <w:rPr>
          <w:rFonts w:hint="eastAsia"/>
          <w:sz w:val="15"/>
          <w:szCs w:val="15"/>
          <w:lang w:val="en-US" w:eastAsia="zh-CN"/>
        </w:rPr>
        <w:t>检查SQL语法是否正确，构建语法树</w:t>
      </w:r>
      <w:r>
        <w:rPr>
          <w:rFonts w:hint="eastAsia"/>
          <w:b/>
          <w:bCs/>
          <w:sz w:val="15"/>
          <w:szCs w:val="15"/>
          <w:lang w:val="en-US" w:eastAsia="zh-CN"/>
        </w:rPr>
        <w:t>）、语义分析（</w:t>
      </w:r>
      <w:r>
        <w:rPr>
          <w:rFonts w:hint="eastAsia"/>
          <w:sz w:val="15"/>
          <w:szCs w:val="15"/>
          <w:lang w:val="en-US" w:eastAsia="zh-CN"/>
        </w:rPr>
        <w:t>转成“关系代数表达式树”</w:t>
      </w:r>
      <w:r>
        <w:rPr>
          <w:rFonts w:hint="eastAsia"/>
          <w:b/>
          <w:bCs/>
          <w:sz w:val="15"/>
          <w:szCs w:val="15"/>
          <w:lang w:val="en-US" w:eastAsia="zh-CN"/>
        </w:rPr>
        <w:t>）、查询重写（</w:t>
      </w:r>
      <w:r>
        <w:rPr>
          <w:rFonts w:hint="eastAsia"/>
          <w:sz w:val="15"/>
          <w:szCs w:val="15"/>
          <w:lang w:val="en-US" w:eastAsia="zh-CN"/>
        </w:rPr>
        <w:t>如果SQL用了视图，则系统会自动将其转换为对基表的操作</w:t>
      </w:r>
      <w:r>
        <w:rPr>
          <w:rFonts w:hint="eastAsia"/>
          <w:b/>
          <w:bCs/>
          <w:sz w:val="15"/>
          <w:szCs w:val="15"/>
          <w:lang w:val="en-US" w:eastAsia="zh-CN"/>
        </w:rPr>
        <w:t>）、查询优化（物理，逻辑）</w:t>
      </w:r>
      <w:r>
        <w:rPr>
          <w:rFonts w:hint="eastAsia"/>
          <w:sz w:val="15"/>
          <w:szCs w:val="15"/>
          <w:lang w:val="en-US" w:eastAsia="zh-CN"/>
        </w:rPr>
        <w:t>，最终输出一个“</w:t>
      </w:r>
      <w:r>
        <w:rPr>
          <w:rFonts w:hint="eastAsia"/>
          <w:b/>
          <w:bCs/>
          <w:sz w:val="15"/>
          <w:szCs w:val="15"/>
          <w:lang w:val="en-US" w:eastAsia="zh-CN"/>
        </w:rPr>
        <w:t>查询执行计划树</w:t>
      </w:r>
      <w:r>
        <w:rPr>
          <w:rFonts w:hint="eastAsia"/>
          <w:sz w:val="15"/>
          <w:szCs w:val="15"/>
          <w:lang w:val="en-US" w:eastAsia="zh-CN"/>
        </w:rPr>
        <w:t>”</w:t>
      </w:r>
      <w:r>
        <w:rPr>
          <w:rFonts w:hint="eastAsia"/>
          <w:b/>
          <w:bCs/>
          <w:sz w:val="15"/>
          <w:szCs w:val="15"/>
          <w:lang w:val="en-US" w:eastAsia="zh-CN"/>
        </w:rPr>
        <w:t>查询执行</w:t>
      </w:r>
      <w:r>
        <w:rPr>
          <w:rFonts w:hint="eastAsia"/>
          <w:sz w:val="15"/>
          <w:szCs w:val="15"/>
          <w:lang w:val="en-US" w:eastAsia="zh-CN"/>
        </w:rPr>
        <w:t>（Query Execution）：“执行刚刚生成的计划”，由</w:t>
      </w:r>
      <w:r>
        <w:rPr>
          <w:rFonts w:hint="eastAsia"/>
          <w:b/>
          <w:bCs/>
          <w:sz w:val="15"/>
          <w:szCs w:val="15"/>
          <w:lang w:val="en-US" w:eastAsia="zh-CN"/>
        </w:rPr>
        <w:t>查询执行器</w:t>
      </w:r>
      <w:r>
        <w:rPr>
          <w:rFonts w:hint="eastAsia"/>
          <w:sz w:val="15"/>
          <w:szCs w:val="15"/>
          <w:lang w:val="en-US" w:eastAsia="zh-CN"/>
        </w:rPr>
        <w:t>（执行引擎）完成。</w:t>
      </w:r>
      <w:r>
        <w:rPr>
          <w:rFonts w:hint="eastAsia"/>
          <w:b/>
          <w:bCs/>
          <w:sz w:val="15"/>
          <w:szCs w:val="15"/>
          <w:lang w:val="en-US" w:eastAsia="zh-CN"/>
        </w:rPr>
        <w:t>代价估量</w:t>
      </w:r>
      <w:r>
        <w:rPr>
          <w:rFonts w:hint="eastAsia"/>
          <w:sz w:val="15"/>
          <w:szCs w:val="15"/>
          <w:lang w:val="en-US" w:eastAsia="zh-CN"/>
        </w:rPr>
        <w:t>包括通信代价（分布式或并行系统）和磁盘I/O代价。</w:t>
      </w:r>
      <w:r>
        <w:rPr>
          <w:rFonts w:hint="eastAsia"/>
          <w:b/>
          <w:bCs/>
          <w:sz w:val="15"/>
          <w:szCs w:val="15"/>
          <w:lang w:val="en-US" w:eastAsia="zh-CN"/>
        </w:rPr>
        <w:t>全表扫描</w:t>
      </w:r>
      <w:r>
        <w:rPr>
          <w:rFonts w:hint="eastAsia"/>
          <w:sz w:val="15"/>
          <w:szCs w:val="15"/>
          <w:lang w:val="en-US" w:eastAsia="zh-CN"/>
        </w:rPr>
        <w:t>：逐块读取整张表，对每行判断。用于无可用索引、大部分数据需访问、或表很小时。索引扫描：先查索引得元组位置，再读表中数据。位图扫描：从索引取出所有匹配元组位置，排序后集中读取，提高效率。</w:t>
      </w:r>
      <w:r>
        <w:rPr>
          <w:rFonts w:hint="eastAsia"/>
          <w:b/>
          <w:bCs/>
          <w:sz w:val="15"/>
          <w:szCs w:val="15"/>
          <w:lang w:val="en-US" w:eastAsia="zh-CN"/>
        </w:rPr>
        <w:t>索引选择原则</w:t>
      </w:r>
      <w:r>
        <w:rPr>
          <w:rFonts w:hint="eastAsia"/>
          <w:sz w:val="15"/>
          <w:szCs w:val="15"/>
          <w:lang w:val="en-US" w:eastAsia="zh-CN"/>
        </w:rPr>
        <w:t>：优先选选择率低（命中少）的索引。</w:t>
      </w:r>
      <w:r>
        <w:rPr>
          <w:rFonts w:hint="eastAsia"/>
          <w:b/>
          <w:bCs/>
          <w:sz w:val="15"/>
          <w:szCs w:val="15"/>
          <w:lang w:val="en-US" w:eastAsia="zh-CN"/>
        </w:rPr>
        <w:t>连接操作</w:t>
      </w:r>
      <w:r>
        <w:rPr>
          <w:rFonts w:hint="eastAsia"/>
          <w:sz w:val="15"/>
          <w:szCs w:val="15"/>
          <w:lang w:val="en-US" w:eastAsia="zh-CN"/>
        </w:rPr>
        <w:t>：嵌套循环连接，块嵌套循环连接，归并连接，哈希连接；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查询优化</w:t>
      </w:r>
      <w:r>
        <w:rPr>
          <w:rFonts w:hint="eastAsia"/>
          <w:sz w:val="15"/>
          <w:szCs w:val="15"/>
          <w:lang w:val="en-US" w:eastAsia="zh-CN"/>
        </w:rPr>
        <w:t>输入：查询分析树，输出：查询执行树；</w:t>
      </w:r>
      <w:r>
        <w:rPr>
          <w:rFonts w:hint="default"/>
          <w:sz w:val="15"/>
          <w:szCs w:val="15"/>
          <w:lang w:val="en-US" w:eastAsia="zh-CN"/>
        </w:rPr>
        <w:t>优化器的优点包括：根据数据字典中的统计信息进行代价估算；能在众多执行计划中选出最优方案；内置复杂优化技术，自动对所有用户生效。</w:t>
      </w:r>
      <w:r>
        <w:rPr>
          <w:rFonts w:hint="eastAsia"/>
          <w:b/>
          <w:bCs/>
          <w:sz w:val="15"/>
          <w:szCs w:val="15"/>
          <w:lang w:val="en-US" w:eastAsia="zh-CN"/>
        </w:rPr>
        <w:t>逻辑查询优化：</w:t>
      </w:r>
      <w:r>
        <w:rPr>
          <w:rFonts w:hint="eastAsia"/>
          <w:sz w:val="15"/>
          <w:szCs w:val="15"/>
          <w:lang w:val="en-US" w:eastAsia="zh-CN"/>
        </w:rPr>
        <w:t>对关系代数表达式进行等价变换。</w:t>
      </w:r>
      <w:r>
        <w:rPr>
          <w:rFonts w:hint="eastAsia"/>
          <w:b/>
          <w:bCs/>
          <w:sz w:val="15"/>
          <w:szCs w:val="15"/>
          <w:lang w:val="en-US" w:eastAsia="zh-CN"/>
        </w:rPr>
        <w:t>物理查询优化：</w:t>
      </w:r>
      <w:r>
        <w:rPr>
          <w:rFonts w:hint="eastAsia"/>
          <w:sz w:val="15"/>
          <w:szCs w:val="15"/>
          <w:lang w:val="en-US" w:eastAsia="zh-CN"/>
        </w:rPr>
        <w:t>为每个操作选择最优的存取方式和算法，生成可执行的查询计划。优化重点包括：存取路径、多表连接顺序、连接算法、是否排序、数据传递方式等。</w:t>
      </w:r>
      <w:r>
        <w:rPr>
          <w:rFonts w:hint="eastAsia"/>
          <w:b/>
          <w:bCs/>
          <w:sz w:val="15"/>
          <w:szCs w:val="15"/>
          <w:lang w:val="en-US" w:eastAsia="zh-CN"/>
        </w:rPr>
        <w:t>物理优化</w:t>
      </w:r>
      <w:r>
        <w:rPr>
          <w:rFonts w:hint="eastAsia"/>
          <w:sz w:val="15"/>
          <w:szCs w:val="15"/>
          <w:lang w:val="en-US" w:eastAsia="zh-CN"/>
        </w:rPr>
        <w:t>：RBO（规则优化）：根据经验规则优化，简单但不够精确；CBO（代价优化）：通过统计信息估算执行代价，选出最优计划，是主流方式；ABO（自适应优化）：利用机器学习模型。</w:t>
      </w:r>
      <w:r>
        <w:rPr>
          <w:rFonts w:hint="eastAsia"/>
          <w:b/>
          <w:bCs/>
          <w:sz w:val="15"/>
          <w:szCs w:val="15"/>
          <w:lang w:val="en-US" w:eastAsia="zh-CN"/>
        </w:rPr>
        <w:t>逻辑查询优化策略</w:t>
      </w:r>
      <w:r>
        <w:rPr>
          <w:rFonts w:hint="eastAsia"/>
          <w:sz w:val="15"/>
          <w:szCs w:val="15"/>
          <w:lang w:val="en-US" w:eastAsia="zh-CN"/>
        </w:rPr>
        <w:t>：选择下移；投影下移；选择连接顺序；</w:t>
      </w:r>
      <w:r>
        <w:rPr>
          <w:rFonts w:hint="eastAsia"/>
          <w:b/>
          <w:bCs/>
          <w:sz w:val="15"/>
          <w:szCs w:val="15"/>
          <w:lang w:val="en-US" w:eastAsia="zh-CN"/>
        </w:rPr>
        <w:t>统计信息</w:t>
      </w:r>
      <w:r>
        <w:rPr>
          <w:rFonts w:hint="eastAsia"/>
          <w:sz w:val="15"/>
          <w:szCs w:val="15"/>
          <w:lang w:val="en-US" w:eastAsia="zh-CN"/>
        </w:rPr>
        <w:t>分为</w:t>
      </w:r>
      <w:r>
        <w:rPr>
          <w:rFonts w:hint="eastAsia"/>
          <w:b/>
          <w:bCs/>
          <w:sz w:val="15"/>
          <w:szCs w:val="15"/>
          <w:lang w:val="en-US" w:eastAsia="zh-CN"/>
        </w:rPr>
        <w:t>系统统计信息</w:t>
      </w:r>
      <w:r>
        <w:rPr>
          <w:rFonts w:hint="eastAsia"/>
          <w:sz w:val="15"/>
          <w:szCs w:val="15"/>
          <w:lang w:val="en-US" w:eastAsia="zh-CN"/>
        </w:rPr>
        <w:t>和</w:t>
      </w:r>
      <w:r>
        <w:rPr>
          <w:rFonts w:hint="eastAsia"/>
          <w:b/>
          <w:bCs/>
          <w:sz w:val="15"/>
          <w:szCs w:val="15"/>
          <w:lang w:val="en-US" w:eastAsia="zh-CN"/>
        </w:rPr>
        <w:t>对象统计信息</w:t>
      </w:r>
      <w:r>
        <w:rPr>
          <w:rFonts w:hint="eastAsia"/>
          <w:sz w:val="15"/>
          <w:szCs w:val="15"/>
          <w:lang w:val="en-US" w:eastAsia="zh-CN"/>
        </w:rPr>
        <w:t>。</w:t>
      </w:r>
      <w:r>
        <w:rPr>
          <w:rFonts w:hint="eastAsia"/>
          <w:b/>
          <w:bCs/>
          <w:sz w:val="15"/>
          <w:szCs w:val="15"/>
          <w:lang w:val="en-US" w:eastAsia="zh-CN"/>
        </w:rPr>
        <w:t>系统统计信息</w:t>
      </w:r>
      <w:r>
        <w:rPr>
          <w:rFonts w:hint="eastAsia"/>
          <w:sz w:val="15"/>
          <w:szCs w:val="15"/>
          <w:lang w:val="en-US" w:eastAsia="zh-CN"/>
        </w:rPr>
        <w:t>包括CPU转速、单块I/O时间、多块读取时间、多块平均读取数量等，反映系统层面的资源开销。对象统计信息包括表级统计、列级统计、多列统计。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查询执行：</w:t>
      </w:r>
      <w:r>
        <w:rPr>
          <w:rFonts w:hint="eastAsia"/>
          <w:b/>
          <w:bCs/>
          <w:sz w:val="15"/>
          <w:szCs w:val="15"/>
          <w:lang w:val="en-US" w:eastAsia="zh-CN"/>
        </w:rPr>
        <w:t>物化执行</w:t>
      </w:r>
      <w:r>
        <w:rPr>
          <w:rFonts w:hint="eastAsia"/>
          <w:sz w:val="15"/>
          <w:szCs w:val="15"/>
          <w:lang w:val="en-US" w:eastAsia="zh-CN"/>
        </w:rPr>
        <w:t>：每一步操作结果保存为临时关系，供下一步使用，频繁写磁盘，I/O开销大。</w:t>
      </w:r>
      <w:r>
        <w:rPr>
          <w:rFonts w:hint="eastAsia"/>
          <w:b/>
          <w:bCs/>
          <w:sz w:val="15"/>
          <w:szCs w:val="15"/>
          <w:lang w:val="en-US" w:eastAsia="zh-CN"/>
        </w:rPr>
        <w:t>流水线执行</w:t>
      </w:r>
      <w:r>
        <w:rPr>
          <w:rFonts w:hint="eastAsia"/>
          <w:sz w:val="15"/>
          <w:szCs w:val="15"/>
          <w:lang w:val="en-US" w:eastAsia="zh-CN"/>
        </w:rPr>
        <w:t>：一个操作产生的元组直接传递给下一个操作。</w:t>
      </w:r>
      <w:r>
        <w:rPr>
          <w:rFonts w:hint="eastAsia"/>
          <w:b/>
          <w:bCs/>
          <w:sz w:val="15"/>
          <w:szCs w:val="15"/>
          <w:lang w:val="en-US" w:eastAsia="zh-CN"/>
        </w:rPr>
        <w:t>特点</w:t>
      </w:r>
      <w:r>
        <w:rPr>
          <w:rFonts w:hint="eastAsia"/>
          <w:sz w:val="15"/>
          <w:szCs w:val="15"/>
          <w:lang w:val="en-US" w:eastAsia="zh-CN"/>
        </w:rPr>
        <w:t>：一个操作产生的元组直接传递给使用它的操作，不在磁盘存储中间元组；一次同时进行几个操作。</w:t>
      </w:r>
      <w:r>
        <w:rPr>
          <w:rFonts w:hint="eastAsia"/>
          <w:b/>
          <w:bCs/>
          <w:sz w:val="15"/>
          <w:szCs w:val="15"/>
          <w:lang w:val="en-US" w:eastAsia="zh-CN"/>
        </w:rPr>
        <w:t>优点</w:t>
      </w:r>
      <w:r>
        <w:rPr>
          <w:rFonts w:hint="eastAsia"/>
          <w:sz w:val="15"/>
          <w:szCs w:val="15"/>
          <w:lang w:val="en-US" w:eastAsia="zh-CN"/>
        </w:rPr>
        <w:t>：节省磁盘I/O，从而减少查询执行代价；用户体验。</w:t>
      </w:r>
      <w:r>
        <w:rPr>
          <w:rFonts w:hint="eastAsia"/>
          <w:b/>
          <w:bCs/>
          <w:sz w:val="15"/>
          <w:szCs w:val="15"/>
          <w:lang w:val="en-US" w:eastAsia="zh-CN"/>
        </w:rPr>
        <w:t>缺点</w:t>
      </w:r>
      <w:r>
        <w:rPr>
          <w:rFonts w:hint="eastAsia"/>
          <w:sz w:val="15"/>
          <w:szCs w:val="15"/>
          <w:lang w:val="en-US" w:eastAsia="zh-CN"/>
        </w:rPr>
        <w:t>：内存开销大。</w:t>
      </w:r>
      <w:r>
        <w:rPr>
          <w:rFonts w:hint="eastAsia"/>
          <w:b/>
          <w:bCs/>
          <w:sz w:val="15"/>
          <w:szCs w:val="15"/>
          <w:lang w:val="en-US" w:eastAsia="zh-CN"/>
        </w:rPr>
        <w:t>执行方式</w:t>
      </w:r>
      <w:r>
        <w:rPr>
          <w:rFonts w:hint="eastAsia"/>
          <w:sz w:val="15"/>
          <w:szCs w:val="15"/>
          <w:lang w:val="en-US" w:eastAsia="zh-CN"/>
        </w:rPr>
        <w:t>：分为需求驱动（自顶向下拉数据）和生产者驱动（自底向上推数据）。</w:t>
      </w:r>
      <w:r>
        <w:rPr>
          <w:rFonts w:hint="eastAsia"/>
          <w:b/>
          <w:bCs/>
          <w:sz w:val="15"/>
          <w:szCs w:val="15"/>
          <w:lang w:val="en-US" w:eastAsia="zh-CN"/>
        </w:rPr>
        <w:t>执行模型</w:t>
      </w:r>
      <w:r>
        <w:rPr>
          <w:rFonts w:hint="eastAsia"/>
          <w:sz w:val="15"/>
          <w:szCs w:val="15"/>
          <w:lang w:val="en-US" w:eastAsia="zh-CN"/>
        </w:rPr>
        <w:t>：物化模型、火山模型和向量化模型。</w:t>
      </w:r>
      <w:r>
        <w:rPr>
          <w:rFonts w:hint="eastAsia"/>
          <w:b/>
          <w:bCs/>
          <w:sz w:val="15"/>
          <w:szCs w:val="15"/>
          <w:lang w:val="en-US" w:eastAsia="zh-CN"/>
        </w:rPr>
        <w:t>火山模型</w:t>
      </w:r>
      <w:r>
        <w:rPr>
          <w:rFonts w:hint="eastAsia"/>
          <w:sz w:val="15"/>
          <w:szCs w:val="15"/>
          <w:lang w:val="en-US" w:eastAsia="zh-CN"/>
        </w:rPr>
        <w:t>是流水线式执行，每个操作符实现三个函数：open初始化，next返回下一条记录，close清理资源。执行时先调用所有节点的open准备环境，查询时从根节点开始自上而下递归调用next一条条取数据，最后调用close释放资源。优点是接口简单灵活，操作符可自由组合，扩展性好。缺点是数据量大时函数调用频繁，CPU利用率低，缓存效果差。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事务</w:t>
      </w:r>
      <w:r>
        <w:rPr>
          <w:rFonts w:hint="eastAsia"/>
          <w:sz w:val="15"/>
          <w:szCs w:val="15"/>
          <w:lang w:val="en-US" w:eastAsia="zh-CN"/>
        </w:rPr>
        <w:t>开始begin，结束commit/abort；</w:t>
      </w:r>
      <w:r>
        <w:rPr>
          <w:rFonts w:hint="eastAsia"/>
          <w:b/>
          <w:bCs/>
          <w:sz w:val="15"/>
          <w:szCs w:val="15"/>
          <w:lang w:val="en-US" w:eastAsia="zh-CN"/>
        </w:rPr>
        <w:t>事务的特性</w:t>
      </w:r>
      <w:r>
        <w:rPr>
          <w:rFonts w:hint="eastAsia"/>
          <w:sz w:val="15"/>
          <w:szCs w:val="15"/>
          <w:lang w:val="en-US" w:eastAsia="zh-CN"/>
        </w:rPr>
        <w:t>：原子性；一致性；隔离性；持久性；保证原子性(A)和持续性(D) ：</w:t>
      </w:r>
      <w:r>
        <w:rPr>
          <w:rFonts w:hint="eastAsia"/>
          <w:b/>
          <w:bCs/>
          <w:sz w:val="15"/>
          <w:szCs w:val="15"/>
          <w:lang w:val="en-US" w:eastAsia="zh-CN"/>
        </w:rPr>
        <w:t>故障恢复子系统</w:t>
      </w:r>
      <w:r>
        <w:rPr>
          <w:rFonts w:hint="eastAsia"/>
          <w:sz w:val="15"/>
          <w:szCs w:val="15"/>
          <w:lang w:val="en-US" w:eastAsia="zh-CN"/>
        </w:rPr>
        <w:t>；保证一致性(C)和隔离性(I)：</w:t>
      </w:r>
      <w:r>
        <w:rPr>
          <w:rFonts w:hint="eastAsia"/>
          <w:b/>
          <w:bCs/>
          <w:sz w:val="15"/>
          <w:szCs w:val="15"/>
          <w:lang w:val="en-US" w:eastAsia="zh-CN"/>
        </w:rPr>
        <w:t>并发控制子系统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eastAsia"/>
          <w:b/>
          <w:bCs/>
          <w:sz w:val="15"/>
          <w:szCs w:val="15"/>
          <w:highlight w:val="yellow"/>
          <w:lang w:val="en-US" w:eastAsia="zh-CN"/>
        </w:rPr>
        <w:t>事务处理</w:t>
      </w:r>
      <w:r>
        <w:rPr>
          <w:rFonts w:hint="eastAsia"/>
          <w:b/>
          <w:bCs/>
          <w:sz w:val="15"/>
          <w:szCs w:val="15"/>
          <w:lang w:val="en-US" w:eastAsia="zh-CN"/>
        </w:rPr>
        <w:t>：</w:t>
      </w:r>
      <w:r>
        <w:rPr>
          <w:rFonts w:hint="default"/>
          <w:sz w:val="15"/>
          <w:szCs w:val="15"/>
          <w:lang w:val="en-US" w:eastAsia="zh-CN"/>
        </w:rPr>
        <w:t>事务执行模型：串行、并发、并行、并行与并发混合执行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default"/>
          <w:b/>
          <w:bCs/>
          <w:sz w:val="15"/>
          <w:szCs w:val="15"/>
          <w:lang w:val="en-US" w:eastAsia="zh-CN"/>
        </w:rPr>
        <w:t>事务隔离级别</w:t>
      </w:r>
      <w:r>
        <w:rPr>
          <w:rFonts w:hint="eastAsia"/>
          <w:b/>
          <w:bCs/>
          <w:sz w:val="15"/>
          <w:szCs w:val="15"/>
          <w:lang w:val="en-US" w:eastAsia="zh-CN"/>
        </w:rPr>
        <w:t>：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读未提交：能读到未提交的数据，可能脏读。读已提交：只能读已提交的数据，避免脏读，但结果可能变。可重复读：多次查询同一记录结果不变，防止不可重复读，但可能幻读。可串行化：最严格，完全避免脏读、不可重复读和幻读。</w:t>
      </w:r>
      <w:r>
        <w:rPr>
          <w:rFonts w:hint="default"/>
          <w:sz w:val="15"/>
          <w:szCs w:val="15"/>
          <w:lang w:val="en-US" w:eastAsia="zh-CN"/>
        </w:rPr>
        <w:t>调度避免了这些异常，也不一定是可串行化调度。</w:t>
      </w:r>
      <w:r>
        <w:rPr>
          <w:rFonts w:hint="eastAsia"/>
          <w:b/>
          <w:bCs/>
          <w:sz w:val="15"/>
          <w:szCs w:val="15"/>
          <w:lang w:val="en-US" w:eastAsia="zh-CN"/>
        </w:rPr>
        <w:t>合法调度</w:t>
      </w:r>
      <w:r>
        <w:rPr>
          <w:rFonts w:hint="eastAsia"/>
          <w:sz w:val="15"/>
          <w:szCs w:val="15"/>
          <w:lang w:val="en-US" w:eastAsia="zh-CN"/>
        </w:rPr>
        <w:t>：一个事务中操作的顺序在该调度中必须保持不变；</w:t>
      </w:r>
      <w:r>
        <w:rPr>
          <w:rFonts w:hint="default"/>
          <w:b/>
          <w:bCs/>
          <w:sz w:val="15"/>
          <w:szCs w:val="15"/>
          <w:lang w:val="en-US" w:eastAsia="zh-CN"/>
        </w:rPr>
        <w:t>串行调度</w:t>
      </w:r>
      <w:r>
        <w:rPr>
          <w:rFonts w:hint="default"/>
          <w:sz w:val="15"/>
          <w:szCs w:val="15"/>
          <w:lang w:val="en-US" w:eastAsia="zh-CN"/>
        </w:rPr>
        <w:t>：安全但效率低；</w:t>
      </w:r>
      <w:r>
        <w:rPr>
          <w:rFonts w:hint="default"/>
          <w:b/>
          <w:bCs/>
          <w:sz w:val="15"/>
          <w:szCs w:val="15"/>
          <w:lang w:val="en-US" w:eastAsia="zh-CN"/>
        </w:rPr>
        <w:t>一定是正确的调度</w:t>
      </w:r>
      <w:r>
        <w:rPr>
          <w:rFonts w:hint="default"/>
          <w:sz w:val="15"/>
          <w:szCs w:val="15"/>
          <w:lang w:val="en-US" w:eastAsia="zh-CN"/>
        </w:rPr>
        <w:t>。如果设计不当会破坏事务的隔离性或一致性。</w:t>
      </w:r>
      <w:r>
        <w:rPr>
          <w:rFonts w:hint="default"/>
          <w:b/>
          <w:bCs/>
          <w:sz w:val="15"/>
          <w:szCs w:val="15"/>
          <w:lang w:val="en-US" w:eastAsia="zh-CN"/>
        </w:rPr>
        <w:t>可串行化的调度</w:t>
      </w:r>
      <w:r>
        <w:rPr>
          <w:rFonts w:hint="default"/>
          <w:sz w:val="15"/>
          <w:szCs w:val="15"/>
          <w:lang w:val="en-US" w:eastAsia="zh-CN"/>
        </w:rPr>
        <w:t>：执行结果和某个串行调度是一样的。一个给定的并发调度，当且仅当它是可串行化的，才认为是</w:t>
      </w:r>
      <w:r>
        <w:rPr>
          <w:rFonts w:hint="default"/>
          <w:b/>
          <w:bCs/>
          <w:sz w:val="15"/>
          <w:szCs w:val="15"/>
          <w:lang w:val="en-US" w:eastAsia="zh-CN"/>
        </w:rPr>
        <w:t>正确调度</w:t>
      </w:r>
      <w:r>
        <w:rPr>
          <w:rFonts w:hint="default"/>
          <w:sz w:val="15"/>
          <w:szCs w:val="15"/>
          <w:lang w:val="en-US" w:eastAsia="zh-CN"/>
        </w:rPr>
        <w:t>。</w:t>
      </w:r>
      <w:r>
        <w:rPr>
          <w:rFonts w:hint="eastAsia"/>
          <w:b/>
          <w:bCs/>
          <w:sz w:val="15"/>
          <w:szCs w:val="15"/>
          <w:lang w:val="en-US" w:eastAsia="zh-CN"/>
        </w:rPr>
        <w:t>冲突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default"/>
          <w:sz w:val="15"/>
          <w:szCs w:val="15"/>
          <w:lang w:val="en-US" w:eastAsia="zh-CN"/>
        </w:rPr>
        <w:t>只通过</w:t>
      </w:r>
      <w:r>
        <w:rPr>
          <w:rFonts w:hint="default"/>
          <w:b/>
          <w:bCs/>
          <w:sz w:val="15"/>
          <w:szCs w:val="15"/>
          <w:lang w:val="en-US" w:eastAsia="zh-CN"/>
        </w:rPr>
        <w:t>交换不冲突操作</w:t>
      </w:r>
      <w:r>
        <w:rPr>
          <w:rFonts w:hint="default"/>
          <w:sz w:val="15"/>
          <w:szCs w:val="15"/>
          <w:lang w:val="en-US" w:eastAsia="zh-CN"/>
        </w:rPr>
        <w:t>，把并发调度变成串行调度 → 这个并发调度就是“</w:t>
      </w:r>
      <w:r>
        <w:rPr>
          <w:rFonts w:hint="default"/>
          <w:b/>
          <w:bCs/>
          <w:sz w:val="15"/>
          <w:szCs w:val="15"/>
          <w:lang w:val="en-US" w:eastAsia="zh-CN"/>
        </w:rPr>
        <w:t>冲突可串行化的</w:t>
      </w:r>
      <w:r>
        <w:rPr>
          <w:rFonts w:hint="default"/>
          <w:sz w:val="15"/>
          <w:szCs w:val="15"/>
          <w:lang w:val="en-US" w:eastAsia="zh-CN"/>
        </w:rPr>
        <w:t>”。</w:t>
      </w:r>
      <w:r>
        <w:rPr>
          <w:rFonts w:hint="default"/>
          <w:b/>
          <w:bCs/>
          <w:sz w:val="15"/>
          <w:szCs w:val="15"/>
          <w:lang w:val="en-US" w:eastAsia="zh-CN"/>
        </w:rPr>
        <w:t>冲突可串行化调度是可串行化调度的充分条件，不是必要条件</w:t>
      </w:r>
      <w:r>
        <w:rPr>
          <w:rFonts w:hint="default"/>
          <w:sz w:val="15"/>
          <w:szCs w:val="15"/>
          <w:lang w:val="en-US" w:eastAsia="zh-CN"/>
        </w:rPr>
        <w:t>。还有不满足冲突可串行化条件的可串行化调度</w:t>
      </w:r>
      <w:r>
        <w:rPr>
          <w:rFonts w:hint="eastAsia"/>
          <w:sz w:val="15"/>
          <w:szCs w:val="15"/>
          <w:lang w:val="en-US" w:eastAsia="zh-CN"/>
        </w:rPr>
        <w:t>。</w:t>
      </w:r>
      <w:r>
        <w:rPr>
          <w:rFonts w:hint="default"/>
          <w:b/>
          <w:bCs/>
          <w:sz w:val="15"/>
          <w:szCs w:val="15"/>
          <w:lang w:val="en-US" w:eastAsia="zh-CN"/>
        </w:rPr>
        <w:t>冲突可串行化</w:t>
      </w:r>
      <w:r>
        <w:rPr>
          <w:rFonts w:hint="default"/>
          <w:sz w:val="15"/>
          <w:szCs w:val="15"/>
          <w:lang w:val="en-US" w:eastAsia="zh-CN"/>
        </w:rPr>
        <w:t>：一组事务的一个并发调度S如果是冲突可串行化，则S一定是可串行化的，是正确的调度。</w:t>
      </w:r>
      <w:r>
        <w:rPr>
          <w:rFonts w:hint="default"/>
          <w:b/>
          <w:bCs/>
          <w:sz w:val="15"/>
          <w:szCs w:val="15"/>
          <w:lang w:val="en-US" w:eastAsia="zh-CN"/>
        </w:rPr>
        <w:t>冲突可串行化检验方法</w:t>
      </w:r>
      <w:r>
        <w:rPr>
          <w:rFonts w:hint="default"/>
          <w:sz w:val="15"/>
          <w:szCs w:val="15"/>
          <w:lang w:val="en-US" w:eastAsia="zh-CN"/>
        </w:rPr>
        <w:t>：</w:t>
      </w:r>
      <w:r>
        <w:rPr>
          <w:rFonts w:hint="default"/>
          <w:b/>
          <w:bCs/>
          <w:sz w:val="15"/>
          <w:szCs w:val="15"/>
          <w:lang w:val="en-US" w:eastAsia="zh-CN"/>
        </w:rPr>
        <w:t>优先图</w:t>
      </w:r>
      <w:r>
        <w:rPr>
          <w:rFonts w:hint="default"/>
          <w:sz w:val="15"/>
          <w:szCs w:val="15"/>
          <w:lang w:val="en-US" w:eastAsia="zh-CN"/>
        </w:rPr>
        <w:t>：每个事务是一个节点；有冲突，就画一条有向边</w:t>
      </w:r>
      <w:r>
        <w:rPr>
          <w:rFonts w:hint="eastAsia"/>
          <w:sz w:val="15"/>
          <w:szCs w:val="15"/>
          <w:lang w:val="en-US" w:eastAsia="zh-CN"/>
        </w:rPr>
        <w:t>（先指向后）</w:t>
      </w:r>
      <w:r>
        <w:rPr>
          <w:rFonts w:hint="default"/>
          <w:sz w:val="15"/>
          <w:szCs w:val="15"/>
          <w:lang w:val="en-US" w:eastAsia="zh-CN"/>
        </w:rPr>
        <w:t>；如果图中没有环，调度是冲突可串行化的。</w:t>
      </w:r>
      <w:r>
        <w:rPr>
          <w:rFonts w:hint="eastAsia"/>
          <w:b/>
          <w:bCs/>
          <w:sz w:val="15"/>
          <w:szCs w:val="15"/>
          <w:lang w:val="en-US" w:eastAsia="zh-CN"/>
        </w:rPr>
        <w:t>并发控制技术（怎么实现隔离性）</w:t>
      </w:r>
      <w:r>
        <w:rPr>
          <w:rFonts w:hint="eastAsia"/>
          <w:sz w:val="15"/>
          <w:szCs w:val="15"/>
          <w:lang w:val="en-US" w:eastAsia="zh-CN"/>
        </w:rPr>
        <w:t>保证数据的“一致性（C）”和“隔离性（I）”</w:t>
      </w:r>
      <w:r>
        <w:rPr>
          <w:rFonts w:hint="eastAsia"/>
          <w:b/>
          <w:bCs/>
          <w:sz w:val="15"/>
          <w:szCs w:val="15"/>
          <w:lang w:val="en-US" w:eastAsia="zh-CN"/>
        </w:rPr>
        <w:t>；并发控制的方法：两阶段封锁协议；时间戳排序协议；乐观并发控制协议；三级封锁协议；多版本并发控制；两阶段封锁协议</w:t>
      </w:r>
      <w:r>
        <w:rPr>
          <w:rFonts w:hint="eastAsia"/>
          <w:sz w:val="15"/>
          <w:szCs w:val="15"/>
          <w:lang w:val="en-US" w:eastAsia="zh-CN"/>
        </w:rPr>
        <w:t>（</w:t>
      </w:r>
      <w:r>
        <w:rPr>
          <w:rFonts w:hint="default"/>
          <w:sz w:val="15"/>
          <w:szCs w:val="15"/>
          <w:lang w:val="en-US" w:eastAsia="zh-CN"/>
        </w:rPr>
        <w:t>2PL</w:t>
      </w:r>
      <w:r>
        <w:rPr>
          <w:rFonts w:hint="eastAsia"/>
          <w:sz w:val="15"/>
          <w:szCs w:val="15"/>
          <w:lang w:val="en-US" w:eastAsia="zh-CN"/>
        </w:rPr>
        <w:t>）：</w:t>
      </w:r>
      <w:r>
        <w:rPr>
          <w:rFonts w:hint="default"/>
          <w:sz w:val="15"/>
          <w:szCs w:val="15"/>
          <w:lang w:val="en-US" w:eastAsia="zh-CN"/>
        </w:rPr>
        <w:t>X锁（排它锁）：T加X锁 → 仅T可读/写，其他事务不能加任何锁。S锁（共享锁）：T加S锁 → T可读，不可写，其他事务只能加S锁。</w:t>
      </w:r>
      <w:r>
        <w:rPr>
          <w:rFonts w:hint="default"/>
          <w:b/>
          <w:bCs/>
          <w:sz w:val="15"/>
          <w:szCs w:val="15"/>
          <w:lang w:val="en-US" w:eastAsia="zh-CN"/>
        </w:rPr>
        <w:t>两阶段封锁协议保证冲突可串行化，冲突可串行化未必符合两阶段封锁</w:t>
      </w:r>
      <w:r>
        <w:rPr>
          <w:rFonts w:hint="default"/>
          <w:sz w:val="15"/>
          <w:szCs w:val="15"/>
          <w:lang w:val="en-US" w:eastAsia="zh-CN"/>
        </w:rPr>
        <w:t>！</w:t>
      </w:r>
      <w:r>
        <w:rPr>
          <w:rFonts w:hint="default"/>
          <w:b/>
          <w:bCs/>
          <w:sz w:val="15"/>
          <w:szCs w:val="15"/>
          <w:lang w:val="en-US" w:eastAsia="zh-CN"/>
        </w:rPr>
        <w:t>死锁</w:t>
      </w:r>
      <w:r>
        <w:rPr>
          <w:rFonts w:hint="default"/>
          <w:sz w:val="15"/>
          <w:szCs w:val="15"/>
          <w:lang w:val="en-US" w:eastAsia="zh-CN"/>
        </w:rPr>
        <w:t>：活锁：事务总被跳过，得不到锁。</w:t>
      </w:r>
      <w:r>
        <w:rPr>
          <w:rFonts w:hint="default"/>
          <w:b/>
          <w:bCs/>
          <w:sz w:val="15"/>
          <w:szCs w:val="15"/>
          <w:lang w:val="en-US" w:eastAsia="zh-CN"/>
        </w:rPr>
        <w:t>避免活锁</w:t>
      </w:r>
      <w:r>
        <w:rPr>
          <w:rFonts w:hint="default"/>
          <w:sz w:val="15"/>
          <w:szCs w:val="15"/>
          <w:lang w:val="en-US" w:eastAsia="zh-CN"/>
        </w:rPr>
        <w:t>：先来先服务，按请求顺序排队获锁。</w:t>
      </w:r>
      <w:r>
        <w:rPr>
          <w:rFonts w:hint="default"/>
          <w:b/>
          <w:bCs/>
          <w:sz w:val="15"/>
          <w:szCs w:val="15"/>
          <w:lang w:val="en-US" w:eastAsia="zh-CN"/>
        </w:rPr>
        <w:t>级联回滚避免方法</w:t>
      </w:r>
      <w:r>
        <w:rPr>
          <w:rFonts w:hint="default"/>
          <w:sz w:val="15"/>
          <w:szCs w:val="15"/>
          <w:lang w:val="en-US" w:eastAsia="zh-CN"/>
        </w:rPr>
        <w:t>：严格2PL：X锁提交后释放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default"/>
          <w:sz w:val="15"/>
          <w:szCs w:val="15"/>
          <w:lang w:val="en-US" w:eastAsia="zh-CN"/>
        </w:rPr>
        <w:t>强严格2PL：S锁+X锁提交后统一释放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default"/>
          <w:sz w:val="15"/>
          <w:szCs w:val="15"/>
          <w:lang w:val="en-US" w:eastAsia="zh-CN"/>
        </w:rPr>
        <w:t>带锁转换的2PL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default"/>
          <w:sz w:val="15"/>
          <w:szCs w:val="15"/>
          <w:lang w:val="en-US" w:eastAsia="zh-CN"/>
        </w:rPr>
        <w:t>扩展阶段：申请S锁/X锁，S → X（升级）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default"/>
          <w:sz w:val="15"/>
          <w:szCs w:val="15"/>
          <w:lang w:val="en-US" w:eastAsia="zh-CN"/>
        </w:rPr>
        <w:t>收缩阶段：释放S/X锁，X → S（降级）保证冲突可串行化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default"/>
          <w:sz w:val="15"/>
          <w:szCs w:val="15"/>
          <w:lang w:val="en-US" w:eastAsia="zh-CN"/>
        </w:rPr>
        <w:t>提高并发度</w:t>
      </w:r>
      <w:r>
        <w:rPr>
          <w:rFonts w:hint="eastAsia"/>
          <w:sz w:val="15"/>
          <w:szCs w:val="15"/>
          <w:lang w:val="en-US" w:eastAsia="zh-CN"/>
        </w:rPr>
        <w:t>；封锁机制；</w:t>
      </w:r>
      <w:r>
        <w:rPr>
          <w:rFonts w:hint="eastAsia"/>
          <w:b/>
          <w:bCs/>
          <w:sz w:val="15"/>
          <w:szCs w:val="15"/>
          <w:lang w:val="en-US" w:eastAsia="zh-CN"/>
        </w:rPr>
        <w:t>死锁及处理：</w:t>
      </w:r>
      <w:r>
        <w:rPr>
          <w:rFonts w:hint="eastAsia"/>
          <w:sz w:val="15"/>
          <w:szCs w:val="15"/>
          <w:lang w:val="en-US" w:eastAsia="zh-CN"/>
        </w:rPr>
        <w:t>预防方法：1.一次封锁法：每个事务一次性申请所有需要的数据锁。存在的问题：降低系统并发度。2.</w:t>
      </w:r>
      <w:r>
        <w:rPr>
          <w:rFonts w:hint="default"/>
          <w:sz w:val="15"/>
          <w:szCs w:val="15"/>
          <w:lang w:val="en-US" w:eastAsia="zh-CN"/>
        </w:rPr>
        <w:t>顺序封锁法：对数据库中的资源规定统一加锁顺序</w:t>
      </w:r>
      <w:r>
        <w:rPr>
          <w:rFonts w:hint="eastAsia"/>
          <w:sz w:val="15"/>
          <w:szCs w:val="15"/>
          <w:lang w:val="en-US" w:eastAsia="zh-CN"/>
        </w:rPr>
        <w:t>。数据对象多，封锁顺序难维护，事务加锁顺序也难预知。3.基于优先级的策略：No-Wait：抢不到锁就回滚；Wait-Die：高优先级等，低优先级回滚；Wound-Wait：高优先级让低优先级回滚，否则自己等。当一个事务重启时，使用它的原来的时间戳作为它的新优先级；</w:t>
      </w:r>
      <w:r>
        <w:rPr>
          <w:rFonts w:hint="eastAsia"/>
          <w:b/>
          <w:bCs/>
          <w:sz w:val="15"/>
          <w:szCs w:val="15"/>
          <w:lang w:val="en-US" w:eastAsia="zh-CN"/>
        </w:rPr>
        <w:t>死锁的诊断</w:t>
      </w:r>
      <w:r>
        <w:rPr>
          <w:rFonts w:hint="eastAsia"/>
          <w:sz w:val="15"/>
          <w:szCs w:val="15"/>
          <w:lang w:val="en-US" w:eastAsia="zh-CN"/>
        </w:rPr>
        <w:t>：1.</w:t>
      </w: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5684520</wp:posOffset>
            </wp:positionH>
            <wp:positionV relativeFrom="paragraph">
              <wp:posOffset>4241800</wp:posOffset>
            </wp:positionV>
            <wp:extent cx="1429385" cy="1539240"/>
            <wp:effectExtent l="0" t="0" r="5715" b="10160"/>
            <wp:wrapNone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5"/>
          <w:szCs w:val="15"/>
          <w:lang w:val="en-US" w:eastAsia="zh-CN"/>
        </w:rPr>
        <w:t>超时法2.</w:t>
      </w:r>
      <w:r>
        <w:rPr>
          <w:rFonts w:hint="eastAsia"/>
          <w:color w:val="4874CB" w:themeColor="accent1"/>
          <w:sz w:val="15"/>
          <w:szCs w:val="15"/>
          <w:lang w:val="en-US" w:eastAsia="zh-CN"/>
          <w14:textFill>
            <w14:solidFill>
              <w14:schemeClr w14:val="accent1"/>
            </w14:solidFill>
          </w14:textFill>
        </w:rPr>
        <w:t>事务等待图法</w:t>
      </w:r>
      <w:r>
        <w:rPr>
          <w:rFonts w:hint="eastAsia"/>
          <w:sz w:val="15"/>
          <w:szCs w:val="15"/>
          <w:lang w:val="en-US" w:eastAsia="zh-CN"/>
        </w:rPr>
        <w:t>。</w:t>
      </w:r>
      <w:r>
        <w:rPr>
          <w:rFonts w:hint="default"/>
          <w:b/>
          <w:bCs/>
          <w:sz w:val="15"/>
          <w:szCs w:val="15"/>
          <w:lang w:val="en-US" w:eastAsia="zh-CN"/>
        </w:rPr>
        <w:t>死锁排除</w:t>
      </w:r>
      <w:r>
        <w:rPr>
          <w:rFonts w:hint="default"/>
          <w:sz w:val="15"/>
          <w:szCs w:val="15"/>
          <w:lang w:val="en-US" w:eastAsia="zh-CN"/>
        </w:rPr>
        <w:t>：选择一个代价最小的事务回滚，常用依据包括回滚代价、事务优先级和运行时间，但可能导致某事务反复被回滚，出现饿死现象。</w:t>
      </w:r>
      <w:r>
        <w:rPr>
          <w:rFonts w:hint="default"/>
          <w:b/>
          <w:bCs/>
          <w:sz w:val="15"/>
          <w:szCs w:val="15"/>
          <w:lang w:val="en-US" w:eastAsia="zh-CN"/>
        </w:rPr>
        <w:t>封锁力度</w:t>
      </w:r>
      <w:r>
        <w:rPr>
          <w:rFonts w:hint="eastAsia"/>
          <w:sz w:val="15"/>
          <w:szCs w:val="15"/>
          <w:lang w:val="en-US" w:eastAsia="zh-CN"/>
        </w:rPr>
        <w:t>，</w:t>
      </w:r>
      <w:r>
        <w:rPr>
          <w:rFonts w:hint="default"/>
          <w:sz w:val="15"/>
          <w:szCs w:val="15"/>
          <w:lang w:val="en-US" w:eastAsia="zh-CN"/>
        </w:rPr>
        <w:t>定义：加锁的单位大小叫粒度。封锁的对象：逻辑单元，物理单元</w:t>
      </w:r>
      <w:r>
        <w:rPr>
          <w:rFonts w:hint="eastAsia"/>
          <w:sz w:val="15"/>
          <w:szCs w:val="15"/>
          <w:lang w:val="en-US" w:eastAsia="zh-CN"/>
        </w:rPr>
        <w:t>；</w:t>
      </w:r>
      <w:r>
        <w:rPr>
          <w:rFonts w:hint="eastAsia"/>
          <w:b/>
          <w:bCs/>
          <w:sz w:val="15"/>
          <w:szCs w:val="15"/>
          <w:lang w:val="en-US" w:eastAsia="zh-CN"/>
        </w:rPr>
        <w:t>选择封锁力度的原则</w:t>
      </w:r>
      <w:r>
        <w:rPr>
          <w:rFonts w:hint="eastAsia"/>
          <w:sz w:val="15"/>
          <w:szCs w:val="15"/>
          <w:lang w:val="en-US" w:eastAsia="zh-CN"/>
        </w:rPr>
        <w:t>：兼顾开销与并发度，处理多个关系的大量元组时锁数据库，处理大量元组时锁关系，处理少量元组时锁元组。</w:t>
      </w:r>
      <w:r>
        <w:rPr>
          <w:rFonts w:hint="default"/>
          <w:b/>
          <w:bCs/>
          <w:sz w:val="15"/>
          <w:szCs w:val="15"/>
          <w:lang w:val="en-US" w:eastAsia="zh-CN"/>
        </w:rPr>
        <w:t>多粒度树</w:t>
      </w:r>
      <w:r>
        <w:rPr>
          <w:rFonts w:hint="eastAsia"/>
          <w:sz w:val="15"/>
          <w:szCs w:val="15"/>
          <w:lang w:val="en-US" w:eastAsia="zh-CN"/>
        </w:rPr>
        <w:t>：</w:t>
      </w:r>
      <w:r>
        <w:rPr>
          <w:rFonts w:hint="default"/>
          <w:sz w:val="15"/>
          <w:szCs w:val="15"/>
          <w:lang w:val="en-US" w:eastAsia="zh-CN"/>
        </w:rPr>
        <w:t>以树形结构来表示多级封锁粒度</w:t>
      </w:r>
      <w:r>
        <w:rPr>
          <w:rFonts w:hint="eastAsia"/>
          <w:sz w:val="15"/>
          <w:szCs w:val="15"/>
          <w:lang w:val="en-US" w:eastAsia="zh-CN"/>
        </w:rPr>
        <w:t>，</w:t>
      </w:r>
      <w:r>
        <w:rPr>
          <w:rFonts w:hint="default"/>
          <w:sz w:val="15"/>
          <w:szCs w:val="15"/>
          <w:lang w:val="en-US" w:eastAsia="zh-CN"/>
        </w:rPr>
        <w:t>根结点是整个数据库，表示最大的数据粒度</w:t>
      </w:r>
      <w:r>
        <w:rPr>
          <w:rFonts w:hint="eastAsia"/>
          <w:sz w:val="15"/>
          <w:szCs w:val="15"/>
          <w:lang w:val="en-US" w:eastAsia="zh-CN"/>
        </w:rPr>
        <w:t>，</w:t>
      </w:r>
      <w:r>
        <w:rPr>
          <w:rFonts w:hint="default"/>
          <w:sz w:val="15"/>
          <w:szCs w:val="15"/>
          <w:lang w:val="en-US" w:eastAsia="zh-CN"/>
        </w:rPr>
        <w:t>叶结点表示最小的数据粒度</w:t>
      </w:r>
      <w:r>
        <w:rPr>
          <w:rFonts w:hint="eastAsia"/>
          <w:sz w:val="15"/>
          <w:szCs w:val="15"/>
          <w:lang w:val="en-US" w:eastAsia="zh-CN"/>
        </w:rPr>
        <w:t>。</w:t>
      </w:r>
      <w:r>
        <w:rPr>
          <w:rFonts w:hint="eastAsia"/>
          <w:b/>
          <w:bCs/>
          <w:sz w:val="15"/>
          <w:szCs w:val="15"/>
          <w:lang w:val="en-US" w:eastAsia="zh-CN"/>
        </w:rPr>
        <w:t>多粒度封锁协议</w:t>
      </w:r>
      <w:r>
        <w:rPr>
          <w:rFonts w:hint="eastAsia"/>
          <w:sz w:val="15"/>
          <w:szCs w:val="15"/>
          <w:lang w:val="en-US" w:eastAsia="zh-CN"/>
        </w:rPr>
        <w:t>：允许树中每个结点</w:t>
      </w:r>
      <w:r>
        <w:rPr>
          <w:rFonts w:hint="eastAsia"/>
          <w:b/>
          <w:bCs/>
          <w:sz w:val="15"/>
          <w:szCs w:val="15"/>
          <w:lang w:val="en-US" w:eastAsia="zh-CN"/>
        </w:rPr>
        <w:t>独立加锁</w:t>
      </w:r>
      <w:r>
        <w:rPr>
          <w:rFonts w:hint="eastAsia"/>
          <w:sz w:val="15"/>
          <w:szCs w:val="15"/>
          <w:lang w:val="en-US" w:eastAsia="zh-CN"/>
        </w:rPr>
        <w:t>，对一个结点加锁会同时对其所有</w:t>
      </w:r>
      <w:r>
        <w:rPr>
          <w:rFonts w:hint="eastAsia"/>
          <w:b/>
          <w:bCs/>
          <w:sz w:val="15"/>
          <w:szCs w:val="15"/>
          <w:lang w:val="en-US" w:eastAsia="zh-CN"/>
        </w:rPr>
        <w:t>后代加相同类型的锁</w:t>
      </w:r>
      <w:r>
        <w:rPr>
          <w:rFonts w:hint="eastAsia"/>
          <w:sz w:val="15"/>
          <w:szCs w:val="15"/>
          <w:lang w:val="en-US" w:eastAsia="zh-CN"/>
        </w:rPr>
        <w:t>，封锁方式分为</w:t>
      </w:r>
      <w:r>
        <w:rPr>
          <w:rFonts w:hint="eastAsia"/>
          <w:b/>
          <w:bCs/>
          <w:sz w:val="15"/>
          <w:szCs w:val="15"/>
          <w:lang w:val="en-US" w:eastAsia="zh-CN"/>
        </w:rPr>
        <w:t>显式封锁</w:t>
      </w:r>
      <w:r>
        <w:rPr>
          <w:rFonts w:hint="eastAsia"/>
          <w:sz w:val="15"/>
          <w:szCs w:val="15"/>
          <w:lang w:val="en-US" w:eastAsia="zh-CN"/>
        </w:rPr>
        <w:t>和由上层锁引起的</w:t>
      </w:r>
      <w:r>
        <w:rPr>
          <w:rFonts w:hint="eastAsia"/>
          <w:b/>
          <w:bCs/>
          <w:sz w:val="15"/>
          <w:szCs w:val="15"/>
          <w:lang w:val="en-US" w:eastAsia="zh-CN"/>
        </w:rPr>
        <w:t>隐式封锁</w:t>
      </w:r>
      <w:r>
        <w:rPr>
          <w:rFonts w:hint="eastAsia"/>
          <w:sz w:val="15"/>
          <w:szCs w:val="15"/>
          <w:lang w:val="en-US" w:eastAsia="zh-CN"/>
        </w:rPr>
        <w:t>。对某个数据对象加锁时，系统需检查该对象是否存在冲</w:t>
      </w: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1842135</wp:posOffset>
            </wp:positionH>
            <wp:positionV relativeFrom="paragraph">
              <wp:posOffset>-466090</wp:posOffset>
            </wp:positionV>
            <wp:extent cx="2823845" cy="506730"/>
            <wp:effectExtent l="0" t="0" r="8255" b="1270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5"/>
          <w:szCs w:val="15"/>
          <w:lang w:val="en-US" w:eastAsia="zh-CN"/>
        </w:rPr>
        <w:t>突的显式锁、上级结点的隐式锁是否与本事务冲突、以及下级结点的显式锁是否与本事务将加的隐式锁冲突。</w:t>
      </w:r>
      <w:r>
        <w:rPr>
          <w:rFonts w:hint="eastAsia"/>
          <w:b/>
          <w:bCs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意向锁</w:t>
      </w:r>
      <w:r>
        <w:rPr>
          <w:rFonts w:hint="eastAsia"/>
          <w:sz w:val="15"/>
          <w:szCs w:val="15"/>
          <w:lang w:val="en-US" w:eastAsia="zh-CN"/>
        </w:rPr>
        <w:t>：提高对某个数据对象加锁时系统的检查效率；IS锁表示下层将加S锁，IX锁表示下层将加X锁，SIX锁表示本结点加S锁，下层加X锁。申请封锁时应该按自上而下的次序进行，释放反之。优点：提高了系统的并发度；减少了加锁和解锁的开销。</w:t>
      </w:r>
      <w:r>
        <w:rPr>
          <w:rFonts w:hint="eastAsia"/>
          <w:b/>
          <w:bCs/>
          <w:sz w:val="15"/>
          <w:szCs w:val="15"/>
          <w:lang w:val="en-US" w:eastAsia="zh-CN"/>
        </w:rPr>
        <w:t>不加锁控制：时间戳排序协议：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TS(T)，单调递增；RTS(x)；WTS(x)。时间戳协议要求操作顺序与时间戳一致。读需 TS ≥ WTS，写需 TS ≥ RTS 且 ≥ WTS，否则回滚。</w:t>
      </w:r>
      <w:r>
        <w:rPr>
          <w:rFonts w:hint="eastAsia"/>
          <w:sz w:val="15"/>
          <w:szCs w:val="15"/>
          <w:lang w:val="en-US" w:eastAsia="zh-CN"/>
        </w:rPr>
        <w:t>缺点：易级联回滚；</w:t>
      </w:r>
      <w:r>
        <w:rPr>
          <w:rFonts w:hint="eastAsia"/>
          <w:b/>
          <w:bCs/>
          <w:sz w:val="15"/>
          <w:szCs w:val="15"/>
          <w:lang w:val="en-US" w:eastAsia="zh-CN"/>
        </w:rPr>
        <w:t>解决方案</w:t>
      </w:r>
      <w:r>
        <w:rPr>
          <w:rFonts w:hint="eastAsia"/>
          <w:sz w:val="15"/>
          <w:szCs w:val="15"/>
          <w:lang w:val="en-US" w:eastAsia="zh-CN"/>
        </w:rPr>
        <w:t>：依赖列表或预写操作，确保提交顺序正确，避免错误传播；</w:t>
      </w:r>
      <w:r>
        <w:rPr>
          <w:rFonts w:hint="eastAsia"/>
          <w:b/>
          <w:bCs/>
          <w:sz w:val="15"/>
          <w:szCs w:val="15"/>
          <w:lang w:val="en-US" w:eastAsia="zh-CN"/>
        </w:rPr>
        <w:t>多版本并发控制（MVCC）*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数据库保留多个版本，读事务读其开启时该对象的最新版本，写事务创建新版本。特点：使用时间戳来决定可看到的范围。读写互不阻塞。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MVCC的实现需要考虑四个主要部分：并发控制协议；版本存储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垃圾回收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索引管理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。</w:t>
      </w:r>
      <w:r>
        <w:rPr>
          <w:rFonts w:hint="eastAsia"/>
          <w:b/>
          <w:bCs/>
          <w:sz w:val="15"/>
          <w:szCs w:val="15"/>
          <w:lang w:val="en-US" w:eastAsia="zh-CN"/>
        </w:rPr>
        <w:t>故障恢复：</w:t>
      </w:r>
      <w:r>
        <w:rPr>
          <w:rFonts w:hint="default"/>
          <w:b/>
          <w:bCs/>
          <w:sz w:val="15"/>
          <w:szCs w:val="15"/>
          <w:lang w:val="en-US" w:eastAsia="zh-CN"/>
        </w:rPr>
        <w:t>故障产生的原因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：计算机硬件故障、软件错误、操作员失误、恶意破坏。</w:t>
      </w:r>
      <w:r>
        <w:rPr>
          <w:rFonts w:hint="default"/>
          <w:b/>
          <w:bCs/>
          <w:sz w:val="15"/>
          <w:szCs w:val="15"/>
          <w:lang w:val="en-US" w:eastAsia="zh-CN"/>
        </w:rPr>
        <w:t>故障影响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：事务中断破坏原子性，数据丢失影响持久性和原子性。</w:t>
      </w:r>
      <w:r>
        <w:rPr>
          <w:rFonts w:hint="default"/>
          <w:b/>
          <w:bCs/>
          <w:sz w:val="15"/>
          <w:szCs w:val="15"/>
          <w:lang w:val="en-US" w:eastAsia="zh-CN"/>
        </w:rPr>
        <w:t>故障分类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</w:t>
      </w:r>
      <w:r>
        <w:rPr>
          <w:rFonts w:hint="default"/>
          <w:b/>
          <w:bCs/>
          <w:sz w:val="15"/>
          <w:szCs w:val="15"/>
          <w:lang w:val="en-US" w:eastAsia="zh-CN"/>
        </w:rPr>
        <w:t>事务故障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：事务因逻辑或系统错误未完成，需通过UNDO撤销操作恢复。</w:t>
      </w:r>
      <w:r>
        <w:rPr>
          <w:rFonts w:hint="default"/>
          <w:b/>
          <w:bCs/>
          <w:sz w:val="15"/>
          <w:szCs w:val="15"/>
          <w:lang w:val="en-US" w:eastAsia="zh-CN"/>
        </w:rPr>
        <w:t>系统故障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：如宕机、断电导致缓冲区数据丢失，需撤销未完成事务并重做已提交事务，保证原子性和持久性。介质故障：磁盘损坏等物理错误，破坏数据库内容。用户错误：如误删数据或误操作，可通过如闪回技术恢复。</w:t>
      </w:r>
      <w:r>
        <w:rPr>
          <w:rFonts w:hint="default"/>
          <w:b/>
          <w:bCs/>
          <w:sz w:val="15"/>
          <w:szCs w:val="15"/>
          <w:lang w:val="en-US" w:eastAsia="zh-CN"/>
        </w:rPr>
        <w:t>事务访问模式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：Input(A)/Output(A) 分别表示数据块读入缓冲区或写回磁盘。Read(x)：若缓冲块Bx不存在，先加载磁盘块Px，再读取。Write(x)：同样先加载Px，再将x写入Bx。</w:t>
      </w:r>
      <w:r>
        <w:rPr>
          <w:rFonts w:hint="default"/>
          <w:b/>
          <w:bCs/>
          <w:sz w:val="15"/>
          <w:szCs w:val="15"/>
          <w:lang w:val="en-US" w:eastAsia="zh-CN"/>
        </w:rPr>
        <w:t>日志文件</w:t>
      </w:r>
      <w:r>
        <w:rPr>
          <w:rFonts w:hint="eastAsia"/>
          <w:b/>
          <w:bCs/>
          <w:sz w:val="15"/>
          <w:szCs w:val="15"/>
          <w:lang w:val="en-US" w:eastAsia="zh-CN"/>
        </w:rPr>
        <w:t>（在磁盘）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内容包括：事务开始标记（BEGIN）、结束标记（COMMIT/ROLLBACK）、以及每次更新操作的信息。</w:t>
      </w:r>
      <w:r>
        <w:rPr>
          <w:rFonts w:hint="default"/>
          <w:b/>
          <w:bCs/>
          <w:sz w:val="15"/>
          <w:szCs w:val="15"/>
          <w:lang w:val="en-US" w:eastAsia="zh-CN"/>
        </w:rPr>
        <w:t>执行事务时，先将修改和日志写入内存；日志先写入磁盘，写 &lt;COMMIT T&gt; 到日志磁盘才</w:t>
      </w:r>
      <w:r>
        <w:rPr>
          <w:rFonts w:hint="eastAsia"/>
          <w:b/>
          <w:bCs/>
          <w:sz w:val="15"/>
          <w:szCs w:val="15"/>
          <w:lang w:val="en-US" w:eastAsia="zh-CN"/>
        </w:rPr>
        <w:t>表示</w:t>
      </w:r>
      <w:r>
        <w:rPr>
          <w:rFonts w:hint="default"/>
          <w:b/>
          <w:bCs/>
          <w:sz w:val="15"/>
          <w:szCs w:val="15"/>
          <w:lang w:val="en-US" w:eastAsia="zh-CN"/>
        </w:rPr>
        <w:t>提交；把数据真正写入磁盘（可以延迟）；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恢复时读取日志文件，有commit执行redo，没有commit执行undo。</w:t>
      </w:r>
      <w:r>
        <w:rPr>
          <w:rFonts w:hint="default"/>
          <w:b/>
          <w:bCs/>
          <w:sz w:val="15"/>
          <w:szCs w:val="15"/>
          <w:lang w:val="en-US" w:eastAsia="zh-CN"/>
        </w:rPr>
        <w:t>UNDO日志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格式为 &lt;T, X, v旧值&gt;。与事务相关的内容必须按如下顺序写磁盘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日志记录（更新数据元素的日志记录）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更新的数据库元素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 xml:space="preserve">&lt;Commit T&gt; 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。</w:t>
      </w:r>
      <w:r>
        <w:rPr>
          <w:rFonts w:hint="default"/>
          <w:b/>
          <w:bCs/>
          <w:sz w:val="15"/>
          <w:szCs w:val="15"/>
          <w:lang w:val="en-US" w:eastAsia="zh-CN"/>
        </w:rPr>
        <w:t>REDO日志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格式为 &lt;T, X, w新值&gt;。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顺序：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日志记录 &lt;T, X, w&gt;及 &lt;COMMIT  T&gt;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，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数据元素X更新后的值w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。</w:t>
      </w:r>
      <w:r>
        <w:rPr>
          <w:rFonts w:hint="default"/>
          <w:b/>
          <w:bCs/>
          <w:sz w:val="15"/>
          <w:szCs w:val="15"/>
          <w:lang w:val="en-US" w:eastAsia="zh-CN"/>
        </w:rPr>
        <w:t>Undo/Redo日志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：&lt;T，X，v旧，w新 &gt;。顺序：先写日志记录 &lt;T，X，v，w &gt;，后写数据元素X更新后的值w；事务提交时，必须将日志记录&lt;COMMIT  T&gt;刷到磁盘。</w:t>
      </w:r>
      <w:r>
        <w:rPr>
          <w:rFonts w:hint="default"/>
          <w:b/>
          <w:bCs/>
          <w:sz w:val="15"/>
          <w:szCs w:val="15"/>
          <w:lang w:val="en-US" w:eastAsia="zh-CN"/>
        </w:rPr>
        <w:t>（WAL）机制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：所有数据修改必须先生成日志，并在数据写盘前将日志先写入磁盘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提交前，事务的所有日志必须先刷入磁盘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进入提交阶段前，必须先将提交日志 &lt;COMMIT&gt; 写入磁盘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。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READ(A, t)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：把 A 的值（从内存或磁盘中）读取到变量 t；WRITE(B, t)：把变量 t 的值写入数据库中 B 的内存副本；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OUTPUT(A)把内存中 A 的值写入磁盘中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；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INPUT(B)从磁盘加载 B 的值进入内存中以供使用</w:t>
      </w:r>
      <w:r>
        <w:rPr>
          <w:rFonts w:hint="eastAsia"/>
          <w:b/>
          <w:bCs/>
          <w:sz w:val="15"/>
          <w:szCs w:val="15"/>
          <w:lang w:val="en-US" w:eastAsia="zh-CN"/>
        </w:rPr>
        <w:t>；先写日志是为了防止故障后数据丢失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。</w:t>
      </w:r>
      <w:r>
        <w:rPr>
          <w:rFonts w:hint="eastAsia"/>
          <w:b/>
          <w:bCs/>
          <w:sz w:val="15"/>
          <w:szCs w:val="15"/>
          <w:lang w:val="en-US" w:eastAsia="zh-CN"/>
        </w:rPr>
        <w:t>日志写入磁盘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有三种情况：日志缓冲区满时触发刷盘；数据页写入磁盘前，相关日志必须先刷盘；事务提交时，需将该事务及其相关日志全部写入磁盘。</w:t>
      </w:r>
      <w:r>
        <w:rPr>
          <w:rFonts w:hint="eastAsia"/>
          <w:b/>
          <w:bCs/>
          <w:sz w:val="15"/>
          <w:szCs w:val="15"/>
          <w:lang w:val="en-US" w:eastAsia="zh-CN"/>
        </w:rPr>
        <w:t>故障恢复原理：</w:t>
      </w:r>
      <w:r>
        <w:rPr>
          <w:rFonts w:hint="default"/>
          <w:b/>
          <w:bCs/>
          <w:sz w:val="15"/>
          <w:szCs w:val="15"/>
          <w:lang w:val="en-US" w:eastAsia="zh-CN"/>
        </w:rPr>
        <w:t>Undo的过程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是：反向扫描直到读到该事务的开始标记为止。</w:t>
      </w:r>
      <w:r>
        <w:rPr>
          <w:rFonts w:hint="default"/>
          <w:b/>
          <w:bCs/>
          <w:sz w:val="15"/>
          <w:szCs w:val="15"/>
          <w:lang w:val="en-US" w:eastAsia="zh-CN"/>
        </w:rPr>
        <w:t>故障后可能出现两种破坏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：一是修改写入缓冲区后被异步写入磁盘，留下脏数据；二是其他事务读取了未提交的数据，这通过并发控制来避免。</w:t>
      </w:r>
      <w:r>
        <w:rPr>
          <w:rFonts w:hint="default"/>
          <w:b/>
          <w:bCs/>
          <w:sz w:val="15"/>
          <w:szCs w:val="15"/>
          <w:lang w:val="en-US" w:eastAsia="zh-CN"/>
        </w:rPr>
        <w:t>Undo和Redo结合时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：先正向确定需要撤销和重做的事务；再反向扫描，Undo；最后正向扫描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，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Redo。</w:t>
      </w:r>
      <w:r>
        <w:rPr>
          <w:rFonts w:hint="default"/>
          <w:b/>
          <w:bCs/>
          <w:sz w:val="15"/>
          <w:szCs w:val="15"/>
          <w:lang w:val="en-US" w:eastAsia="zh-CN"/>
        </w:rPr>
        <w:t>系统故障后数据库一致性被破坏情况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：故障重启会导致缓冲区数据丢失，所有未完成的事务中断。未提交事务可能已有部分修改写入磁盘，需撤销。已提交事务的数据可能还在缓冲区没写入磁盘，需重做。UNDO 需要写回日志并标记 &lt;abort&gt;，保证崩溃后还能继续回滚；REDO 重做已提交事务时不需新增日志。</w:t>
      </w:r>
      <w:r>
        <w:rPr>
          <w:rFonts w:hint="default"/>
          <w:b/>
          <w:bCs/>
          <w:sz w:val="15"/>
          <w:szCs w:val="15"/>
          <w:lang w:val="en-US" w:eastAsia="zh-CN"/>
        </w:rPr>
        <w:t>基于检查点的系统故障恢复包括以下步骤</w:t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>：将日志缓冲区中的所有日志写入磁盘日志文件；在日志文件中写入一个检查点记录；将数据缓冲区中的所有数据写入磁盘数据库中；将检查点在日志文件中的地址写入重新开始文件。</w:t>
      </w:r>
      <w:r>
        <w:rPr>
          <w:rFonts w:hint="eastAsia"/>
          <w:b w:val="0"/>
          <w:bCs w:val="0"/>
          <w:sz w:val="15"/>
          <w:szCs w:val="15"/>
          <w:highlight w:val="yellow"/>
          <w:lang w:val="en-US" w:eastAsia="zh-CN"/>
        </w:rPr>
        <w:t>SQL</w:t>
      </w:r>
      <w:r>
        <w:rPr>
          <w:rFonts w:hint="eastAsia"/>
          <w:b/>
          <w:bCs/>
          <w:sz w:val="15"/>
          <w:szCs w:val="15"/>
          <w:highlight w:val="none"/>
          <w:lang w:val="en-US" w:eastAsia="zh-CN"/>
        </w:rPr>
        <w:t>DDL:</w:t>
      </w:r>
      <w:r>
        <w:rPr>
          <w:rFonts w:hint="eastAsia"/>
          <w:b w:val="0"/>
          <w:bCs w:val="0"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常用单位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：CHAR(n) 长度为n的字符型；VARCHAR(n) 最大长度为n的变长字符串型；NUMBER(n) 长度为n的数字型；INT 长整型（4B）；DATE 日期，格式为YYYY-MM-DD；TIME 时间，格式为HH:MM:SS；</w:t>
      </w:r>
      <w:r>
        <w:rPr>
          <w:rFonts w:hint="eastAsia"/>
          <w:b/>
          <w:bCs/>
          <w:sz w:val="15"/>
          <w:szCs w:val="15"/>
          <w:lang w:val="en-US" w:eastAsia="zh-CN"/>
        </w:rPr>
        <w:t>查询语句DQL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：SQL执行顺序：FROM → WHERE → GROUP BY → HAVING → SELECT → ORDER BY → LIMIT；SELECT [ALL | DISTINCT] 列名1, 列名2, ...FROM 表名 [AS 别名][WHERE 条件][GROUP BY 列名][HAVING 聚合条件][ORDER BY 列名 [ASC | DESC]];ASC，升序；DESC，降序；判断一个属性是否为空，须使用“IS (NOT)NULL”（SELECT * FROM Products WHERE Category IS NULL;）；union（SELECT * FROM Products WHERE Price &lt;50 UNION SELECT * FROM Products WHERE Price &gt; 1500；）；等值连接；自然连接（SELECT name, dept_name, building FROM instructor NATURAL JOIN department;）；笛卡尔积；join(SELECT 表1.列名, 表2.列名, ...FROM 表1 JOIN 表2 ON 表1.某列 = 表2.某列);</w:t>
      </w:r>
      <w:r>
        <w:rPr>
          <w:rFonts w:hint="eastAsia"/>
          <w:b/>
          <w:bCs/>
          <w:sz w:val="15"/>
          <w:szCs w:val="15"/>
          <w:lang w:val="en-US" w:eastAsia="zh-CN"/>
        </w:rPr>
        <w:t xml:space="preserve">聚集函数:只能用于select和having，不可用于where; 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count,sum,avg,max,min;group分组前的条件：where，后：having;distinct：去除重复关键字;%：匹配任意数量字符，含空字符;_：匹配任意一个字符;LIKE '数码产品%' 匹配“数码产品”“数码产品-手机”;LIKE '%电器' 匹配“家用电器”;LIKE '_码产品' 匹配“数码产品”，不匹配“数码产品-手机”;50% 表示匹配包含“50%”的内容;</w:t>
      </w:r>
      <w:r>
        <w:rPr>
          <w:rFonts w:hint="eastAsia"/>
          <w:b/>
          <w:bCs/>
          <w:sz w:val="15"/>
          <w:szCs w:val="15"/>
          <w:lang w:val="en-US" w:eastAsia="zh-CN"/>
        </w:rPr>
        <w:t>操纵语言DML:插入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：INSERT INTO 表名 VALUES (值1, 值2, ...);</w:t>
      </w:r>
      <w:r>
        <w:rPr>
          <w:rFonts w:hint="eastAsia"/>
          <w:b/>
          <w:bCs/>
          <w:sz w:val="15"/>
          <w:szCs w:val="15"/>
          <w:lang w:val="en-US" w:eastAsia="zh-CN"/>
        </w:rPr>
        <w:t>更新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：UPDATE 表名 SET 列=新值 WHERE 条件;</w:t>
      </w:r>
      <w:r>
        <w:rPr>
          <w:rFonts w:hint="eastAsia"/>
          <w:b/>
          <w:bCs/>
          <w:sz w:val="15"/>
          <w:szCs w:val="15"/>
          <w:lang w:val="en-US" w:eastAsia="zh-CN"/>
        </w:rPr>
        <w:t>删除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：DELETE FROM 表名 WHERE 条件;</w:t>
      </w:r>
      <w:r>
        <w:rPr>
          <w:rFonts w:hint="eastAsia"/>
          <w:b/>
          <w:bCs/>
          <w:sz w:val="15"/>
          <w:szCs w:val="15"/>
          <w:lang w:val="en-US" w:eastAsia="zh-CN"/>
        </w:rPr>
        <w:t>修改表结构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：添加列：ALTER TABLE 表名 ADD 列名 数据类型;</w:t>
      </w:r>
      <w:r>
        <w:rPr>
          <w:rFonts w:hint="eastAsia"/>
          <w:b/>
          <w:bCs/>
          <w:sz w:val="15"/>
          <w:szCs w:val="15"/>
          <w:lang w:val="en-US" w:eastAsia="zh-CN"/>
        </w:rPr>
        <w:t>添加约束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：ALTER TABLE 表名 ADD 表级约束;</w:t>
      </w:r>
      <w:r>
        <w:rPr>
          <w:rFonts w:hint="eastAsia"/>
          <w:b/>
          <w:bCs/>
          <w:sz w:val="15"/>
          <w:szCs w:val="15"/>
          <w:lang w:val="en-US" w:eastAsia="zh-CN"/>
        </w:rPr>
        <w:t>删除列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：ALTER TABLE 表名 DROP 列名;</w:t>
      </w:r>
      <w:r>
        <w:rPr>
          <w:rFonts w:hint="eastAsia"/>
          <w:b/>
          <w:bCs/>
          <w:sz w:val="15"/>
          <w:szCs w:val="15"/>
          <w:lang w:val="en-US" w:eastAsia="zh-CN"/>
        </w:rPr>
        <w:t>删除约束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：ALTER TABLE 表名 DROP CONSTRAINT 约束名;</w:t>
      </w:r>
      <w:r>
        <w:rPr>
          <w:rFonts w:hint="eastAsia"/>
          <w:b/>
          <w:bCs/>
          <w:sz w:val="15"/>
          <w:szCs w:val="15"/>
          <w:lang w:val="en-US" w:eastAsia="zh-CN"/>
        </w:rPr>
        <w:t>改列类型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：ALTER TABLE 表名 ALTER COLUMN 列名 新类型;</w:t>
      </w:r>
      <w:r>
        <w:rPr>
          <w:rFonts w:hint="eastAsia"/>
          <w:b/>
          <w:bCs/>
          <w:sz w:val="15"/>
          <w:szCs w:val="15"/>
          <w:lang w:val="en-US" w:eastAsia="zh-CN"/>
        </w:rPr>
        <w:t>删表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：DROP TABLE 表名;</w:t>
      </w:r>
      <w:r>
        <w:rPr>
          <w:rFonts w:hint="eastAsia"/>
          <w:b/>
          <w:bCs/>
          <w:sz w:val="15"/>
          <w:szCs w:val="15"/>
          <w:lang w:val="en-US" w:eastAsia="zh-CN"/>
        </w:rPr>
        <w:t>视图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：虚表，只保存定义，每次查询都重新执行;创建：CREATE VIEW 视图名 AS SELECT ...;</w:t>
      </w:r>
      <w:r>
        <w:rPr>
          <w:rFonts w:hint="eastAsia"/>
          <w:b/>
          <w:bCs/>
          <w:sz w:val="15"/>
          <w:szCs w:val="15"/>
          <w:lang w:val="en-US" w:eastAsia="zh-CN"/>
        </w:rPr>
        <w:t>更新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：可用 UPDATE、INSERT、DELETE，但部分视图（如聚合）不可更新;</w:t>
      </w:r>
      <w:r>
        <w:rPr>
          <w:rFonts w:hint="eastAsia"/>
          <w:b/>
          <w:bCs/>
          <w:sz w:val="15"/>
          <w:szCs w:val="15"/>
          <w:lang w:val="en-US" w:eastAsia="zh-CN"/>
        </w:rPr>
        <w:t>完整性约束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</w:t>
      </w:r>
      <w:r>
        <w:rPr>
          <w:rFonts w:hint="eastAsia"/>
          <w:b/>
          <w:bCs/>
          <w:sz w:val="15"/>
          <w:szCs w:val="15"/>
          <w:lang w:val="en-US" w:eastAsia="zh-CN"/>
        </w:rPr>
        <w:t>外键约束方式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：CASCADE：主表变，子表跟着变；SET NULL/DEFAULT：主表删，子表设为 NULL 或默认;</w:t>
      </w:r>
      <w:r>
        <w:rPr>
          <w:rFonts w:hint="eastAsia"/>
          <w:b/>
          <w:bCs/>
          <w:sz w:val="15"/>
          <w:szCs w:val="15"/>
          <w:lang w:val="en-US" w:eastAsia="zh-CN"/>
        </w:rPr>
        <w:t>断言;授权: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grant select on department to Amit with grant option允许授权转让;revoke select on department from Amit, Satoshi cascade级联回收权限;revoke select on department from Amit, Satoshi restrict防止级联回收权限</w:t>
      </w:r>
      <w:r>
        <w:rPr>
          <w:rFonts w:hint="eastAsia"/>
          <w:b/>
          <w:bCs/>
          <w:sz w:val="15"/>
          <w:szCs w:val="15"/>
          <w:lang w:val="en-US" w:eastAsia="zh-CN"/>
        </w:rPr>
        <w:t>;触发器;</w:t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CREATE TRIGGER 触发器名</w:t>
      </w:r>
    </w:p>
    <w:p w14:paraId="43936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3375025</wp:posOffset>
            </wp:positionH>
            <wp:positionV relativeFrom="paragraph">
              <wp:posOffset>59055</wp:posOffset>
            </wp:positionV>
            <wp:extent cx="1785620" cy="919480"/>
            <wp:effectExtent l="0" t="0" r="5080" b="7620"/>
            <wp:wrapNone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br w:type="textWrapping"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CREATE TABLE Products(</w:t>
      </w:r>
    </w:p>
    <w:p w14:paraId="49F4B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PID VARCHAR(32) ,        /*商品ID （主码） */</w:t>
      </w:r>
    </w:p>
    <w:p w14:paraId="61D23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PName VARCHAR(128) NOT NULL,       /*商品名称*/</w:t>
      </w:r>
    </w:p>
    <w:p w14:paraId="267D2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Price DECIMAL,                          /*商品单价，类型为带小数的数字*/</w:t>
      </w:r>
    </w:p>
    <w:p w14:paraId="4B0EF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Category VARCHAR(128),                         /*商品类别*/</w:t>
      </w:r>
    </w:p>
    <w:p w14:paraId="73F03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SID VARCHAR(32) NOT NULL,              /*供应商ID*/</w:t>
      </w:r>
    </w:p>
    <w:p w14:paraId="2F37F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PRIMARY KEY(PID),</w:t>
      </w:r>
    </w:p>
    <w:p w14:paraId="5C026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ab/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FOREIGN KEY (SID参照表外码) REFERENCES Suppliers(SID被参照表主码)</w:t>
      </w:r>
    </w:p>
    <w:p w14:paraId="1E25E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2592070</wp:posOffset>
            </wp:positionH>
            <wp:positionV relativeFrom="paragraph">
              <wp:posOffset>93345</wp:posOffset>
            </wp:positionV>
            <wp:extent cx="2451100" cy="41910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15"/>
          <w:szCs w:val="15"/>
          <w:lang w:val="en-US" w:eastAsia="zh-CN"/>
        </w:rPr>
        <w:t>);</w:t>
      </w:r>
    </w:p>
    <w:p w14:paraId="0C4AB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5019675</wp:posOffset>
            </wp:positionH>
            <wp:positionV relativeFrom="paragraph">
              <wp:posOffset>20955</wp:posOffset>
            </wp:positionV>
            <wp:extent cx="610235" cy="323215"/>
            <wp:effectExtent l="0" t="0" r="12065" b="6985"/>
            <wp:wrapNone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 xml:space="preserve">SELECT * </w:t>
      </w:r>
    </w:p>
    <w:p w14:paraId="165B0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 xml:space="preserve">       FROM Suppliers</w:t>
      </w:r>
    </w:p>
    <w:p w14:paraId="1A7A8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 xml:space="preserve">       WHERE SID IN</w:t>
      </w:r>
    </w:p>
    <w:p w14:paraId="79D14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 xml:space="preserve">       (</w:t>
      </w:r>
    </w:p>
    <w:p w14:paraId="12DA0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2576195</wp:posOffset>
            </wp:positionH>
            <wp:positionV relativeFrom="paragraph">
              <wp:posOffset>59690</wp:posOffset>
            </wp:positionV>
            <wp:extent cx="2849880" cy="1407160"/>
            <wp:effectExtent l="0" t="0" r="7620" b="254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 xml:space="preserve">       SELECT SID</w:t>
      </w:r>
    </w:p>
    <w:p w14:paraId="58515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4723765</wp:posOffset>
            </wp:positionH>
            <wp:positionV relativeFrom="paragraph">
              <wp:posOffset>83820</wp:posOffset>
            </wp:positionV>
            <wp:extent cx="2284095" cy="1456690"/>
            <wp:effectExtent l="0" t="0" r="1905" b="3810"/>
            <wp:wrapNone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409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 xml:space="preserve">       FROM Products</w:t>
      </w:r>
    </w:p>
    <w:p w14:paraId="0350C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ab/>
      </w:r>
      <w:r>
        <w:rPr>
          <w:rFonts w:hint="default"/>
          <w:b w:val="0"/>
          <w:bCs w:val="0"/>
          <w:sz w:val="15"/>
          <w:szCs w:val="15"/>
          <w:lang w:val="en-US" w:eastAsia="zh-CN"/>
        </w:rPr>
        <w:t xml:space="preserve">       WHERE Category LIKE ‘数码产品’</w:t>
      </w:r>
    </w:p>
    <w:p w14:paraId="078F3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default"/>
          <w:b w:val="0"/>
          <w:bCs w:val="0"/>
          <w:sz w:val="15"/>
          <w:szCs w:val="15"/>
          <w:lang w:val="en-US" w:eastAsia="zh-CN"/>
        </w:rPr>
        <w:t>)；</w:t>
      </w:r>
    </w:p>
    <w:p w14:paraId="043D3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93345</wp:posOffset>
            </wp:positionV>
            <wp:extent cx="2597785" cy="2089785"/>
            <wp:effectExtent l="0" t="0" r="5715" b="571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l="16485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86E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5C352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20702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5E6C9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6F20E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65679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7034D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55AE6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1A9EE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02051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2874645</wp:posOffset>
            </wp:positionH>
            <wp:positionV relativeFrom="paragraph">
              <wp:posOffset>53975</wp:posOffset>
            </wp:positionV>
            <wp:extent cx="1881505" cy="1214120"/>
            <wp:effectExtent l="0" t="0" r="10795" b="5080"/>
            <wp:wrapNone/>
            <wp:docPr id="419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1214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F9C0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36AF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4758055</wp:posOffset>
            </wp:positionH>
            <wp:positionV relativeFrom="paragraph">
              <wp:posOffset>19050</wp:posOffset>
            </wp:positionV>
            <wp:extent cx="2286000" cy="915035"/>
            <wp:effectExtent l="0" t="0" r="0" b="12065"/>
            <wp:wrapNone/>
            <wp:docPr id="2560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5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C665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161BC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0CE36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4702A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25729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0D13E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62438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58CCB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36A39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41910</wp:posOffset>
            </wp:positionV>
            <wp:extent cx="2505710" cy="1934845"/>
            <wp:effectExtent l="0" t="0" r="8890" b="825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0C6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2962275</wp:posOffset>
            </wp:positionH>
            <wp:positionV relativeFrom="paragraph">
              <wp:posOffset>61595</wp:posOffset>
            </wp:positionV>
            <wp:extent cx="3319780" cy="124460"/>
            <wp:effectExtent l="0" t="0" r="7620" b="2540"/>
            <wp:wrapNone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111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34C5E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4940300</wp:posOffset>
            </wp:positionH>
            <wp:positionV relativeFrom="paragraph">
              <wp:posOffset>7620</wp:posOffset>
            </wp:positionV>
            <wp:extent cx="1283970" cy="632460"/>
            <wp:effectExtent l="0" t="0" r="11430" b="2540"/>
            <wp:wrapNone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2922905</wp:posOffset>
            </wp:positionH>
            <wp:positionV relativeFrom="paragraph">
              <wp:posOffset>13335</wp:posOffset>
            </wp:positionV>
            <wp:extent cx="1973580" cy="447675"/>
            <wp:effectExtent l="0" t="0" r="7620" b="9525"/>
            <wp:wrapNone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B99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04005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5D7BA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798AA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2913380</wp:posOffset>
            </wp:positionH>
            <wp:positionV relativeFrom="paragraph">
              <wp:posOffset>64135</wp:posOffset>
            </wp:positionV>
            <wp:extent cx="1945640" cy="991870"/>
            <wp:effectExtent l="0" t="0" r="10160" b="11430"/>
            <wp:wrapNone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0A8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48995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4961890</wp:posOffset>
            </wp:positionH>
            <wp:positionV relativeFrom="paragraph">
              <wp:posOffset>90170</wp:posOffset>
            </wp:positionV>
            <wp:extent cx="1329055" cy="697865"/>
            <wp:effectExtent l="0" t="0" r="4445" b="635"/>
            <wp:wrapNone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DAD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2C668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32898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4234E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7CF0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bookmarkStart w:id="0" w:name="_GoBack"/>
      <w:bookmarkEnd w:id="0"/>
      <w: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3317240</wp:posOffset>
            </wp:positionH>
            <wp:positionV relativeFrom="paragraph">
              <wp:posOffset>198120</wp:posOffset>
            </wp:positionV>
            <wp:extent cx="2683510" cy="425450"/>
            <wp:effectExtent l="0" t="0" r="8890" b="635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461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34E3E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25576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29E7B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32AA8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1B4AF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5835650" cy="9969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C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158FE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1D68E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5835650" cy="9969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E5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p w14:paraId="5B791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</w:p>
    <w:sectPr>
      <w:pgSz w:w="11906" w:h="16838"/>
      <w:pgMar w:top="720" w:right="720" w:bottom="720" w:left="720" w:header="5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358BE"/>
    <w:rsid w:val="03DA48E8"/>
    <w:rsid w:val="062A4F87"/>
    <w:rsid w:val="09011799"/>
    <w:rsid w:val="0C1E7DBD"/>
    <w:rsid w:val="14450231"/>
    <w:rsid w:val="145837B6"/>
    <w:rsid w:val="193F08F1"/>
    <w:rsid w:val="1B027E29"/>
    <w:rsid w:val="21425423"/>
    <w:rsid w:val="217A23C3"/>
    <w:rsid w:val="22454FA4"/>
    <w:rsid w:val="23BA4618"/>
    <w:rsid w:val="23E3371A"/>
    <w:rsid w:val="24191C40"/>
    <w:rsid w:val="24EF58C2"/>
    <w:rsid w:val="272926B9"/>
    <w:rsid w:val="2A3A6E20"/>
    <w:rsid w:val="2C732934"/>
    <w:rsid w:val="2DEC0BF0"/>
    <w:rsid w:val="2E0F48DF"/>
    <w:rsid w:val="378105FB"/>
    <w:rsid w:val="39836A27"/>
    <w:rsid w:val="3CFB4EEC"/>
    <w:rsid w:val="3EEF3B8A"/>
    <w:rsid w:val="44BE1C6B"/>
    <w:rsid w:val="46600D10"/>
    <w:rsid w:val="48B46AAF"/>
    <w:rsid w:val="4A0B01F8"/>
    <w:rsid w:val="4B183AFE"/>
    <w:rsid w:val="4B5D6832"/>
    <w:rsid w:val="4D8308BE"/>
    <w:rsid w:val="4D9329DF"/>
    <w:rsid w:val="4DE1374A"/>
    <w:rsid w:val="4F1F09CE"/>
    <w:rsid w:val="532E6F5D"/>
    <w:rsid w:val="563F3703"/>
    <w:rsid w:val="5A183292"/>
    <w:rsid w:val="5DA90391"/>
    <w:rsid w:val="63855DB7"/>
    <w:rsid w:val="66703465"/>
    <w:rsid w:val="69482477"/>
    <w:rsid w:val="6EBC57D0"/>
    <w:rsid w:val="6F23376B"/>
    <w:rsid w:val="71163F95"/>
    <w:rsid w:val="73AF381F"/>
    <w:rsid w:val="74614B04"/>
    <w:rsid w:val="7A452BB2"/>
    <w:rsid w:val="7C34795D"/>
    <w:rsid w:val="7CF4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9201</Words>
  <Characters>10780</Characters>
  <Lines>0</Lines>
  <Paragraphs>0</Paragraphs>
  <TotalTime>55</TotalTime>
  <ScaleCrop>false</ScaleCrop>
  <LinksUpToDate>false</LinksUpToDate>
  <CharactersWithSpaces>11263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2025-06-08T15:43:00Z</dcterms:created>
  <dc:creator>33219</dc:creator>
  <cp:lastModifiedBy>WPS_1718022752</cp:lastModifiedBy>
  <dcterms:modified xsi:type="dcterms:W3CDTF">2025-06-10T05:35:13Z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AD00D346B6E14292825C721A6A8FD768_12</vt:lpwstr>
  </property>
</Properties>
</file>