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6A687" w14:textId="77777777" w:rsidR="00190923" w:rsidRPr="00F926B5" w:rsidRDefault="00190923" w:rsidP="00E87A01">
      <w:pPr>
        <w:tabs>
          <w:tab w:val="clear" w:pos="576"/>
          <w:tab w:val="clear" w:pos="1008"/>
          <w:tab w:val="clear" w:pos="1440"/>
          <w:tab w:val="clear" w:pos="1872"/>
          <w:tab w:val="clear" w:pos="2304"/>
          <w:tab w:val="clear" w:pos="2736"/>
        </w:tabs>
        <w:spacing w:before="0" w:after="0"/>
        <w:jc w:val="right"/>
        <w:rPr>
          <w:rFonts w:cs="Times New Roman"/>
          <w:b/>
          <w:sz w:val="20"/>
          <w:lang w:val="en-CA"/>
        </w:rPr>
      </w:pPr>
    </w:p>
    <w:p w14:paraId="236F46DC" w14:textId="77777777" w:rsidR="00DD19BF" w:rsidRPr="0097270D" w:rsidRDefault="00BD5B28" w:rsidP="00E87A01">
      <w:pPr>
        <w:tabs>
          <w:tab w:val="clear" w:pos="576"/>
          <w:tab w:val="clear" w:pos="1008"/>
          <w:tab w:val="clear" w:pos="1440"/>
          <w:tab w:val="clear" w:pos="1872"/>
          <w:tab w:val="clear" w:pos="2304"/>
          <w:tab w:val="clear" w:pos="2736"/>
        </w:tabs>
        <w:spacing w:before="0" w:after="0"/>
        <w:jc w:val="right"/>
        <w:rPr>
          <w:rFonts w:cs="Times New Roman"/>
          <w:b/>
          <w:sz w:val="22"/>
          <w:szCs w:val="22"/>
        </w:rPr>
      </w:pPr>
      <w:r w:rsidRPr="00836F2F">
        <w:rPr>
          <w:rFonts w:cs="Times New Roman"/>
          <w:b/>
          <w:sz w:val="22"/>
          <w:szCs w:val="22"/>
        </w:rPr>
        <w:t xml:space="preserve">RAD File / </w:t>
      </w:r>
      <w:r w:rsidR="00FB2BBC" w:rsidRPr="00836F2F">
        <w:rPr>
          <w:rFonts w:cs="Times New Roman"/>
          <w:b/>
          <w:sz w:val="22"/>
          <w:szCs w:val="22"/>
        </w:rPr>
        <w:t>D</w:t>
      </w:r>
      <w:r w:rsidRPr="00836F2F">
        <w:rPr>
          <w:rFonts w:cs="Times New Roman"/>
          <w:b/>
          <w:sz w:val="22"/>
          <w:szCs w:val="22"/>
        </w:rPr>
        <w:t>ossier de la SAR </w:t>
      </w:r>
      <w:r w:rsidR="00DD19BF" w:rsidRPr="00836F2F">
        <w:rPr>
          <w:rFonts w:cs="Times New Roman"/>
          <w:b/>
          <w:sz w:val="22"/>
          <w:szCs w:val="22"/>
        </w:rPr>
        <w:t xml:space="preserve">: </w:t>
      </w:r>
      <w:r w:rsidR="0097270D" w:rsidRPr="0097270D">
        <w:rPr>
          <w:rFonts w:cs="Times New Roman"/>
          <w:b/>
          <w:sz w:val="22"/>
          <w:szCs w:val="22"/>
        </w:rPr>
        <w:t>MC0</w:t>
      </w:r>
      <w:r w:rsidR="0097270D" w:rsidRPr="0097270D">
        <w:rPr>
          <w:rFonts w:cs="Times New Roman"/>
          <w:b/>
          <w:sz w:val="22"/>
          <w:szCs w:val="22"/>
        </w:rPr>
        <w:noBreakHyphen/>
        <w:t>06571</w:t>
      </w:r>
    </w:p>
    <w:p w14:paraId="7EFE3A23" w14:textId="77777777" w:rsidR="008A637F" w:rsidRPr="007A2D01" w:rsidRDefault="008A637F" w:rsidP="00004FB5">
      <w:pPr>
        <w:tabs>
          <w:tab w:val="clear" w:pos="576"/>
          <w:tab w:val="clear" w:pos="1008"/>
          <w:tab w:val="clear" w:pos="1440"/>
          <w:tab w:val="clear" w:pos="1872"/>
          <w:tab w:val="clear" w:pos="2304"/>
          <w:tab w:val="clear" w:pos="2736"/>
        </w:tabs>
        <w:spacing w:before="0" w:after="0"/>
        <w:jc w:val="right"/>
        <w:rPr>
          <w:rFonts w:cs="Times New Roman"/>
          <w:sz w:val="20"/>
        </w:rPr>
      </w:pPr>
    </w:p>
    <w:p w14:paraId="7A095735" w14:textId="77777777" w:rsidR="00BD5B28" w:rsidRDefault="00506B0A" w:rsidP="00E87A01">
      <w:pPr>
        <w:pStyle w:val="Header"/>
        <w:tabs>
          <w:tab w:val="clear" w:pos="4320"/>
          <w:tab w:val="clear" w:pos="8640"/>
        </w:tabs>
        <w:jc w:val="right"/>
        <w:rPr>
          <w:rFonts w:ascii="Times New Roman" w:hAnsi="Times New Roman"/>
          <w:b/>
          <w:i/>
          <w:sz w:val="22"/>
          <w:szCs w:val="22"/>
        </w:rPr>
      </w:pPr>
      <w:r w:rsidRPr="007A2D01">
        <w:rPr>
          <w:rFonts w:ascii="Times New Roman" w:hAnsi="Times New Roman"/>
          <w:b/>
          <w:i/>
          <w:sz w:val="22"/>
          <w:szCs w:val="22"/>
        </w:rPr>
        <w:t>Private Proceeding / Huis clos</w:t>
      </w:r>
    </w:p>
    <w:p w14:paraId="53638E41" w14:textId="77777777" w:rsidR="00677129" w:rsidRPr="00677129" w:rsidRDefault="00677129" w:rsidP="00677129">
      <w:pPr>
        <w:pStyle w:val="Header"/>
        <w:tabs>
          <w:tab w:val="clear" w:pos="4320"/>
          <w:tab w:val="clear" w:pos="8640"/>
        </w:tabs>
        <w:rPr>
          <w:rFonts w:ascii="Times New Roman" w:hAnsi="Times New Roman"/>
          <w:noProof w:val="0"/>
          <w:sz w:val="22"/>
          <w:szCs w:val="22"/>
        </w:rPr>
      </w:pPr>
    </w:p>
    <w:p w14:paraId="2D553326" w14:textId="77777777" w:rsidR="008D728F" w:rsidRPr="00EF3063" w:rsidRDefault="008D728F" w:rsidP="007358C7">
      <w:pPr>
        <w:keepNext/>
        <w:tabs>
          <w:tab w:val="left" w:pos="-2410"/>
        </w:tabs>
        <w:spacing w:after="240"/>
        <w:jc w:val="center"/>
        <w:outlineLvl w:val="1"/>
        <w:rPr>
          <w:rFonts w:cs="Times New Roman"/>
          <w:b/>
          <w:sz w:val="32"/>
          <w:szCs w:val="32"/>
          <w:lang w:eastAsia="en-US"/>
        </w:rPr>
      </w:pPr>
      <w:r w:rsidRPr="00EF3063">
        <w:rPr>
          <w:rFonts w:cs="Times New Roman"/>
          <w:b/>
          <w:sz w:val="32"/>
          <w:szCs w:val="32"/>
          <w:lang w:eastAsia="en-US"/>
        </w:rPr>
        <w:t xml:space="preserve">Reasons and decision </w:t>
      </w:r>
      <w:r w:rsidRPr="00EF3063">
        <w:rPr>
          <w:rFonts w:cs="Times New Roman"/>
          <w:b/>
          <w:sz w:val="32"/>
          <w:szCs w:val="32"/>
          <w:lang w:val="fr-CA" w:eastAsia="en-US"/>
        </w:rPr>
        <w:sym w:font="Symbol" w:char="F02D"/>
      </w:r>
      <w:r w:rsidRPr="00EF3063">
        <w:rPr>
          <w:rFonts w:cs="Times New Roman"/>
          <w:b/>
          <w:sz w:val="32"/>
          <w:szCs w:val="32"/>
          <w:lang w:eastAsia="en-US"/>
        </w:rPr>
        <w:t xml:space="preserve"> Motifs et décision</w:t>
      </w:r>
    </w:p>
    <w:p w14:paraId="389802FC" w14:textId="77777777" w:rsidR="00677129" w:rsidRPr="00677129" w:rsidRDefault="00677129" w:rsidP="00677129">
      <w:pPr>
        <w:pStyle w:val="Header"/>
        <w:tabs>
          <w:tab w:val="clear" w:pos="4320"/>
          <w:tab w:val="clear" w:pos="8640"/>
        </w:tabs>
        <w:rPr>
          <w:rFonts w:ascii="Times New Roman" w:hAnsi="Times New Roman"/>
          <w:noProof w:val="0"/>
          <w:sz w:val="22"/>
          <w:szCs w:val="22"/>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10"/>
        <w:gridCol w:w="4961"/>
        <w:gridCol w:w="1989"/>
      </w:tblGrid>
      <w:tr w:rsidR="00B5542E" w:rsidRPr="006757F5" w14:paraId="39CC1649" w14:textId="77777777" w:rsidTr="00FA2D61">
        <w:trPr>
          <w:cantSplit/>
          <w:trHeight w:val="567"/>
          <w:jc w:val="center"/>
        </w:trPr>
        <w:tc>
          <w:tcPr>
            <w:tcW w:w="2410" w:type="dxa"/>
          </w:tcPr>
          <w:p w14:paraId="3AB750A5" w14:textId="77777777" w:rsidR="00B5542E" w:rsidRPr="00FA2D61" w:rsidRDefault="00FA2D61" w:rsidP="00FA2D61">
            <w:pPr>
              <w:tabs>
                <w:tab w:val="clear" w:pos="576"/>
                <w:tab w:val="clear" w:pos="1008"/>
                <w:tab w:val="clear" w:pos="1440"/>
                <w:tab w:val="clear" w:pos="1872"/>
                <w:tab w:val="clear" w:pos="2304"/>
                <w:tab w:val="clear" w:pos="2736"/>
              </w:tabs>
              <w:spacing w:before="0" w:after="0"/>
              <w:jc w:val="left"/>
              <w:rPr>
                <w:rFonts w:cs="Times New Roman"/>
                <w:b/>
                <w:sz w:val="20"/>
                <w:lang w:val="en-CA"/>
              </w:rPr>
            </w:pPr>
            <w:r>
              <w:rPr>
                <w:rFonts w:cs="Times New Roman"/>
                <w:b/>
                <w:sz w:val="20"/>
                <w:lang w:val="en-CA"/>
              </w:rPr>
              <w:t>Person</w:t>
            </w:r>
            <w:r w:rsidR="00B5542E" w:rsidRPr="00FA2D61">
              <w:rPr>
                <w:rFonts w:cs="Times New Roman"/>
                <w:b/>
                <w:sz w:val="20"/>
                <w:lang w:val="en-CA"/>
              </w:rPr>
              <w:t xml:space="preserve"> who </w:t>
            </w:r>
            <w:r w:rsidR="0097270D">
              <w:rPr>
                <w:rFonts w:cs="Times New Roman"/>
                <w:b/>
                <w:sz w:val="20"/>
                <w:lang w:val="en-CA"/>
              </w:rPr>
              <w:t>is</w:t>
            </w:r>
            <w:r w:rsidR="00B5542E" w:rsidRPr="00FA2D61">
              <w:rPr>
                <w:rFonts w:cs="Times New Roman"/>
                <w:b/>
                <w:sz w:val="20"/>
                <w:lang w:val="en-CA"/>
              </w:rPr>
              <w:t xml:space="preserve"> the subject of the appeal</w:t>
            </w:r>
          </w:p>
        </w:tc>
        <w:tc>
          <w:tcPr>
            <w:tcW w:w="4961" w:type="dxa"/>
          </w:tcPr>
          <w:p w14:paraId="259D8E47" w14:textId="4AFE8255" w:rsidR="00B5542E" w:rsidRPr="006F2B19" w:rsidRDefault="006F2B19" w:rsidP="009D2245">
            <w:pPr>
              <w:tabs>
                <w:tab w:val="clear" w:pos="576"/>
                <w:tab w:val="clear" w:pos="1008"/>
                <w:tab w:val="clear" w:pos="1440"/>
                <w:tab w:val="clear" w:pos="1872"/>
                <w:tab w:val="clear" w:pos="2304"/>
                <w:tab w:val="clear" w:pos="2736"/>
              </w:tabs>
              <w:spacing w:before="0" w:after="0"/>
              <w:jc w:val="center"/>
              <w:rPr>
                <w:rFonts w:cs="Times New Roman"/>
                <w:b/>
                <w:szCs w:val="24"/>
              </w:rPr>
            </w:pPr>
            <w:r>
              <w:rPr>
                <w:rFonts w:cs="Times New Roman"/>
                <w:b/>
                <w:szCs w:val="24"/>
              </w:rPr>
              <w:t xml:space="preserve">XXXX </w:t>
            </w:r>
            <w:proofErr w:type="spellStart"/>
            <w:r>
              <w:rPr>
                <w:rFonts w:cs="Times New Roman"/>
                <w:b/>
                <w:szCs w:val="24"/>
              </w:rPr>
              <w:t>XXXX</w:t>
            </w:r>
            <w:proofErr w:type="spellEnd"/>
          </w:p>
        </w:tc>
        <w:tc>
          <w:tcPr>
            <w:tcW w:w="1989" w:type="dxa"/>
            <w:noWrap/>
          </w:tcPr>
          <w:p w14:paraId="28680672" w14:textId="77777777" w:rsidR="00B5542E" w:rsidRPr="00FA2D61" w:rsidRDefault="00FA2D61" w:rsidP="009D2245">
            <w:pPr>
              <w:tabs>
                <w:tab w:val="clear" w:pos="576"/>
                <w:tab w:val="clear" w:pos="1008"/>
                <w:tab w:val="clear" w:pos="1440"/>
                <w:tab w:val="clear" w:pos="1872"/>
                <w:tab w:val="clear" w:pos="2304"/>
                <w:tab w:val="clear" w:pos="2736"/>
              </w:tabs>
              <w:spacing w:before="0" w:after="0"/>
              <w:jc w:val="right"/>
              <w:rPr>
                <w:rFonts w:cs="Times New Roman"/>
                <w:b/>
                <w:sz w:val="20"/>
              </w:rPr>
            </w:pPr>
            <w:r>
              <w:rPr>
                <w:rFonts w:cs="Times New Roman"/>
                <w:b/>
                <w:sz w:val="20"/>
                <w:lang w:val="fr-CA"/>
              </w:rPr>
              <w:t>Personne</w:t>
            </w:r>
            <w:r w:rsidR="00B5542E" w:rsidRPr="00FA2D61">
              <w:rPr>
                <w:rFonts w:cs="Times New Roman"/>
                <w:b/>
                <w:sz w:val="20"/>
                <w:lang w:val="fr-CA"/>
              </w:rPr>
              <w:t xml:space="preserve"> en cause</w:t>
            </w:r>
          </w:p>
        </w:tc>
      </w:tr>
      <w:tr w:rsidR="00411A55" w:rsidRPr="006757F5" w14:paraId="67EF1A85" w14:textId="77777777" w:rsidTr="00FA2D61">
        <w:trPr>
          <w:cantSplit/>
          <w:trHeight w:val="567"/>
          <w:jc w:val="center"/>
        </w:trPr>
        <w:tc>
          <w:tcPr>
            <w:tcW w:w="2410" w:type="dxa"/>
          </w:tcPr>
          <w:p w14:paraId="657FC44F" w14:textId="77777777" w:rsidR="00411A55" w:rsidRPr="00FA2D61" w:rsidRDefault="00411A55" w:rsidP="009D2245">
            <w:pPr>
              <w:tabs>
                <w:tab w:val="clear" w:pos="576"/>
                <w:tab w:val="clear" w:pos="1008"/>
                <w:tab w:val="clear" w:pos="1440"/>
                <w:tab w:val="clear" w:pos="1872"/>
                <w:tab w:val="clear" w:pos="2304"/>
                <w:tab w:val="clear" w:pos="2736"/>
              </w:tabs>
              <w:spacing w:before="0" w:after="0"/>
              <w:jc w:val="left"/>
              <w:rPr>
                <w:rFonts w:cs="Times New Roman"/>
                <w:b/>
                <w:sz w:val="20"/>
                <w:lang w:val="en-CA"/>
              </w:rPr>
            </w:pPr>
          </w:p>
        </w:tc>
        <w:tc>
          <w:tcPr>
            <w:tcW w:w="4961" w:type="dxa"/>
          </w:tcPr>
          <w:p w14:paraId="719B0A13" w14:textId="77777777" w:rsidR="00411A55" w:rsidRPr="00FA2D61" w:rsidRDefault="00411A55" w:rsidP="00110D53">
            <w:pPr>
              <w:tabs>
                <w:tab w:val="clear" w:pos="576"/>
                <w:tab w:val="clear" w:pos="1008"/>
                <w:tab w:val="clear" w:pos="1440"/>
                <w:tab w:val="clear" w:pos="1872"/>
                <w:tab w:val="clear" w:pos="2304"/>
                <w:tab w:val="clear" w:pos="2736"/>
              </w:tabs>
              <w:spacing w:before="0" w:after="0"/>
              <w:jc w:val="center"/>
              <w:rPr>
                <w:rFonts w:cs="Times New Roman"/>
                <w:bCs/>
                <w:szCs w:val="24"/>
              </w:rPr>
            </w:pPr>
          </w:p>
        </w:tc>
        <w:tc>
          <w:tcPr>
            <w:tcW w:w="1989" w:type="dxa"/>
            <w:noWrap/>
          </w:tcPr>
          <w:p w14:paraId="63DE7303" w14:textId="77777777" w:rsidR="00411A55" w:rsidRPr="00FA2D61" w:rsidRDefault="00411A55" w:rsidP="009D2245">
            <w:pPr>
              <w:tabs>
                <w:tab w:val="clear" w:pos="576"/>
                <w:tab w:val="clear" w:pos="1008"/>
                <w:tab w:val="clear" w:pos="1440"/>
                <w:tab w:val="clear" w:pos="1872"/>
                <w:tab w:val="clear" w:pos="2304"/>
                <w:tab w:val="clear" w:pos="2736"/>
              </w:tabs>
              <w:spacing w:before="0" w:after="0"/>
              <w:jc w:val="right"/>
              <w:rPr>
                <w:rFonts w:cs="Times New Roman"/>
                <w:b/>
                <w:sz w:val="20"/>
              </w:rPr>
            </w:pPr>
          </w:p>
        </w:tc>
      </w:tr>
      <w:tr w:rsidR="004C5596" w:rsidRPr="006757F5" w14:paraId="37925E7A" w14:textId="77777777" w:rsidTr="00FA2D61">
        <w:trPr>
          <w:cantSplit/>
          <w:trHeight w:val="567"/>
          <w:jc w:val="center"/>
        </w:trPr>
        <w:tc>
          <w:tcPr>
            <w:tcW w:w="2410" w:type="dxa"/>
          </w:tcPr>
          <w:p w14:paraId="5AD957C0" w14:textId="77777777" w:rsidR="004C5596" w:rsidRPr="00FA2D61" w:rsidRDefault="009E511C" w:rsidP="009E511C">
            <w:pPr>
              <w:tabs>
                <w:tab w:val="clear" w:pos="576"/>
                <w:tab w:val="clear" w:pos="1008"/>
                <w:tab w:val="clear" w:pos="1440"/>
                <w:tab w:val="clear" w:pos="1872"/>
                <w:tab w:val="clear" w:pos="2304"/>
                <w:tab w:val="clear" w:pos="2736"/>
              </w:tabs>
              <w:spacing w:before="0" w:after="0"/>
              <w:jc w:val="left"/>
              <w:rPr>
                <w:rFonts w:cs="Times New Roman"/>
                <w:b/>
                <w:sz w:val="20"/>
                <w:lang w:val="fr-CA"/>
              </w:rPr>
            </w:pPr>
            <w:r w:rsidRPr="00FA2D61">
              <w:rPr>
                <w:rFonts w:cs="Times New Roman"/>
                <w:b/>
                <w:sz w:val="20"/>
                <w:lang w:val="en-US"/>
              </w:rPr>
              <w:t xml:space="preserve">Appeal considered / heard </w:t>
            </w:r>
            <w:r w:rsidR="004C5596" w:rsidRPr="00FA2D61">
              <w:rPr>
                <w:rFonts w:cs="Times New Roman"/>
                <w:b/>
                <w:sz w:val="20"/>
                <w:lang w:val="en-US"/>
              </w:rPr>
              <w:t xml:space="preserve">at </w:t>
            </w:r>
          </w:p>
        </w:tc>
        <w:tc>
          <w:tcPr>
            <w:tcW w:w="4961" w:type="dxa"/>
          </w:tcPr>
          <w:p w14:paraId="5F084F1E" w14:textId="77777777" w:rsidR="004C5596" w:rsidRPr="00FA2D61" w:rsidRDefault="009A02A4" w:rsidP="00E31705">
            <w:pPr>
              <w:pStyle w:val="Header"/>
              <w:tabs>
                <w:tab w:val="left" w:pos="720"/>
              </w:tabs>
              <w:jc w:val="center"/>
              <w:rPr>
                <w:rFonts w:ascii="Times New Roman" w:hAnsi="Times New Roman"/>
                <w:bCs/>
                <w:sz w:val="24"/>
                <w:szCs w:val="24"/>
                <w:lang w:val="en-CA"/>
              </w:rPr>
            </w:pPr>
            <w:r w:rsidRPr="00FA2D61">
              <w:rPr>
                <w:rFonts w:ascii="Times New Roman" w:hAnsi="Times New Roman"/>
                <w:bCs/>
                <w:sz w:val="24"/>
                <w:szCs w:val="24"/>
                <w:lang w:val="en-CA"/>
              </w:rPr>
              <w:t>To</w:t>
            </w:r>
            <w:r w:rsidR="00E31705">
              <w:rPr>
                <w:rFonts w:ascii="Times New Roman" w:hAnsi="Times New Roman"/>
                <w:bCs/>
                <w:sz w:val="24"/>
                <w:szCs w:val="24"/>
                <w:lang w:val="en-CA"/>
              </w:rPr>
              <w:t>ronto, ON</w:t>
            </w:r>
          </w:p>
        </w:tc>
        <w:tc>
          <w:tcPr>
            <w:tcW w:w="1989" w:type="dxa"/>
            <w:noWrap/>
          </w:tcPr>
          <w:p w14:paraId="5CD02117" w14:textId="77777777" w:rsidR="004C5596" w:rsidRPr="00FA2D61" w:rsidRDefault="00DA35DA" w:rsidP="009D2245">
            <w:pPr>
              <w:tabs>
                <w:tab w:val="clear" w:pos="576"/>
                <w:tab w:val="clear" w:pos="1008"/>
                <w:tab w:val="clear" w:pos="1440"/>
                <w:tab w:val="clear" w:pos="1872"/>
                <w:tab w:val="clear" w:pos="2304"/>
                <w:tab w:val="clear" w:pos="2736"/>
              </w:tabs>
              <w:spacing w:before="0" w:after="0"/>
              <w:jc w:val="right"/>
              <w:rPr>
                <w:rFonts w:cs="Times New Roman"/>
                <w:b/>
                <w:sz w:val="20"/>
              </w:rPr>
            </w:pPr>
            <w:r w:rsidRPr="00FA2D61">
              <w:rPr>
                <w:rFonts w:cs="Times New Roman"/>
                <w:b/>
                <w:sz w:val="20"/>
                <w:lang w:val="fr-CA"/>
              </w:rPr>
              <w:t>Appel instruit / entendu à</w:t>
            </w:r>
          </w:p>
        </w:tc>
      </w:tr>
      <w:tr w:rsidR="00B975E9" w:rsidRPr="006757F5" w14:paraId="23E41B51" w14:textId="77777777" w:rsidTr="00FA2D61">
        <w:trPr>
          <w:cantSplit/>
          <w:trHeight w:val="567"/>
          <w:jc w:val="center"/>
        </w:trPr>
        <w:tc>
          <w:tcPr>
            <w:tcW w:w="2410" w:type="dxa"/>
          </w:tcPr>
          <w:p w14:paraId="053F301C" w14:textId="77777777" w:rsidR="00B975E9" w:rsidRPr="00FA2D61" w:rsidRDefault="00B975E9" w:rsidP="009E511C">
            <w:pPr>
              <w:tabs>
                <w:tab w:val="clear" w:pos="576"/>
                <w:tab w:val="clear" w:pos="1008"/>
                <w:tab w:val="clear" w:pos="1440"/>
                <w:tab w:val="clear" w:pos="1872"/>
                <w:tab w:val="clear" w:pos="2304"/>
                <w:tab w:val="clear" w:pos="2736"/>
              </w:tabs>
              <w:spacing w:before="0" w:after="0"/>
              <w:jc w:val="left"/>
              <w:rPr>
                <w:rFonts w:cs="Times New Roman"/>
                <w:b/>
                <w:sz w:val="20"/>
                <w:lang w:val="fr-CA"/>
              </w:rPr>
            </w:pPr>
          </w:p>
        </w:tc>
        <w:tc>
          <w:tcPr>
            <w:tcW w:w="4961" w:type="dxa"/>
          </w:tcPr>
          <w:p w14:paraId="64256814" w14:textId="77777777" w:rsidR="00B975E9" w:rsidRPr="00FA2D61" w:rsidRDefault="00B975E9" w:rsidP="009E511C">
            <w:pPr>
              <w:tabs>
                <w:tab w:val="clear" w:pos="576"/>
                <w:tab w:val="clear" w:pos="1008"/>
                <w:tab w:val="clear" w:pos="1440"/>
                <w:tab w:val="clear" w:pos="1872"/>
                <w:tab w:val="clear" w:pos="2304"/>
                <w:tab w:val="clear" w:pos="2736"/>
              </w:tabs>
              <w:spacing w:before="0" w:after="0"/>
              <w:ind w:left="132"/>
              <w:jc w:val="center"/>
              <w:rPr>
                <w:rFonts w:cs="Times New Roman"/>
                <w:bCs/>
                <w:szCs w:val="24"/>
                <w:lang w:val="fr-CA"/>
              </w:rPr>
            </w:pPr>
          </w:p>
        </w:tc>
        <w:tc>
          <w:tcPr>
            <w:tcW w:w="1989" w:type="dxa"/>
            <w:noWrap/>
          </w:tcPr>
          <w:p w14:paraId="0A16B32A" w14:textId="77777777" w:rsidR="00B975E9" w:rsidRPr="00FA2D61" w:rsidRDefault="00B975E9" w:rsidP="009D2245">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F45307" w14:paraId="563DF6EA" w14:textId="77777777" w:rsidTr="00FA2D61">
        <w:trPr>
          <w:cantSplit/>
          <w:trHeight w:val="567"/>
          <w:jc w:val="center"/>
        </w:trPr>
        <w:tc>
          <w:tcPr>
            <w:tcW w:w="2410" w:type="dxa"/>
          </w:tcPr>
          <w:p w14:paraId="00F8A9BA" w14:textId="77777777" w:rsidR="004C5596" w:rsidRPr="00FA2D61" w:rsidRDefault="004C5596" w:rsidP="009D2245">
            <w:pPr>
              <w:tabs>
                <w:tab w:val="clear" w:pos="576"/>
                <w:tab w:val="clear" w:pos="1008"/>
                <w:tab w:val="clear" w:pos="1440"/>
                <w:tab w:val="clear" w:pos="1872"/>
                <w:tab w:val="clear" w:pos="2304"/>
                <w:tab w:val="clear" w:pos="2736"/>
              </w:tabs>
              <w:spacing w:before="0" w:after="0"/>
              <w:jc w:val="left"/>
              <w:rPr>
                <w:rFonts w:cs="Times New Roman"/>
                <w:b/>
                <w:sz w:val="20"/>
              </w:rPr>
            </w:pPr>
            <w:r w:rsidRPr="00FA2D61">
              <w:rPr>
                <w:rFonts w:cs="Times New Roman"/>
                <w:b/>
                <w:sz w:val="20"/>
              </w:rPr>
              <w:t>Date of decision</w:t>
            </w:r>
            <w:r w:rsidRPr="00FA2D61" w:rsidDel="008879C8">
              <w:rPr>
                <w:rFonts w:cs="Times New Roman"/>
                <w:b/>
                <w:sz w:val="20"/>
                <w:lang w:val="fr-CA"/>
              </w:rPr>
              <w:t xml:space="preserve"> </w:t>
            </w:r>
          </w:p>
        </w:tc>
        <w:tc>
          <w:tcPr>
            <w:tcW w:w="4961" w:type="dxa"/>
          </w:tcPr>
          <w:p w14:paraId="5E93F9FE" w14:textId="56096A0D" w:rsidR="004C5596" w:rsidRPr="00FA2D61" w:rsidRDefault="00F21644" w:rsidP="001F1764">
            <w:pPr>
              <w:tabs>
                <w:tab w:val="clear" w:pos="576"/>
                <w:tab w:val="clear" w:pos="1008"/>
                <w:tab w:val="clear" w:pos="1440"/>
                <w:tab w:val="clear" w:pos="1872"/>
                <w:tab w:val="clear" w:pos="2304"/>
                <w:tab w:val="clear" w:pos="2736"/>
              </w:tabs>
              <w:spacing w:before="0" w:after="0"/>
              <w:jc w:val="center"/>
              <w:rPr>
                <w:rFonts w:cs="Times New Roman"/>
                <w:bCs/>
                <w:szCs w:val="24"/>
                <w:lang w:val="fr-CA"/>
              </w:rPr>
            </w:pPr>
            <w:r>
              <w:rPr>
                <w:rFonts w:cs="Times New Roman"/>
                <w:bCs/>
                <w:szCs w:val="24"/>
                <w:lang w:val="fr-CA"/>
              </w:rPr>
              <w:t>April 15, 2021</w:t>
            </w:r>
          </w:p>
        </w:tc>
        <w:tc>
          <w:tcPr>
            <w:tcW w:w="1989" w:type="dxa"/>
            <w:noWrap/>
          </w:tcPr>
          <w:p w14:paraId="6DEA72AB" w14:textId="77777777" w:rsidR="004C5596" w:rsidRPr="00FA2D61" w:rsidRDefault="004C5596" w:rsidP="009D2245">
            <w:pPr>
              <w:tabs>
                <w:tab w:val="clear" w:pos="576"/>
                <w:tab w:val="clear" w:pos="1008"/>
                <w:tab w:val="clear" w:pos="1440"/>
                <w:tab w:val="clear" w:pos="1872"/>
                <w:tab w:val="clear" w:pos="2304"/>
                <w:tab w:val="clear" w:pos="2736"/>
              </w:tabs>
              <w:spacing w:before="0" w:after="0"/>
              <w:jc w:val="right"/>
              <w:rPr>
                <w:rFonts w:cs="Times New Roman"/>
                <w:b/>
                <w:sz w:val="20"/>
                <w:lang w:val="fr-CA"/>
              </w:rPr>
            </w:pPr>
            <w:r w:rsidRPr="00FA2D61">
              <w:rPr>
                <w:rFonts w:cs="Times New Roman"/>
                <w:b/>
                <w:sz w:val="20"/>
                <w:lang w:val="fr-CA"/>
              </w:rPr>
              <w:t>Date de la décision</w:t>
            </w:r>
            <w:r w:rsidRPr="00FA2D61">
              <w:rPr>
                <w:rFonts w:cs="Times New Roman"/>
                <w:b/>
                <w:sz w:val="20"/>
              </w:rPr>
              <w:t xml:space="preserve"> </w:t>
            </w:r>
          </w:p>
        </w:tc>
      </w:tr>
      <w:tr w:rsidR="00B975E9" w:rsidRPr="00F45307" w14:paraId="06483CE5" w14:textId="77777777" w:rsidTr="00FA2D61">
        <w:trPr>
          <w:cantSplit/>
          <w:trHeight w:val="567"/>
          <w:jc w:val="center"/>
        </w:trPr>
        <w:tc>
          <w:tcPr>
            <w:tcW w:w="2410" w:type="dxa"/>
          </w:tcPr>
          <w:p w14:paraId="22366552" w14:textId="77777777" w:rsidR="00B975E9" w:rsidRPr="00FA2D61" w:rsidRDefault="00B975E9" w:rsidP="009D2245">
            <w:pPr>
              <w:tabs>
                <w:tab w:val="clear" w:pos="576"/>
                <w:tab w:val="clear" w:pos="1008"/>
                <w:tab w:val="clear" w:pos="1440"/>
                <w:tab w:val="clear" w:pos="1872"/>
                <w:tab w:val="clear" w:pos="2304"/>
                <w:tab w:val="clear" w:pos="2736"/>
              </w:tabs>
              <w:spacing w:before="0" w:after="0"/>
              <w:jc w:val="left"/>
              <w:rPr>
                <w:rFonts w:cs="Times New Roman"/>
                <w:b/>
                <w:sz w:val="20"/>
              </w:rPr>
            </w:pPr>
          </w:p>
        </w:tc>
        <w:tc>
          <w:tcPr>
            <w:tcW w:w="4961" w:type="dxa"/>
          </w:tcPr>
          <w:p w14:paraId="1BD9CD5D" w14:textId="77777777" w:rsidR="00B975E9" w:rsidRPr="00FA2D61" w:rsidRDefault="00B975E9" w:rsidP="009D2245">
            <w:pPr>
              <w:tabs>
                <w:tab w:val="clear" w:pos="576"/>
                <w:tab w:val="clear" w:pos="1008"/>
                <w:tab w:val="clear" w:pos="1440"/>
                <w:tab w:val="clear" w:pos="1872"/>
                <w:tab w:val="clear" w:pos="2304"/>
                <w:tab w:val="clear" w:pos="2736"/>
              </w:tabs>
              <w:spacing w:before="0" w:after="0"/>
              <w:jc w:val="center"/>
              <w:rPr>
                <w:rFonts w:cs="Times New Roman"/>
                <w:szCs w:val="24"/>
                <w:lang w:val="fr-CA"/>
              </w:rPr>
            </w:pPr>
          </w:p>
        </w:tc>
        <w:tc>
          <w:tcPr>
            <w:tcW w:w="1989" w:type="dxa"/>
            <w:noWrap/>
          </w:tcPr>
          <w:p w14:paraId="0DA822B5" w14:textId="77777777" w:rsidR="00B975E9" w:rsidRPr="00FA2D61" w:rsidRDefault="00B975E9" w:rsidP="009D2245">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6757F5" w14:paraId="01A3CD11" w14:textId="77777777" w:rsidTr="00FA2D61">
        <w:trPr>
          <w:cantSplit/>
          <w:trHeight w:val="567"/>
          <w:jc w:val="center"/>
        </w:trPr>
        <w:tc>
          <w:tcPr>
            <w:tcW w:w="2410" w:type="dxa"/>
          </w:tcPr>
          <w:p w14:paraId="1C54C714" w14:textId="77777777" w:rsidR="004C5596" w:rsidRPr="00FA2D61" w:rsidRDefault="004C5596" w:rsidP="009D2245">
            <w:pPr>
              <w:tabs>
                <w:tab w:val="clear" w:pos="576"/>
                <w:tab w:val="clear" w:pos="1008"/>
                <w:tab w:val="clear" w:pos="1440"/>
                <w:tab w:val="clear" w:pos="1872"/>
                <w:tab w:val="clear" w:pos="2304"/>
                <w:tab w:val="clear" w:pos="2736"/>
              </w:tabs>
              <w:spacing w:before="0" w:after="0"/>
              <w:jc w:val="left"/>
              <w:rPr>
                <w:rFonts w:cs="Times New Roman"/>
                <w:b/>
                <w:sz w:val="20"/>
                <w:lang w:val="fr-CA"/>
              </w:rPr>
            </w:pPr>
            <w:r w:rsidRPr="00FA2D61">
              <w:rPr>
                <w:rFonts w:cs="Times New Roman"/>
                <w:b/>
                <w:sz w:val="20"/>
              </w:rPr>
              <w:t>Panel</w:t>
            </w:r>
          </w:p>
        </w:tc>
        <w:tc>
          <w:tcPr>
            <w:tcW w:w="4961" w:type="dxa"/>
          </w:tcPr>
          <w:p w14:paraId="7B661258" w14:textId="749FAF3E" w:rsidR="004C5596" w:rsidRPr="00FA2D61" w:rsidRDefault="005E5C8A" w:rsidP="00E31897">
            <w:pPr>
              <w:tabs>
                <w:tab w:val="clear" w:pos="576"/>
                <w:tab w:val="clear" w:pos="1008"/>
                <w:tab w:val="clear" w:pos="1440"/>
                <w:tab w:val="clear" w:pos="1872"/>
                <w:tab w:val="clear" w:pos="2304"/>
                <w:tab w:val="clear" w:pos="2736"/>
              </w:tabs>
              <w:spacing w:before="0" w:after="0"/>
              <w:jc w:val="center"/>
              <w:rPr>
                <w:rFonts w:cs="Times New Roman"/>
                <w:bCs/>
                <w:szCs w:val="24"/>
                <w:lang w:val="fr-CA"/>
              </w:rPr>
            </w:pPr>
            <w:r>
              <w:rPr>
                <w:rFonts w:cs="Times New Roman"/>
                <w:bCs/>
                <w:szCs w:val="24"/>
                <w:lang w:val="fr-CA"/>
              </w:rPr>
              <w:t>Sasha Kiran Cragg-Gore</w:t>
            </w:r>
          </w:p>
        </w:tc>
        <w:tc>
          <w:tcPr>
            <w:tcW w:w="1989" w:type="dxa"/>
            <w:noWrap/>
          </w:tcPr>
          <w:p w14:paraId="15DAB022" w14:textId="77777777" w:rsidR="004C5596" w:rsidRPr="00FA2D61" w:rsidRDefault="004C5596" w:rsidP="009D2245">
            <w:pPr>
              <w:tabs>
                <w:tab w:val="clear" w:pos="576"/>
                <w:tab w:val="clear" w:pos="1008"/>
                <w:tab w:val="clear" w:pos="1440"/>
                <w:tab w:val="clear" w:pos="1872"/>
                <w:tab w:val="clear" w:pos="2304"/>
                <w:tab w:val="clear" w:pos="2736"/>
              </w:tabs>
              <w:spacing w:before="0" w:after="0"/>
              <w:jc w:val="right"/>
              <w:rPr>
                <w:rFonts w:cs="Times New Roman"/>
                <w:b/>
                <w:sz w:val="20"/>
                <w:lang w:val="fr-CA"/>
              </w:rPr>
            </w:pPr>
            <w:r w:rsidRPr="00FA2D61">
              <w:rPr>
                <w:rFonts w:cs="Times New Roman"/>
                <w:b/>
                <w:sz w:val="20"/>
                <w:lang w:val="fr-CA"/>
              </w:rPr>
              <w:t>Tribunal</w:t>
            </w:r>
          </w:p>
        </w:tc>
      </w:tr>
      <w:tr w:rsidR="00B975E9" w:rsidRPr="006757F5" w14:paraId="124D7FD4" w14:textId="77777777" w:rsidTr="00FA2D61">
        <w:trPr>
          <w:cantSplit/>
          <w:trHeight w:val="567"/>
          <w:jc w:val="center"/>
        </w:trPr>
        <w:tc>
          <w:tcPr>
            <w:tcW w:w="2410" w:type="dxa"/>
          </w:tcPr>
          <w:p w14:paraId="03FEA7F2" w14:textId="77777777" w:rsidR="00B975E9" w:rsidRPr="00FA2D61" w:rsidRDefault="00B975E9" w:rsidP="009D2245">
            <w:pPr>
              <w:tabs>
                <w:tab w:val="clear" w:pos="576"/>
                <w:tab w:val="clear" w:pos="1008"/>
                <w:tab w:val="clear" w:pos="1440"/>
                <w:tab w:val="clear" w:pos="1872"/>
                <w:tab w:val="clear" w:pos="2304"/>
                <w:tab w:val="clear" w:pos="2736"/>
              </w:tabs>
              <w:spacing w:before="0" w:after="0"/>
              <w:jc w:val="left"/>
              <w:rPr>
                <w:rFonts w:cs="Times New Roman"/>
                <w:b/>
                <w:sz w:val="20"/>
              </w:rPr>
            </w:pPr>
          </w:p>
        </w:tc>
        <w:tc>
          <w:tcPr>
            <w:tcW w:w="4961" w:type="dxa"/>
          </w:tcPr>
          <w:p w14:paraId="5B7DAD2E" w14:textId="77777777" w:rsidR="00B975E9" w:rsidRPr="00FA2D61" w:rsidRDefault="00B975E9" w:rsidP="009D2245">
            <w:pPr>
              <w:tabs>
                <w:tab w:val="clear" w:pos="576"/>
                <w:tab w:val="clear" w:pos="1008"/>
                <w:tab w:val="clear" w:pos="1440"/>
                <w:tab w:val="clear" w:pos="1872"/>
                <w:tab w:val="clear" w:pos="2304"/>
                <w:tab w:val="clear" w:pos="2736"/>
              </w:tabs>
              <w:spacing w:before="0" w:after="0"/>
              <w:jc w:val="center"/>
              <w:rPr>
                <w:rFonts w:cs="Times New Roman"/>
                <w:szCs w:val="24"/>
                <w:lang w:val="fr-CA"/>
              </w:rPr>
            </w:pPr>
          </w:p>
        </w:tc>
        <w:tc>
          <w:tcPr>
            <w:tcW w:w="1989" w:type="dxa"/>
            <w:noWrap/>
          </w:tcPr>
          <w:p w14:paraId="7F69A0DF" w14:textId="77777777" w:rsidR="00B975E9" w:rsidRPr="00FA2D61" w:rsidRDefault="00B975E9" w:rsidP="009D2245">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023CC6" w14:paraId="02D287CB" w14:textId="77777777" w:rsidTr="00FA2D61">
        <w:trPr>
          <w:cantSplit/>
          <w:trHeight w:val="567"/>
          <w:jc w:val="center"/>
        </w:trPr>
        <w:tc>
          <w:tcPr>
            <w:tcW w:w="2410" w:type="dxa"/>
          </w:tcPr>
          <w:p w14:paraId="422DA263" w14:textId="77777777" w:rsidR="004C5596" w:rsidRPr="00FA2D61" w:rsidRDefault="00FA2D61" w:rsidP="009D2245">
            <w:pPr>
              <w:tabs>
                <w:tab w:val="clear" w:pos="576"/>
                <w:tab w:val="clear" w:pos="1008"/>
                <w:tab w:val="clear" w:pos="1440"/>
                <w:tab w:val="clear" w:pos="1872"/>
                <w:tab w:val="clear" w:pos="2304"/>
                <w:tab w:val="clear" w:pos="2736"/>
              </w:tabs>
              <w:spacing w:before="0" w:after="0"/>
              <w:jc w:val="left"/>
              <w:rPr>
                <w:rFonts w:cs="Times New Roman"/>
                <w:b/>
                <w:sz w:val="20"/>
                <w:lang w:val="en-US"/>
              </w:rPr>
            </w:pPr>
            <w:r>
              <w:rPr>
                <w:rFonts w:cs="Times New Roman"/>
                <w:b/>
                <w:sz w:val="20"/>
                <w:lang w:val="en-CA"/>
              </w:rPr>
              <w:t xml:space="preserve">Counsel for the person who </w:t>
            </w:r>
            <w:r w:rsidR="0097270D">
              <w:rPr>
                <w:rFonts w:cs="Times New Roman"/>
                <w:b/>
                <w:sz w:val="20"/>
                <w:lang w:val="en-CA"/>
              </w:rPr>
              <w:t>is</w:t>
            </w:r>
            <w:r w:rsidR="004C5596" w:rsidRPr="00FA2D61">
              <w:rPr>
                <w:rFonts w:cs="Times New Roman"/>
                <w:b/>
                <w:sz w:val="20"/>
                <w:lang w:val="en-CA"/>
              </w:rPr>
              <w:t xml:space="preserve"> the subject of the appeal</w:t>
            </w:r>
          </w:p>
        </w:tc>
        <w:tc>
          <w:tcPr>
            <w:tcW w:w="4961" w:type="dxa"/>
          </w:tcPr>
          <w:p w14:paraId="6BBB768C" w14:textId="77777777" w:rsidR="004C5596" w:rsidRPr="0097270D" w:rsidRDefault="0097270D" w:rsidP="00C77571">
            <w:pPr>
              <w:tabs>
                <w:tab w:val="clear" w:pos="576"/>
                <w:tab w:val="clear" w:pos="1008"/>
                <w:tab w:val="clear" w:pos="1440"/>
                <w:tab w:val="clear" w:pos="1872"/>
                <w:tab w:val="clear" w:pos="2304"/>
                <w:tab w:val="clear" w:pos="2736"/>
              </w:tabs>
              <w:spacing w:before="0" w:after="0"/>
              <w:jc w:val="center"/>
              <w:rPr>
                <w:rFonts w:cs="Times New Roman"/>
                <w:bCs/>
                <w:szCs w:val="24"/>
                <w:lang w:val="en-CA"/>
              </w:rPr>
            </w:pPr>
            <w:r w:rsidRPr="0097270D">
              <w:rPr>
                <w:rFonts w:cs="Times New Roman"/>
                <w:szCs w:val="24"/>
                <w:lang w:val="en-CA"/>
              </w:rPr>
              <w:t xml:space="preserve">Myriam Harbec </w:t>
            </w:r>
          </w:p>
        </w:tc>
        <w:tc>
          <w:tcPr>
            <w:tcW w:w="1989" w:type="dxa"/>
            <w:noWrap/>
          </w:tcPr>
          <w:p w14:paraId="11BFB6BF" w14:textId="77777777" w:rsidR="004C5596" w:rsidRPr="00FA2D61" w:rsidRDefault="00FA2D61" w:rsidP="0008270B">
            <w:pPr>
              <w:pStyle w:val="Header"/>
              <w:tabs>
                <w:tab w:val="clear" w:pos="4320"/>
                <w:tab w:val="clear" w:pos="8640"/>
              </w:tabs>
              <w:rPr>
                <w:b/>
              </w:rPr>
            </w:pPr>
            <w:r w:rsidRPr="0008270B">
              <w:rPr>
                <w:rFonts w:ascii="Times New Roman" w:hAnsi="Times New Roman"/>
                <w:b/>
              </w:rPr>
              <w:t xml:space="preserve">Conseil </w:t>
            </w:r>
            <w:r w:rsidR="0097270D" w:rsidRPr="0008270B">
              <w:rPr>
                <w:rFonts w:ascii="Times New Roman" w:hAnsi="Times New Roman"/>
                <w:b/>
              </w:rPr>
              <w:t>de la</w:t>
            </w:r>
            <w:r w:rsidR="0008270B">
              <w:rPr>
                <w:rFonts w:ascii="Times New Roman" w:hAnsi="Times New Roman"/>
                <w:b/>
              </w:rPr>
              <w:t xml:space="preserve"> </w:t>
            </w:r>
            <w:r w:rsidRPr="0008270B">
              <w:rPr>
                <w:rFonts w:ascii="Times New Roman" w:hAnsi="Times New Roman"/>
                <w:b/>
              </w:rPr>
              <w:t>personne</w:t>
            </w:r>
            <w:r w:rsidR="004C5596" w:rsidRPr="0008270B">
              <w:rPr>
                <w:rFonts w:ascii="Times New Roman" w:hAnsi="Times New Roman"/>
                <w:b/>
              </w:rPr>
              <w:t xml:space="preserve"> en cause</w:t>
            </w:r>
          </w:p>
        </w:tc>
      </w:tr>
      <w:tr w:rsidR="00B975E9" w:rsidRPr="00FA2D61" w14:paraId="4B5F4555" w14:textId="77777777" w:rsidTr="00FA2D61">
        <w:trPr>
          <w:cantSplit/>
          <w:trHeight w:val="567"/>
          <w:jc w:val="center"/>
        </w:trPr>
        <w:tc>
          <w:tcPr>
            <w:tcW w:w="2410" w:type="dxa"/>
          </w:tcPr>
          <w:p w14:paraId="61B03862" w14:textId="77777777" w:rsidR="00B975E9" w:rsidRPr="00FA2D61" w:rsidRDefault="00B975E9" w:rsidP="009D2245">
            <w:pPr>
              <w:tabs>
                <w:tab w:val="clear" w:pos="576"/>
                <w:tab w:val="clear" w:pos="1008"/>
                <w:tab w:val="clear" w:pos="1440"/>
                <w:tab w:val="clear" w:pos="1872"/>
                <w:tab w:val="clear" w:pos="2304"/>
                <w:tab w:val="clear" w:pos="2736"/>
              </w:tabs>
              <w:spacing w:before="0" w:after="0"/>
              <w:jc w:val="left"/>
              <w:rPr>
                <w:rFonts w:cs="Times New Roman"/>
                <w:b/>
                <w:sz w:val="20"/>
              </w:rPr>
            </w:pPr>
          </w:p>
        </w:tc>
        <w:tc>
          <w:tcPr>
            <w:tcW w:w="4961" w:type="dxa"/>
          </w:tcPr>
          <w:p w14:paraId="406FE5F0" w14:textId="77777777" w:rsidR="00B975E9" w:rsidRPr="00FA2D61" w:rsidRDefault="00B975E9" w:rsidP="009D2245">
            <w:pPr>
              <w:tabs>
                <w:tab w:val="clear" w:pos="576"/>
                <w:tab w:val="clear" w:pos="1008"/>
                <w:tab w:val="clear" w:pos="1440"/>
                <w:tab w:val="clear" w:pos="1872"/>
                <w:tab w:val="clear" w:pos="2304"/>
                <w:tab w:val="clear" w:pos="2736"/>
              </w:tabs>
              <w:spacing w:before="0" w:after="0"/>
              <w:jc w:val="center"/>
              <w:rPr>
                <w:rFonts w:cs="Times New Roman"/>
                <w:szCs w:val="24"/>
              </w:rPr>
            </w:pPr>
          </w:p>
        </w:tc>
        <w:tc>
          <w:tcPr>
            <w:tcW w:w="1989" w:type="dxa"/>
            <w:noWrap/>
          </w:tcPr>
          <w:p w14:paraId="1FD50CF8" w14:textId="77777777" w:rsidR="00B975E9" w:rsidRPr="00FA2D61" w:rsidRDefault="00B975E9" w:rsidP="009D2245">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6757F5" w14:paraId="352021D4" w14:textId="77777777" w:rsidTr="00FA2D61">
        <w:trPr>
          <w:cantSplit/>
          <w:trHeight w:val="567"/>
          <w:jc w:val="center"/>
        </w:trPr>
        <w:tc>
          <w:tcPr>
            <w:tcW w:w="2410" w:type="dxa"/>
          </w:tcPr>
          <w:p w14:paraId="20F3B369" w14:textId="77777777" w:rsidR="004C5596" w:rsidRPr="00FA2D61" w:rsidRDefault="004C5596" w:rsidP="009D2245">
            <w:pPr>
              <w:tabs>
                <w:tab w:val="clear" w:pos="576"/>
                <w:tab w:val="clear" w:pos="1008"/>
                <w:tab w:val="clear" w:pos="1440"/>
                <w:tab w:val="clear" w:pos="1872"/>
                <w:tab w:val="clear" w:pos="2304"/>
                <w:tab w:val="clear" w:pos="2736"/>
              </w:tabs>
              <w:spacing w:before="0" w:after="0"/>
              <w:jc w:val="left"/>
              <w:rPr>
                <w:rFonts w:cs="Times New Roman"/>
                <w:b/>
                <w:sz w:val="20"/>
                <w:lang w:val="fr-CA"/>
              </w:rPr>
            </w:pPr>
            <w:r w:rsidRPr="00FA2D61">
              <w:rPr>
                <w:rFonts w:cs="Times New Roman"/>
                <w:b/>
                <w:sz w:val="20"/>
                <w:lang w:val="en-CA"/>
              </w:rPr>
              <w:t>Designated representative</w:t>
            </w:r>
          </w:p>
        </w:tc>
        <w:tc>
          <w:tcPr>
            <w:tcW w:w="4961" w:type="dxa"/>
          </w:tcPr>
          <w:p w14:paraId="40367B57" w14:textId="77777777" w:rsidR="004C5596" w:rsidRPr="0097270D" w:rsidRDefault="0097270D" w:rsidP="00C77571">
            <w:pPr>
              <w:tabs>
                <w:tab w:val="clear" w:pos="576"/>
                <w:tab w:val="clear" w:pos="1008"/>
                <w:tab w:val="clear" w:pos="1440"/>
                <w:tab w:val="clear" w:pos="1872"/>
                <w:tab w:val="clear" w:pos="2304"/>
                <w:tab w:val="clear" w:pos="2736"/>
              </w:tabs>
              <w:spacing w:before="0" w:after="0"/>
              <w:jc w:val="center"/>
              <w:rPr>
                <w:rFonts w:cs="Times New Roman"/>
                <w:bCs/>
                <w:szCs w:val="24"/>
                <w:lang w:val="en-CA"/>
              </w:rPr>
            </w:pPr>
            <w:r w:rsidRPr="0097270D">
              <w:rPr>
                <w:rFonts w:cs="Times New Roman"/>
                <w:bCs/>
                <w:szCs w:val="24"/>
                <w:lang w:val="en-CA"/>
              </w:rPr>
              <w:t>N/A</w:t>
            </w:r>
          </w:p>
        </w:tc>
        <w:tc>
          <w:tcPr>
            <w:tcW w:w="1989" w:type="dxa"/>
            <w:noWrap/>
          </w:tcPr>
          <w:p w14:paraId="05269B4A" w14:textId="77777777" w:rsidR="004C5596" w:rsidRPr="00FA2D61" w:rsidRDefault="004C5596" w:rsidP="009D2245">
            <w:pPr>
              <w:tabs>
                <w:tab w:val="clear" w:pos="576"/>
                <w:tab w:val="clear" w:pos="1008"/>
                <w:tab w:val="clear" w:pos="1440"/>
                <w:tab w:val="clear" w:pos="1872"/>
                <w:tab w:val="clear" w:pos="2304"/>
                <w:tab w:val="clear" w:pos="2736"/>
              </w:tabs>
              <w:spacing w:before="0" w:after="0"/>
              <w:jc w:val="right"/>
              <w:rPr>
                <w:rFonts w:cs="Times New Roman"/>
                <w:b/>
                <w:sz w:val="20"/>
              </w:rPr>
            </w:pPr>
            <w:r w:rsidRPr="00FA2D61">
              <w:rPr>
                <w:rFonts w:cs="Times New Roman"/>
                <w:b/>
                <w:sz w:val="20"/>
                <w:lang w:val="en-CA"/>
              </w:rPr>
              <w:t>Représentant(e) désign</w:t>
            </w:r>
            <w:r w:rsidRPr="00FA2D61">
              <w:rPr>
                <w:rFonts w:cs="Times New Roman"/>
                <w:b/>
                <w:sz w:val="20"/>
                <w:lang w:val="fr-CA"/>
              </w:rPr>
              <w:t>é(e)</w:t>
            </w:r>
          </w:p>
        </w:tc>
      </w:tr>
      <w:tr w:rsidR="00411A55" w:rsidRPr="006757F5" w14:paraId="503C1781" w14:textId="77777777" w:rsidTr="00FA2D61">
        <w:trPr>
          <w:cantSplit/>
          <w:trHeight w:val="567"/>
          <w:jc w:val="center"/>
        </w:trPr>
        <w:tc>
          <w:tcPr>
            <w:tcW w:w="2410" w:type="dxa"/>
          </w:tcPr>
          <w:p w14:paraId="2CBE817B" w14:textId="77777777" w:rsidR="00411A55" w:rsidRPr="00FA2D61" w:rsidRDefault="00411A55" w:rsidP="009D2245">
            <w:pPr>
              <w:tabs>
                <w:tab w:val="clear" w:pos="576"/>
                <w:tab w:val="clear" w:pos="1008"/>
                <w:tab w:val="clear" w:pos="1440"/>
                <w:tab w:val="clear" w:pos="1872"/>
                <w:tab w:val="clear" w:pos="2304"/>
                <w:tab w:val="clear" w:pos="2736"/>
              </w:tabs>
              <w:spacing w:before="0" w:after="0"/>
              <w:jc w:val="left"/>
              <w:rPr>
                <w:rFonts w:cs="Times New Roman"/>
                <w:b/>
                <w:sz w:val="20"/>
              </w:rPr>
            </w:pPr>
          </w:p>
        </w:tc>
        <w:tc>
          <w:tcPr>
            <w:tcW w:w="4961" w:type="dxa"/>
          </w:tcPr>
          <w:p w14:paraId="237A1FC1" w14:textId="77777777" w:rsidR="00411A55" w:rsidRPr="00FA2D61" w:rsidRDefault="00411A55" w:rsidP="009D2245">
            <w:pPr>
              <w:tabs>
                <w:tab w:val="clear" w:pos="576"/>
                <w:tab w:val="clear" w:pos="1008"/>
                <w:tab w:val="clear" w:pos="1440"/>
                <w:tab w:val="clear" w:pos="1872"/>
                <w:tab w:val="clear" w:pos="2304"/>
                <w:tab w:val="clear" w:pos="2736"/>
              </w:tabs>
              <w:spacing w:before="0" w:after="0"/>
              <w:jc w:val="center"/>
              <w:rPr>
                <w:rFonts w:cs="Times New Roman"/>
                <w:szCs w:val="24"/>
                <w:lang w:val="en-CA"/>
              </w:rPr>
            </w:pPr>
          </w:p>
        </w:tc>
        <w:tc>
          <w:tcPr>
            <w:tcW w:w="1989" w:type="dxa"/>
            <w:noWrap/>
          </w:tcPr>
          <w:p w14:paraId="1F210150" w14:textId="77777777" w:rsidR="00411A55" w:rsidRPr="00FA2D61" w:rsidRDefault="00411A55" w:rsidP="009D2245">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6757F5" w14:paraId="229DC671" w14:textId="77777777" w:rsidTr="00FA2D61">
        <w:trPr>
          <w:cantSplit/>
          <w:trHeight w:val="567"/>
          <w:jc w:val="center"/>
        </w:trPr>
        <w:tc>
          <w:tcPr>
            <w:tcW w:w="2410" w:type="dxa"/>
          </w:tcPr>
          <w:p w14:paraId="2C5E879B" w14:textId="77777777" w:rsidR="004C5596" w:rsidRPr="00FA2D61" w:rsidRDefault="004C5596" w:rsidP="009D2245">
            <w:pPr>
              <w:tabs>
                <w:tab w:val="clear" w:pos="576"/>
                <w:tab w:val="clear" w:pos="1008"/>
                <w:tab w:val="clear" w:pos="1440"/>
                <w:tab w:val="clear" w:pos="1872"/>
                <w:tab w:val="clear" w:pos="2304"/>
                <w:tab w:val="clear" w:pos="2736"/>
              </w:tabs>
              <w:spacing w:before="0" w:after="0"/>
              <w:jc w:val="left"/>
              <w:rPr>
                <w:rFonts w:cs="Times New Roman"/>
                <w:b/>
                <w:sz w:val="20"/>
                <w:lang w:val="en-CA"/>
              </w:rPr>
            </w:pPr>
            <w:r w:rsidRPr="00FA2D61">
              <w:rPr>
                <w:rFonts w:cs="Times New Roman"/>
                <w:b/>
                <w:sz w:val="20"/>
              </w:rPr>
              <w:t>Counsel for the Minister</w:t>
            </w:r>
          </w:p>
        </w:tc>
        <w:tc>
          <w:tcPr>
            <w:tcW w:w="4961" w:type="dxa"/>
          </w:tcPr>
          <w:p w14:paraId="418513AF" w14:textId="77777777" w:rsidR="004C5596" w:rsidRPr="00FA2D61" w:rsidRDefault="0097270D" w:rsidP="009D2245">
            <w:pPr>
              <w:tabs>
                <w:tab w:val="clear" w:pos="576"/>
                <w:tab w:val="clear" w:pos="1008"/>
                <w:tab w:val="clear" w:pos="1440"/>
                <w:tab w:val="clear" w:pos="1872"/>
                <w:tab w:val="clear" w:pos="2304"/>
                <w:tab w:val="clear" w:pos="2736"/>
              </w:tabs>
              <w:spacing w:before="0" w:after="0"/>
              <w:jc w:val="center"/>
              <w:rPr>
                <w:rFonts w:cs="Times New Roman"/>
                <w:bCs/>
                <w:szCs w:val="24"/>
                <w:lang w:val="en-CA"/>
              </w:rPr>
            </w:pPr>
            <w:r>
              <w:rPr>
                <w:rFonts w:cs="Times New Roman"/>
                <w:szCs w:val="24"/>
                <w:lang w:val="en-US"/>
              </w:rPr>
              <w:t>N/A</w:t>
            </w:r>
          </w:p>
        </w:tc>
        <w:tc>
          <w:tcPr>
            <w:tcW w:w="1989" w:type="dxa"/>
            <w:noWrap/>
          </w:tcPr>
          <w:p w14:paraId="2950FA44" w14:textId="77777777" w:rsidR="004C5596" w:rsidRPr="00FA2D61" w:rsidRDefault="004C5596" w:rsidP="009D2245">
            <w:pPr>
              <w:tabs>
                <w:tab w:val="clear" w:pos="576"/>
                <w:tab w:val="clear" w:pos="1008"/>
                <w:tab w:val="clear" w:pos="1440"/>
                <w:tab w:val="clear" w:pos="1872"/>
                <w:tab w:val="clear" w:pos="2304"/>
                <w:tab w:val="clear" w:pos="2736"/>
              </w:tabs>
              <w:spacing w:before="0" w:after="0"/>
              <w:jc w:val="right"/>
              <w:rPr>
                <w:rFonts w:cs="Times New Roman"/>
                <w:b/>
                <w:sz w:val="20"/>
                <w:lang w:val="fr-CA"/>
              </w:rPr>
            </w:pPr>
            <w:r w:rsidRPr="00FA2D61">
              <w:rPr>
                <w:rFonts w:cs="Times New Roman"/>
                <w:b/>
                <w:sz w:val="20"/>
                <w:lang w:val="fr-CA"/>
              </w:rPr>
              <w:t>Conseil du ministre</w:t>
            </w:r>
          </w:p>
        </w:tc>
      </w:tr>
      <w:tr w:rsidR="004C5596" w:rsidRPr="006757F5" w14:paraId="22791B54" w14:textId="77777777" w:rsidTr="00FA2D61">
        <w:trPr>
          <w:cantSplit/>
          <w:trHeight w:val="567"/>
          <w:jc w:val="center"/>
        </w:trPr>
        <w:tc>
          <w:tcPr>
            <w:tcW w:w="2410" w:type="dxa"/>
          </w:tcPr>
          <w:p w14:paraId="19D29852" w14:textId="77777777" w:rsidR="004C5596" w:rsidRPr="001F379D" w:rsidRDefault="004C5596" w:rsidP="009D2245">
            <w:pPr>
              <w:tabs>
                <w:tab w:val="clear" w:pos="576"/>
                <w:tab w:val="clear" w:pos="1008"/>
                <w:tab w:val="clear" w:pos="1440"/>
                <w:tab w:val="clear" w:pos="1872"/>
                <w:tab w:val="clear" w:pos="2304"/>
                <w:tab w:val="clear" w:pos="2736"/>
              </w:tabs>
              <w:spacing w:before="0" w:after="0"/>
              <w:jc w:val="left"/>
              <w:rPr>
                <w:rFonts w:cs="Times New Roman"/>
                <w:b/>
                <w:sz w:val="22"/>
                <w:szCs w:val="22"/>
                <w:lang w:val="fr-CA"/>
              </w:rPr>
            </w:pPr>
          </w:p>
        </w:tc>
        <w:tc>
          <w:tcPr>
            <w:tcW w:w="4961" w:type="dxa"/>
          </w:tcPr>
          <w:p w14:paraId="3F2A4F44" w14:textId="77777777" w:rsidR="004C5596" w:rsidRPr="00FA2D61" w:rsidRDefault="004C5596" w:rsidP="009D2245">
            <w:pPr>
              <w:tabs>
                <w:tab w:val="clear" w:pos="576"/>
                <w:tab w:val="clear" w:pos="1008"/>
                <w:tab w:val="clear" w:pos="1440"/>
                <w:tab w:val="clear" w:pos="1872"/>
                <w:tab w:val="clear" w:pos="2304"/>
                <w:tab w:val="clear" w:pos="2736"/>
              </w:tabs>
              <w:spacing w:before="0" w:after="0"/>
              <w:jc w:val="center"/>
              <w:rPr>
                <w:rFonts w:cs="Times New Roman"/>
                <w:bCs/>
                <w:szCs w:val="24"/>
                <w:lang w:val="fr-CA"/>
              </w:rPr>
            </w:pPr>
          </w:p>
        </w:tc>
        <w:tc>
          <w:tcPr>
            <w:tcW w:w="1989" w:type="dxa"/>
            <w:noWrap/>
          </w:tcPr>
          <w:p w14:paraId="552FB67F" w14:textId="77777777" w:rsidR="004C5596" w:rsidRPr="001F379D" w:rsidRDefault="004C5596" w:rsidP="009D2245">
            <w:pPr>
              <w:tabs>
                <w:tab w:val="clear" w:pos="576"/>
                <w:tab w:val="clear" w:pos="1008"/>
                <w:tab w:val="clear" w:pos="1440"/>
                <w:tab w:val="clear" w:pos="1872"/>
                <w:tab w:val="clear" w:pos="2304"/>
                <w:tab w:val="clear" w:pos="2736"/>
              </w:tabs>
              <w:spacing w:before="0" w:after="0"/>
              <w:jc w:val="right"/>
              <w:rPr>
                <w:rFonts w:cs="Times New Roman"/>
                <w:b/>
                <w:sz w:val="22"/>
                <w:szCs w:val="22"/>
                <w:lang w:val="fr-CA"/>
              </w:rPr>
            </w:pPr>
          </w:p>
        </w:tc>
      </w:tr>
    </w:tbl>
    <w:p w14:paraId="1B1A1C4A" w14:textId="77777777" w:rsidR="000A1B15" w:rsidRDefault="000A1B15">
      <w:pPr>
        <w:tabs>
          <w:tab w:val="clear" w:pos="576"/>
          <w:tab w:val="clear" w:pos="1008"/>
          <w:tab w:val="clear" w:pos="1440"/>
          <w:tab w:val="clear" w:pos="1872"/>
          <w:tab w:val="clear" w:pos="2304"/>
          <w:tab w:val="clear" w:pos="2736"/>
        </w:tabs>
        <w:spacing w:before="0" w:after="0"/>
        <w:jc w:val="left"/>
        <w:rPr>
          <w:rFonts w:cs="Times New Roman"/>
          <w:b/>
          <w:noProof/>
          <w:sz w:val="28"/>
          <w:lang w:val="en-CA" w:eastAsia="en-US"/>
        </w:rPr>
      </w:pPr>
      <w:r>
        <w:rPr>
          <w:rFonts w:cs="Times New Roman"/>
          <w:b/>
          <w:noProof/>
          <w:sz w:val="28"/>
          <w:lang w:val="en-CA" w:eastAsia="en-US"/>
        </w:rPr>
        <w:br w:type="page"/>
      </w:r>
    </w:p>
    <w:p w14:paraId="7161E57D" w14:textId="77777777" w:rsidR="0063492B" w:rsidRDefault="0063492B" w:rsidP="0063492B">
      <w:pPr>
        <w:rPr>
          <w:noProof/>
          <w:lang w:val="en-CA" w:eastAsia="en-US"/>
        </w:rPr>
      </w:pPr>
    </w:p>
    <w:p w14:paraId="53ADF17B" w14:textId="77777777" w:rsidR="00C05EAA" w:rsidRPr="00C25F2C" w:rsidRDefault="008D728F" w:rsidP="0025011E">
      <w:pPr>
        <w:tabs>
          <w:tab w:val="left" w:pos="5040"/>
        </w:tabs>
        <w:spacing w:before="240" w:after="240" w:line="360" w:lineRule="auto"/>
        <w:jc w:val="center"/>
        <w:outlineLvl w:val="2"/>
        <w:rPr>
          <w:rFonts w:cs="Times New Roman"/>
          <w:b/>
          <w:noProof/>
          <w:sz w:val="28"/>
          <w:szCs w:val="28"/>
          <w:lang w:val="en-CA" w:eastAsia="en-US"/>
        </w:rPr>
      </w:pPr>
      <w:r w:rsidRPr="00C25F2C">
        <w:rPr>
          <w:rFonts w:cs="Times New Roman"/>
          <w:b/>
          <w:noProof/>
          <w:sz w:val="28"/>
          <w:szCs w:val="28"/>
          <w:lang w:val="en-CA" w:eastAsia="en-US"/>
        </w:rPr>
        <w:t>REASONS FOR DECISION</w:t>
      </w:r>
    </w:p>
    <w:p w14:paraId="5315EC4D" w14:textId="77777777" w:rsidR="00D82949" w:rsidRDefault="000434C1" w:rsidP="00850131">
      <w:pPr>
        <w:tabs>
          <w:tab w:val="left" w:pos="5040"/>
        </w:tabs>
        <w:spacing w:before="240" w:after="240" w:line="360" w:lineRule="auto"/>
        <w:outlineLvl w:val="2"/>
        <w:rPr>
          <w:rFonts w:cs="Times New Roman"/>
          <w:noProof/>
          <w:sz w:val="20"/>
          <w:lang w:val="en-US" w:eastAsia="en-US"/>
        </w:rPr>
      </w:pPr>
      <w:r>
        <w:rPr>
          <w:rFonts w:cs="Times New Roman"/>
          <w:b/>
          <w:noProof/>
          <w:szCs w:val="24"/>
          <w:lang w:val="en-US" w:eastAsia="en-US"/>
        </w:rPr>
        <w:t>OVERVIEW</w:t>
      </w:r>
      <w:r w:rsidR="006A2400">
        <w:rPr>
          <w:rFonts w:cs="Times New Roman"/>
          <w:b/>
          <w:noProof/>
          <w:szCs w:val="24"/>
          <w:lang w:val="en-US" w:eastAsia="en-US"/>
        </w:rPr>
        <w:t xml:space="preserve"> </w:t>
      </w:r>
    </w:p>
    <w:p w14:paraId="0B17200A" w14:textId="13EA9F62" w:rsidR="005A643B" w:rsidRDefault="009F2B62" w:rsidP="00E87A55">
      <w:pPr>
        <w:pStyle w:val="ListParagraph"/>
        <w:numPr>
          <w:ilvl w:val="0"/>
          <w:numId w:val="17"/>
        </w:numPr>
        <w:tabs>
          <w:tab w:val="clear" w:pos="862"/>
          <w:tab w:val="num" w:pos="0"/>
          <w:tab w:val="left" w:pos="709"/>
        </w:tabs>
        <w:spacing w:after="240" w:line="360" w:lineRule="auto"/>
        <w:ind w:left="0" w:firstLine="0"/>
        <w:rPr>
          <w:rFonts w:ascii="Times New Roman" w:hAnsi="Times New Roman"/>
          <w:sz w:val="24"/>
          <w:szCs w:val="24"/>
          <w:lang w:val="en-CA"/>
        </w:rPr>
      </w:pPr>
      <w:r>
        <w:rPr>
          <w:rFonts w:ascii="Times New Roman" w:hAnsi="Times New Roman"/>
          <w:sz w:val="24"/>
          <w:szCs w:val="24"/>
        </w:rPr>
        <w:t>These are my reasons for dismissing this appeal.</w:t>
      </w:r>
      <w:r w:rsidR="005A643B" w:rsidRPr="009F2B62">
        <w:rPr>
          <w:rFonts w:ascii="Times New Roman" w:hAnsi="Times New Roman"/>
          <w:sz w:val="24"/>
          <w:szCs w:val="24"/>
        </w:rPr>
        <w:t xml:space="preserve"> </w:t>
      </w:r>
      <w:r w:rsidR="006F2B19">
        <w:rPr>
          <w:rFonts w:ascii="Times New Roman" w:hAnsi="Times New Roman"/>
          <w:sz w:val="24"/>
          <w:szCs w:val="24"/>
        </w:rPr>
        <w:t xml:space="preserve">XXXX </w:t>
      </w:r>
      <w:proofErr w:type="spellStart"/>
      <w:r w:rsidR="006F2B19">
        <w:rPr>
          <w:rFonts w:ascii="Times New Roman" w:hAnsi="Times New Roman"/>
          <w:sz w:val="24"/>
          <w:szCs w:val="24"/>
        </w:rPr>
        <w:t>XXXX</w:t>
      </w:r>
      <w:proofErr w:type="spellEnd"/>
      <w:r w:rsidR="005A643B" w:rsidRPr="009F2B62">
        <w:rPr>
          <w:rFonts w:ascii="Times New Roman" w:hAnsi="Times New Roman"/>
          <w:sz w:val="24"/>
          <w:szCs w:val="24"/>
        </w:rPr>
        <w:t xml:space="preserve"> (</w:t>
      </w:r>
      <w:r>
        <w:rPr>
          <w:rFonts w:ascii="Times New Roman" w:hAnsi="Times New Roman"/>
          <w:sz w:val="24"/>
          <w:szCs w:val="24"/>
        </w:rPr>
        <w:t>the</w:t>
      </w:r>
      <w:r w:rsidR="005A643B" w:rsidRPr="009F2B62">
        <w:rPr>
          <w:rFonts w:ascii="Times New Roman" w:hAnsi="Times New Roman"/>
          <w:sz w:val="24"/>
          <w:szCs w:val="24"/>
        </w:rPr>
        <w:t xml:space="preserve"> Appellant) </w:t>
      </w:r>
      <w:r w:rsidR="0097270D" w:rsidRPr="009F2B62">
        <w:rPr>
          <w:rFonts w:ascii="Times New Roman" w:hAnsi="Times New Roman"/>
          <w:sz w:val="24"/>
          <w:szCs w:val="24"/>
        </w:rPr>
        <w:t>is a</w:t>
      </w:r>
      <w:r w:rsidR="005A643B" w:rsidRPr="009F2B62">
        <w:rPr>
          <w:rFonts w:ascii="Times New Roman" w:hAnsi="Times New Roman"/>
          <w:sz w:val="24"/>
          <w:szCs w:val="24"/>
        </w:rPr>
        <w:t xml:space="preserve"> citizen of </w:t>
      </w:r>
      <w:r w:rsidR="0097270D" w:rsidRPr="009F2B62">
        <w:rPr>
          <w:rFonts w:ascii="Times New Roman" w:hAnsi="Times New Roman"/>
          <w:sz w:val="24"/>
          <w:szCs w:val="24"/>
        </w:rPr>
        <w:t>Sri Lanka</w:t>
      </w:r>
      <w:r w:rsidR="005A643B" w:rsidRPr="009F2B62">
        <w:rPr>
          <w:rFonts w:ascii="Times New Roman" w:hAnsi="Times New Roman"/>
          <w:sz w:val="24"/>
          <w:szCs w:val="24"/>
        </w:rPr>
        <w:t>.</w:t>
      </w:r>
      <w:r w:rsidR="005A643B">
        <w:rPr>
          <w:rFonts w:ascii="Times New Roman" w:hAnsi="Times New Roman"/>
          <w:sz w:val="24"/>
          <w:szCs w:val="24"/>
          <w:lang w:val="en-CA"/>
        </w:rPr>
        <w:t xml:space="preserve"> </w:t>
      </w:r>
      <w:r>
        <w:rPr>
          <w:rFonts w:ascii="Times New Roman" w:hAnsi="Times New Roman"/>
          <w:sz w:val="24"/>
          <w:szCs w:val="24"/>
          <w:lang w:val="en-CA"/>
        </w:rPr>
        <w:t xml:space="preserve">He fears the Sri Lankan army because he witnessed </w:t>
      </w:r>
      <w:r w:rsidRPr="006E07EF">
        <w:rPr>
          <w:rFonts w:ascii="Times New Roman" w:hAnsi="Times New Roman"/>
          <w:sz w:val="24"/>
          <w:szCs w:val="24"/>
          <w:lang w:val="en-CA"/>
        </w:rPr>
        <w:t>his</w:t>
      </w:r>
      <w:r>
        <w:rPr>
          <w:rFonts w:ascii="Times New Roman" w:hAnsi="Times New Roman"/>
          <w:sz w:val="24"/>
          <w:szCs w:val="24"/>
          <w:lang w:val="en-CA"/>
        </w:rPr>
        <w:t xml:space="preserve"> </w:t>
      </w:r>
      <w:r w:rsidR="006F2B19">
        <w:rPr>
          <w:rFonts w:ascii="Times New Roman" w:hAnsi="Times New Roman"/>
          <w:sz w:val="24"/>
          <w:szCs w:val="24"/>
          <w:lang w:val="en-CA"/>
        </w:rPr>
        <w:t>XXXX</w:t>
      </w:r>
      <w:r>
        <w:rPr>
          <w:rFonts w:ascii="Times New Roman" w:hAnsi="Times New Roman"/>
          <w:sz w:val="24"/>
          <w:szCs w:val="24"/>
          <w:lang w:val="en-CA"/>
        </w:rPr>
        <w:t>’s abduction in 2007 and then recognized one of the abductors in an army base in 2018. After confronting the abductor, the Appellant alleges that he was threatened and detained on multiple occasions by the army before fleeing the country. He travelled to Canada via the United States and claimed refugee status.</w:t>
      </w:r>
    </w:p>
    <w:p w14:paraId="37316886" w14:textId="66EBBED6" w:rsidR="009F2B62" w:rsidRDefault="009F2B62" w:rsidP="00E87A55">
      <w:pPr>
        <w:pStyle w:val="ListParagraph"/>
        <w:numPr>
          <w:ilvl w:val="0"/>
          <w:numId w:val="17"/>
        </w:numPr>
        <w:tabs>
          <w:tab w:val="clear" w:pos="862"/>
          <w:tab w:val="num" w:pos="0"/>
          <w:tab w:val="left" w:pos="709"/>
        </w:tabs>
        <w:spacing w:after="240" w:line="360" w:lineRule="auto"/>
        <w:ind w:left="0" w:firstLine="0"/>
        <w:rPr>
          <w:rFonts w:ascii="Times New Roman" w:hAnsi="Times New Roman"/>
          <w:sz w:val="24"/>
          <w:szCs w:val="24"/>
          <w:lang w:val="en-CA"/>
        </w:rPr>
      </w:pPr>
      <w:r>
        <w:rPr>
          <w:rFonts w:ascii="Times New Roman" w:hAnsi="Times New Roman"/>
          <w:sz w:val="24"/>
          <w:szCs w:val="24"/>
          <w:lang w:val="en-CA"/>
        </w:rPr>
        <w:t>The Refugee Protection Division (RPD) rejected his claim for the following main reasons:</w:t>
      </w:r>
    </w:p>
    <w:p w14:paraId="1C320AB8" w14:textId="60114310" w:rsidR="009F2B62" w:rsidRDefault="009F2B62" w:rsidP="002218F5">
      <w:pPr>
        <w:pStyle w:val="ListParagraph"/>
        <w:numPr>
          <w:ilvl w:val="1"/>
          <w:numId w:val="17"/>
        </w:numPr>
        <w:tabs>
          <w:tab w:val="left" w:pos="709"/>
        </w:tabs>
        <w:spacing w:after="240" w:line="360" w:lineRule="auto"/>
        <w:ind w:left="1080" w:right="720"/>
        <w:rPr>
          <w:rFonts w:ascii="Times New Roman" w:hAnsi="Times New Roman"/>
          <w:sz w:val="24"/>
          <w:szCs w:val="24"/>
          <w:lang w:val="en-CA"/>
        </w:rPr>
      </w:pPr>
      <w:r>
        <w:rPr>
          <w:rFonts w:ascii="Times New Roman" w:hAnsi="Times New Roman"/>
          <w:sz w:val="24"/>
          <w:szCs w:val="24"/>
          <w:lang w:val="en-CA"/>
        </w:rPr>
        <w:t>He inconsistently described the identity and number of abductors and his name is mentioned nowhere on the human rights complaint describing this abduction;</w:t>
      </w:r>
    </w:p>
    <w:p w14:paraId="7D04F985" w14:textId="7F1DECA4" w:rsidR="009F2B62" w:rsidRDefault="009F2B62" w:rsidP="002218F5">
      <w:pPr>
        <w:pStyle w:val="ListParagraph"/>
        <w:numPr>
          <w:ilvl w:val="1"/>
          <w:numId w:val="17"/>
        </w:numPr>
        <w:tabs>
          <w:tab w:val="left" w:pos="709"/>
        </w:tabs>
        <w:spacing w:after="240" w:line="360" w:lineRule="auto"/>
        <w:ind w:left="1080" w:right="720"/>
        <w:rPr>
          <w:rFonts w:ascii="Times New Roman" w:hAnsi="Times New Roman"/>
          <w:sz w:val="24"/>
          <w:szCs w:val="24"/>
          <w:lang w:val="en-CA"/>
        </w:rPr>
      </w:pPr>
      <w:r>
        <w:rPr>
          <w:rFonts w:ascii="Times New Roman" w:hAnsi="Times New Roman"/>
          <w:sz w:val="24"/>
          <w:szCs w:val="24"/>
          <w:lang w:val="en-CA"/>
        </w:rPr>
        <w:t xml:space="preserve"> He acted inconsistently by boldly confronting his </w:t>
      </w:r>
      <w:r w:rsidR="006F2B19">
        <w:rPr>
          <w:rFonts w:ascii="Times New Roman" w:hAnsi="Times New Roman"/>
          <w:sz w:val="24"/>
          <w:szCs w:val="24"/>
          <w:lang w:val="en-CA"/>
        </w:rPr>
        <w:t>XXXX</w:t>
      </w:r>
      <w:r w:rsidRPr="0088135E">
        <w:rPr>
          <w:rFonts w:ascii="Times New Roman" w:hAnsi="Times New Roman"/>
          <w:sz w:val="24"/>
          <w:szCs w:val="24"/>
          <w:lang w:val="en-CA"/>
        </w:rPr>
        <w:t>’</w:t>
      </w:r>
      <w:r>
        <w:rPr>
          <w:rFonts w:ascii="Times New Roman" w:hAnsi="Times New Roman"/>
          <w:sz w:val="24"/>
          <w:szCs w:val="24"/>
          <w:lang w:val="en-CA"/>
        </w:rPr>
        <w:t>s abductor in a public setting</w:t>
      </w:r>
      <w:r w:rsidR="004D4EA1">
        <w:rPr>
          <w:rFonts w:ascii="Times New Roman" w:hAnsi="Times New Roman"/>
          <w:sz w:val="24"/>
          <w:szCs w:val="24"/>
          <w:lang w:val="en-CA"/>
        </w:rPr>
        <w:t>,</w:t>
      </w:r>
      <w:r>
        <w:rPr>
          <w:rFonts w:ascii="Times New Roman" w:hAnsi="Times New Roman"/>
          <w:sz w:val="24"/>
          <w:szCs w:val="24"/>
          <w:lang w:val="en-CA"/>
        </w:rPr>
        <w:t xml:space="preserve"> yet hiding what happened from his family </w:t>
      </w:r>
      <w:proofErr w:type="gramStart"/>
      <w:r>
        <w:rPr>
          <w:rFonts w:ascii="Times New Roman" w:hAnsi="Times New Roman"/>
          <w:sz w:val="24"/>
          <w:szCs w:val="24"/>
          <w:lang w:val="en-CA"/>
        </w:rPr>
        <w:t>members ;</w:t>
      </w:r>
      <w:proofErr w:type="gramEnd"/>
    </w:p>
    <w:p w14:paraId="4340F459" w14:textId="07856494" w:rsidR="009F2B62" w:rsidRDefault="009F2B62" w:rsidP="002218F5">
      <w:pPr>
        <w:pStyle w:val="ListParagraph"/>
        <w:numPr>
          <w:ilvl w:val="1"/>
          <w:numId w:val="17"/>
        </w:numPr>
        <w:tabs>
          <w:tab w:val="left" w:pos="709"/>
        </w:tabs>
        <w:spacing w:after="240" w:line="360" w:lineRule="auto"/>
        <w:ind w:left="1080" w:right="720"/>
        <w:rPr>
          <w:rFonts w:ascii="Times New Roman" w:hAnsi="Times New Roman"/>
          <w:sz w:val="24"/>
          <w:szCs w:val="24"/>
          <w:lang w:val="en-CA"/>
        </w:rPr>
      </w:pPr>
      <w:r>
        <w:rPr>
          <w:rFonts w:ascii="Times New Roman" w:hAnsi="Times New Roman"/>
          <w:sz w:val="24"/>
          <w:szCs w:val="24"/>
          <w:lang w:val="en-CA"/>
        </w:rPr>
        <w:t xml:space="preserve">He was evasive in describing whether or not his </w:t>
      </w:r>
      <w:r w:rsidR="006F2B19">
        <w:rPr>
          <w:rFonts w:ascii="Times New Roman" w:hAnsi="Times New Roman"/>
          <w:sz w:val="24"/>
          <w:szCs w:val="24"/>
          <w:lang w:val="en-CA"/>
        </w:rPr>
        <w:t>XXXX</w:t>
      </w:r>
      <w:r>
        <w:rPr>
          <w:rFonts w:ascii="Times New Roman" w:hAnsi="Times New Roman"/>
          <w:sz w:val="24"/>
          <w:szCs w:val="24"/>
          <w:lang w:val="en-CA"/>
        </w:rPr>
        <w:t xml:space="preserve"> complained to a human rights organization and whether that organization spoke to the</w:t>
      </w:r>
      <w:r w:rsidR="00180733">
        <w:rPr>
          <w:rFonts w:ascii="Times New Roman" w:hAnsi="Times New Roman"/>
          <w:sz w:val="24"/>
          <w:szCs w:val="24"/>
          <w:lang w:val="en-CA"/>
        </w:rPr>
        <w:t xml:space="preserve"> officer he </w:t>
      </w:r>
      <w:proofErr w:type="gramStart"/>
      <w:r w:rsidR="00180733">
        <w:rPr>
          <w:rFonts w:ascii="Times New Roman" w:hAnsi="Times New Roman"/>
          <w:sz w:val="24"/>
          <w:szCs w:val="24"/>
          <w:lang w:val="en-CA"/>
        </w:rPr>
        <w:t>recognized</w:t>
      </w:r>
      <w:r>
        <w:rPr>
          <w:rFonts w:ascii="Times New Roman" w:hAnsi="Times New Roman"/>
          <w:sz w:val="24"/>
          <w:szCs w:val="24"/>
          <w:lang w:val="en-CA"/>
        </w:rPr>
        <w:t>;</w:t>
      </w:r>
      <w:proofErr w:type="gramEnd"/>
    </w:p>
    <w:p w14:paraId="2EA42E93" w14:textId="77777777" w:rsidR="0087421B" w:rsidRDefault="009F2B62" w:rsidP="002218F5">
      <w:pPr>
        <w:pStyle w:val="ListParagraph"/>
        <w:numPr>
          <w:ilvl w:val="1"/>
          <w:numId w:val="17"/>
        </w:numPr>
        <w:tabs>
          <w:tab w:val="left" w:pos="709"/>
        </w:tabs>
        <w:spacing w:after="240" w:line="360" w:lineRule="auto"/>
        <w:ind w:left="1080" w:right="720"/>
        <w:rPr>
          <w:rFonts w:ascii="Times New Roman" w:hAnsi="Times New Roman"/>
          <w:sz w:val="24"/>
          <w:szCs w:val="24"/>
          <w:lang w:val="en-CA"/>
        </w:rPr>
      </w:pPr>
      <w:r>
        <w:rPr>
          <w:rFonts w:ascii="Times New Roman" w:hAnsi="Times New Roman"/>
          <w:sz w:val="24"/>
          <w:szCs w:val="24"/>
          <w:lang w:val="en-CA"/>
        </w:rPr>
        <w:t>He made no efforts to find out what transpired after he left the country;</w:t>
      </w:r>
    </w:p>
    <w:p w14:paraId="15A0AB9F" w14:textId="77777777" w:rsidR="0087421B" w:rsidRDefault="0087421B" w:rsidP="002218F5">
      <w:pPr>
        <w:pStyle w:val="ListParagraph"/>
        <w:numPr>
          <w:ilvl w:val="1"/>
          <w:numId w:val="17"/>
        </w:numPr>
        <w:tabs>
          <w:tab w:val="left" w:pos="709"/>
        </w:tabs>
        <w:spacing w:after="240" w:line="360" w:lineRule="auto"/>
        <w:ind w:left="1080" w:right="720"/>
        <w:rPr>
          <w:rFonts w:ascii="Times New Roman" w:hAnsi="Times New Roman"/>
          <w:sz w:val="24"/>
          <w:szCs w:val="24"/>
          <w:lang w:val="en-CA"/>
        </w:rPr>
      </w:pPr>
      <w:r>
        <w:rPr>
          <w:rFonts w:ascii="Times New Roman" w:hAnsi="Times New Roman"/>
          <w:sz w:val="24"/>
          <w:szCs w:val="24"/>
          <w:lang w:val="en-CA"/>
        </w:rPr>
        <w:t>The letters he provided in support of his claim contain important contradictions;</w:t>
      </w:r>
    </w:p>
    <w:p w14:paraId="3D04C2CC" w14:textId="16735C95" w:rsidR="0087421B" w:rsidRDefault="0087421B" w:rsidP="002218F5">
      <w:pPr>
        <w:pStyle w:val="ListParagraph"/>
        <w:numPr>
          <w:ilvl w:val="1"/>
          <w:numId w:val="17"/>
        </w:numPr>
        <w:tabs>
          <w:tab w:val="left" w:pos="709"/>
        </w:tabs>
        <w:spacing w:after="240" w:line="360" w:lineRule="auto"/>
        <w:ind w:left="1080" w:right="720"/>
        <w:rPr>
          <w:rFonts w:ascii="Times New Roman" w:hAnsi="Times New Roman"/>
          <w:sz w:val="24"/>
          <w:szCs w:val="24"/>
          <w:lang w:val="en-CA"/>
        </w:rPr>
      </w:pPr>
      <w:r>
        <w:rPr>
          <w:rFonts w:ascii="Times New Roman" w:hAnsi="Times New Roman"/>
          <w:sz w:val="24"/>
          <w:szCs w:val="24"/>
          <w:lang w:val="en-CA"/>
        </w:rPr>
        <w:t>The discrimination he would face as a young Tamil male does not amount to persecution;</w:t>
      </w:r>
    </w:p>
    <w:p w14:paraId="2EBD924C" w14:textId="054FF484" w:rsidR="009F2B62" w:rsidRDefault="009F2B62" w:rsidP="002218F5">
      <w:pPr>
        <w:pStyle w:val="ListParagraph"/>
        <w:numPr>
          <w:ilvl w:val="1"/>
          <w:numId w:val="17"/>
        </w:numPr>
        <w:tabs>
          <w:tab w:val="left" w:pos="709"/>
        </w:tabs>
        <w:spacing w:after="240" w:line="360" w:lineRule="auto"/>
        <w:ind w:left="1080" w:right="720"/>
        <w:rPr>
          <w:rFonts w:ascii="Times New Roman" w:hAnsi="Times New Roman"/>
          <w:sz w:val="24"/>
          <w:szCs w:val="24"/>
          <w:lang w:val="en-CA"/>
        </w:rPr>
      </w:pPr>
      <w:r>
        <w:rPr>
          <w:rFonts w:ascii="Times New Roman" w:hAnsi="Times New Roman"/>
          <w:sz w:val="24"/>
          <w:szCs w:val="24"/>
          <w:lang w:val="en-CA"/>
        </w:rPr>
        <w:t xml:space="preserve"> </w:t>
      </w:r>
      <w:r w:rsidR="0087421B">
        <w:rPr>
          <w:rFonts w:ascii="Times New Roman" w:hAnsi="Times New Roman"/>
          <w:sz w:val="24"/>
          <w:szCs w:val="24"/>
          <w:lang w:val="en-CA"/>
        </w:rPr>
        <w:t>His failure to pursue a refugee claim in the United States was not reasonably explained and is inconsistent with his alleged fear.</w:t>
      </w:r>
    </w:p>
    <w:p w14:paraId="208F1A04" w14:textId="529F99FF" w:rsidR="0087421B" w:rsidRDefault="0087421B" w:rsidP="002218F5">
      <w:pPr>
        <w:pStyle w:val="CGBody"/>
        <w:numPr>
          <w:ilvl w:val="0"/>
          <w:numId w:val="17"/>
        </w:numPr>
        <w:ind w:left="0" w:firstLine="0"/>
      </w:pPr>
      <w:r>
        <w:lastRenderedPageBreak/>
        <w:t>The Appellant has appealed this decision and now asks the Refugee Appeal Division (RAD) to recognize him as a person in need of protection or a Convention Refugee. In the alternative, he asks that this matter be remitted to the RPD for redetermination. He has not submitted any new evidence</w:t>
      </w:r>
      <w:r w:rsidR="00DA1534">
        <w:t>,</w:t>
      </w:r>
      <w:r>
        <w:t xml:space="preserve"> nor does he request an oral hearing. He makes the following main arguments:</w:t>
      </w:r>
    </w:p>
    <w:p w14:paraId="5704BF03" w14:textId="628804AD" w:rsidR="0087421B" w:rsidRDefault="0087421B" w:rsidP="002218F5">
      <w:pPr>
        <w:pStyle w:val="ListParagraph"/>
        <w:numPr>
          <w:ilvl w:val="1"/>
          <w:numId w:val="17"/>
        </w:numPr>
        <w:tabs>
          <w:tab w:val="left" w:pos="709"/>
        </w:tabs>
        <w:spacing w:after="240" w:line="360" w:lineRule="auto"/>
        <w:ind w:left="1080" w:right="720"/>
        <w:rPr>
          <w:rFonts w:ascii="Times New Roman" w:hAnsi="Times New Roman"/>
          <w:sz w:val="24"/>
          <w:szCs w:val="24"/>
          <w:lang w:val="en-CA"/>
        </w:rPr>
      </w:pPr>
      <w:r>
        <w:rPr>
          <w:rFonts w:ascii="Times New Roman" w:hAnsi="Times New Roman"/>
          <w:sz w:val="24"/>
          <w:szCs w:val="24"/>
          <w:lang w:val="en-CA"/>
        </w:rPr>
        <w:t>Just because his name is not on the human rights complaint does not mean he did not witness the abduction;</w:t>
      </w:r>
    </w:p>
    <w:p w14:paraId="17283D16" w14:textId="4FE39A9C" w:rsidR="0087421B" w:rsidRDefault="0087421B" w:rsidP="002218F5">
      <w:pPr>
        <w:pStyle w:val="ListParagraph"/>
        <w:numPr>
          <w:ilvl w:val="1"/>
          <w:numId w:val="17"/>
        </w:numPr>
        <w:tabs>
          <w:tab w:val="left" w:pos="709"/>
        </w:tabs>
        <w:spacing w:after="240" w:line="360" w:lineRule="auto"/>
        <w:ind w:left="1080" w:right="720"/>
        <w:rPr>
          <w:rFonts w:ascii="Times New Roman" w:hAnsi="Times New Roman"/>
          <w:sz w:val="24"/>
          <w:szCs w:val="24"/>
          <w:lang w:val="en-CA"/>
        </w:rPr>
      </w:pPr>
      <w:r>
        <w:rPr>
          <w:rFonts w:ascii="Times New Roman" w:hAnsi="Times New Roman"/>
          <w:sz w:val="24"/>
          <w:szCs w:val="24"/>
          <w:lang w:val="en-CA"/>
        </w:rPr>
        <w:t>H</w:t>
      </w:r>
      <w:r w:rsidR="00DA1534">
        <w:rPr>
          <w:rFonts w:ascii="Times New Roman" w:hAnsi="Times New Roman"/>
          <w:sz w:val="24"/>
          <w:szCs w:val="24"/>
          <w:lang w:val="en-CA"/>
        </w:rPr>
        <w:t>e</w:t>
      </w:r>
      <w:r>
        <w:rPr>
          <w:rFonts w:ascii="Times New Roman" w:hAnsi="Times New Roman"/>
          <w:sz w:val="24"/>
          <w:szCs w:val="24"/>
          <w:lang w:val="en-CA"/>
        </w:rPr>
        <w:t xml:space="preserve"> reasonably explained why he did not tell his family members about recognizing one of the abductors and why he described a different number of abductors than what is listed in the complaint;</w:t>
      </w:r>
    </w:p>
    <w:p w14:paraId="4607342B" w14:textId="0D0448C7" w:rsidR="0087421B" w:rsidRDefault="0087421B" w:rsidP="002218F5">
      <w:pPr>
        <w:pStyle w:val="ListParagraph"/>
        <w:numPr>
          <w:ilvl w:val="1"/>
          <w:numId w:val="17"/>
        </w:numPr>
        <w:tabs>
          <w:tab w:val="left" w:pos="709"/>
        </w:tabs>
        <w:spacing w:after="240" w:line="360" w:lineRule="auto"/>
        <w:ind w:left="1080" w:right="720"/>
        <w:rPr>
          <w:rFonts w:ascii="Times New Roman" w:hAnsi="Times New Roman"/>
          <w:sz w:val="24"/>
          <w:szCs w:val="24"/>
          <w:lang w:val="en-CA"/>
        </w:rPr>
      </w:pPr>
      <w:r>
        <w:rPr>
          <w:rFonts w:ascii="Times New Roman" w:hAnsi="Times New Roman"/>
          <w:sz w:val="24"/>
          <w:szCs w:val="24"/>
          <w:lang w:val="en-CA"/>
        </w:rPr>
        <w:t>The contradictions in his lawyer’s letter are explained by the fact that his wife obtained the letter;</w:t>
      </w:r>
    </w:p>
    <w:p w14:paraId="78689FE7" w14:textId="751EBDB9" w:rsidR="0087421B" w:rsidRDefault="0087421B" w:rsidP="002218F5">
      <w:pPr>
        <w:pStyle w:val="ListParagraph"/>
        <w:numPr>
          <w:ilvl w:val="1"/>
          <w:numId w:val="17"/>
        </w:numPr>
        <w:tabs>
          <w:tab w:val="left" w:pos="709"/>
        </w:tabs>
        <w:spacing w:after="240" w:line="360" w:lineRule="auto"/>
        <w:ind w:left="1080" w:right="720"/>
        <w:rPr>
          <w:rFonts w:ascii="Times New Roman" w:hAnsi="Times New Roman"/>
          <w:sz w:val="24"/>
          <w:szCs w:val="24"/>
          <w:lang w:val="en-CA"/>
        </w:rPr>
      </w:pPr>
      <w:r>
        <w:rPr>
          <w:rFonts w:ascii="Times New Roman" w:hAnsi="Times New Roman"/>
          <w:sz w:val="24"/>
          <w:szCs w:val="24"/>
          <w:lang w:val="en-CA"/>
        </w:rPr>
        <w:t>The RPD failed to consider the risks faced by young Tamils who return to Sri Lanka after failed refugee claims and failed to do a s</w:t>
      </w:r>
      <w:r w:rsidR="00DA1534">
        <w:rPr>
          <w:rFonts w:ascii="Times New Roman" w:hAnsi="Times New Roman"/>
          <w:sz w:val="24"/>
          <w:szCs w:val="24"/>
          <w:lang w:val="en-CA"/>
        </w:rPr>
        <w:t>ection</w:t>
      </w:r>
      <w:r>
        <w:rPr>
          <w:rFonts w:ascii="Times New Roman" w:hAnsi="Times New Roman"/>
          <w:sz w:val="24"/>
          <w:szCs w:val="24"/>
          <w:lang w:val="en-CA"/>
        </w:rPr>
        <w:t xml:space="preserve"> 97 analysis. </w:t>
      </w:r>
    </w:p>
    <w:p w14:paraId="65B3F149" w14:textId="282E21AF" w:rsidR="005A643B" w:rsidRDefault="005A643B" w:rsidP="00850131">
      <w:pPr>
        <w:tabs>
          <w:tab w:val="clear" w:pos="1440"/>
          <w:tab w:val="clear" w:pos="1872"/>
          <w:tab w:val="clear" w:pos="2304"/>
          <w:tab w:val="clear" w:pos="2736"/>
          <w:tab w:val="left" w:pos="2415"/>
        </w:tabs>
        <w:spacing w:before="240" w:after="240" w:line="360" w:lineRule="auto"/>
        <w:outlineLvl w:val="2"/>
        <w:rPr>
          <w:rFonts w:cs="Times New Roman"/>
          <w:b/>
          <w:noProof/>
          <w:szCs w:val="24"/>
          <w:lang w:val="en-US" w:eastAsia="en-US"/>
        </w:rPr>
      </w:pPr>
      <w:r>
        <w:rPr>
          <w:rFonts w:cs="Times New Roman"/>
          <w:b/>
          <w:noProof/>
          <w:szCs w:val="24"/>
          <w:lang w:val="en-US" w:eastAsia="en-US"/>
        </w:rPr>
        <w:t>DECISION</w:t>
      </w:r>
      <w:r>
        <w:rPr>
          <w:rFonts w:cs="Times New Roman"/>
          <w:b/>
          <w:noProof/>
          <w:szCs w:val="24"/>
          <w:lang w:val="en-US" w:eastAsia="en-US"/>
        </w:rPr>
        <w:tab/>
      </w:r>
    </w:p>
    <w:p w14:paraId="433C6419" w14:textId="7BB98C72" w:rsidR="005A643B" w:rsidRDefault="005A643B" w:rsidP="002218F5">
      <w:pPr>
        <w:pStyle w:val="ListParagraph"/>
        <w:numPr>
          <w:ilvl w:val="0"/>
          <w:numId w:val="17"/>
        </w:numPr>
        <w:tabs>
          <w:tab w:val="clear" w:pos="862"/>
          <w:tab w:val="num" w:pos="0"/>
          <w:tab w:val="left" w:pos="709"/>
        </w:tabs>
        <w:spacing w:after="240" w:line="360" w:lineRule="auto"/>
        <w:ind w:left="0" w:firstLine="0"/>
        <w:rPr>
          <w:rFonts w:ascii="Times New Roman" w:hAnsi="Times New Roman"/>
          <w:sz w:val="24"/>
          <w:szCs w:val="24"/>
          <w:lang w:val="en-CA"/>
        </w:rPr>
      </w:pPr>
      <w:r w:rsidRPr="00B86EA8">
        <w:rPr>
          <w:rFonts w:ascii="Times New Roman" w:hAnsi="Times New Roman"/>
          <w:sz w:val="24"/>
          <w:szCs w:val="24"/>
          <w:lang w:val="en-CA"/>
        </w:rPr>
        <w:t>I dismiss the appeal</w:t>
      </w:r>
      <w:r>
        <w:rPr>
          <w:rFonts w:ascii="Times New Roman" w:hAnsi="Times New Roman"/>
          <w:sz w:val="24"/>
          <w:szCs w:val="24"/>
          <w:lang w:val="en-CA"/>
        </w:rPr>
        <w:t xml:space="preserve">. The RPD was correct in finding that </w:t>
      </w:r>
      <w:r w:rsidRPr="00B86EA8">
        <w:rPr>
          <w:rFonts w:ascii="Times New Roman" w:hAnsi="Times New Roman"/>
          <w:sz w:val="24"/>
          <w:szCs w:val="24"/>
          <w:lang w:val="en-CA"/>
        </w:rPr>
        <w:t>the Appellant</w:t>
      </w:r>
      <w:r w:rsidRPr="00AD62AA">
        <w:rPr>
          <w:rFonts w:ascii="Times New Roman" w:hAnsi="Times New Roman"/>
          <w:sz w:val="24"/>
          <w:szCs w:val="24"/>
          <w:lang w:val="en-CA"/>
        </w:rPr>
        <w:t xml:space="preserve"> </w:t>
      </w:r>
      <w:r w:rsidR="0097270D">
        <w:rPr>
          <w:rFonts w:ascii="Times New Roman" w:hAnsi="Times New Roman"/>
          <w:sz w:val="24"/>
          <w:szCs w:val="24"/>
          <w:lang w:val="en-CA"/>
        </w:rPr>
        <w:t>is</w:t>
      </w:r>
      <w:r w:rsidRPr="00B86EA8">
        <w:rPr>
          <w:rFonts w:ascii="Times New Roman" w:hAnsi="Times New Roman"/>
          <w:sz w:val="24"/>
          <w:szCs w:val="24"/>
          <w:lang w:val="en-CA"/>
        </w:rPr>
        <w:t xml:space="preserve"> neither </w:t>
      </w:r>
      <w:r w:rsidR="0097270D">
        <w:rPr>
          <w:rFonts w:ascii="Times New Roman" w:hAnsi="Times New Roman"/>
          <w:sz w:val="24"/>
          <w:szCs w:val="24"/>
          <w:lang w:val="en-CA"/>
        </w:rPr>
        <w:t xml:space="preserve">a </w:t>
      </w:r>
      <w:r w:rsidRPr="00B86EA8">
        <w:rPr>
          <w:rFonts w:ascii="Times New Roman" w:hAnsi="Times New Roman"/>
          <w:sz w:val="24"/>
          <w:szCs w:val="24"/>
          <w:lang w:val="en-CA"/>
        </w:rPr>
        <w:t>Convention refugee</w:t>
      </w:r>
      <w:r w:rsidR="00DA1534">
        <w:rPr>
          <w:rFonts w:ascii="Times New Roman" w:hAnsi="Times New Roman"/>
          <w:sz w:val="24"/>
          <w:szCs w:val="24"/>
          <w:lang w:val="en-CA"/>
        </w:rPr>
        <w:t>,</w:t>
      </w:r>
      <w:r w:rsidRPr="00B86EA8">
        <w:rPr>
          <w:rFonts w:ascii="Times New Roman" w:hAnsi="Times New Roman"/>
          <w:sz w:val="24"/>
          <w:szCs w:val="24"/>
          <w:lang w:val="en-CA"/>
        </w:rPr>
        <w:t xml:space="preserve"> nor </w:t>
      </w:r>
      <w:r w:rsidR="0097270D" w:rsidRPr="006D7C33">
        <w:rPr>
          <w:rFonts w:ascii="Times New Roman" w:hAnsi="Times New Roman"/>
          <w:sz w:val="24"/>
          <w:szCs w:val="24"/>
          <w:lang w:val="en-CA"/>
        </w:rPr>
        <w:t>a person</w:t>
      </w:r>
      <w:r w:rsidRPr="006D7C33">
        <w:rPr>
          <w:rFonts w:ascii="Times New Roman" w:hAnsi="Times New Roman"/>
          <w:sz w:val="24"/>
          <w:szCs w:val="24"/>
          <w:lang w:val="en-CA"/>
        </w:rPr>
        <w:t xml:space="preserve"> </w:t>
      </w:r>
      <w:r w:rsidRPr="00B86EA8">
        <w:rPr>
          <w:rFonts w:ascii="Times New Roman" w:hAnsi="Times New Roman"/>
          <w:sz w:val="24"/>
          <w:szCs w:val="24"/>
          <w:lang w:val="en-CA"/>
        </w:rPr>
        <w:t>in need of protection.</w:t>
      </w:r>
    </w:p>
    <w:p w14:paraId="3AA450D6" w14:textId="77777777" w:rsidR="005A643B" w:rsidRPr="00633280" w:rsidRDefault="005A643B" w:rsidP="00850131">
      <w:pPr>
        <w:pStyle w:val="NormalParagNum"/>
        <w:tabs>
          <w:tab w:val="clear" w:pos="720"/>
        </w:tabs>
        <w:spacing w:before="240" w:after="240"/>
        <w:ind w:left="0" w:firstLine="0"/>
        <w:rPr>
          <w:b/>
          <w:lang w:val="en-US"/>
        </w:rPr>
      </w:pPr>
      <w:r>
        <w:rPr>
          <w:b/>
          <w:lang w:val="en-US"/>
        </w:rPr>
        <w:t>ANALYSIS</w:t>
      </w:r>
    </w:p>
    <w:p w14:paraId="4CBE064C" w14:textId="27AC1D16" w:rsidR="00BB6C66" w:rsidRPr="00F64D5F" w:rsidRDefault="005A643B" w:rsidP="002218F5">
      <w:pPr>
        <w:pStyle w:val="ListParagraph"/>
        <w:numPr>
          <w:ilvl w:val="0"/>
          <w:numId w:val="17"/>
        </w:numPr>
        <w:tabs>
          <w:tab w:val="clear" w:pos="862"/>
          <w:tab w:val="num" w:pos="0"/>
          <w:tab w:val="left" w:pos="709"/>
        </w:tabs>
        <w:spacing w:after="240" w:line="360" w:lineRule="auto"/>
        <w:ind w:left="0" w:firstLine="0"/>
        <w:rPr>
          <w:rStyle w:val="EndnoteReference"/>
          <w:rFonts w:ascii="Times New Roman" w:hAnsi="Times New Roman"/>
          <w:sz w:val="24"/>
          <w:szCs w:val="24"/>
          <w:vertAlign w:val="baseline"/>
          <w:lang w:val="en-CA"/>
        </w:rPr>
      </w:pPr>
      <w:r w:rsidRPr="005866D6">
        <w:rPr>
          <w:rFonts w:ascii="Times New Roman" w:hAnsi="Times New Roman"/>
          <w:sz w:val="24"/>
          <w:szCs w:val="24"/>
          <w:lang w:val="en-CA"/>
        </w:rPr>
        <w:t xml:space="preserve">My </w:t>
      </w:r>
      <w:r>
        <w:rPr>
          <w:rFonts w:ascii="Times New Roman" w:hAnsi="Times New Roman"/>
          <w:sz w:val="24"/>
          <w:szCs w:val="24"/>
          <w:lang w:val="en-CA"/>
        </w:rPr>
        <w:t>role</w:t>
      </w:r>
      <w:r w:rsidRPr="005866D6">
        <w:rPr>
          <w:rFonts w:ascii="Times New Roman" w:hAnsi="Times New Roman"/>
          <w:sz w:val="24"/>
          <w:szCs w:val="24"/>
          <w:lang w:val="en-CA"/>
        </w:rPr>
        <w:t xml:space="preserve"> is to</w:t>
      </w:r>
      <w:r>
        <w:rPr>
          <w:rFonts w:ascii="Times New Roman" w:hAnsi="Times New Roman"/>
          <w:sz w:val="24"/>
          <w:szCs w:val="24"/>
          <w:lang w:val="en-CA"/>
        </w:rPr>
        <w:t xml:space="preserve"> look at all the evidence and</w:t>
      </w:r>
      <w:r w:rsidRPr="005866D6">
        <w:rPr>
          <w:rFonts w:ascii="Times New Roman" w:hAnsi="Times New Roman"/>
          <w:sz w:val="24"/>
          <w:szCs w:val="24"/>
          <w:lang w:val="en-CA"/>
        </w:rPr>
        <w:t xml:space="preserve"> decide if the RPD made the correct</w:t>
      </w:r>
      <w:r>
        <w:rPr>
          <w:rFonts w:ascii="Times New Roman" w:hAnsi="Times New Roman"/>
          <w:sz w:val="24"/>
          <w:szCs w:val="24"/>
          <w:lang w:val="en-CA"/>
        </w:rPr>
        <w:t xml:space="preserve"> </w:t>
      </w:r>
      <w:r w:rsidRPr="005866D6">
        <w:rPr>
          <w:rFonts w:ascii="Times New Roman" w:hAnsi="Times New Roman"/>
          <w:sz w:val="24"/>
          <w:szCs w:val="24"/>
          <w:lang w:val="en-CA"/>
        </w:rPr>
        <w:t>decision.</w:t>
      </w:r>
      <w:r w:rsidR="00BB6C66" w:rsidRPr="00C309A2">
        <w:rPr>
          <w:rStyle w:val="EndnoteReference"/>
          <w:rFonts w:ascii="Times New Roman" w:eastAsia="Times New Roman" w:hAnsi="Times New Roman"/>
          <w:sz w:val="24"/>
          <w:szCs w:val="20"/>
        </w:rPr>
        <w:endnoteReference w:id="1"/>
      </w:r>
      <w:r w:rsidR="00BB6C66" w:rsidRPr="00C309A2">
        <w:rPr>
          <w:rStyle w:val="EndnoteReference"/>
          <w:rFonts w:eastAsia="Times New Roman"/>
          <w:szCs w:val="20"/>
        </w:rPr>
        <w:t xml:space="preserve"> </w:t>
      </w:r>
      <w:r w:rsidR="00BB6C66" w:rsidRPr="00C309A2" w:rsidDel="002C47AC">
        <w:rPr>
          <w:rStyle w:val="EndnoteReference"/>
          <w:rFonts w:eastAsia="Times New Roman"/>
          <w:szCs w:val="20"/>
        </w:rPr>
        <w:t xml:space="preserve"> </w:t>
      </w:r>
    </w:p>
    <w:p w14:paraId="536316D0" w14:textId="790F5FE4" w:rsidR="00BB6C66" w:rsidRPr="002218F5" w:rsidRDefault="00BB6C66" w:rsidP="00F64D5F">
      <w:pPr>
        <w:pStyle w:val="ListParagraph"/>
        <w:tabs>
          <w:tab w:val="left" w:pos="709"/>
        </w:tabs>
        <w:spacing w:before="240" w:after="240" w:line="360" w:lineRule="auto"/>
        <w:ind w:left="0"/>
        <w:jc w:val="both"/>
        <w:rPr>
          <w:rFonts w:ascii="Times New Roman" w:hAnsi="Times New Roman"/>
          <w:i/>
          <w:iCs/>
          <w:sz w:val="24"/>
          <w:szCs w:val="24"/>
          <w:lang w:val="en-CA"/>
        </w:rPr>
      </w:pPr>
      <w:r w:rsidRPr="002218F5">
        <w:rPr>
          <w:rFonts w:ascii="Times New Roman" w:eastAsia="Times New Roman" w:hAnsi="Times New Roman"/>
          <w:i/>
          <w:iCs/>
          <w:sz w:val="24"/>
          <w:szCs w:val="24"/>
        </w:rPr>
        <w:t>Inconsistent evidence as to why the Appellant was targeted in 2018</w:t>
      </w:r>
    </w:p>
    <w:p w14:paraId="505D5C66" w14:textId="7A9BB690" w:rsidR="00BB6C66" w:rsidRDefault="00BB6C66" w:rsidP="002218F5">
      <w:pPr>
        <w:pStyle w:val="ListParagraph"/>
        <w:numPr>
          <w:ilvl w:val="0"/>
          <w:numId w:val="17"/>
        </w:numPr>
        <w:tabs>
          <w:tab w:val="clear" w:pos="862"/>
          <w:tab w:val="num" w:pos="0"/>
          <w:tab w:val="left" w:pos="709"/>
        </w:tabs>
        <w:spacing w:after="240" w:line="360" w:lineRule="auto"/>
        <w:ind w:left="0" w:firstLine="0"/>
        <w:rPr>
          <w:rFonts w:ascii="Times New Roman" w:hAnsi="Times New Roman"/>
          <w:sz w:val="24"/>
          <w:szCs w:val="24"/>
          <w:lang w:val="en-CA"/>
        </w:rPr>
      </w:pPr>
      <w:r>
        <w:rPr>
          <w:rFonts w:ascii="Times New Roman" w:hAnsi="Times New Roman"/>
          <w:sz w:val="24"/>
          <w:szCs w:val="24"/>
          <w:lang w:val="en-CA"/>
        </w:rPr>
        <w:t xml:space="preserve">In the Appellant’s Basis of Claim (BOC) and testimony, he alleges that he was targeted by the army in 2018 because he confronted one of his </w:t>
      </w:r>
      <w:r w:rsidR="006F2B19">
        <w:rPr>
          <w:rFonts w:ascii="Times New Roman" w:hAnsi="Times New Roman"/>
          <w:sz w:val="24"/>
          <w:szCs w:val="24"/>
          <w:lang w:val="en-CA"/>
        </w:rPr>
        <w:t>XXXX</w:t>
      </w:r>
      <w:r>
        <w:rPr>
          <w:rFonts w:ascii="Times New Roman" w:hAnsi="Times New Roman"/>
          <w:sz w:val="24"/>
          <w:szCs w:val="24"/>
          <w:lang w:val="en-CA"/>
        </w:rPr>
        <w:t xml:space="preserve">’s abductors. The Appellant’s lawyer who negotiated his release from custody, however, indicates in his letter that the Appellant was held in custody by the army in 2018 “for revealing to the authorities including human rights [sic] about the abduction of his </w:t>
      </w:r>
      <w:r w:rsidR="006F2B19">
        <w:rPr>
          <w:rFonts w:ascii="Times New Roman" w:hAnsi="Times New Roman"/>
          <w:sz w:val="24"/>
          <w:szCs w:val="24"/>
          <w:lang w:val="en-CA"/>
        </w:rPr>
        <w:t>XXXX</w:t>
      </w:r>
      <w:r>
        <w:rPr>
          <w:rFonts w:ascii="Times New Roman" w:hAnsi="Times New Roman"/>
          <w:sz w:val="24"/>
          <w:szCs w:val="24"/>
          <w:lang w:val="en-CA"/>
        </w:rPr>
        <w:t>”.</w:t>
      </w:r>
      <w:r>
        <w:rPr>
          <w:rStyle w:val="EndnoteReference"/>
          <w:rFonts w:ascii="Times New Roman" w:hAnsi="Times New Roman"/>
          <w:sz w:val="24"/>
          <w:szCs w:val="24"/>
          <w:lang w:val="en-CA"/>
        </w:rPr>
        <w:endnoteReference w:id="2"/>
      </w:r>
      <w:r>
        <w:rPr>
          <w:rFonts w:ascii="Times New Roman" w:hAnsi="Times New Roman"/>
          <w:sz w:val="24"/>
          <w:szCs w:val="24"/>
          <w:lang w:val="en-CA"/>
        </w:rPr>
        <w:t xml:space="preserve"> The RPD gave no weight to this letter due to this contradiction as to the reason he was detained. The Appellant argues that this error in </w:t>
      </w:r>
      <w:r>
        <w:rPr>
          <w:rFonts w:ascii="Times New Roman" w:hAnsi="Times New Roman"/>
          <w:sz w:val="24"/>
          <w:szCs w:val="24"/>
          <w:lang w:val="en-CA"/>
        </w:rPr>
        <w:lastRenderedPageBreak/>
        <w:t>the letter is due to the fact that the Appellant’s wife contacted the lawyer for the letter rather than the Appellant obtaining the letter himself. I reject this explanation and find this contradiction to be a major credibility issue.</w:t>
      </w:r>
    </w:p>
    <w:p w14:paraId="73DA2D96" w14:textId="18EE7CB3" w:rsidR="00BB6C66" w:rsidRDefault="00BB6C66" w:rsidP="002218F5">
      <w:pPr>
        <w:pStyle w:val="ListParagraph"/>
        <w:numPr>
          <w:ilvl w:val="0"/>
          <w:numId w:val="17"/>
        </w:numPr>
        <w:tabs>
          <w:tab w:val="clear" w:pos="862"/>
          <w:tab w:val="num" w:pos="0"/>
          <w:tab w:val="left" w:pos="709"/>
        </w:tabs>
        <w:spacing w:after="240" w:line="360" w:lineRule="auto"/>
        <w:ind w:left="0" w:firstLine="0"/>
        <w:rPr>
          <w:rFonts w:ascii="Times New Roman" w:hAnsi="Times New Roman"/>
          <w:sz w:val="24"/>
          <w:szCs w:val="24"/>
          <w:lang w:val="en-CA"/>
        </w:rPr>
      </w:pPr>
      <w:r>
        <w:rPr>
          <w:rFonts w:ascii="Times New Roman" w:hAnsi="Times New Roman"/>
          <w:sz w:val="24"/>
          <w:szCs w:val="24"/>
          <w:lang w:val="en-CA"/>
        </w:rPr>
        <w:t xml:space="preserve">A lawyer who is retained to represent a client to assist in securing his release and arranging a place for him to hide is the person who should know the most about why their client was detained in the first place. The lawyer’s statement that he was detained for revealing the abduction of his </w:t>
      </w:r>
      <w:r w:rsidR="006F2B19">
        <w:rPr>
          <w:rFonts w:ascii="Times New Roman" w:hAnsi="Times New Roman"/>
          <w:sz w:val="24"/>
          <w:szCs w:val="24"/>
          <w:lang w:val="en-CA"/>
        </w:rPr>
        <w:t>XXXX</w:t>
      </w:r>
      <w:r>
        <w:rPr>
          <w:rFonts w:ascii="Times New Roman" w:hAnsi="Times New Roman"/>
          <w:sz w:val="24"/>
          <w:szCs w:val="24"/>
          <w:lang w:val="en-CA"/>
        </w:rPr>
        <w:t xml:space="preserve"> goes against many of the Appellant’s core allegations. The Appellant has alleged that after his </w:t>
      </w:r>
      <w:r w:rsidR="006F2B19">
        <w:rPr>
          <w:rFonts w:ascii="Times New Roman" w:hAnsi="Times New Roman"/>
          <w:sz w:val="24"/>
          <w:szCs w:val="24"/>
          <w:lang w:val="en-CA"/>
        </w:rPr>
        <w:t>XXXX</w:t>
      </w:r>
      <w:r>
        <w:rPr>
          <w:rFonts w:ascii="Times New Roman" w:hAnsi="Times New Roman"/>
          <w:sz w:val="24"/>
          <w:szCs w:val="24"/>
          <w:lang w:val="en-CA"/>
        </w:rPr>
        <w:t xml:space="preserve">’s abduction, he went to various authorities to complain and investigate the situation. His </w:t>
      </w:r>
      <w:r w:rsidR="006F2B19">
        <w:rPr>
          <w:rFonts w:ascii="Times New Roman" w:hAnsi="Times New Roman"/>
          <w:sz w:val="24"/>
          <w:szCs w:val="24"/>
          <w:lang w:val="en-CA"/>
        </w:rPr>
        <w:t>XXXX</w:t>
      </w:r>
      <w:r>
        <w:rPr>
          <w:rFonts w:ascii="Times New Roman" w:hAnsi="Times New Roman"/>
          <w:sz w:val="24"/>
          <w:szCs w:val="24"/>
          <w:lang w:val="en-CA"/>
        </w:rPr>
        <w:t xml:space="preserve">’s abduction was no secret. He was then detained in 2018 because supposedly he recognized and confronted one of his </w:t>
      </w:r>
      <w:r w:rsidR="006F2B19">
        <w:rPr>
          <w:rFonts w:ascii="Times New Roman" w:hAnsi="Times New Roman"/>
          <w:sz w:val="24"/>
          <w:szCs w:val="24"/>
          <w:lang w:val="en-CA"/>
        </w:rPr>
        <w:t>XXXX</w:t>
      </w:r>
      <w:r>
        <w:rPr>
          <w:rFonts w:ascii="Times New Roman" w:hAnsi="Times New Roman"/>
          <w:sz w:val="24"/>
          <w:szCs w:val="24"/>
          <w:lang w:val="en-CA"/>
        </w:rPr>
        <w:t xml:space="preserve">’s abductors. This confrontation is mentioned no where in this letter. Not only does the Appellant’s own lawyer state the wrong reason for his very own client to be detained, but he also gives a reason that contradicts other important aspects of the evidence. </w:t>
      </w:r>
    </w:p>
    <w:p w14:paraId="57097B6A" w14:textId="568E902A" w:rsidR="00BB6C66" w:rsidRDefault="00BB6C66" w:rsidP="002218F5">
      <w:pPr>
        <w:pStyle w:val="ListParagraph"/>
        <w:numPr>
          <w:ilvl w:val="0"/>
          <w:numId w:val="17"/>
        </w:numPr>
        <w:tabs>
          <w:tab w:val="clear" w:pos="862"/>
          <w:tab w:val="num" w:pos="0"/>
          <w:tab w:val="left" w:pos="709"/>
        </w:tabs>
        <w:spacing w:after="240" w:line="360" w:lineRule="auto"/>
        <w:ind w:left="0" w:firstLine="0"/>
        <w:rPr>
          <w:rFonts w:ascii="Times New Roman" w:hAnsi="Times New Roman"/>
          <w:sz w:val="24"/>
          <w:szCs w:val="24"/>
          <w:lang w:val="en-CA"/>
        </w:rPr>
      </w:pPr>
      <w:r>
        <w:rPr>
          <w:rFonts w:ascii="Times New Roman" w:hAnsi="Times New Roman"/>
          <w:sz w:val="24"/>
          <w:szCs w:val="24"/>
          <w:lang w:val="en-CA"/>
        </w:rPr>
        <w:t xml:space="preserve">The Appellant explains that this error is due to the fact that his wife procured the letter. I agree with the RPD that this does not explain why the lawyer would make an error relating to a client that he himself is representing. He would have his own independent knowledge of this case if he was retained as the Appellant’s lawyer regardless of who asked him to write a letter. </w:t>
      </w:r>
    </w:p>
    <w:p w14:paraId="04A66506" w14:textId="4ED31CEE" w:rsidR="00BB6C66" w:rsidRDefault="00BB6C66" w:rsidP="002218F5">
      <w:pPr>
        <w:pStyle w:val="ListParagraph"/>
        <w:numPr>
          <w:ilvl w:val="0"/>
          <w:numId w:val="17"/>
        </w:numPr>
        <w:tabs>
          <w:tab w:val="clear" w:pos="862"/>
          <w:tab w:val="num" w:pos="0"/>
          <w:tab w:val="left" w:pos="709"/>
        </w:tabs>
        <w:spacing w:after="240" w:line="360" w:lineRule="auto"/>
        <w:ind w:left="0" w:firstLine="0"/>
        <w:rPr>
          <w:rFonts w:ascii="Times New Roman" w:hAnsi="Times New Roman"/>
          <w:sz w:val="24"/>
          <w:szCs w:val="24"/>
          <w:lang w:val="en-CA"/>
        </w:rPr>
      </w:pPr>
      <w:r>
        <w:rPr>
          <w:rFonts w:ascii="Times New Roman" w:hAnsi="Times New Roman"/>
          <w:sz w:val="24"/>
          <w:szCs w:val="24"/>
          <w:lang w:val="en-CA"/>
        </w:rPr>
        <w:t xml:space="preserve">This letter does not make any mention of the Appellant’s allegations that he recognized and confronted an army officer who abducted his </w:t>
      </w:r>
      <w:r w:rsidR="006F2B19">
        <w:rPr>
          <w:rFonts w:ascii="Times New Roman" w:hAnsi="Times New Roman"/>
          <w:sz w:val="24"/>
          <w:szCs w:val="24"/>
          <w:lang w:val="en-CA"/>
        </w:rPr>
        <w:t>XXXX</w:t>
      </w:r>
      <w:r>
        <w:rPr>
          <w:rFonts w:ascii="Times New Roman" w:hAnsi="Times New Roman"/>
          <w:sz w:val="24"/>
          <w:szCs w:val="24"/>
          <w:lang w:val="en-CA"/>
        </w:rPr>
        <w:t xml:space="preserve">. This is the core reason that triggered the Appellant’s problems with authorities and led to him fleeing the country. For a lawyer to submit a letter that makes no mention of this is a major credibility issue. The Appellant himself requested that I re-examine the weight that should be placed on this letter. I have done this and </w:t>
      </w:r>
      <w:proofErr w:type="gramStart"/>
      <w:r>
        <w:rPr>
          <w:rFonts w:ascii="Times New Roman" w:hAnsi="Times New Roman"/>
          <w:sz w:val="24"/>
          <w:szCs w:val="24"/>
          <w:lang w:val="en-CA"/>
        </w:rPr>
        <w:t>come to the conclusion</w:t>
      </w:r>
      <w:proofErr w:type="gramEnd"/>
      <w:r>
        <w:rPr>
          <w:rFonts w:ascii="Times New Roman" w:hAnsi="Times New Roman"/>
          <w:sz w:val="24"/>
          <w:szCs w:val="24"/>
          <w:lang w:val="en-CA"/>
        </w:rPr>
        <w:t xml:space="preserve"> that it raises serious credibility concerns relating to the Appellant’s core allegations of recognizing and confronting one of his </w:t>
      </w:r>
      <w:r w:rsidR="006F2B19">
        <w:rPr>
          <w:rFonts w:ascii="Times New Roman" w:hAnsi="Times New Roman"/>
          <w:sz w:val="24"/>
          <w:szCs w:val="24"/>
          <w:lang w:val="en-CA"/>
        </w:rPr>
        <w:t>XXXX</w:t>
      </w:r>
      <w:r>
        <w:rPr>
          <w:rFonts w:ascii="Times New Roman" w:hAnsi="Times New Roman"/>
          <w:sz w:val="24"/>
          <w:szCs w:val="24"/>
          <w:lang w:val="en-CA"/>
        </w:rPr>
        <w:t>’s abductors. This, in turn, calls into question whether or not the Appellant was actually targeted by the authorities in 2018.</w:t>
      </w:r>
    </w:p>
    <w:p w14:paraId="4BC9BA4F" w14:textId="77F03804" w:rsidR="00BB6C66" w:rsidRPr="00917BE0" w:rsidRDefault="00BB6C66" w:rsidP="00AC2147">
      <w:pPr>
        <w:pStyle w:val="ListParagraph"/>
        <w:tabs>
          <w:tab w:val="left" w:pos="709"/>
        </w:tabs>
        <w:spacing w:before="240" w:after="240" w:line="360" w:lineRule="auto"/>
        <w:ind w:left="0"/>
        <w:jc w:val="both"/>
        <w:rPr>
          <w:rFonts w:ascii="Times New Roman" w:hAnsi="Times New Roman"/>
          <w:i/>
          <w:iCs/>
          <w:sz w:val="24"/>
          <w:szCs w:val="24"/>
          <w:lang w:val="en-CA"/>
        </w:rPr>
      </w:pPr>
      <w:r>
        <w:rPr>
          <w:rFonts w:ascii="Times New Roman" w:hAnsi="Times New Roman"/>
          <w:i/>
          <w:iCs/>
          <w:sz w:val="24"/>
          <w:szCs w:val="24"/>
          <w:lang w:val="en-CA"/>
        </w:rPr>
        <w:t xml:space="preserve">Evasive testimony as to </w:t>
      </w:r>
      <w:proofErr w:type="gramStart"/>
      <w:r>
        <w:rPr>
          <w:rFonts w:ascii="Times New Roman" w:hAnsi="Times New Roman"/>
          <w:i/>
          <w:iCs/>
          <w:sz w:val="24"/>
          <w:szCs w:val="24"/>
          <w:lang w:val="en-CA"/>
        </w:rPr>
        <w:t>whether or not</w:t>
      </w:r>
      <w:proofErr w:type="gramEnd"/>
      <w:r>
        <w:rPr>
          <w:rFonts w:ascii="Times New Roman" w:hAnsi="Times New Roman"/>
          <w:i/>
          <w:iCs/>
          <w:sz w:val="24"/>
          <w:szCs w:val="24"/>
          <w:lang w:val="en-CA"/>
        </w:rPr>
        <w:t xml:space="preserve"> his </w:t>
      </w:r>
      <w:r w:rsidR="006F2B19">
        <w:rPr>
          <w:rFonts w:ascii="Times New Roman" w:hAnsi="Times New Roman"/>
          <w:i/>
          <w:iCs/>
          <w:sz w:val="24"/>
          <w:szCs w:val="24"/>
          <w:lang w:val="en-CA"/>
        </w:rPr>
        <w:t>XXXX</w:t>
      </w:r>
      <w:r>
        <w:rPr>
          <w:rFonts w:ascii="Times New Roman" w:hAnsi="Times New Roman"/>
          <w:i/>
          <w:iCs/>
          <w:sz w:val="24"/>
          <w:szCs w:val="24"/>
          <w:lang w:val="en-CA"/>
        </w:rPr>
        <w:t xml:space="preserve"> complained to relevant authorities following the Appellant’s identification of one of </w:t>
      </w:r>
      <w:r w:rsidRPr="0088135E">
        <w:rPr>
          <w:rFonts w:ascii="Times New Roman" w:hAnsi="Times New Roman"/>
          <w:i/>
          <w:iCs/>
          <w:sz w:val="24"/>
          <w:szCs w:val="24"/>
          <w:lang w:val="en-CA"/>
        </w:rPr>
        <w:t>his</w:t>
      </w:r>
      <w:r>
        <w:rPr>
          <w:rFonts w:ascii="Times New Roman" w:hAnsi="Times New Roman"/>
          <w:i/>
          <w:iCs/>
          <w:sz w:val="24"/>
          <w:szCs w:val="24"/>
          <w:lang w:val="en-CA"/>
        </w:rPr>
        <w:t xml:space="preserve"> </w:t>
      </w:r>
      <w:r w:rsidR="006F2B19">
        <w:rPr>
          <w:rFonts w:ascii="Times New Roman" w:hAnsi="Times New Roman"/>
          <w:i/>
          <w:iCs/>
          <w:sz w:val="24"/>
          <w:szCs w:val="24"/>
          <w:lang w:val="en-CA"/>
        </w:rPr>
        <w:t>XXXX</w:t>
      </w:r>
      <w:r>
        <w:rPr>
          <w:rFonts w:ascii="Times New Roman" w:hAnsi="Times New Roman"/>
          <w:i/>
          <w:iCs/>
          <w:sz w:val="24"/>
          <w:szCs w:val="24"/>
          <w:lang w:val="en-CA"/>
        </w:rPr>
        <w:t>’s abductors</w:t>
      </w:r>
    </w:p>
    <w:p w14:paraId="58C357D9" w14:textId="762E4854" w:rsidR="00BB6C66" w:rsidRPr="0039417A" w:rsidRDefault="00BB6C66" w:rsidP="002218F5">
      <w:pPr>
        <w:pStyle w:val="ListParagraph"/>
        <w:numPr>
          <w:ilvl w:val="0"/>
          <w:numId w:val="17"/>
        </w:numPr>
        <w:tabs>
          <w:tab w:val="clear" w:pos="862"/>
          <w:tab w:val="num" w:pos="0"/>
          <w:tab w:val="left" w:pos="709"/>
        </w:tabs>
        <w:spacing w:after="240" w:line="360" w:lineRule="auto"/>
        <w:ind w:left="0" w:firstLine="0"/>
        <w:rPr>
          <w:rFonts w:ascii="Times New Roman" w:hAnsi="Times New Roman"/>
          <w:sz w:val="24"/>
          <w:szCs w:val="24"/>
          <w:lang w:val="en-CA"/>
        </w:rPr>
      </w:pPr>
      <w:r>
        <w:rPr>
          <w:rFonts w:ascii="Times New Roman" w:hAnsi="Times New Roman"/>
          <w:sz w:val="24"/>
          <w:szCs w:val="24"/>
          <w:lang w:val="en-CA"/>
        </w:rPr>
        <w:t xml:space="preserve">In his BOC, the Appellant alleges that he was interrogated and tortured by the army because they believed that he had told the media and a human rights organization about the </w:t>
      </w:r>
      <w:r>
        <w:rPr>
          <w:rFonts w:ascii="Times New Roman" w:hAnsi="Times New Roman"/>
          <w:sz w:val="24"/>
          <w:szCs w:val="24"/>
          <w:lang w:val="en-CA"/>
        </w:rPr>
        <w:lastRenderedPageBreak/>
        <w:t xml:space="preserve">officer who abducted his </w:t>
      </w:r>
      <w:r w:rsidR="006F2B19">
        <w:rPr>
          <w:rFonts w:ascii="Times New Roman" w:hAnsi="Times New Roman"/>
          <w:sz w:val="24"/>
          <w:szCs w:val="24"/>
          <w:lang w:val="en-CA"/>
        </w:rPr>
        <w:t>XXXX</w:t>
      </w:r>
      <w:r>
        <w:rPr>
          <w:rFonts w:ascii="Times New Roman" w:hAnsi="Times New Roman"/>
          <w:sz w:val="24"/>
          <w:szCs w:val="24"/>
          <w:lang w:val="en-CA"/>
        </w:rPr>
        <w:t xml:space="preserve">. He further explains that it was </w:t>
      </w:r>
      <w:proofErr w:type="gramStart"/>
      <w:r>
        <w:rPr>
          <w:rFonts w:ascii="Times New Roman" w:hAnsi="Times New Roman"/>
          <w:sz w:val="24"/>
          <w:szCs w:val="24"/>
          <w:lang w:val="en-CA"/>
        </w:rPr>
        <w:t>actually his</w:t>
      </w:r>
      <w:proofErr w:type="gramEnd"/>
      <w:r>
        <w:rPr>
          <w:rFonts w:ascii="Times New Roman" w:hAnsi="Times New Roman"/>
          <w:sz w:val="24"/>
          <w:szCs w:val="24"/>
          <w:lang w:val="en-CA"/>
        </w:rPr>
        <w:t xml:space="preserve"> </w:t>
      </w:r>
      <w:r w:rsidR="006F2B19">
        <w:rPr>
          <w:rFonts w:ascii="Times New Roman" w:hAnsi="Times New Roman"/>
          <w:sz w:val="24"/>
          <w:szCs w:val="24"/>
          <w:lang w:val="en-CA"/>
        </w:rPr>
        <w:t>XXXX</w:t>
      </w:r>
      <w:r>
        <w:rPr>
          <w:rFonts w:ascii="Times New Roman" w:hAnsi="Times New Roman"/>
          <w:sz w:val="24"/>
          <w:szCs w:val="24"/>
          <w:lang w:val="en-CA"/>
        </w:rPr>
        <w:t xml:space="preserve"> who had complained to a human rights organization that her </w:t>
      </w:r>
      <w:r w:rsidR="006F2B19">
        <w:rPr>
          <w:rFonts w:ascii="Times New Roman" w:hAnsi="Times New Roman"/>
          <w:sz w:val="24"/>
          <w:szCs w:val="24"/>
          <w:lang w:val="en-CA"/>
        </w:rPr>
        <w:t>XXXX</w:t>
      </w:r>
      <w:r>
        <w:rPr>
          <w:rFonts w:ascii="Times New Roman" w:hAnsi="Times New Roman"/>
          <w:sz w:val="24"/>
          <w:szCs w:val="24"/>
          <w:lang w:val="en-CA"/>
        </w:rPr>
        <w:t xml:space="preserve">’s kidnapper had been identified. However, in the hearing, </w:t>
      </w:r>
      <w:r w:rsidRPr="0039417A">
        <w:rPr>
          <w:rFonts w:ascii="Times New Roman" w:hAnsi="Times New Roman"/>
          <w:sz w:val="24"/>
          <w:szCs w:val="24"/>
          <w:lang w:val="en-CA"/>
        </w:rPr>
        <w:t xml:space="preserve">the Appellant was evasive in describing </w:t>
      </w:r>
      <w:proofErr w:type="gramStart"/>
      <w:r w:rsidRPr="0039417A">
        <w:rPr>
          <w:rFonts w:ascii="Times New Roman" w:hAnsi="Times New Roman"/>
          <w:sz w:val="24"/>
          <w:szCs w:val="24"/>
          <w:lang w:val="en-CA"/>
        </w:rPr>
        <w:t>whether or not</w:t>
      </w:r>
      <w:proofErr w:type="gramEnd"/>
      <w:r w:rsidRPr="0039417A">
        <w:rPr>
          <w:rFonts w:ascii="Times New Roman" w:hAnsi="Times New Roman"/>
          <w:sz w:val="24"/>
          <w:szCs w:val="24"/>
          <w:lang w:val="en-CA"/>
        </w:rPr>
        <w:t xml:space="preserve"> his </w:t>
      </w:r>
      <w:r w:rsidR="006F2B19">
        <w:rPr>
          <w:rFonts w:ascii="Times New Roman" w:hAnsi="Times New Roman"/>
          <w:sz w:val="24"/>
          <w:szCs w:val="24"/>
          <w:lang w:val="en-CA"/>
        </w:rPr>
        <w:t>XXXX</w:t>
      </w:r>
      <w:r w:rsidRPr="0039417A">
        <w:rPr>
          <w:rFonts w:ascii="Times New Roman" w:hAnsi="Times New Roman"/>
          <w:sz w:val="24"/>
          <w:szCs w:val="24"/>
          <w:lang w:val="en-CA"/>
        </w:rPr>
        <w:t xml:space="preserve"> </w:t>
      </w:r>
      <w:r>
        <w:rPr>
          <w:rFonts w:ascii="Times New Roman" w:hAnsi="Times New Roman"/>
          <w:sz w:val="24"/>
          <w:szCs w:val="24"/>
          <w:lang w:val="en-CA"/>
        </w:rPr>
        <w:t>even complained to a human rights organization in the first place</w:t>
      </w:r>
      <w:r w:rsidRPr="0039417A">
        <w:rPr>
          <w:rFonts w:ascii="Times New Roman" w:hAnsi="Times New Roman"/>
          <w:sz w:val="24"/>
          <w:szCs w:val="24"/>
          <w:lang w:val="en-CA"/>
        </w:rPr>
        <w:t>.</w:t>
      </w:r>
      <w:r>
        <w:rPr>
          <w:rFonts w:ascii="Times New Roman" w:hAnsi="Times New Roman"/>
          <w:sz w:val="24"/>
          <w:szCs w:val="24"/>
          <w:lang w:val="en-CA"/>
        </w:rPr>
        <w:t xml:space="preserve"> The RPD made a negative credibility inference due to the Appellant’s evasive testimony on this point.</w:t>
      </w:r>
      <w:r w:rsidRPr="0039417A">
        <w:rPr>
          <w:rFonts w:ascii="Times New Roman" w:hAnsi="Times New Roman"/>
          <w:sz w:val="24"/>
          <w:szCs w:val="24"/>
          <w:lang w:val="en-CA"/>
        </w:rPr>
        <w:t xml:space="preserve"> The Appellant does not contest this conclusion and I agree with it.</w:t>
      </w:r>
    </w:p>
    <w:p w14:paraId="5A21ABA9" w14:textId="23BE0856" w:rsidR="00BB6C66" w:rsidRDefault="00BB6C66" w:rsidP="002218F5">
      <w:pPr>
        <w:pStyle w:val="ListParagraph"/>
        <w:numPr>
          <w:ilvl w:val="0"/>
          <w:numId w:val="17"/>
        </w:numPr>
        <w:tabs>
          <w:tab w:val="clear" w:pos="862"/>
          <w:tab w:val="num" w:pos="0"/>
          <w:tab w:val="left" w:pos="709"/>
        </w:tabs>
        <w:spacing w:after="240" w:line="360" w:lineRule="auto"/>
        <w:ind w:left="0" w:firstLine="0"/>
        <w:rPr>
          <w:rFonts w:ascii="Times New Roman" w:hAnsi="Times New Roman"/>
          <w:sz w:val="24"/>
          <w:szCs w:val="24"/>
          <w:lang w:val="en-CA"/>
        </w:rPr>
      </w:pPr>
      <w:r>
        <w:rPr>
          <w:rFonts w:ascii="Times New Roman" w:hAnsi="Times New Roman"/>
          <w:sz w:val="24"/>
          <w:szCs w:val="24"/>
          <w:lang w:val="en-CA"/>
        </w:rPr>
        <w:t xml:space="preserve">The Appellant first said in his BOC that his </w:t>
      </w:r>
      <w:r w:rsidR="006F2B19">
        <w:rPr>
          <w:rFonts w:ascii="Times New Roman" w:hAnsi="Times New Roman"/>
          <w:sz w:val="24"/>
          <w:szCs w:val="24"/>
          <w:lang w:val="en-CA"/>
        </w:rPr>
        <w:t>XXXX</w:t>
      </w:r>
      <w:r>
        <w:rPr>
          <w:rFonts w:ascii="Times New Roman" w:hAnsi="Times New Roman"/>
          <w:sz w:val="24"/>
          <w:szCs w:val="24"/>
          <w:lang w:val="en-CA"/>
        </w:rPr>
        <w:t xml:space="preserve"> spoke to a human rights organization. He then admitted that he did not know this for sure but only inferred that she did because he was interrogated about this while being detained. He further testified that he never spoke to his </w:t>
      </w:r>
      <w:r w:rsidR="006F2B19">
        <w:rPr>
          <w:rFonts w:ascii="Times New Roman" w:hAnsi="Times New Roman"/>
          <w:sz w:val="24"/>
          <w:szCs w:val="24"/>
          <w:lang w:val="en-CA"/>
        </w:rPr>
        <w:t>XXXX</w:t>
      </w:r>
      <w:r>
        <w:rPr>
          <w:rFonts w:ascii="Times New Roman" w:hAnsi="Times New Roman"/>
          <w:sz w:val="24"/>
          <w:szCs w:val="24"/>
          <w:lang w:val="en-CA"/>
        </w:rPr>
        <w:t xml:space="preserve"> after being released from custody, even after travelling to Canada. The Appellant appears to be unsure of what exactly led to his detention and, despite stating the reasons with certainty in his BOC, his testimony was evasive as to this crucial aspect of his claim. I agree with the RPD that this evasive and contradictory testimony impacts his credibility. </w:t>
      </w:r>
    </w:p>
    <w:p w14:paraId="1AB4D208" w14:textId="3F064043" w:rsidR="00BB6C66" w:rsidRPr="00917BE0" w:rsidRDefault="00BB6C66" w:rsidP="00CA174E">
      <w:pPr>
        <w:pStyle w:val="ListParagraph"/>
        <w:tabs>
          <w:tab w:val="left" w:pos="709"/>
        </w:tabs>
        <w:spacing w:before="240" w:after="240" w:line="360" w:lineRule="auto"/>
        <w:ind w:left="0"/>
        <w:jc w:val="both"/>
        <w:rPr>
          <w:rFonts w:ascii="Times New Roman" w:hAnsi="Times New Roman"/>
          <w:i/>
          <w:iCs/>
          <w:sz w:val="24"/>
          <w:szCs w:val="24"/>
          <w:lang w:val="en-CA"/>
        </w:rPr>
      </w:pPr>
      <w:r>
        <w:rPr>
          <w:rFonts w:ascii="Times New Roman" w:hAnsi="Times New Roman"/>
          <w:i/>
          <w:iCs/>
          <w:sz w:val="24"/>
          <w:szCs w:val="24"/>
          <w:lang w:val="en-CA"/>
        </w:rPr>
        <w:t>Incidents alleged in 2018 are not established</w:t>
      </w:r>
    </w:p>
    <w:p w14:paraId="2DE98EC9" w14:textId="356A72C8" w:rsidR="00BB6C66" w:rsidRPr="00917BE0" w:rsidRDefault="00BB6C66" w:rsidP="002218F5">
      <w:pPr>
        <w:pStyle w:val="ListParagraph"/>
        <w:numPr>
          <w:ilvl w:val="0"/>
          <w:numId w:val="17"/>
        </w:numPr>
        <w:tabs>
          <w:tab w:val="clear" w:pos="862"/>
          <w:tab w:val="num" w:pos="0"/>
          <w:tab w:val="left" w:pos="709"/>
        </w:tabs>
        <w:spacing w:after="240" w:line="360" w:lineRule="auto"/>
        <w:ind w:left="0" w:firstLine="0"/>
        <w:rPr>
          <w:rFonts w:ascii="Times New Roman" w:hAnsi="Times New Roman"/>
          <w:sz w:val="24"/>
          <w:szCs w:val="24"/>
          <w:lang w:val="en-CA"/>
        </w:rPr>
      </w:pPr>
      <w:r>
        <w:rPr>
          <w:rFonts w:ascii="Times New Roman" w:hAnsi="Times New Roman"/>
          <w:sz w:val="24"/>
          <w:szCs w:val="24"/>
          <w:lang w:val="en-CA"/>
        </w:rPr>
        <w:t xml:space="preserve">I have identified two major credibility concerns relating to the Appellant being targeted and detained by the army after recognizing one of his </w:t>
      </w:r>
      <w:r w:rsidR="006F2B19">
        <w:rPr>
          <w:rFonts w:ascii="Times New Roman" w:hAnsi="Times New Roman"/>
          <w:sz w:val="24"/>
          <w:szCs w:val="24"/>
          <w:lang w:val="en-CA"/>
        </w:rPr>
        <w:t>XXXX</w:t>
      </w:r>
      <w:r>
        <w:rPr>
          <w:rFonts w:ascii="Times New Roman" w:hAnsi="Times New Roman"/>
          <w:sz w:val="24"/>
          <w:szCs w:val="24"/>
          <w:lang w:val="en-CA"/>
        </w:rPr>
        <w:t xml:space="preserve">’s abductors. His own lawyer inconsistently describes why he was detained and his own testimony surrounding what led to his detention was evasive. I find that the Appellant has not established that he recognized or confronted an officer involved in his </w:t>
      </w:r>
      <w:r w:rsidR="006F2B19">
        <w:rPr>
          <w:rFonts w:ascii="Times New Roman" w:hAnsi="Times New Roman"/>
          <w:sz w:val="24"/>
          <w:szCs w:val="24"/>
          <w:lang w:val="en-CA"/>
        </w:rPr>
        <w:t>XXXX</w:t>
      </w:r>
      <w:r>
        <w:rPr>
          <w:rFonts w:ascii="Times New Roman" w:hAnsi="Times New Roman"/>
          <w:sz w:val="24"/>
          <w:szCs w:val="24"/>
          <w:lang w:val="en-CA"/>
        </w:rPr>
        <w:t xml:space="preserve">’s abduction and that he was not targeted or detained by the army in 2018. </w:t>
      </w:r>
    </w:p>
    <w:p w14:paraId="728B77B5" w14:textId="669DE814" w:rsidR="00BB6C66" w:rsidRDefault="00BB6C66" w:rsidP="002218F5">
      <w:pPr>
        <w:pStyle w:val="ListParagraph"/>
        <w:numPr>
          <w:ilvl w:val="0"/>
          <w:numId w:val="17"/>
        </w:numPr>
        <w:tabs>
          <w:tab w:val="clear" w:pos="862"/>
          <w:tab w:val="num" w:pos="0"/>
          <w:tab w:val="left" w:pos="709"/>
        </w:tabs>
        <w:spacing w:after="240" w:line="360" w:lineRule="auto"/>
        <w:ind w:left="0" w:firstLine="0"/>
        <w:rPr>
          <w:rFonts w:ascii="Times New Roman" w:hAnsi="Times New Roman"/>
          <w:sz w:val="24"/>
          <w:szCs w:val="24"/>
          <w:lang w:val="en-CA"/>
        </w:rPr>
      </w:pPr>
      <w:r>
        <w:rPr>
          <w:rFonts w:ascii="Times New Roman" w:hAnsi="Times New Roman"/>
          <w:sz w:val="24"/>
          <w:szCs w:val="24"/>
          <w:lang w:val="en-CA"/>
        </w:rPr>
        <w:t xml:space="preserve">I acknowledge that there is a letter from a priest which states that the Appellant lived in a church in hiding in 2018 and that he was arrested due to being a witness to his </w:t>
      </w:r>
      <w:r w:rsidR="006F2B19">
        <w:rPr>
          <w:rFonts w:ascii="Times New Roman" w:hAnsi="Times New Roman"/>
          <w:sz w:val="24"/>
          <w:szCs w:val="24"/>
          <w:lang w:val="en-CA"/>
        </w:rPr>
        <w:t>XXXX</w:t>
      </w:r>
      <w:r>
        <w:rPr>
          <w:rFonts w:ascii="Times New Roman" w:hAnsi="Times New Roman"/>
          <w:sz w:val="24"/>
          <w:szCs w:val="24"/>
          <w:lang w:val="en-CA"/>
        </w:rPr>
        <w:t xml:space="preserve">’s abduction. However, this letter does not corroborate the incidents alleged in 2018 that led him to go into hiding and flee the country. It also does not outweigh the credibility concerns I have outlined above. I give it little weight in establishing the incidents alleged in 2018.   </w:t>
      </w:r>
    </w:p>
    <w:p w14:paraId="0F2291A2" w14:textId="530BDEEB" w:rsidR="00BB6C66" w:rsidRPr="00917BE0" w:rsidRDefault="00BB6C66" w:rsidP="002218F5">
      <w:pPr>
        <w:pStyle w:val="ListParagraph"/>
        <w:numPr>
          <w:ilvl w:val="0"/>
          <w:numId w:val="17"/>
        </w:numPr>
        <w:tabs>
          <w:tab w:val="clear" w:pos="862"/>
          <w:tab w:val="num" w:pos="0"/>
          <w:tab w:val="left" w:pos="709"/>
        </w:tabs>
        <w:spacing w:after="240" w:line="360" w:lineRule="auto"/>
        <w:ind w:left="0" w:firstLine="0"/>
        <w:rPr>
          <w:rFonts w:ascii="Times New Roman" w:hAnsi="Times New Roman"/>
          <w:sz w:val="24"/>
          <w:szCs w:val="24"/>
          <w:lang w:val="en-CA"/>
        </w:rPr>
      </w:pPr>
      <w:r>
        <w:rPr>
          <w:rFonts w:ascii="Times New Roman" w:hAnsi="Times New Roman"/>
          <w:sz w:val="24"/>
          <w:szCs w:val="24"/>
          <w:lang w:val="en-CA"/>
        </w:rPr>
        <w:t>Other than the lawyer’s letter which I have discussed above, there is no other documentary evidence to corroborate the Appellant’s allegations in 2018. Given the credibility concerns associated with these allegations, I find that they are not established.</w:t>
      </w:r>
    </w:p>
    <w:p w14:paraId="563EEB63" w14:textId="4411F85F" w:rsidR="00BB6C66" w:rsidRDefault="00BB6C66" w:rsidP="002218F5">
      <w:pPr>
        <w:pStyle w:val="ListParagraph"/>
        <w:numPr>
          <w:ilvl w:val="0"/>
          <w:numId w:val="17"/>
        </w:numPr>
        <w:tabs>
          <w:tab w:val="clear" w:pos="862"/>
          <w:tab w:val="num" w:pos="0"/>
          <w:tab w:val="left" w:pos="709"/>
        </w:tabs>
        <w:spacing w:after="240" w:line="360" w:lineRule="auto"/>
        <w:ind w:left="0" w:firstLine="0"/>
        <w:rPr>
          <w:rFonts w:ascii="Times New Roman" w:hAnsi="Times New Roman"/>
          <w:sz w:val="24"/>
          <w:szCs w:val="24"/>
          <w:lang w:val="en-CA"/>
        </w:rPr>
      </w:pPr>
      <w:r>
        <w:rPr>
          <w:rFonts w:ascii="Times New Roman" w:hAnsi="Times New Roman"/>
          <w:sz w:val="24"/>
          <w:szCs w:val="24"/>
          <w:lang w:val="en-CA"/>
        </w:rPr>
        <w:lastRenderedPageBreak/>
        <w:t xml:space="preserve">As the Appellant points out, it is the events that allegedly took place in 2018 that led him to flee the country and claim refugee status. I have found that these events are not established, on a balance of probabilities. Regardless of </w:t>
      </w:r>
      <w:proofErr w:type="gramStart"/>
      <w:r>
        <w:rPr>
          <w:rFonts w:ascii="Times New Roman" w:hAnsi="Times New Roman"/>
          <w:sz w:val="24"/>
          <w:szCs w:val="24"/>
          <w:lang w:val="en-CA"/>
        </w:rPr>
        <w:t>whether or not</w:t>
      </w:r>
      <w:proofErr w:type="gramEnd"/>
      <w:r>
        <w:rPr>
          <w:rFonts w:ascii="Times New Roman" w:hAnsi="Times New Roman"/>
          <w:sz w:val="24"/>
          <w:szCs w:val="24"/>
          <w:lang w:val="en-CA"/>
        </w:rPr>
        <w:t xml:space="preserve"> he witnessed his </w:t>
      </w:r>
      <w:r w:rsidR="006F2B19">
        <w:rPr>
          <w:rFonts w:ascii="Times New Roman" w:hAnsi="Times New Roman"/>
          <w:sz w:val="24"/>
          <w:szCs w:val="24"/>
          <w:lang w:val="en-CA"/>
        </w:rPr>
        <w:t>XXXX</w:t>
      </w:r>
      <w:r>
        <w:rPr>
          <w:rFonts w:ascii="Times New Roman" w:hAnsi="Times New Roman"/>
          <w:sz w:val="24"/>
          <w:szCs w:val="24"/>
          <w:lang w:val="en-CA"/>
        </w:rPr>
        <w:t xml:space="preserve">’s abduction in 2007, I do not find that these older allegations are sufficient to establish that he would face a serious possibility of persecution in Sri Lanka today. Even if he did witness his </w:t>
      </w:r>
      <w:r w:rsidR="006F2B19">
        <w:rPr>
          <w:rFonts w:ascii="Times New Roman" w:hAnsi="Times New Roman"/>
          <w:sz w:val="24"/>
          <w:szCs w:val="24"/>
          <w:lang w:val="en-CA"/>
        </w:rPr>
        <w:t>XXXX</w:t>
      </w:r>
      <w:r>
        <w:rPr>
          <w:rFonts w:ascii="Times New Roman" w:hAnsi="Times New Roman"/>
          <w:sz w:val="24"/>
          <w:szCs w:val="24"/>
          <w:lang w:val="en-CA"/>
        </w:rPr>
        <w:t xml:space="preserve">’s abduction, this incident took place so long ago and there is nothing in the record that suggests that he would be targeted today because of what happened in 2007. </w:t>
      </w:r>
    </w:p>
    <w:p w14:paraId="517F7AB8" w14:textId="38D05434" w:rsidR="00BB6C66" w:rsidRDefault="00BB6C66" w:rsidP="002218F5">
      <w:pPr>
        <w:pStyle w:val="ListParagraph"/>
        <w:numPr>
          <w:ilvl w:val="0"/>
          <w:numId w:val="17"/>
        </w:numPr>
        <w:tabs>
          <w:tab w:val="clear" w:pos="862"/>
          <w:tab w:val="num" w:pos="0"/>
          <w:tab w:val="left" w:pos="709"/>
        </w:tabs>
        <w:spacing w:after="240" w:line="360" w:lineRule="auto"/>
        <w:ind w:left="0" w:firstLine="0"/>
        <w:rPr>
          <w:rFonts w:ascii="Times New Roman" w:hAnsi="Times New Roman"/>
          <w:sz w:val="24"/>
          <w:szCs w:val="24"/>
          <w:lang w:val="en-CA"/>
        </w:rPr>
      </w:pPr>
      <w:r>
        <w:rPr>
          <w:rFonts w:ascii="Times New Roman" w:hAnsi="Times New Roman"/>
          <w:sz w:val="24"/>
          <w:szCs w:val="24"/>
          <w:lang w:val="en-CA"/>
        </w:rPr>
        <w:t xml:space="preserve">As I have found that the earlier allegations relating to the Appellant’s </w:t>
      </w:r>
      <w:r w:rsidR="006F2B19">
        <w:rPr>
          <w:rFonts w:ascii="Times New Roman" w:hAnsi="Times New Roman"/>
          <w:sz w:val="24"/>
          <w:szCs w:val="24"/>
          <w:lang w:val="en-CA"/>
        </w:rPr>
        <w:t>XXXX</w:t>
      </w:r>
      <w:r>
        <w:rPr>
          <w:rFonts w:ascii="Times New Roman" w:hAnsi="Times New Roman"/>
          <w:sz w:val="24"/>
          <w:szCs w:val="24"/>
          <w:lang w:val="en-CA"/>
        </w:rPr>
        <w:t xml:space="preserve">’s abduction in 2007 would not lead him to face a serious possibility of persecution today upon return to Sri Lanka, I do not need to address the RPD conclusions, nor the Appellant’s arguments in relation to these allegations in this decision. </w:t>
      </w:r>
    </w:p>
    <w:p w14:paraId="472C3EA6" w14:textId="18F3A4CE" w:rsidR="00BB6C66" w:rsidRPr="00DD2859" w:rsidRDefault="00BB6C66" w:rsidP="00DD2859">
      <w:pPr>
        <w:pStyle w:val="ListParagraph"/>
        <w:tabs>
          <w:tab w:val="left" w:pos="709"/>
        </w:tabs>
        <w:spacing w:before="240" w:after="240" w:line="360" w:lineRule="auto"/>
        <w:ind w:left="0"/>
        <w:jc w:val="both"/>
        <w:rPr>
          <w:rFonts w:ascii="Times New Roman" w:hAnsi="Times New Roman"/>
          <w:i/>
          <w:iCs/>
          <w:sz w:val="24"/>
          <w:szCs w:val="24"/>
          <w:lang w:val="en-CA"/>
        </w:rPr>
      </w:pPr>
      <w:r>
        <w:rPr>
          <w:rFonts w:ascii="Times New Roman" w:hAnsi="Times New Roman"/>
          <w:i/>
          <w:iCs/>
          <w:sz w:val="24"/>
          <w:szCs w:val="24"/>
          <w:lang w:val="en-CA"/>
        </w:rPr>
        <w:t xml:space="preserve">The Appellant would not face a serious possibility of persecution as a young Tamil male returning to Sri Lanka after claiming refugee status abroad </w:t>
      </w:r>
    </w:p>
    <w:p w14:paraId="100ED23A" w14:textId="08252719" w:rsidR="00BB6C66" w:rsidRDefault="00BB6C66" w:rsidP="002218F5">
      <w:pPr>
        <w:pStyle w:val="ListParagraph"/>
        <w:numPr>
          <w:ilvl w:val="0"/>
          <w:numId w:val="17"/>
        </w:numPr>
        <w:tabs>
          <w:tab w:val="clear" w:pos="862"/>
          <w:tab w:val="num" w:pos="0"/>
          <w:tab w:val="left" w:pos="709"/>
        </w:tabs>
        <w:spacing w:after="240" w:line="360" w:lineRule="auto"/>
        <w:ind w:left="0" w:firstLine="0"/>
        <w:rPr>
          <w:rFonts w:ascii="Times New Roman" w:hAnsi="Times New Roman"/>
          <w:sz w:val="24"/>
          <w:szCs w:val="24"/>
          <w:lang w:val="en-CA"/>
        </w:rPr>
      </w:pPr>
      <w:r>
        <w:rPr>
          <w:rFonts w:ascii="Times New Roman" w:hAnsi="Times New Roman"/>
          <w:sz w:val="24"/>
          <w:szCs w:val="24"/>
          <w:lang w:val="en-CA"/>
        </w:rPr>
        <w:t>The Appellant points to the mistreatment of rejected refugee claimants who return to Sri Lanka. Tamil returnees who claimed refugee status abroad and return to Sri Lanka are sometimes interrogated and detained at the airport.</w:t>
      </w:r>
      <w:r>
        <w:rPr>
          <w:rStyle w:val="EndnoteReference"/>
          <w:rFonts w:ascii="Times New Roman" w:hAnsi="Times New Roman"/>
          <w:sz w:val="24"/>
          <w:szCs w:val="24"/>
          <w:lang w:val="en-CA"/>
        </w:rPr>
        <w:endnoteReference w:id="3"/>
      </w:r>
      <w:r>
        <w:rPr>
          <w:rFonts w:ascii="Times New Roman" w:hAnsi="Times New Roman"/>
          <w:sz w:val="24"/>
          <w:szCs w:val="24"/>
          <w:lang w:val="en-CA"/>
        </w:rPr>
        <w:t xml:space="preserve"> While this is a risk for the Appellant, he is not currently sought by authorities as I have found that his allegations from 2018 are not established. I do not find this risk in isolation to be sufficient to establish that he is a Convention refugee or a person in need of protection. I note that the situation of returnees has been improving as Sri Lanka is aware that authorities from other countries are monitoring the situation.</w:t>
      </w:r>
      <w:r>
        <w:rPr>
          <w:rStyle w:val="EndnoteReference"/>
          <w:rFonts w:ascii="Times New Roman" w:hAnsi="Times New Roman"/>
          <w:sz w:val="24"/>
          <w:szCs w:val="24"/>
          <w:lang w:val="en-CA"/>
        </w:rPr>
        <w:endnoteReference w:id="4"/>
      </w:r>
      <w:r>
        <w:rPr>
          <w:rFonts w:ascii="Times New Roman" w:hAnsi="Times New Roman"/>
          <w:sz w:val="24"/>
          <w:szCs w:val="24"/>
          <w:lang w:val="en-CA"/>
        </w:rPr>
        <w:t xml:space="preserve"> I also note that many of the individuals detained have been or are suspected of being involved with the Liberation Tigers of Tamil Eelam (LTTE).</w:t>
      </w:r>
      <w:r>
        <w:rPr>
          <w:rStyle w:val="EndnoteReference"/>
          <w:rFonts w:ascii="Times New Roman" w:hAnsi="Times New Roman"/>
          <w:sz w:val="24"/>
          <w:szCs w:val="24"/>
          <w:lang w:val="en-CA"/>
        </w:rPr>
        <w:endnoteReference w:id="5"/>
      </w:r>
      <w:r>
        <w:rPr>
          <w:rFonts w:ascii="Times New Roman" w:hAnsi="Times New Roman"/>
          <w:sz w:val="24"/>
          <w:szCs w:val="24"/>
          <w:lang w:val="en-CA"/>
        </w:rPr>
        <w:t xml:space="preserve"> The Appellant has never been involved with the LTTE and has never alleged that the authorities have suspected him of being involved, and this decreases the chances that he would face issues as a Tamil returnee to Sri Lanka.</w:t>
      </w:r>
    </w:p>
    <w:p w14:paraId="5F8CCD2D" w14:textId="7E844C22" w:rsidR="00DD2859" w:rsidRDefault="00BB6C66" w:rsidP="002218F5">
      <w:pPr>
        <w:pStyle w:val="ListParagraph"/>
        <w:numPr>
          <w:ilvl w:val="0"/>
          <w:numId w:val="17"/>
        </w:numPr>
        <w:tabs>
          <w:tab w:val="clear" w:pos="862"/>
          <w:tab w:val="num" w:pos="0"/>
          <w:tab w:val="left" w:pos="709"/>
        </w:tabs>
        <w:spacing w:after="240" w:line="360" w:lineRule="auto"/>
        <w:ind w:left="0" w:firstLine="0"/>
        <w:rPr>
          <w:rFonts w:ascii="Times New Roman" w:hAnsi="Times New Roman"/>
          <w:sz w:val="24"/>
          <w:szCs w:val="24"/>
          <w:lang w:val="en-CA"/>
        </w:rPr>
      </w:pPr>
      <w:r>
        <w:rPr>
          <w:rFonts w:ascii="Times New Roman" w:hAnsi="Times New Roman"/>
          <w:sz w:val="24"/>
          <w:szCs w:val="24"/>
          <w:lang w:val="en-CA"/>
        </w:rPr>
        <w:t>The Appellant further alleges that he would face discrimination amounting to persecution as a young Tamil male in Sri Lanka. I agree with the RPD that this discrimination does not rise to the level of persecution. The Appellant worked and lived for many years in Sri Lanka without any particular problems. While suspected sympathizers of the LTTE are still subject to arbitrary arrest,</w:t>
      </w:r>
      <w:r>
        <w:rPr>
          <w:rStyle w:val="EndnoteReference"/>
          <w:rFonts w:ascii="Times New Roman" w:hAnsi="Times New Roman"/>
          <w:sz w:val="24"/>
          <w:szCs w:val="24"/>
          <w:lang w:val="en-CA"/>
        </w:rPr>
        <w:endnoteReference w:id="6"/>
      </w:r>
      <w:r>
        <w:rPr>
          <w:rFonts w:ascii="Times New Roman" w:hAnsi="Times New Roman"/>
          <w:sz w:val="24"/>
          <w:szCs w:val="24"/>
          <w:lang w:val="en-CA"/>
        </w:rPr>
        <w:t xml:space="preserve"> </w:t>
      </w:r>
      <w:r w:rsidR="007030B4">
        <w:rPr>
          <w:rFonts w:ascii="Times New Roman" w:hAnsi="Times New Roman"/>
          <w:sz w:val="24"/>
          <w:szCs w:val="24"/>
          <w:lang w:val="en-CA"/>
        </w:rPr>
        <w:t xml:space="preserve">the Appellant has not alleged that he is an LTTE sympathizer. Even though much of the </w:t>
      </w:r>
      <w:r w:rsidR="007030B4">
        <w:rPr>
          <w:rFonts w:ascii="Times New Roman" w:hAnsi="Times New Roman"/>
          <w:sz w:val="24"/>
          <w:szCs w:val="24"/>
          <w:lang w:val="en-CA"/>
        </w:rPr>
        <w:lastRenderedPageBreak/>
        <w:t>North remains under army control, I do not find that this represents a serious possibility of persecution for the Appellant. For the same reasons, he would also not face any of the risks contemplated under s</w:t>
      </w:r>
      <w:r w:rsidR="00DA1534">
        <w:rPr>
          <w:rFonts w:ascii="Times New Roman" w:hAnsi="Times New Roman"/>
          <w:sz w:val="24"/>
          <w:szCs w:val="24"/>
          <w:lang w:val="en-CA"/>
        </w:rPr>
        <w:t>ection</w:t>
      </w:r>
      <w:r w:rsidR="007030B4">
        <w:rPr>
          <w:rFonts w:ascii="Times New Roman" w:hAnsi="Times New Roman"/>
          <w:sz w:val="24"/>
          <w:szCs w:val="24"/>
          <w:lang w:val="en-CA"/>
        </w:rPr>
        <w:t xml:space="preserve"> 97</w:t>
      </w:r>
      <w:r w:rsidR="00DA1534">
        <w:rPr>
          <w:rFonts w:ascii="Times New Roman" w:hAnsi="Times New Roman"/>
          <w:sz w:val="24"/>
          <w:szCs w:val="24"/>
          <w:lang w:val="en-CA"/>
        </w:rPr>
        <w:t>,</w:t>
      </w:r>
      <w:r w:rsidR="007030B4">
        <w:rPr>
          <w:rFonts w:ascii="Times New Roman" w:hAnsi="Times New Roman"/>
          <w:sz w:val="24"/>
          <w:szCs w:val="24"/>
          <w:lang w:val="en-CA"/>
        </w:rPr>
        <w:t xml:space="preserve"> on a balance of probabilities. </w:t>
      </w:r>
      <w:r w:rsidR="0093595E">
        <w:rPr>
          <w:rFonts w:ascii="Times New Roman" w:hAnsi="Times New Roman"/>
          <w:sz w:val="24"/>
          <w:szCs w:val="24"/>
          <w:lang w:val="en-CA"/>
        </w:rPr>
        <w:t xml:space="preserve"> </w:t>
      </w:r>
    </w:p>
    <w:p w14:paraId="3104624F" w14:textId="77777777" w:rsidR="005A643B" w:rsidRPr="00C309A2" w:rsidRDefault="005A643B" w:rsidP="00850131">
      <w:pPr>
        <w:pStyle w:val="NormalParagNum"/>
        <w:tabs>
          <w:tab w:val="clear" w:pos="720"/>
        </w:tabs>
        <w:spacing w:before="240" w:after="240"/>
        <w:ind w:left="0" w:firstLine="0"/>
        <w:rPr>
          <w:b/>
          <w:lang w:val="en-US"/>
        </w:rPr>
      </w:pPr>
      <w:r>
        <w:rPr>
          <w:b/>
          <w:lang w:val="en-US"/>
        </w:rPr>
        <w:t>CONCLUSION</w:t>
      </w:r>
      <w:r w:rsidRPr="00C309A2">
        <w:rPr>
          <w:b/>
          <w:lang w:val="en-US"/>
        </w:rPr>
        <w:t xml:space="preserve"> </w:t>
      </w:r>
    </w:p>
    <w:p w14:paraId="103C3C3B" w14:textId="4A7D29B3" w:rsidR="005A643B" w:rsidRDefault="005A643B" w:rsidP="002218F5">
      <w:pPr>
        <w:pStyle w:val="ListParagraph"/>
        <w:numPr>
          <w:ilvl w:val="0"/>
          <w:numId w:val="17"/>
        </w:numPr>
        <w:tabs>
          <w:tab w:val="clear" w:pos="862"/>
          <w:tab w:val="num" w:pos="0"/>
          <w:tab w:val="left" w:pos="709"/>
        </w:tabs>
        <w:spacing w:after="240" w:line="360" w:lineRule="auto"/>
        <w:ind w:left="0" w:firstLine="0"/>
        <w:rPr>
          <w:rFonts w:ascii="Times New Roman" w:hAnsi="Times New Roman"/>
          <w:sz w:val="24"/>
          <w:szCs w:val="24"/>
          <w:lang w:val="en-CA"/>
        </w:rPr>
      </w:pPr>
      <w:r w:rsidRPr="00B86EA8">
        <w:rPr>
          <w:rFonts w:ascii="Times New Roman" w:hAnsi="Times New Roman"/>
          <w:sz w:val="24"/>
          <w:szCs w:val="24"/>
          <w:lang w:val="en-CA"/>
        </w:rPr>
        <w:t>I dismiss the appeal and confirm the decision of the RPD that the Appellant</w:t>
      </w:r>
      <w:r w:rsidRPr="005A643B">
        <w:rPr>
          <w:rFonts w:ascii="Times New Roman" w:hAnsi="Times New Roman"/>
          <w:sz w:val="24"/>
          <w:szCs w:val="24"/>
          <w:lang w:val="en-CA"/>
        </w:rPr>
        <w:t xml:space="preserve"> </w:t>
      </w:r>
      <w:r w:rsidR="0097270D">
        <w:rPr>
          <w:rFonts w:ascii="Times New Roman" w:hAnsi="Times New Roman"/>
          <w:sz w:val="24"/>
          <w:szCs w:val="24"/>
          <w:lang w:val="en-CA"/>
        </w:rPr>
        <w:t>is</w:t>
      </w:r>
      <w:r w:rsidRPr="00B86EA8">
        <w:rPr>
          <w:rFonts w:ascii="Times New Roman" w:hAnsi="Times New Roman"/>
          <w:sz w:val="24"/>
          <w:szCs w:val="24"/>
          <w:lang w:val="en-CA"/>
        </w:rPr>
        <w:t xml:space="preserve"> neither </w:t>
      </w:r>
      <w:r w:rsidR="0097270D">
        <w:rPr>
          <w:rFonts w:ascii="Times New Roman" w:hAnsi="Times New Roman"/>
          <w:sz w:val="24"/>
          <w:szCs w:val="24"/>
          <w:lang w:val="en-CA"/>
        </w:rPr>
        <w:t xml:space="preserve">a </w:t>
      </w:r>
      <w:r w:rsidR="00B73001" w:rsidRPr="00B86EA8">
        <w:rPr>
          <w:rFonts w:ascii="Times New Roman" w:hAnsi="Times New Roman"/>
          <w:sz w:val="24"/>
          <w:szCs w:val="24"/>
          <w:lang w:val="en-CA"/>
        </w:rPr>
        <w:t>Convention refugee</w:t>
      </w:r>
      <w:r w:rsidR="004E55EE">
        <w:rPr>
          <w:rFonts w:ascii="Times New Roman" w:hAnsi="Times New Roman"/>
          <w:sz w:val="24"/>
          <w:szCs w:val="24"/>
          <w:lang w:val="en-CA"/>
        </w:rPr>
        <w:t>,</w:t>
      </w:r>
      <w:r>
        <w:rPr>
          <w:rFonts w:ascii="Times New Roman" w:hAnsi="Times New Roman"/>
          <w:sz w:val="24"/>
          <w:szCs w:val="24"/>
          <w:lang w:val="en-CA"/>
        </w:rPr>
        <w:t xml:space="preserve"> </w:t>
      </w:r>
      <w:r w:rsidRPr="00B86EA8">
        <w:rPr>
          <w:rFonts w:ascii="Times New Roman" w:hAnsi="Times New Roman"/>
          <w:sz w:val="24"/>
          <w:szCs w:val="24"/>
          <w:lang w:val="en-CA"/>
        </w:rPr>
        <w:t>nor</w:t>
      </w:r>
      <w:r>
        <w:rPr>
          <w:rFonts w:ascii="Times New Roman" w:hAnsi="Times New Roman"/>
          <w:sz w:val="24"/>
          <w:szCs w:val="24"/>
          <w:lang w:val="en-CA"/>
        </w:rPr>
        <w:t xml:space="preserve"> </w:t>
      </w:r>
      <w:r w:rsidR="0097270D" w:rsidRPr="006D7C33">
        <w:rPr>
          <w:rFonts w:ascii="Times New Roman" w:hAnsi="Times New Roman"/>
          <w:sz w:val="24"/>
          <w:szCs w:val="24"/>
          <w:lang w:val="en-CA"/>
        </w:rPr>
        <w:t>a person</w:t>
      </w:r>
      <w:r w:rsidRPr="00B86EA8">
        <w:rPr>
          <w:rFonts w:ascii="Times New Roman" w:hAnsi="Times New Roman"/>
          <w:sz w:val="24"/>
          <w:szCs w:val="24"/>
          <w:lang w:val="en-CA"/>
        </w:rPr>
        <w:t xml:space="preserve"> in need of protection.</w:t>
      </w:r>
    </w:p>
    <w:p w14:paraId="37F7376A" w14:textId="77777777" w:rsidR="0088041B" w:rsidRPr="007A2D01" w:rsidRDefault="0088041B" w:rsidP="00C05EAA">
      <w:pPr>
        <w:spacing w:before="0" w:after="0" w:line="360" w:lineRule="auto"/>
        <w:rPr>
          <w:rFonts w:cs="Times New Roman"/>
          <w:highlight w:val="yellow"/>
          <w:lang w:val="en-CA"/>
        </w:rPr>
      </w:pPr>
    </w:p>
    <w:tbl>
      <w:tblPr>
        <w:tblW w:w="5000" w:type="pct"/>
        <w:jc w:val="center"/>
        <w:tblLayout w:type="fixed"/>
        <w:tblCellMar>
          <w:left w:w="0" w:type="dxa"/>
          <w:right w:w="0" w:type="dxa"/>
        </w:tblCellMar>
        <w:tblLook w:val="0000" w:firstRow="0" w:lastRow="0" w:firstColumn="0" w:lastColumn="0" w:noHBand="0" w:noVBand="0"/>
      </w:tblPr>
      <w:tblGrid>
        <w:gridCol w:w="4627"/>
        <w:gridCol w:w="4733"/>
      </w:tblGrid>
      <w:tr w:rsidR="00372E28" w:rsidRPr="00296A3F" w14:paraId="065127A5" w14:textId="77777777" w:rsidTr="00E31897">
        <w:trPr>
          <w:trHeight w:hRule="exact" w:val="567"/>
          <w:jc w:val="center"/>
        </w:trPr>
        <w:tc>
          <w:tcPr>
            <w:tcW w:w="4840" w:type="dxa"/>
          </w:tcPr>
          <w:p w14:paraId="2215B2A1" w14:textId="77777777" w:rsidR="00372E28" w:rsidRPr="00296A3F" w:rsidRDefault="00372E28" w:rsidP="00E31897">
            <w:pPr>
              <w:spacing w:after="0"/>
              <w:jc w:val="right"/>
              <w:rPr>
                <w:rFonts w:cs="Times New Roman"/>
                <w:lang w:val="en-US"/>
              </w:rPr>
            </w:pPr>
            <w:r w:rsidRPr="00296A3F">
              <w:rPr>
                <w:rFonts w:cs="Times New Roman"/>
                <w:lang w:val="en-US"/>
              </w:rPr>
              <w:t>(</w:t>
            </w:r>
            <w:r w:rsidRPr="00296A3F">
              <w:rPr>
                <w:rFonts w:cs="Times New Roman"/>
                <w:i/>
                <w:lang w:val="en-US"/>
              </w:rPr>
              <w:t>signed</w:t>
            </w:r>
            <w:r w:rsidRPr="00296A3F">
              <w:rPr>
                <w:rFonts w:cs="Times New Roman"/>
                <w:lang w:val="en-US"/>
              </w:rPr>
              <w:t>)</w:t>
            </w:r>
          </w:p>
        </w:tc>
        <w:tc>
          <w:tcPr>
            <w:tcW w:w="4950" w:type="dxa"/>
            <w:tcBorders>
              <w:bottom w:val="single" w:sz="6" w:space="0" w:color="auto"/>
            </w:tcBorders>
          </w:tcPr>
          <w:p w14:paraId="35728B27" w14:textId="2C4AD1D0" w:rsidR="00372E28" w:rsidRPr="00E31897" w:rsidRDefault="006C4A81" w:rsidP="00E31897">
            <w:pPr>
              <w:spacing w:before="0" w:after="0"/>
              <w:jc w:val="center"/>
              <w:rPr>
                <w:rFonts w:cs="Times New Roman"/>
                <w:lang w:val="en-US"/>
              </w:rPr>
            </w:pPr>
            <w:r>
              <w:rPr>
                <w:rFonts w:cs="Times New Roman"/>
                <w:lang w:val="en-US"/>
              </w:rPr>
              <w:t>Sasha Kiran Cragg-Gore</w:t>
            </w:r>
          </w:p>
        </w:tc>
      </w:tr>
      <w:tr w:rsidR="00372E28" w:rsidRPr="00296A3F" w14:paraId="446F974B" w14:textId="77777777" w:rsidTr="00E31897">
        <w:trPr>
          <w:trHeight w:hRule="exact" w:val="567"/>
          <w:jc w:val="center"/>
        </w:trPr>
        <w:tc>
          <w:tcPr>
            <w:tcW w:w="4840" w:type="dxa"/>
          </w:tcPr>
          <w:p w14:paraId="726A9B90" w14:textId="77777777" w:rsidR="00372E28" w:rsidRPr="007A2D01" w:rsidRDefault="00372E28" w:rsidP="00372E28">
            <w:pPr>
              <w:spacing w:before="0" w:after="240"/>
              <w:jc w:val="center"/>
              <w:rPr>
                <w:rFonts w:cs="Times New Roman"/>
                <w:lang w:val="en-CA"/>
              </w:rPr>
            </w:pPr>
          </w:p>
        </w:tc>
        <w:tc>
          <w:tcPr>
            <w:tcW w:w="4950" w:type="dxa"/>
          </w:tcPr>
          <w:p w14:paraId="7EDECD1C" w14:textId="0E2B721B" w:rsidR="00372E28" w:rsidRPr="00E31897" w:rsidRDefault="005E5C8A" w:rsidP="00C000AB">
            <w:pPr>
              <w:spacing w:before="0" w:after="240"/>
              <w:jc w:val="center"/>
              <w:rPr>
                <w:rFonts w:cs="Times New Roman"/>
                <w:b/>
                <w:szCs w:val="24"/>
                <w:lang w:val="en-US"/>
              </w:rPr>
            </w:pPr>
            <w:bookmarkStart w:id="0" w:name="member"/>
            <w:bookmarkEnd w:id="0"/>
            <w:r>
              <w:rPr>
                <w:rFonts w:cs="Times New Roman"/>
                <w:b/>
                <w:szCs w:val="24"/>
                <w:lang w:val="en-US"/>
              </w:rPr>
              <w:t>Sasha Kiran Cragg-Gore</w:t>
            </w:r>
          </w:p>
        </w:tc>
      </w:tr>
      <w:tr w:rsidR="00372E28" w:rsidRPr="00296A3F" w14:paraId="24C10807" w14:textId="77777777" w:rsidTr="00E31897">
        <w:trPr>
          <w:trHeight w:hRule="exact" w:val="567"/>
          <w:jc w:val="center"/>
        </w:trPr>
        <w:tc>
          <w:tcPr>
            <w:tcW w:w="4840" w:type="dxa"/>
          </w:tcPr>
          <w:p w14:paraId="080BF649" w14:textId="77777777" w:rsidR="00372E28" w:rsidRPr="00296A3F" w:rsidRDefault="00372E28" w:rsidP="00C000AB">
            <w:pPr>
              <w:rPr>
                <w:rFonts w:cs="Times New Roman"/>
                <w:lang w:val="en-US"/>
              </w:rPr>
            </w:pPr>
          </w:p>
        </w:tc>
        <w:tc>
          <w:tcPr>
            <w:tcW w:w="4950" w:type="dxa"/>
            <w:tcBorders>
              <w:bottom w:val="single" w:sz="6" w:space="0" w:color="auto"/>
            </w:tcBorders>
          </w:tcPr>
          <w:p w14:paraId="4DF4006C" w14:textId="2DE7FB82" w:rsidR="00372E28" w:rsidRPr="000E5C7B" w:rsidRDefault="006C4A81" w:rsidP="00C000AB">
            <w:pPr>
              <w:jc w:val="center"/>
              <w:rPr>
                <w:rFonts w:cs="Times New Roman"/>
                <w:b/>
                <w:lang w:val="en-US"/>
              </w:rPr>
            </w:pPr>
            <w:r>
              <w:rPr>
                <w:rFonts w:cs="Times New Roman"/>
                <w:b/>
                <w:lang w:val="en-US"/>
              </w:rPr>
              <w:t>April 15, 2021</w:t>
            </w:r>
          </w:p>
        </w:tc>
      </w:tr>
      <w:tr w:rsidR="00372E28" w:rsidRPr="00296A3F" w14:paraId="0D85DE23" w14:textId="77777777" w:rsidTr="00E31897">
        <w:trPr>
          <w:trHeight w:hRule="exact" w:val="567"/>
          <w:jc w:val="center"/>
        </w:trPr>
        <w:tc>
          <w:tcPr>
            <w:tcW w:w="4840" w:type="dxa"/>
          </w:tcPr>
          <w:p w14:paraId="1C5DB163" w14:textId="77777777" w:rsidR="00372E28" w:rsidRPr="00296A3F" w:rsidRDefault="00372E28" w:rsidP="00C000AB">
            <w:pPr>
              <w:spacing w:before="0" w:after="0"/>
              <w:rPr>
                <w:rFonts w:cs="Times New Roman"/>
                <w:lang w:val="en-US"/>
              </w:rPr>
            </w:pPr>
          </w:p>
        </w:tc>
        <w:tc>
          <w:tcPr>
            <w:tcW w:w="4950" w:type="dxa"/>
          </w:tcPr>
          <w:p w14:paraId="516AE952" w14:textId="77777777" w:rsidR="00372E28" w:rsidRPr="00B743D2" w:rsidRDefault="00372E28" w:rsidP="00C000AB">
            <w:pPr>
              <w:spacing w:before="0" w:after="0"/>
              <w:jc w:val="center"/>
              <w:rPr>
                <w:rFonts w:cs="Times New Roman"/>
                <w:b/>
                <w:szCs w:val="24"/>
                <w:lang w:val="en-US"/>
              </w:rPr>
            </w:pPr>
            <w:r w:rsidRPr="00B743D2">
              <w:rPr>
                <w:rFonts w:cs="Times New Roman"/>
                <w:b/>
                <w:szCs w:val="24"/>
                <w:lang w:val="en-US" w:eastAsia="en-US"/>
              </w:rPr>
              <w:t>Date</w:t>
            </w:r>
          </w:p>
        </w:tc>
      </w:tr>
    </w:tbl>
    <w:p w14:paraId="63A7950B" w14:textId="10E49476" w:rsidR="00372E28" w:rsidRDefault="00372E28" w:rsidP="0088041B">
      <w:pPr>
        <w:tabs>
          <w:tab w:val="left" w:pos="4320"/>
          <w:tab w:val="left" w:pos="5529"/>
          <w:tab w:val="left" w:pos="6096"/>
        </w:tabs>
        <w:spacing w:before="0" w:after="0"/>
        <w:jc w:val="left"/>
        <w:rPr>
          <w:rFonts w:cs="Times New Roman"/>
          <w:highlight w:val="yellow"/>
          <w:lang w:val="en-US"/>
        </w:rPr>
      </w:pPr>
    </w:p>
    <w:p w14:paraId="2C202093" w14:textId="678E7999" w:rsidR="00BB6C66" w:rsidRDefault="00BB6C66" w:rsidP="0088041B">
      <w:pPr>
        <w:tabs>
          <w:tab w:val="left" w:pos="4320"/>
          <w:tab w:val="left" w:pos="5529"/>
          <w:tab w:val="left" w:pos="6096"/>
        </w:tabs>
        <w:spacing w:before="0" w:after="0"/>
        <w:jc w:val="left"/>
        <w:rPr>
          <w:rFonts w:cs="Times New Roman"/>
          <w:highlight w:val="yellow"/>
          <w:lang w:val="en-US"/>
        </w:rPr>
      </w:pPr>
    </w:p>
    <w:p w14:paraId="5FDBC663" w14:textId="0D569BB6" w:rsidR="00BB6C66" w:rsidRDefault="00BB6C66" w:rsidP="0088041B">
      <w:pPr>
        <w:tabs>
          <w:tab w:val="left" w:pos="4320"/>
          <w:tab w:val="left" w:pos="5529"/>
          <w:tab w:val="left" w:pos="6096"/>
        </w:tabs>
        <w:spacing w:before="0" w:after="0"/>
        <w:jc w:val="left"/>
        <w:rPr>
          <w:rFonts w:cs="Times New Roman"/>
          <w:highlight w:val="yellow"/>
          <w:lang w:val="en-US"/>
        </w:rPr>
      </w:pPr>
    </w:p>
    <w:p w14:paraId="4EA03D21" w14:textId="7455F4AD" w:rsidR="00BB6C66" w:rsidRDefault="00BB6C66" w:rsidP="0088041B">
      <w:pPr>
        <w:tabs>
          <w:tab w:val="left" w:pos="4320"/>
          <w:tab w:val="left" w:pos="5529"/>
          <w:tab w:val="left" w:pos="6096"/>
        </w:tabs>
        <w:spacing w:before="0" w:after="0"/>
        <w:jc w:val="left"/>
        <w:rPr>
          <w:rFonts w:cs="Times New Roman"/>
          <w:highlight w:val="yellow"/>
          <w:lang w:val="en-US"/>
        </w:rPr>
      </w:pPr>
    </w:p>
    <w:p w14:paraId="20987AF3" w14:textId="14B1778C" w:rsidR="00BB6C66" w:rsidRDefault="00BB6C66" w:rsidP="0088041B">
      <w:pPr>
        <w:tabs>
          <w:tab w:val="left" w:pos="4320"/>
          <w:tab w:val="left" w:pos="5529"/>
          <w:tab w:val="left" w:pos="6096"/>
        </w:tabs>
        <w:spacing w:before="0" w:after="0"/>
        <w:jc w:val="left"/>
        <w:rPr>
          <w:rFonts w:cs="Times New Roman"/>
          <w:highlight w:val="yellow"/>
          <w:lang w:val="en-US"/>
        </w:rPr>
      </w:pPr>
    </w:p>
    <w:p w14:paraId="77440355" w14:textId="0740CD0B" w:rsidR="00BB6C66" w:rsidRDefault="00BB6C66" w:rsidP="0088041B">
      <w:pPr>
        <w:tabs>
          <w:tab w:val="left" w:pos="4320"/>
          <w:tab w:val="left" w:pos="5529"/>
          <w:tab w:val="left" w:pos="6096"/>
        </w:tabs>
        <w:spacing w:before="0" w:after="0"/>
        <w:jc w:val="left"/>
        <w:rPr>
          <w:rFonts w:cs="Times New Roman"/>
          <w:highlight w:val="yellow"/>
          <w:lang w:val="en-US"/>
        </w:rPr>
      </w:pPr>
    </w:p>
    <w:p w14:paraId="5C06C788" w14:textId="0B219084" w:rsidR="00BB6C66" w:rsidRDefault="00BB6C66" w:rsidP="0088041B">
      <w:pPr>
        <w:tabs>
          <w:tab w:val="left" w:pos="4320"/>
          <w:tab w:val="left" w:pos="5529"/>
          <w:tab w:val="left" w:pos="6096"/>
        </w:tabs>
        <w:spacing w:before="0" w:after="0"/>
        <w:jc w:val="left"/>
        <w:rPr>
          <w:rFonts w:cs="Times New Roman"/>
          <w:highlight w:val="yellow"/>
          <w:lang w:val="en-US"/>
        </w:rPr>
      </w:pPr>
    </w:p>
    <w:p w14:paraId="21B1BED8" w14:textId="3AF3225C" w:rsidR="00BB6C66" w:rsidRDefault="00BB6C66" w:rsidP="0088041B">
      <w:pPr>
        <w:tabs>
          <w:tab w:val="left" w:pos="4320"/>
          <w:tab w:val="left" w:pos="5529"/>
          <w:tab w:val="left" w:pos="6096"/>
        </w:tabs>
        <w:spacing w:before="0" w:after="0"/>
        <w:jc w:val="left"/>
        <w:rPr>
          <w:rFonts w:cs="Times New Roman"/>
          <w:highlight w:val="yellow"/>
          <w:lang w:val="en-US"/>
        </w:rPr>
      </w:pPr>
    </w:p>
    <w:p w14:paraId="1C79FE9D" w14:textId="0F2982B0" w:rsidR="00BB6C66" w:rsidRDefault="00BB6C66" w:rsidP="0088041B">
      <w:pPr>
        <w:tabs>
          <w:tab w:val="left" w:pos="4320"/>
          <w:tab w:val="left" w:pos="5529"/>
          <w:tab w:val="left" w:pos="6096"/>
        </w:tabs>
        <w:spacing w:before="0" w:after="0"/>
        <w:jc w:val="left"/>
        <w:rPr>
          <w:rFonts w:cs="Times New Roman"/>
          <w:highlight w:val="yellow"/>
          <w:lang w:val="en-US"/>
        </w:rPr>
      </w:pPr>
    </w:p>
    <w:p w14:paraId="46874F83" w14:textId="77777777" w:rsidR="00BB6C66" w:rsidRDefault="00BB6C66" w:rsidP="0088041B">
      <w:pPr>
        <w:tabs>
          <w:tab w:val="left" w:pos="4320"/>
          <w:tab w:val="left" w:pos="5529"/>
          <w:tab w:val="left" w:pos="6096"/>
        </w:tabs>
        <w:spacing w:before="0" w:after="0"/>
        <w:jc w:val="left"/>
        <w:rPr>
          <w:rFonts w:cs="Times New Roman"/>
          <w:highlight w:val="yellow"/>
          <w:lang w:val="en-US"/>
        </w:rPr>
      </w:pPr>
    </w:p>
    <w:sectPr w:rsidR="00BB6C66" w:rsidSect="00C053E3">
      <w:headerReference w:type="default" r:id="rId12"/>
      <w:footerReference w:type="default" r:id="rId13"/>
      <w:headerReference w:type="first" r:id="rId14"/>
      <w:footerReference w:type="first" r:id="rId15"/>
      <w:endnotePr>
        <w:numFmt w:val="decimal"/>
      </w:endnotePr>
      <w:pgSz w:w="12240" w:h="15840" w:code="1"/>
      <w:pgMar w:top="1099" w:right="1440" w:bottom="1440" w:left="1440" w:header="720" w:footer="45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FC0ED" w14:textId="77777777" w:rsidR="00560A11" w:rsidRDefault="00560A11" w:rsidP="00624215">
      <w:r>
        <w:separator/>
      </w:r>
    </w:p>
  </w:endnote>
  <w:endnote w:type="continuationSeparator" w:id="0">
    <w:p w14:paraId="35A91F0D" w14:textId="77777777" w:rsidR="00560A11" w:rsidRDefault="00560A11" w:rsidP="00624215">
      <w:r>
        <w:continuationSeparator/>
      </w:r>
    </w:p>
    <w:p w14:paraId="34190D77" w14:textId="77777777" w:rsidR="00560A11" w:rsidRDefault="00560A11" w:rsidP="00624215"/>
    <w:p w14:paraId="40265C9B" w14:textId="77777777" w:rsidR="00560A11" w:rsidRDefault="00560A11" w:rsidP="00624215"/>
    <w:p w14:paraId="1ABB8000" w14:textId="77777777" w:rsidR="00560A11" w:rsidRDefault="00560A11" w:rsidP="00624215"/>
    <w:p w14:paraId="262A43BD" w14:textId="77777777" w:rsidR="00560A11" w:rsidRDefault="00560A11" w:rsidP="00624215"/>
    <w:p w14:paraId="3E7564EE" w14:textId="77777777" w:rsidR="00560A11" w:rsidRDefault="00560A11" w:rsidP="00624215"/>
    <w:p w14:paraId="38ADCBF0" w14:textId="77777777" w:rsidR="00560A11" w:rsidRDefault="00560A11" w:rsidP="00624215"/>
  </w:endnote>
  <w:endnote w:id="1">
    <w:p w14:paraId="667301CE" w14:textId="184DFCB5" w:rsidR="00BB6C66" w:rsidRPr="001F5725" w:rsidRDefault="00BB6C66" w:rsidP="005A643B">
      <w:pPr>
        <w:pStyle w:val="EndnoteText"/>
        <w:rPr>
          <w:lang w:val="en-CA"/>
        </w:rPr>
      </w:pPr>
      <w:r w:rsidRPr="002F779C">
        <w:rPr>
          <w:rStyle w:val="EndnoteReference"/>
          <w:i/>
        </w:rPr>
        <w:endnoteRef/>
      </w:r>
      <w:r w:rsidRPr="001F5725">
        <w:rPr>
          <w:i/>
          <w:lang w:val="en-CA"/>
        </w:rPr>
        <w:t>Canada (Citizenship and Immigration) v. Huruglica</w:t>
      </w:r>
      <w:r w:rsidRPr="001F5725">
        <w:rPr>
          <w:lang w:val="en-CA"/>
        </w:rPr>
        <w:t>, 2016 FCA</w:t>
      </w:r>
      <w:r>
        <w:rPr>
          <w:lang w:val="en-CA"/>
        </w:rPr>
        <w:t xml:space="preserve"> 93; </w:t>
      </w:r>
      <w:r w:rsidRPr="00EF3B5F">
        <w:rPr>
          <w:i/>
          <w:iCs/>
          <w:lang w:val="en-CA"/>
        </w:rPr>
        <w:t>Rozas del Solar v. Canada (Citizenship and Immigration),</w:t>
      </w:r>
      <w:r w:rsidRPr="00EF3B5F">
        <w:rPr>
          <w:lang w:val="en-CA"/>
        </w:rPr>
        <w:t xml:space="preserve"> 2018 FC</w:t>
      </w:r>
      <w:r>
        <w:rPr>
          <w:lang w:val="en-CA"/>
        </w:rPr>
        <w:t xml:space="preserve"> 1145.</w:t>
      </w:r>
    </w:p>
  </w:endnote>
  <w:endnote w:id="2">
    <w:p w14:paraId="4AB853B0" w14:textId="2E42A54E" w:rsidR="00BB6C66" w:rsidRPr="00A83B40" w:rsidRDefault="00BB6C66">
      <w:pPr>
        <w:pStyle w:val="EndnoteText"/>
      </w:pPr>
      <w:r>
        <w:rPr>
          <w:rStyle w:val="EndnoteReference"/>
        </w:rPr>
        <w:endnoteRef/>
      </w:r>
      <w:r w:rsidRPr="00A83B40">
        <w:t xml:space="preserve"> Exhibit RPD-1, RPD </w:t>
      </w:r>
      <w:r w:rsidRPr="00180733">
        <w:t>R</w:t>
      </w:r>
      <w:r w:rsidRPr="00A83B40">
        <w:t>ecord</w:t>
      </w:r>
      <w:r w:rsidRPr="00180733">
        <w:t>,</w:t>
      </w:r>
      <w:r w:rsidRPr="00A83B40">
        <w:t xml:space="preserve"> page 123.</w:t>
      </w:r>
    </w:p>
  </w:endnote>
  <w:endnote w:id="3">
    <w:p w14:paraId="5814D15D" w14:textId="4DCC7C00" w:rsidR="00BB6C66" w:rsidRPr="00180733" w:rsidRDefault="00BB6C66">
      <w:pPr>
        <w:pStyle w:val="EndnoteText"/>
        <w:rPr>
          <w:i/>
          <w:iCs/>
          <w:lang w:val="en-CA"/>
        </w:rPr>
      </w:pPr>
      <w:r>
        <w:rPr>
          <w:rStyle w:val="EndnoteReference"/>
        </w:rPr>
        <w:endnoteRef/>
      </w:r>
      <w:r>
        <w:t xml:space="preserve"> Exhibit RPD-1, RPD Record, exhibit 3, </w:t>
      </w:r>
      <w:r w:rsidRPr="007030B4">
        <w:t xml:space="preserve"> National Documentation Package, Sri Lanka, 29 March 2019, tab 14.5: </w:t>
      </w:r>
      <w:r w:rsidRPr="00180733">
        <w:rPr>
          <w:i/>
          <w:iCs/>
        </w:rPr>
        <w:t xml:space="preserve">​Sri Lanka: dangers liés au renvoi des personnes d'origine tamoule : Renseignement de l’analyse-pays de l’OSAR. </w:t>
      </w:r>
      <w:r w:rsidRPr="00180733">
        <w:rPr>
          <w:i/>
          <w:iCs/>
          <w:lang w:val="en-CA"/>
        </w:rPr>
        <w:t>Swiss Refugee Council. Adrian Schuster. 16 June 2015.</w:t>
      </w:r>
    </w:p>
  </w:endnote>
  <w:endnote w:id="4">
    <w:p w14:paraId="117A083C" w14:textId="363D727A" w:rsidR="00BB6C66" w:rsidRPr="00BA3D63" w:rsidRDefault="00BB6C66">
      <w:pPr>
        <w:pStyle w:val="EndnoteText"/>
        <w:rPr>
          <w:lang w:val="en-US"/>
        </w:rPr>
      </w:pPr>
      <w:r>
        <w:rPr>
          <w:rStyle w:val="EndnoteReference"/>
        </w:rPr>
        <w:endnoteRef/>
      </w:r>
      <w:r w:rsidRPr="00BA3D63">
        <w:rPr>
          <w:lang w:val="en-CA"/>
        </w:rPr>
        <w:t xml:space="preserve"> </w:t>
      </w:r>
      <w:r w:rsidRPr="00C058AF">
        <w:rPr>
          <w:lang w:val="en-CA"/>
        </w:rPr>
        <w:t xml:space="preserve">Exhibit RPD-1, RPD Record, exhibit 3,  </w:t>
      </w:r>
      <w:r w:rsidRPr="00BA3D63">
        <w:rPr>
          <w:lang w:val="en-CA"/>
        </w:rPr>
        <w:t xml:space="preserve"> National Documentation Package, Sri Lanka, 29 March 2019, tab 14.1: ​</w:t>
      </w:r>
      <w:r w:rsidRPr="00C058AF">
        <w:rPr>
          <w:i/>
          <w:iCs/>
          <w:lang w:val="en-CA"/>
        </w:rPr>
        <w:t>Entry and exit procedures at international airports, including security screening and documents required for citizens to enter and leave the country; treatment of returnees upon arrival at international airports, including failed asylum seekers ... Immigration and Refugee Board of Canada. 10 November 2017.</w:t>
      </w:r>
      <w:r w:rsidRPr="00BA3D63">
        <w:rPr>
          <w:lang w:val="en-CA"/>
        </w:rPr>
        <w:t xml:space="preserve"> LKA106007.E.</w:t>
      </w:r>
    </w:p>
  </w:endnote>
  <w:endnote w:id="5">
    <w:p w14:paraId="563E6A0C" w14:textId="3688BBEF" w:rsidR="00BB6C66" w:rsidRPr="00BA3D63" w:rsidRDefault="00BB6C66">
      <w:pPr>
        <w:pStyle w:val="EndnoteText"/>
        <w:rPr>
          <w:i/>
          <w:iCs/>
          <w:lang w:val="en-US"/>
        </w:rPr>
      </w:pPr>
      <w:r>
        <w:rPr>
          <w:rStyle w:val="EndnoteReference"/>
        </w:rPr>
        <w:endnoteRef/>
      </w:r>
      <w:r w:rsidRPr="00BA3D63">
        <w:rPr>
          <w:lang w:val="en-CA"/>
        </w:rPr>
        <w:t xml:space="preserve"> </w:t>
      </w:r>
      <w:r w:rsidRPr="00C058AF">
        <w:rPr>
          <w:lang w:val="en-US"/>
        </w:rPr>
        <w:t>Ibid.</w:t>
      </w:r>
    </w:p>
  </w:endnote>
  <w:endnote w:id="6">
    <w:p w14:paraId="20D739A7" w14:textId="38BDDD99" w:rsidR="00BB6C66" w:rsidRPr="007030B4" w:rsidRDefault="00BB6C66">
      <w:pPr>
        <w:pStyle w:val="EndnoteText"/>
        <w:rPr>
          <w:lang w:val="en-CA"/>
        </w:rPr>
      </w:pPr>
      <w:r>
        <w:rPr>
          <w:rStyle w:val="EndnoteReference"/>
        </w:rPr>
        <w:endnoteRef/>
      </w:r>
      <w:r w:rsidRPr="007030B4">
        <w:rPr>
          <w:lang w:val="en-CA"/>
        </w:rPr>
        <w:t xml:space="preserve"> </w:t>
      </w:r>
      <w:r>
        <w:rPr>
          <w:lang w:val="en-CA"/>
        </w:rPr>
        <w:t xml:space="preserve">Ibid., </w:t>
      </w:r>
      <w:r w:rsidRPr="007030B4">
        <w:rPr>
          <w:lang w:val="en-CA"/>
        </w:rPr>
        <w:t xml:space="preserve"> tab 4.1: </w:t>
      </w:r>
      <w:r w:rsidRPr="00180733">
        <w:rPr>
          <w:i/>
          <w:iCs/>
          <w:lang w:val="en-CA"/>
        </w:rPr>
        <w:t xml:space="preserve">​Activity of the Liberation Tigers of Tamil Eelam (LTTE) in Sri Lanka, including arrests, whether LTTE members have been responsible for extortion, disappearances or bombings since the government defeated the LTTE, and whether the LTTE has the capacity... Immigration and Refugee Board of Canada. 15 March 2016. </w:t>
      </w:r>
      <w:r w:rsidRPr="00180733">
        <w:rPr>
          <w:lang w:val="en-CA"/>
        </w:rPr>
        <w:t>LKA105432.E.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altName w:val="Times New Roman"/>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0" w:type="dxa"/>
        <w:right w:w="0" w:type="dxa"/>
      </w:tblCellMar>
      <w:tblLook w:val="01E0" w:firstRow="1" w:lastRow="1" w:firstColumn="1" w:lastColumn="1" w:noHBand="0" w:noVBand="0"/>
    </w:tblPr>
    <w:tblGrid>
      <w:gridCol w:w="4395"/>
      <w:gridCol w:w="283"/>
      <w:gridCol w:w="4682"/>
    </w:tblGrid>
    <w:tr w:rsidR="00280373" w:rsidRPr="00471164" w14:paraId="106F2CCA" w14:textId="77777777" w:rsidTr="00280373">
      <w:trPr>
        <w:jc w:val="center"/>
      </w:trPr>
      <w:tc>
        <w:tcPr>
          <w:tcW w:w="4395" w:type="dxa"/>
          <w:shd w:val="clear" w:color="auto" w:fill="auto"/>
          <w:noWrap/>
        </w:tcPr>
        <w:sdt>
          <w:sdtPr>
            <w:rPr>
              <w:sz w:val="20"/>
            </w:rPr>
            <w:id w:val="1010947225"/>
            <w:docPartObj>
              <w:docPartGallery w:val="Page Numbers (Bottom of Page)"/>
              <w:docPartUnique/>
            </w:docPartObj>
          </w:sdtPr>
          <w:sdtEndPr>
            <w:rPr>
              <w:noProof/>
            </w:rPr>
          </w:sdtEndPr>
          <w:sdtContent>
            <w:p w14:paraId="289BA17B" w14:textId="77777777" w:rsidR="00280373" w:rsidRPr="00471164" w:rsidRDefault="00265ED7" w:rsidP="00280373">
              <w:pPr>
                <w:spacing w:before="0" w:after="0" w:line="240" w:lineRule="exact"/>
                <w:rPr>
                  <w:noProof/>
                  <w:sz w:val="20"/>
                </w:rPr>
              </w:pPr>
              <w:r>
                <w:rPr>
                  <w:noProof/>
                  <w:sz w:val="20"/>
                </w:rPr>
                <w:t>RAD.25.02 (</w:t>
              </w:r>
              <w:r w:rsidR="00B414D8">
                <w:rPr>
                  <w:noProof/>
                  <w:sz w:val="20"/>
                </w:rPr>
                <w:t>January</w:t>
              </w:r>
              <w:r w:rsidR="00E9677E">
                <w:rPr>
                  <w:noProof/>
                  <w:sz w:val="20"/>
                </w:rPr>
                <w:t>, 20</w:t>
              </w:r>
              <w:r w:rsidR="00B414D8">
                <w:rPr>
                  <w:noProof/>
                  <w:sz w:val="20"/>
                </w:rPr>
                <w:t>20</w:t>
              </w:r>
              <w:r w:rsidR="00280373">
                <w:rPr>
                  <w:noProof/>
                  <w:sz w:val="20"/>
                </w:rPr>
                <w:t>)</w:t>
              </w:r>
            </w:p>
            <w:p w14:paraId="758EB5DC" w14:textId="77777777" w:rsidR="00280373" w:rsidRPr="003442E4" w:rsidRDefault="00280373" w:rsidP="00280373">
              <w:pPr>
                <w:pStyle w:val="Footer"/>
                <w:tabs>
                  <w:tab w:val="clear" w:pos="4320"/>
                  <w:tab w:val="left" w:pos="1125"/>
                  <w:tab w:val="right" w:pos="4323"/>
                </w:tabs>
                <w:spacing w:before="0" w:after="0"/>
                <w:jc w:val="left"/>
              </w:pPr>
              <w:r w:rsidRPr="00471164">
                <w:rPr>
                  <w:i/>
                  <w:noProof/>
                </w:rPr>
                <w:t>Disponible en français</w:t>
              </w:r>
            </w:p>
          </w:sdtContent>
        </w:sdt>
      </w:tc>
      <w:tc>
        <w:tcPr>
          <w:tcW w:w="283" w:type="dxa"/>
          <w:shd w:val="clear" w:color="auto" w:fill="auto"/>
        </w:tcPr>
        <w:p w14:paraId="7EE3B261" w14:textId="77777777" w:rsidR="00280373" w:rsidRPr="00850131" w:rsidRDefault="00D71104" w:rsidP="00280373">
          <w:pPr>
            <w:pStyle w:val="Footer"/>
            <w:tabs>
              <w:tab w:val="clear" w:pos="4320"/>
              <w:tab w:val="left" w:pos="1125"/>
              <w:tab w:val="right" w:pos="4323"/>
            </w:tabs>
            <w:jc w:val="center"/>
            <w:rPr>
              <w:sz w:val="22"/>
              <w:szCs w:val="22"/>
            </w:rPr>
          </w:pPr>
          <w:r w:rsidRPr="00850131">
            <w:rPr>
              <w:sz w:val="22"/>
              <w:szCs w:val="22"/>
            </w:rPr>
            <w:fldChar w:fldCharType="begin"/>
          </w:r>
          <w:r w:rsidRPr="00850131">
            <w:rPr>
              <w:sz w:val="22"/>
              <w:szCs w:val="22"/>
            </w:rPr>
            <w:instrText xml:space="preserve"> PAGE   \* MERGEFORMAT </w:instrText>
          </w:r>
          <w:r w:rsidRPr="00850131">
            <w:rPr>
              <w:sz w:val="22"/>
              <w:szCs w:val="22"/>
            </w:rPr>
            <w:fldChar w:fldCharType="separate"/>
          </w:r>
          <w:r w:rsidR="00C40988" w:rsidRPr="00850131">
            <w:rPr>
              <w:noProof/>
              <w:sz w:val="22"/>
              <w:szCs w:val="22"/>
            </w:rPr>
            <w:t>2</w:t>
          </w:r>
          <w:r w:rsidRPr="00850131">
            <w:rPr>
              <w:noProof/>
              <w:sz w:val="22"/>
              <w:szCs w:val="22"/>
            </w:rPr>
            <w:fldChar w:fldCharType="end"/>
          </w:r>
        </w:p>
      </w:tc>
      <w:tc>
        <w:tcPr>
          <w:tcW w:w="4682" w:type="dxa"/>
          <w:shd w:val="clear" w:color="auto" w:fill="auto"/>
          <w:noWrap/>
        </w:tcPr>
        <w:p w14:paraId="003F1E04" w14:textId="77777777" w:rsidR="00280373" w:rsidRPr="00471164" w:rsidRDefault="00280373" w:rsidP="003442E4">
          <w:pPr>
            <w:spacing w:before="0" w:after="0"/>
            <w:jc w:val="right"/>
            <w:rPr>
              <w:noProof/>
              <w:sz w:val="20"/>
            </w:rPr>
          </w:pPr>
          <w:r w:rsidRPr="00471164">
            <w:rPr>
              <w:noProof/>
              <w:sz w:val="20"/>
              <w:lang w:val="en-CA" w:eastAsia="en-CA"/>
            </w:rPr>
            <w:drawing>
              <wp:anchor distT="0" distB="0" distL="114300" distR="114300" simplePos="0" relativeHeight="251665408" behindDoc="1" locked="1" layoutInCell="1" allowOverlap="0" wp14:anchorId="7F752FB4" wp14:editId="4DB406BF">
                <wp:simplePos x="6130776" y="9272875"/>
                <wp:positionH relativeFrom="margin">
                  <wp:align>right</wp:align>
                </wp:positionH>
                <wp:positionV relativeFrom="bottomMargin">
                  <wp:align>inside</wp:align>
                </wp:positionV>
                <wp:extent cx="813816" cy="237744"/>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3816" cy="23774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415F0BE" w14:textId="77777777" w:rsidR="00A51765" w:rsidRPr="00F70DD3" w:rsidRDefault="00A51765" w:rsidP="006C461E">
    <w:pPr>
      <w:pStyle w:val="Footer"/>
      <w:tabs>
        <w:tab w:val="clear" w:pos="576"/>
        <w:tab w:val="clear" w:pos="1008"/>
        <w:tab w:val="clear" w:pos="1440"/>
        <w:tab w:val="clear" w:pos="1872"/>
        <w:tab w:val="clear" w:pos="2304"/>
        <w:tab w:val="clear" w:pos="2736"/>
        <w:tab w:val="clear" w:pos="4320"/>
        <w:tab w:val="clear" w:pos="8640"/>
        <w:tab w:val="left" w:pos="928"/>
      </w:tabs>
      <w:spacing w:before="0" w:after="0"/>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0" w:type="dxa"/>
        <w:right w:w="0" w:type="dxa"/>
      </w:tblCellMar>
      <w:tblLook w:val="01E0" w:firstRow="1" w:lastRow="1" w:firstColumn="1" w:lastColumn="1" w:noHBand="0" w:noVBand="0"/>
    </w:tblPr>
    <w:tblGrid>
      <w:gridCol w:w="4323"/>
      <w:gridCol w:w="5037"/>
    </w:tblGrid>
    <w:tr w:rsidR="000E460A" w:rsidRPr="00471164" w14:paraId="1B38E4DA" w14:textId="77777777" w:rsidTr="000E460A">
      <w:trPr>
        <w:jc w:val="center"/>
      </w:trPr>
      <w:tc>
        <w:tcPr>
          <w:tcW w:w="4323" w:type="dxa"/>
          <w:shd w:val="clear" w:color="auto" w:fill="auto"/>
          <w:noWrap/>
        </w:tcPr>
        <w:p w14:paraId="20F0987F" w14:textId="77777777" w:rsidR="000E460A" w:rsidRPr="00471164" w:rsidRDefault="000E460A" w:rsidP="000E460A">
          <w:pPr>
            <w:spacing w:before="0" w:after="0"/>
            <w:rPr>
              <w:noProof/>
              <w:sz w:val="20"/>
            </w:rPr>
          </w:pPr>
          <w:r>
            <w:rPr>
              <w:noProof/>
              <w:sz w:val="20"/>
            </w:rPr>
            <w:t>RAD.25.02 (</w:t>
          </w:r>
          <w:r w:rsidR="00C016C9">
            <w:rPr>
              <w:noProof/>
              <w:sz w:val="20"/>
            </w:rPr>
            <w:t xml:space="preserve">January, </w:t>
          </w:r>
          <w:r w:rsidR="00C40988">
            <w:rPr>
              <w:noProof/>
              <w:sz w:val="20"/>
            </w:rPr>
            <w:t xml:space="preserve"> 20</w:t>
          </w:r>
          <w:r w:rsidR="00C016C9">
            <w:rPr>
              <w:noProof/>
              <w:sz w:val="20"/>
            </w:rPr>
            <w:t>20</w:t>
          </w:r>
          <w:r>
            <w:rPr>
              <w:noProof/>
              <w:sz w:val="20"/>
            </w:rPr>
            <w:t>)</w:t>
          </w:r>
        </w:p>
        <w:p w14:paraId="4916F9FB" w14:textId="77777777" w:rsidR="000E460A" w:rsidRPr="00471164" w:rsidRDefault="000E460A" w:rsidP="000E460A">
          <w:pPr>
            <w:spacing w:before="0" w:after="0"/>
            <w:rPr>
              <w:i/>
              <w:noProof/>
              <w:sz w:val="20"/>
            </w:rPr>
          </w:pPr>
          <w:r w:rsidRPr="00471164">
            <w:rPr>
              <w:i/>
              <w:noProof/>
              <w:sz w:val="20"/>
            </w:rPr>
            <w:t>Disponible en français</w:t>
          </w:r>
        </w:p>
      </w:tc>
      <w:tc>
        <w:tcPr>
          <w:tcW w:w="5037" w:type="dxa"/>
          <w:shd w:val="clear" w:color="auto" w:fill="auto"/>
          <w:noWrap/>
        </w:tcPr>
        <w:p w14:paraId="1180F4B8" w14:textId="77777777" w:rsidR="000E460A" w:rsidRPr="00471164" w:rsidRDefault="000E460A" w:rsidP="000E460A">
          <w:pPr>
            <w:spacing w:before="0" w:after="0"/>
            <w:jc w:val="right"/>
            <w:rPr>
              <w:noProof/>
              <w:sz w:val="20"/>
            </w:rPr>
          </w:pPr>
          <w:r w:rsidRPr="00471164">
            <w:rPr>
              <w:noProof/>
              <w:sz w:val="20"/>
              <w:lang w:val="en-CA" w:eastAsia="en-CA"/>
            </w:rPr>
            <w:drawing>
              <wp:anchor distT="0" distB="0" distL="114300" distR="114300" simplePos="0" relativeHeight="251659264" behindDoc="1" locked="1" layoutInCell="1" allowOverlap="0" wp14:anchorId="72D634A4" wp14:editId="1EAE7037">
                <wp:simplePos x="6130776" y="9272875"/>
                <wp:positionH relativeFrom="margin">
                  <wp:align>right</wp:align>
                </wp:positionH>
                <wp:positionV relativeFrom="bottomMargin">
                  <wp:align>inside</wp:align>
                </wp:positionV>
                <wp:extent cx="813816" cy="237744"/>
                <wp:effectExtent l="0" t="0" r="5715"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3816" cy="23774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70B046E6" w14:textId="77777777" w:rsidR="002F6240" w:rsidRDefault="002F6240" w:rsidP="006C461E">
    <w:pPr>
      <w:pStyle w:val="Footer"/>
      <w:spacing w:before="0"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5949A" w14:textId="77777777" w:rsidR="00560A11" w:rsidRDefault="00560A11" w:rsidP="00624215">
      <w:r>
        <w:separator/>
      </w:r>
    </w:p>
  </w:footnote>
  <w:footnote w:type="continuationSeparator" w:id="0">
    <w:p w14:paraId="54B625D7" w14:textId="77777777" w:rsidR="00560A11" w:rsidRDefault="00560A11" w:rsidP="00624215">
      <w:r>
        <w:continuationSeparator/>
      </w:r>
    </w:p>
  </w:footnote>
  <w:footnote w:type="continuationNotice" w:id="1">
    <w:p w14:paraId="4105DF9F" w14:textId="77777777" w:rsidR="00560A11" w:rsidRDefault="00560A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E7972" w14:textId="334E92B9" w:rsidR="003C3B74" w:rsidRPr="008D728F" w:rsidRDefault="003C3B74" w:rsidP="00B16F2F">
    <w:pPr>
      <w:spacing w:before="0" w:after="0"/>
      <w:jc w:val="right"/>
      <w:rPr>
        <w:sz w:val="20"/>
        <w:lang w:val="fr-CA"/>
      </w:rPr>
    </w:pPr>
    <w:r w:rsidRPr="008D728F">
      <w:rPr>
        <w:b/>
        <w:sz w:val="20"/>
        <w:lang w:val="fr-CA"/>
      </w:rPr>
      <w:t xml:space="preserve">RAD File / </w:t>
    </w:r>
    <w:r w:rsidR="00FB2BBC">
      <w:rPr>
        <w:b/>
        <w:sz w:val="20"/>
        <w:lang w:val="fr-CA"/>
      </w:rPr>
      <w:t>D</w:t>
    </w:r>
    <w:r w:rsidRPr="008D728F">
      <w:rPr>
        <w:b/>
        <w:sz w:val="20"/>
        <w:lang w:val="fr-CA"/>
      </w:rPr>
      <w:t xml:space="preserve">ossier de la SAR : </w:t>
    </w:r>
    <w:r w:rsidR="002218F5" w:rsidRPr="002218F5">
      <w:rPr>
        <w:b/>
        <w:sz w:val="20"/>
        <w:lang w:val="fr-CA"/>
      </w:rPr>
      <w:t>MC0-06571</w:t>
    </w:r>
  </w:p>
  <w:p w14:paraId="3D35D797" w14:textId="77777777" w:rsidR="00CB3FD8" w:rsidRPr="00CB3FD8" w:rsidRDefault="00CB3FD8" w:rsidP="00407A58">
    <w:pPr>
      <w:pStyle w:val="Header"/>
      <w:rPr>
        <w:rFonts w:ascii="Times New Roman" w:hAnsi="Times New Roman"/>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0" w:type="dxa"/>
        <w:right w:w="0" w:type="dxa"/>
      </w:tblCellMar>
      <w:tblLook w:val="04A0" w:firstRow="1" w:lastRow="0" w:firstColumn="1" w:lastColumn="0" w:noHBand="0" w:noVBand="1"/>
    </w:tblPr>
    <w:tblGrid>
      <w:gridCol w:w="3120"/>
      <w:gridCol w:w="3120"/>
      <w:gridCol w:w="3120"/>
    </w:tblGrid>
    <w:tr w:rsidR="004624D9" w:rsidRPr="006757F5" w14:paraId="42650403" w14:textId="77777777" w:rsidTr="004624D9">
      <w:trPr>
        <w:trHeight w:val="1179"/>
        <w:jc w:val="center"/>
      </w:trPr>
      <w:tc>
        <w:tcPr>
          <w:tcW w:w="3120" w:type="dxa"/>
          <w:shd w:val="clear" w:color="auto" w:fill="auto"/>
        </w:tcPr>
        <w:p w14:paraId="1E02A8D3" w14:textId="77777777" w:rsidR="004624D9" w:rsidRPr="006757F5" w:rsidRDefault="004624D9" w:rsidP="004624D9">
          <w:pPr>
            <w:spacing w:after="240"/>
            <w:jc w:val="left"/>
            <w:rPr>
              <w:rFonts w:cs="Times New Roman"/>
              <w:sz w:val="22"/>
              <w:szCs w:val="22"/>
              <w:lang w:val="en-CA" w:eastAsia="en-CA"/>
            </w:rPr>
          </w:pPr>
          <w:r w:rsidRPr="006757F5">
            <w:rPr>
              <w:rFonts w:cs="Times New Roman"/>
              <w:sz w:val="22"/>
              <w:szCs w:val="22"/>
              <w:lang w:val="en-CA" w:eastAsia="en-CA"/>
            </w:rPr>
            <w:t>Immigration and</w:t>
          </w:r>
          <w:r>
            <w:rPr>
              <w:rFonts w:cs="Times New Roman"/>
              <w:sz w:val="22"/>
              <w:szCs w:val="22"/>
              <w:lang w:val="en-CA" w:eastAsia="en-CA"/>
            </w:rPr>
            <w:t xml:space="preserve"> </w:t>
          </w:r>
          <w:r w:rsidRPr="006757F5">
            <w:rPr>
              <w:rFonts w:cs="Times New Roman"/>
              <w:sz w:val="22"/>
              <w:szCs w:val="22"/>
              <w:lang w:val="en-CA" w:eastAsia="en-CA"/>
            </w:rPr>
            <w:t>Refugee</w:t>
          </w:r>
          <w:r>
            <w:rPr>
              <w:rFonts w:cs="Times New Roman"/>
              <w:sz w:val="22"/>
              <w:szCs w:val="22"/>
              <w:lang w:val="en-CA" w:eastAsia="en-CA"/>
            </w:rPr>
            <w:br/>
          </w:r>
          <w:r w:rsidRPr="006757F5">
            <w:rPr>
              <w:rFonts w:cs="Times New Roman"/>
              <w:sz w:val="22"/>
              <w:szCs w:val="22"/>
              <w:lang w:val="en-CA" w:eastAsia="en-CA"/>
            </w:rPr>
            <w:t>Board of Canada</w:t>
          </w:r>
        </w:p>
        <w:p w14:paraId="6713794C" w14:textId="77777777" w:rsidR="004624D9" w:rsidRPr="006757F5" w:rsidRDefault="004624D9" w:rsidP="004624D9">
          <w:pPr>
            <w:spacing w:after="240"/>
            <w:jc w:val="left"/>
            <w:rPr>
              <w:rFonts w:cs="Times New Roman"/>
              <w:sz w:val="22"/>
              <w:szCs w:val="22"/>
              <w:lang w:val="fr-CA" w:eastAsia="en-CA"/>
            </w:rPr>
          </w:pPr>
          <w:r w:rsidRPr="006757F5">
            <w:rPr>
              <w:rFonts w:cs="Times New Roman"/>
              <w:b/>
              <w:sz w:val="22"/>
              <w:szCs w:val="22"/>
              <w:lang w:eastAsia="en-CA"/>
            </w:rPr>
            <w:t>Refugee Appeal Division</w:t>
          </w:r>
        </w:p>
      </w:tc>
      <w:tc>
        <w:tcPr>
          <w:tcW w:w="3120" w:type="dxa"/>
          <w:shd w:val="clear" w:color="auto" w:fill="auto"/>
        </w:tcPr>
        <w:p w14:paraId="71213FDC" w14:textId="77777777" w:rsidR="004624D9" w:rsidRPr="006757F5" w:rsidRDefault="004624D9" w:rsidP="004624D9">
          <w:pPr>
            <w:jc w:val="center"/>
            <w:rPr>
              <w:rFonts w:cs="Times New Roman"/>
              <w:sz w:val="22"/>
              <w:szCs w:val="22"/>
              <w:vertAlign w:val="subscript"/>
              <w:lang w:val="fr-CA" w:eastAsia="en-CA"/>
            </w:rPr>
          </w:pPr>
          <w:r w:rsidRPr="006757F5">
            <w:rPr>
              <w:rFonts w:cs="Times New Roman"/>
              <w:noProof/>
              <w:sz w:val="22"/>
              <w:szCs w:val="22"/>
              <w:lang w:val="en-CA" w:eastAsia="en-CA"/>
            </w:rPr>
            <w:drawing>
              <wp:anchor distT="0" distB="0" distL="114300" distR="114300" simplePos="0" relativeHeight="251667456" behindDoc="1" locked="0" layoutInCell="1" allowOverlap="1" wp14:anchorId="0E73BF0E" wp14:editId="0975449F">
                <wp:simplePos x="0" y="0"/>
                <wp:positionH relativeFrom="column">
                  <wp:align>center</wp:align>
                </wp:positionH>
                <wp:positionV relativeFrom="page">
                  <wp:align>top</wp:align>
                </wp:positionV>
                <wp:extent cx="603504" cy="740664"/>
                <wp:effectExtent l="0" t="0" r="6350" b="2540"/>
                <wp:wrapNone/>
                <wp:docPr id="4" name="Image 4" descr="fip_300dpi_est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p_300dpi_est_e"/>
                        <pic:cNvPicPr>
                          <a:picLocks noChangeAspect="1" noChangeArrowheads="1"/>
                        </pic:cNvPicPr>
                      </pic:nvPicPr>
                      <pic:blipFill>
                        <a:blip r:embed="rId1">
                          <a:extLst>
                            <a:ext uri="{28A0092B-C50C-407E-A947-70E740481C1C}">
                              <a14:useLocalDpi xmlns:a14="http://schemas.microsoft.com/office/drawing/2010/main" val="0"/>
                            </a:ext>
                          </a:extLst>
                        </a:blip>
                        <a:srcRect r="87987"/>
                        <a:stretch>
                          <a:fillRect/>
                        </a:stretch>
                      </pic:blipFill>
                      <pic:spPr bwMode="auto">
                        <a:xfrm>
                          <a:off x="0" y="0"/>
                          <a:ext cx="603504" cy="74066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120" w:type="dxa"/>
        </w:tcPr>
        <w:p w14:paraId="239BC04D" w14:textId="77777777" w:rsidR="004624D9" w:rsidRPr="006757F5" w:rsidRDefault="004624D9" w:rsidP="004624D9">
          <w:pPr>
            <w:spacing w:after="240"/>
            <w:jc w:val="right"/>
            <w:rPr>
              <w:rFonts w:cs="Times New Roman"/>
              <w:sz w:val="22"/>
              <w:szCs w:val="22"/>
              <w:lang w:val="fr-CA" w:eastAsia="en-CA"/>
            </w:rPr>
          </w:pPr>
          <w:r w:rsidRPr="006757F5">
            <w:rPr>
              <w:rFonts w:cs="Times New Roman"/>
              <w:sz w:val="22"/>
              <w:szCs w:val="22"/>
              <w:lang w:val="fr-CA" w:eastAsia="en-CA"/>
            </w:rPr>
            <w:t>Commission de l’immigration</w:t>
          </w:r>
          <w:r w:rsidRPr="006757F5">
            <w:rPr>
              <w:rFonts w:cs="Times New Roman"/>
              <w:sz w:val="22"/>
              <w:szCs w:val="22"/>
              <w:lang w:val="fr-CA" w:eastAsia="en-CA"/>
            </w:rPr>
            <w:br/>
            <w:t>et du statut de réfugié du Canada</w:t>
          </w:r>
        </w:p>
        <w:p w14:paraId="292D1AAC" w14:textId="77777777" w:rsidR="004624D9" w:rsidRPr="006757F5" w:rsidRDefault="004624D9" w:rsidP="004624D9">
          <w:pPr>
            <w:spacing w:after="240"/>
            <w:jc w:val="right"/>
            <w:rPr>
              <w:rFonts w:cs="Times New Roman"/>
              <w:sz w:val="22"/>
              <w:szCs w:val="22"/>
              <w:lang w:eastAsia="en-CA"/>
            </w:rPr>
          </w:pPr>
          <w:r w:rsidRPr="006757F5">
            <w:rPr>
              <w:rFonts w:cs="Times New Roman"/>
              <w:b/>
              <w:sz w:val="22"/>
              <w:szCs w:val="22"/>
              <w:lang w:val="fr-CA" w:eastAsia="en-CA"/>
            </w:rPr>
            <w:t>Section d’appel des réfugiés</w:t>
          </w:r>
        </w:p>
      </w:tc>
    </w:tr>
  </w:tbl>
  <w:p w14:paraId="3857C487" w14:textId="77777777" w:rsidR="00700381" w:rsidRDefault="00700381" w:rsidP="004624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5F19"/>
    <w:multiLevelType w:val="multilevel"/>
    <w:tmpl w:val="AD284420"/>
    <w:lvl w:ilvl="0">
      <w:start w:val="1"/>
      <w:numFmt w:val="decimal"/>
      <w:lvlText w:val="[%1]"/>
      <w:lvlJc w:val="left"/>
      <w:pPr>
        <w:tabs>
          <w:tab w:val="num" w:pos="907"/>
        </w:tabs>
        <w:ind w:left="1440" w:hanging="1440"/>
      </w:pPr>
      <w:rPr>
        <w:rFonts w:ascii="Times New Roman Bold" w:hAnsi="Times New Roman Bold"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D511557"/>
    <w:multiLevelType w:val="multilevel"/>
    <w:tmpl w:val="D0D4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863E1"/>
    <w:multiLevelType w:val="hybridMultilevel"/>
    <w:tmpl w:val="626638A4"/>
    <w:lvl w:ilvl="0" w:tplc="2750ACFC">
      <w:start w:val="1"/>
      <w:numFmt w:val="decimal"/>
      <w:lvlText w:val="[%1]"/>
      <w:lvlJc w:val="left"/>
      <w:pPr>
        <w:tabs>
          <w:tab w:val="num" w:pos="907"/>
        </w:tabs>
        <w:ind w:left="0" w:firstLine="0"/>
      </w:pPr>
      <w:rPr>
        <w:rFonts w:ascii="Times New Roman" w:hAnsi="Times New Roman" w:hint="default"/>
        <w:b w:val="0"/>
        <w:i w:val="0"/>
        <w:sz w:val="24"/>
        <w:effect w:val="none"/>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 w15:restartNumberingAfterBreak="0">
    <w:nsid w:val="142C0F65"/>
    <w:multiLevelType w:val="multilevel"/>
    <w:tmpl w:val="F0D24FEA"/>
    <w:lvl w:ilvl="0">
      <w:start w:val="1"/>
      <w:numFmt w:val="decimal"/>
      <w:lvlText w:val="[%1]"/>
      <w:lvlJc w:val="left"/>
      <w:pPr>
        <w:tabs>
          <w:tab w:val="num" w:pos="720"/>
        </w:tabs>
        <w:ind w:left="0" w:firstLine="0"/>
      </w:pPr>
      <w:rPr>
        <w:b w:val="0"/>
        <w:i w:val="0"/>
      </w:rPr>
    </w:lvl>
    <w:lvl w:ilvl="1">
      <w:start w:val="1"/>
      <w:numFmt w:val="lowerLetter"/>
      <w:lvlText w:val="%2)"/>
      <w:lvlJc w:val="left"/>
      <w:pPr>
        <w:tabs>
          <w:tab w:val="num" w:pos="1080"/>
        </w:tabs>
        <w:ind w:left="360" w:firstLine="0"/>
      </w:pPr>
    </w:lvl>
    <w:lvl w:ilvl="2">
      <w:start w:val="1"/>
      <w:numFmt w:val="lowerRoman"/>
      <w:lvlText w:val="%3)"/>
      <w:lvlJc w:val="left"/>
      <w:pPr>
        <w:tabs>
          <w:tab w:val="num" w:pos="1440"/>
        </w:tabs>
        <w:ind w:left="720" w:firstLine="0"/>
      </w:pPr>
    </w:lvl>
    <w:lvl w:ilvl="3">
      <w:start w:val="1"/>
      <w:numFmt w:val="decimal"/>
      <w:lvlText w:val="(%4)"/>
      <w:lvlJc w:val="left"/>
      <w:pPr>
        <w:tabs>
          <w:tab w:val="num" w:pos="1800"/>
        </w:tabs>
        <w:ind w:left="1080" w:firstLine="0"/>
      </w:pPr>
    </w:lvl>
    <w:lvl w:ilvl="4">
      <w:start w:val="1"/>
      <w:numFmt w:val="lowerLetter"/>
      <w:lvlText w:val="(%5)"/>
      <w:lvlJc w:val="left"/>
      <w:pPr>
        <w:tabs>
          <w:tab w:val="num" w:pos="2160"/>
        </w:tabs>
        <w:ind w:left="1440" w:firstLine="0"/>
      </w:pPr>
    </w:lvl>
    <w:lvl w:ilvl="5">
      <w:start w:val="1"/>
      <w:numFmt w:val="lowerRoman"/>
      <w:lvlText w:val="(%6)"/>
      <w:lvlJc w:val="left"/>
      <w:pPr>
        <w:tabs>
          <w:tab w:val="num" w:pos="2520"/>
        </w:tabs>
        <w:ind w:left="1800" w:firstLine="0"/>
      </w:pPr>
    </w:lvl>
    <w:lvl w:ilvl="6">
      <w:start w:val="1"/>
      <w:numFmt w:val="decimal"/>
      <w:lvlText w:val="%7."/>
      <w:lvlJc w:val="left"/>
      <w:pPr>
        <w:tabs>
          <w:tab w:val="num" w:pos="2880"/>
        </w:tabs>
        <w:ind w:left="2160" w:firstLine="0"/>
      </w:pPr>
    </w:lvl>
    <w:lvl w:ilvl="7">
      <w:start w:val="1"/>
      <w:numFmt w:val="lowerLetter"/>
      <w:lvlText w:val="%8."/>
      <w:lvlJc w:val="left"/>
      <w:pPr>
        <w:tabs>
          <w:tab w:val="num" w:pos="3240"/>
        </w:tabs>
        <w:ind w:left="2520" w:firstLine="0"/>
      </w:pPr>
    </w:lvl>
    <w:lvl w:ilvl="8">
      <w:start w:val="1"/>
      <w:numFmt w:val="lowerRoman"/>
      <w:lvlText w:val="%9."/>
      <w:lvlJc w:val="left"/>
      <w:pPr>
        <w:tabs>
          <w:tab w:val="num" w:pos="3600"/>
        </w:tabs>
        <w:ind w:left="2880" w:firstLine="0"/>
      </w:pPr>
    </w:lvl>
  </w:abstractNum>
  <w:abstractNum w:abstractNumId="4" w15:restartNumberingAfterBreak="0">
    <w:nsid w:val="15F93914"/>
    <w:multiLevelType w:val="hybridMultilevel"/>
    <w:tmpl w:val="1CE02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6C23C26"/>
    <w:multiLevelType w:val="hybridMultilevel"/>
    <w:tmpl w:val="3B1AE486"/>
    <w:lvl w:ilvl="0" w:tplc="71AC5CD4">
      <w:start w:val="1"/>
      <w:numFmt w:val="decimal"/>
      <w:pStyle w:val="CGBody"/>
      <w:lvlText w:val="[%1]"/>
      <w:lvlJc w:val="left"/>
      <w:pPr>
        <w:ind w:left="644" w:hanging="360"/>
      </w:pPr>
      <w:rPr>
        <w:rFonts w:ascii="Times New Roman" w:hAnsi="Times New Roman" w:cs="Times New Roman" w:hint="default"/>
        <w:b w:val="0"/>
        <w:i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AB53631"/>
    <w:multiLevelType w:val="hybridMultilevel"/>
    <w:tmpl w:val="3484FE1A"/>
    <w:lvl w:ilvl="0" w:tplc="A7366CA4">
      <w:start w:val="20"/>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B00007A"/>
    <w:multiLevelType w:val="hybridMultilevel"/>
    <w:tmpl w:val="02860AD6"/>
    <w:lvl w:ilvl="0" w:tplc="AD9A7DD0">
      <w:start w:val="1"/>
      <w:numFmt w:val="decimal"/>
      <w:pStyle w:val="NormalNum"/>
      <w:lvlText w:val="[%1]"/>
      <w:lvlJc w:val="left"/>
      <w:pPr>
        <w:tabs>
          <w:tab w:val="num" w:pos="720"/>
        </w:tabs>
        <w:ind w:left="360" w:hanging="360"/>
      </w:pPr>
      <w:rPr>
        <w:rFonts w:hint="default"/>
      </w:r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8" w15:restartNumberingAfterBreak="0">
    <w:nsid w:val="28C00C30"/>
    <w:multiLevelType w:val="multilevel"/>
    <w:tmpl w:val="06961A12"/>
    <w:lvl w:ilvl="0">
      <w:start w:val="1"/>
      <w:numFmt w:val="decimal"/>
      <w:lvlText w:val="[%1]"/>
      <w:lvlJc w:val="left"/>
      <w:pPr>
        <w:tabs>
          <w:tab w:val="num" w:pos="907"/>
        </w:tabs>
        <w:ind w:left="0" w:firstLine="0"/>
      </w:pPr>
      <w:rPr>
        <w:rFonts w:ascii="Times New Roman Bold" w:hAnsi="Times New Roman Bold" w:hint="default"/>
        <w:b/>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A425B1B"/>
    <w:multiLevelType w:val="hybridMultilevel"/>
    <w:tmpl w:val="D204882A"/>
    <w:lvl w:ilvl="0" w:tplc="A4609A20">
      <w:start w:val="1"/>
      <w:numFmt w:val="decimal"/>
      <w:lvlText w:val="[%1]"/>
      <w:lvlJc w:val="left"/>
      <w:pPr>
        <w:tabs>
          <w:tab w:val="num" w:pos="720"/>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10" w15:restartNumberingAfterBreak="0">
    <w:nsid w:val="3D2D2F65"/>
    <w:multiLevelType w:val="multilevel"/>
    <w:tmpl w:val="C9FECC20"/>
    <w:lvl w:ilvl="0">
      <w:start w:val="1"/>
      <w:numFmt w:val="decimal"/>
      <w:lvlText w:val="[%1]"/>
      <w:lvlJc w:val="left"/>
      <w:pPr>
        <w:tabs>
          <w:tab w:val="num" w:pos="907"/>
        </w:tabs>
        <w:ind w:left="0" w:firstLine="0"/>
      </w:pPr>
      <w:rPr>
        <w:rFonts w:ascii="Times New Roman Bold" w:hAnsi="Times New Roman Bold" w:hint="default"/>
        <w:b/>
        <w:i w:val="0"/>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3DD67A2E"/>
    <w:multiLevelType w:val="hybridMultilevel"/>
    <w:tmpl w:val="356E3124"/>
    <w:lvl w:ilvl="0" w:tplc="1009001B">
      <w:start w:val="1"/>
      <w:numFmt w:val="low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3E71446E"/>
    <w:multiLevelType w:val="multilevel"/>
    <w:tmpl w:val="97A03AEC"/>
    <w:lvl w:ilvl="0">
      <w:start w:val="1"/>
      <w:numFmt w:val="decimal"/>
      <w:lvlText w:val="[%1]"/>
      <w:lvlJc w:val="left"/>
      <w:pPr>
        <w:tabs>
          <w:tab w:val="num" w:pos="907"/>
        </w:tabs>
        <w:ind w:left="0" w:firstLine="0"/>
      </w:pPr>
      <w:rPr>
        <w:rFonts w:ascii="Times New Roman Bold" w:hAnsi="Times New Roman Bold" w:hint="default"/>
        <w:b/>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F0D1338"/>
    <w:multiLevelType w:val="hybridMultilevel"/>
    <w:tmpl w:val="F4C4CA0C"/>
    <w:lvl w:ilvl="0" w:tplc="C2A001D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4D3F2E"/>
    <w:multiLevelType w:val="hybridMultilevel"/>
    <w:tmpl w:val="34B68D22"/>
    <w:lvl w:ilvl="0" w:tplc="10090001">
      <w:start w:val="1"/>
      <w:numFmt w:val="bullet"/>
      <w:lvlText w:val=""/>
      <w:lvlJc w:val="left"/>
      <w:pPr>
        <w:tabs>
          <w:tab w:val="num" w:pos="720"/>
        </w:tabs>
        <w:ind w:left="720" w:hanging="360"/>
      </w:pPr>
      <w:rPr>
        <w:rFonts w:ascii="Symbol" w:hAnsi="Symbol" w:hint="default"/>
        <w:b w:val="0"/>
        <w:i w:val="0"/>
        <w:sz w:val="24"/>
        <w:effect w:val="none"/>
      </w:rPr>
    </w:lvl>
    <w:lvl w:ilvl="1" w:tplc="10090019" w:tentative="1">
      <w:start w:val="1"/>
      <w:numFmt w:val="lowerLetter"/>
      <w:lvlText w:val="%2."/>
      <w:lvlJc w:val="left"/>
      <w:pPr>
        <w:tabs>
          <w:tab w:val="num" w:pos="1800"/>
        </w:tabs>
        <w:ind w:left="1800" w:hanging="360"/>
      </w:pPr>
    </w:lvl>
    <w:lvl w:ilvl="2" w:tplc="1009001B" w:tentative="1">
      <w:start w:val="1"/>
      <w:numFmt w:val="lowerRoman"/>
      <w:lvlText w:val="%3."/>
      <w:lvlJc w:val="right"/>
      <w:pPr>
        <w:tabs>
          <w:tab w:val="num" w:pos="2520"/>
        </w:tabs>
        <w:ind w:left="2520" w:hanging="180"/>
      </w:pPr>
    </w:lvl>
    <w:lvl w:ilvl="3" w:tplc="1009000F" w:tentative="1">
      <w:start w:val="1"/>
      <w:numFmt w:val="decimal"/>
      <w:lvlText w:val="%4."/>
      <w:lvlJc w:val="left"/>
      <w:pPr>
        <w:tabs>
          <w:tab w:val="num" w:pos="3240"/>
        </w:tabs>
        <w:ind w:left="3240" w:hanging="360"/>
      </w:pPr>
    </w:lvl>
    <w:lvl w:ilvl="4" w:tplc="10090019" w:tentative="1">
      <w:start w:val="1"/>
      <w:numFmt w:val="lowerLetter"/>
      <w:lvlText w:val="%5."/>
      <w:lvlJc w:val="left"/>
      <w:pPr>
        <w:tabs>
          <w:tab w:val="num" w:pos="3960"/>
        </w:tabs>
        <w:ind w:left="3960" w:hanging="360"/>
      </w:pPr>
    </w:lvl>
    <w:lvl w:ilvl="5" w:tplc="1009001B" w:tentative="1">
      <w:start w:val="1"/>
      <w:numFmt w:val="lowerRoman"/>
      <w:lvlText w:val="%6."/>
      <w:lvlJc w:val="right"/>
      <w:pPr>
        <w:tabs>
          <w:tab w:val="num" w:pos="4680"/>
        </w:tabs>
        <w:ind w:left="4680" w:hanging="180"/>
      </w:pPr>
    </w:lvl>
    <w:lvl w:ilvl="6" w:tplc="1009000F" w:tentative="1">
      <w:start w:val="1"/>
      <w:numFmt w:val="decimal"/>
      <w:lvlText w:val="%7."/>
      <w:lvlJc w:val="left"/>
      <w:pPr>
        <w:tabs>
          <w:tab w:val="num" w:pos="5400"/>
        </w:tabs>
        <w:ind w:left="5400" w:hanging="360"/>
      </w:pPr>
    </w:lvl>
    <w:lvl w:ilvl="7" w:tplc="10090019" w:tentative="1">
      <w:start w:val="1"/>
      <w:numFmt w:val="lowerLetter"/>
      <w:lvlText w:val="%8."/>
      <w:lvlJc w:val="left"/>
      <w:pPr>
        <w:tabs>
          <w:tab w:val="num" w:pos="6120"/>
        </w:tabs>
        <w:ind w:left="6120" w:hanging="360"/>
      </w:pPr>
    </w:lvl>
    <w:lvl w:ilvl="8" w:tplc="1009001B" w:tentative="1">
      <w:start w:val="1"/>
      <w:numFmt w:val="lowerRoman"/>
      <w:lvlText w:val="%9."/>
      <w:lvlJc w:val="right"/>
      <w:pPr>
        <w:tabs>
          <w:tab w:val="num" w:pos="6840"/>
        </w:tabs>
        <w:ind w:left="6840" w:hanging="180"/>
      </w:pPr>
    </w:lvl>
  </w:abstractNum>
  <w:abstractNum w:abstractNumId="15" w15:restartNumberingAfterBreak="0">
    <w:nsid w:val="4C714F51"/>
    <w:multiLevelType w:val="multilevel"/>
    <w:tmpl w:val="6F7E8DE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CEE0856"/>
    <w:multiLevelType w:val="hybridMultilevel"/>
    <w:tmpl w:val="8EFE3222"/>
    <w:lvl w:ilvl="0" w:tplc="C2A001D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1F5EAD"/>
    <w:multiLevelType w:val="multilevel"/>
    <w:tmpl w:val="EF007C7A"/>
    <w:lvl w:ilvl="0">
      <w:start w:val="1"/>
      <w:numFmt w:val="decimal"/>
      <w:lvlText w:val="[%1]"/>
      <w:lvlJc w:val="left"/>
      <w:pPr>
        <w:tabs>
          <w:tab w:val="num" w:pos="907"/>
        </w:tabs>
        <w:ind w:left="0" w:firstLine="0"/>
      </w:pPr>
      <w:rPr>
        <w:rFonts w:ascii="Times New Roman Bold" w:hAnsi="Times New Roman Bold" w:hint="default"/>
        <w:b/>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53C15497"/>
    <w:multiLevelType w:val="multilevel"/>
    <w:tmpl w:val="F1D0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F7185D"/>
    <w:multiLevelType w:val="multilevel"/>
    <w:tmpl w:val="1009001D"/>
    <w:styleLink w:val="ParanumberingReasons"/>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9402A1A"/>
    <w:multiLevelType w:val="hybridMultilevel"/>
    <w:tmpl w:val="E3B646D2"/>
    <w:lvl w:ilvl="0" w:tplc="2750ACFC">
      <w:start w:val="1"/>
      <w:numFmt w:val="decimal"/>
      <w:lvlText w:val="[%1]"/>
      <w:lvlJc w:val="left"/>
      <w:pPr>
        <w:tabs>
          <w:tab w:val="num" w:pos="907"/>
        </w:tabs>
        <w:ind w:left="0" w:firstLine="0"/>
      </w:pPr>
      <w:rPr>
        <w:rFonts w:ascii="Times New Roman" w:hAnsi="Times New Roman" w:hint="default"/>
        <w:b w:val="0"/>
        <w:i w:val="0"/>
        <w:sz w:val="24"/>
        <w:effect w:val="none"/>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1" w15:restartNumberingAfterBreak="0">
    <w:nsid w:val="60CD6C9E"/>
    <w:multiLevelType w:val="multilevel"/>
    <w:tmpl w:val="3C7CD542"/>
    <w:lvl w:ilvl="0">
      <w:start w:val="1"/>
      <w:numFmt w:val="decimal"/>
      <w:lvlText w:val="[%1]"/>
      <w:lvlJc w:val="left"/>
      <w:pPr>
        <w:tabs>
          <w:tab w:val="num" w:pos="720"/>
        </w:tabs>
        <w:ind w:left="0" w:firstLine="0"/>
      </w:pPr>
      <w:rPr>
        <w:b w:val="0"/>
        <w:i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4DB7EB6"/>
    <w:multiLevelType w:val="hybridMultilevel"/>
    <w:tmpl w:val="E0A48F2E"/>
    <w:lvl w:ilvl="0" w:tplc="D166C5DA">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2E68C0"/>
    <w:multiLevelType w:val="multilevel"/>
    <w:tmpl w:val="E3B646D2"/>
    <w:lvl w:ilvl="0">
      <w:start w:val="1"/>
      <w:numFmt w:val="decimal"/>
      <w:lvlText w:val="[%1]"/>
      <w:lvlJc w:val="left"/>
      <w:pPr>
        <w:tabs>
          <w:tab w:val="num" w:pos="907"/>
        </w:tabs>
        <w:ind w:left="0" w:firstLine="0"/>
      </w:pPr>
      <w:rPr>
        <w:rFonts w:ascii="Times New Roman" w:hAnsi="Times New Roman" w:hint="default"/>
        <w:b w:val="0"/>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6C345047"/>
    <w:multiLevelType w:val="multilevel"/>
    <w:tmpl w:val="560C7E86"/>
    <w:lvl w:ilvl="0">
      <w:start w:val="1"/>
      <w:numFmt w:val="decimal"/>
      <w:lvlText w:val="[%1]"/>
      <w:lvlJc w:val="left"/>
      <w:pPr>
        <w:tabs>
          <w:tab w:val="num" w:pos="720"/>
        </w:tabs>
        <w:ind w:left="576"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748E2B07"/>
    <w:multiLevelType w:val="multilevel"/>
    <w:tmpl w:val="9C68B15E"/>
    <w:lvl w:ilvl="0">
      <w:start w:val="1"/>
      <w:numFmt w:val="decimal"/>
      <w:lvlText w:val="[%1]"/>
      <w:lvlJc w:val="left"/>
      <w:pPr>
        <w:tabs>
          <w:tab w:val="num" w:pos="907"/>
        </w:tabs>
        <w:ind w:left="0" w:firstLine="0"/>
      </w:pPr>
      <w:rPr>
        <w:rFonts w:ascii="Times New Roman Bold" w:hAnsi="Times New Roman Bold" w:hint="default"/>
        <w:b/>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7BA54A86"/>
    <w:multiLevelType w:val="hybridMultilevel"/>
    <w:tmpl w:val="D0BC5076"/>
    <w:lvl w:ilvl="0" w:tplc="C2A001D2">
      <w:start w:val="1"/>
      <w:numFmt w:val="decimal"/>
      <w:lvlText w:val="[%1]"/>
      <w:lvlJc w:val="left"/>
      <w:pPr>
        <w:tabs>
          <w:tab w:val="num" w:pos="862"/>
        </w:tabs>
        <w:ind w:left="862" w:hanging="720"/>
      </w:pPr>
      <w:rPr>
        <w:rFonts w:hint="default"/>
        <w:sz w:val="24"/>
        <w:szCs w:val="24"/>
      </w:rPr>
    </w:lvl>
    <w:lvl w:ilvl="1" w:tplc="0C0C0019">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27" w15:restartNumberingAfterBreak="0">
    <w:nsid w:val="7CA92D98"/>
    <w:multiLevelType w:val="multilevel"/>
    <w:tmpl w:val="3EF809F8"/>
    <w:lvl w:ilvl="0">
      <w:start w:val="1"/>
      <w:numFmt w:val="decimal"/>
      <w:lvlText w:val="[%1]"/>
      <w:lvlJc w:val="left"/>
      <w:pPr>
        <w:tabs>
          <w:tab w:val="num" w:pos="907"/>
        </w:tabs>
        <w:ind w:left="1440" w:hanging="1440"/>
      </w:pPr>
      <w:rPr>
        <w:rFonts w:ascii="Times New Roman Bold" w:hAnsi="Times New Roman Bold"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E85089E"/>
    <w:multiLevelType w:val="multilevel"/>
    <w:tmpl w:val="DF486514"/>
    <w:lvl w:ilvl="0">
      <w:start w:val="1"/>
      <w:numFmt w:val="decimal"/>
      <w:lvlText w:val="[%1]"/>
      <w:lvlJc w:val="left"/>
      <w:pPr>
        <w:tabs>
          <w:tab w:val="num" w:pos="1440"/>
        </w:tabs>
        <w:ind w:left="1440" w:hanging="1440"/>
      </w:pPr>
      <w:rPr>
        <w:rFonts w:ascii="Times New Roman Bold" w:hAnsi="Times New Roman Bold"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7FF705F5"/>
    <w:multiLevelType w:val="multilevel"/>
    <w:tmpl w:val="10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9"/>
  </w:num>
  <w:num w:numId="2">
    <w:abstractNumId w:val="2"/>
  </w:num>
  <w:num w:numId="3">
    <w:abstractNumId w:val="28"/>
  </w:num>
  <w:num w:numId="4">
    <w:abstractNumId w:val="0"/>
  </w:num>
  <w:num w:numId="5">
    <w:abstractNumId w:val="27"/>
  </w:num>
  <w:num w:numId="6">
    <w:abstractNumId w:val="10"/>
  </w:num>
  <w:num w:numId="7">
    <w:abstractNumId w:val="17"/>
  </w:num>
  <w:num w:numId="8">
    <w:abstractNumId w:val="12"/>
  </w:num>
  <w:num w:numId="9">
    <w:abstractNumId w:val="8"/>
  </w:num>
  <w:num w:numId="10">
    <w:abstractNumId w:val="25"/>
  </w:num>
  <w:num w:numId="11">
    <w:abstractNumId w:val="20"/>
  </w:num>
  <w:num w:numId="12">
    <w:abstractNumId w:val="23"/>
  </w:num>
  <w:num w:numId="13">
    <w:abstractNumId w:val="14"/>
  </w:num>
  <w:num w:numId="14">
    <w:abstractNumId w:val="18"/>
  </w:num>
  <w:num w:numId="15">
    <w:abstractNumId w:val="1"/>
  </w:num>
  <w:num w:numId="16">
    <w:abstractNumId w:val="9"/>
  </w:num>
  <w:num w:numId="17">
    <w:abstractNumId w:val="26"/>
  </w:num>
  <w:num w:numId="18">
    <w:abstractNumId w:val="15"/>
  </w:num>
  <w:num w:numId="19">
    <w:abstractNumId w:val="24"/>
  </w:num>
  <w:num w:numId="20">
    <w:abstractNumId w:val="19"/>
  </w:num>
  <w:num w:numId="21">
    <w:abstractNumId w:val="7"/>
  </w:num>
  <w:num w:numId="22">
    <w:abstractNumId w:val="7"/>
  </w:num>
  <w:num w:numId="23">
    <w:abstractNumId w:val="7"/>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num>
  <w:num w:numId="29">
    <w:abstractNumId w:val="16"/>
  </w:num>
  <w:num w:numId="30">
    <w:abstractNumId w:val="13"/>
  </w:num>
  <w:num w:numId="31">
    <w:abstractNumId w:val="11"/>
  </w:num>
  <w:num w:numId="32">
    <w:abstractNumId w:val="4"/>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hyphenationZone w:val="425"/>
  <w:displayHorizontalDrawingGridEvery w:val="0"/>
  <w:displayVerticalDrawingGridEvery w:val="0"/>
  <w:doNotUseMarginsForDrawingGridOrigin/>
  <w:doNotShadeFormData/>
  <w:noPunctuationKerning/>
  <w:characterSpacingControl w:val="doNotCompress"/>
  <w:hdrShapeDefaults>
    <o:shapedefaults v:ext="edit" spidmax="8193"/>
  </w:hdrShapeDefaults>
  <w:footnotePr>
    <w:footnote w:id="-1"/>
    <w:footnote w:id="0"/>
    <w:footnote w:id="1"/>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nception" w:val="daniel.lachance"/>
    <w:docVar w:name="doc_description" w:val="Reasons and decision Template"/>
    <w:docVar w:name="doc_lang" w:val="en"/>
    <w:docVar w:name="doc_ref" w:val="Rad.25.02"/>
    <w:docVar w:name="file_no" w:val="MC0-06571"/>
    <w:docVar w:name="production_date" w:val="18/03/2021"/>
    <w:docVar w:name="Révision" w:val="08.01.2013 - 16:11:53"/>
    <w:docVar w:name="template_name" w:val="Rad.25.02.en.dotm"/>
    <w:docVar w:name="template_path" w:val="C:\Users\Nga.Nguyen\AppData\Local\OfficeNOVA\Resources.PROD\Templates\RAD"/>
    <w:docVar w:name="user_id" w:val="Nga.Nguyen"/>
  </w:docVars>
  <w:rsids>
    <w:rsidRoot w:val="0097270D"/>
    <w:rsid w:val="00000A06"/>
    <w:rsid w:val="00000B0B"/>
    <w:rsid w:val="000013C2"/>
    <w:rsid w:val="00002D18"/>
    <w:rsid w:val="00004585"/>
    <w:rsid w:val="00004FB5"/>
    <w:rsid w:val="00005D15"/>
    <w:rsid w:val="000070C5"/>
    <w:rsid w:val="000073AC"/>
    <w:rsid w:val="000076A6"/>
    <w:rsid w:val="0001062D"/>
    <w:rsid w:val="00020C15"/>
    <w:rsid w:val="00020F76"/>
    <w:rsid w:val="000232A5"/>
    <w:rsid w:val="00023CC6"/>
    <w:rsid w:val="00023DCF"/>
    <w:rsid w:val="000241BF"/>
    <w:rsid w:val="000250ED"/>
    <w:rsid w:val="00030FF3"/>
    <w:rsid w:val="00032D14"/>
    <w:rsid w:val="00034C42"/>
    <w:rsid w:val="00036B34"/>
    <w:rsid w:val="00040E6A"/>
    <w:rsid w:val="000434C1"/>
    <w:rsid w:val="000519A2"/>
    <w:rsid w:val="00054E5C"/>
    <w:rsid w:val="00055BC4"/>
    <w:rsid w:val="0005625E"/>
    <w:rsid w:val="00056DC9"/>
    <w:rsid w:val="00063038"/>
    <w:rsid w:val="00063216"/>
    <w:rsid w:val="0006329E"/>
    <w:rsid w:val="0006501D"/>
    <w:rsid w:val="00067E52"/>
    <w:rsid w:val="0007237E"/>
    <w:rsid w:val="00073774"/>
    <w:rsid w:val="0007628A"/>
    <w:rsid w:val="0008197B"/>
    <w:rsid w:val="00081E46"/>
    <w:rsid w:val="000821CE"/>
    <w:rsid w:val="0008270B"/>
    <w:rsid w:val="00083043"/>
    <w:rsid w:val="00094E48"/>
    <w:rsid w:val="000A18B5"/>
    <w:rsid w:val="000A1B15"/>
    <w:rsid w:val="000A2949"/>
    <w:rsid w:val="000A2E9D"/>
    <w:rsid w:val="000A37C3"/>
    <w:rsid w:val="000A3F8C"/>
    <w:rsid w:val="000A591F"/>
    <w:rsid w:val="000A5ACE"/>
    <w:rsid w:val="000A5D53"/>
    <w:rsid w:val="000A6017"/>
    <w:rsid w:val="000A7281"/>
    <w:rsid w:val="000A7414"/>
    <w:rsid w:val="000A7656"/>
    <w:rsid w:val="000A7D96"/>
    <w:rsid w:val="000B0CBC"/>
    <w:rsid w:val="000B4CF0"/>
    <w:rsid w:val="000B6CCF"/>
    <w:rsid w:val="000C11F8"/>
    <w:rsid w:val="000C289A"/>
    <w:rsid w:val="000C2E2B"/>
    <w:rsid w:val="000C39C5"/>
    <w:rsid w:val="000C729D"/>
    <w:rsid w:val="000D12C7"/>
    <w:rsid w:val="000D18ED"/>
    <w:rsid w:val="000D32E2"/>
    <w:rsid w:val="000D36D8"/>
    <w:rsid w:val="000D5515"/>
    <w:rsid w:val="000D64C0"/>
    <w:rsid w:val="000E2629"/>
    <w:rsid w:val="000E2B3E"/>
    <w:rsid w:val="000E460A"/>
    <w:rsid w:val="000E4853"/>
    <w:rsid w:val="000E5C7B"/>
    <w:rsid w:val="000E6ABB"/>
    <w:rsid w:val="000E6D6A"/>
    <w:rsid w:val="000F25D1"/>
    <w:rsid w:val="000F5B01"/>
    <w:rsid w:val="000F6AC1"/>
    <w:rsid w:val="00100786"/>
    <w:rsid w:val="00101E85"/>
    <w:rsid w:val="0010221B"/>
    <w:rsid w:val="001038EF"/>
    <w:rsid w:val="00104DC0"/>
    <w:rsid w:val="00105944"/>
    <w:rsid w:val="00106435"/>
    <w:rsid w:val="00110387"/>
    <w:rsid w:val="00110D53"/>
    <w:rsid w:val="00112C74"/>
    <w:rsid w:val="001140B5"/>
    <w:rsid w:val="00116BFD"/>
    <w:rsid w:val="00122609"/>
    <w:rsid w:val="00124FEA"/>
    <w:rsid w:val="001256C2"/>
    <w:rsid w:val="00127228"/>
    <w:rsid w:val="00132A95"/>
    <w:rsid w:val="00133608"/>
    <w:rsid w:val="00133F57"/>
    <w:rsid w:val="00135068"/>
    <w:rsid w:val="0013763C"/>
    <w:rsid w:val="00137653"/>
    <w:rsid w:val="00143446"/>
    <w:rsid w:val="00145F88"/>
    <w:rsid w:val="00147E67"/>
    <w:rsid w:val="00150F67"/>
    <w:rsid w:val="0015131F"/>
    <w:rsid w:val="001526AA"/>
    <w:rsid w:val="00152D9B"/>
    <w:rsid w:val="0015548C"/>
    <w:rsid w:val="001554C0"/>
    <w:rsid w:val="001676AC"/>
    <w:rsid w:val="00171669"/>
    <w:rsid w:val="00173158"/>
    <w:rsid w:val="001739F9"/>
    <w:rsid w:val="00176A7E"/>
    <w:rsid w:val="00176CEC"/>
    <w:rsid w:val="00180733"/>
    <w:rsid w:val="001844F1"/>
    <w:rsid w:val="001874D7"/>
    <w:rsid w:val="00187723"/>
    <w:rsid w:val="00190923"/>
    <w:rsid w:val="0019154F"/>
    <w:rsid w:val="00194B78"/>
    <w:rsid w:val="00195903"/>
    <w:rsid w:val="00197539"/>
    <w:rsid w:val="001978BF"/>
    <w:rsid w:val="001A543A"/>
    <w:rsid w:val="001A6A1C"/>
    <w:rsid w:val="001B03FE"/>
    <w:rsid w:val="001B0AC2"/>
    <w:rsid w:val="001B0B8B"/>
    <w:rsid w:val="001B0C6D"/>
    <w:rsid w:val="001B1522"/>
    <w:rsid w:val="001B4664"/>
    <w:rsid w:val="001B5B8E"/>
    <w:rsid w:val="001B6BAB"/>
    <w:rsid w:val="001C12C8"/>
    <w:rsid w:val="001C1F9C"/>
    <w:rsid w:val="001C5178"/>
    <w:rsid w:val="001C641A"/>
    <w:rsid w:val="001C76B2"/>
    <w:rsid w:val="001D02E7"/>
    <w:rsid w:val="001D07A9"/>
    <w:rsid w:val="001D3D56"/>
    <w:rsid w:val="001D7E15"/>
    <w:rsid w:val="001E06A3"/>
    <w:rsid w:val="001E749B"/>
    <w:rsid w:val="001E7C28"/>
    <w:rsid w:val="001F1764"/>
    <w:rsid w:val="001F2C5C"/>
    <w:rsid w:val="001F2DA2"/>
    <w:rsid w:val="001F379D"/>
    <w:rsid w:val="001F3815"/>
    <w:rsid w:val="001F5762"/>
    <w:rsid w:val="001F5CF2"/>
    <w:rsid w:val="001F79B0"/>
    <w:rsid w:val="001F7F49"/>
    <w:rsid w:val="00212EE4"/>
    <w:rsid w:val="00214EEB"/>
    <w:rsid w:val="00214F0F"/>
    <w:rsid w:val="002156A5"/>
    <w:rsid w:val="002218F5"/>
    <w:rsid w:val="00223B7D"/>
    <w:rsid w:val="00224992"/>
    <w:rsid w:val="00224AE9"/>
    <w:rsid w:val="00224FAC"/>
    <w:rsid w:val="002251A8"/>
    <w:rsid w:val="00230E06"/>
    <w:rsid w:val="00235ABC"/>
    <w:rsid w:val="0023666C"/>
    <w:rsid w:val="002370DB"/>
    <w:rsid w:val="002374E8"/>
    <w:rsid w:val="00237FC4"/>
    <w:rsid w:val="002408B4"/>
    <w:rsid w:val="002430BA"/>
    <w:rsid w:val="00246D17"/>
    <w:rsid w:val="00246EC0"/>
    <w:rsid w:val="0025011E"/>
    <w:rsid w:val="0025093A"/>
    <w:rsid w:val="00250D88"/>
    <w:rsid w:val="00251F5F"/>
    <w:rsid w:val="00252693"/>
    <w:rsid w:val="00257EBE"/>
    <w:rsid w:val="002605C7"/>
    <w:rsid w:val="00265ED7"/>
    <w:rsid w:val="0027213D"/>
    <w:rsid w:val="00272909"/>
    <w:rsid w:val="002732DB"/>
    <w:rsid w:val="00280373"/>
    <w:rsid w:val="002821DB"/>
    <w:rsid w:val="002857A7"/>
    <w:rsid w:val="00287747"/>
    <w:rsid w:val="0029213E"/>
    <w:rsid w:val="0029216E"/>
    <w:rsid w:val="00293DAE"/>
    <w:rsid w:val="00296283"/>
    <w:rsid w:val="00296A3F"/>
    <w:rsid w:val="002A00CF"/>
    <w:rsid w:val="002A1F98"/>
    <w:rsid w:val="002B1504"/>
    <w:rsid w:val="002B1A0D"/>
    <w:rsid w:val="002B1AD8"/>
    <w:rsid w:val="002B2B4B"/>
    <w:rsid w:val="002B3E11"/>
    <w:rsid w:val="002B5D4B"/>
    <w:rsid w:val="002B757B"/>
    <w:rsid w:val="002C045B"/>
    <w:rsid w:val="002C053D"/>
    <w:rsid w:val="002C576C"/>
    <w:rsid w:val="002C62FA"/>
    <w:rsid w:val="002C643C"/>
    <w:rsid w:val="002C6802"/>
    <w:rsid w:val="002D1352"/>
    <w:rsid w:val="002D2701"/>
    <w:rsid w:val="002D3C0B"/>
    <w:rsid w:val="002D4210"/>
    <w:rsid w:val="002D6194"/>
    <w:rsid w:val="002E1001"/>
    <w:rsid w:val="002E48EF"/>
    <w:rsid w:val="002E7A4F"/>
    <w:rsid w:val="002F063B"/>
    <w:rsid w:val="002F5226"/>
    <w:rsid w:val="002F6240"/>
    <w:rsid w:val="0030197D"/>
    <w:rsid w:val="00302AA7"/>
    <w:rsid w:val="00304620"/>
    <w:rsid w:val="0030627A"/>
    <w:rsid w:val="00311396"/>
    <w:rsid w:val="00312153"/>
    <w:rsid w:val="00314CBD"/>
    <w:rsid w:val="00323AA0"/>
    <w:rsid w:val="003268C7"/>
    <w:rsid w:val="00332D86"/>
    <w:rsid w:val="00333053"/>
    <w:rsid w:val="00333602"/>
    <w:rsid w:val="00335D82"/>
    <w:rsid w:val="00336406"/>
    <w:rsid w:val="003423EF"/>
    <w:rsid w:val="0034240C"/>
    <w:rsid w:val="00343979"/>
    <w:rsid w:val="003442E4"/>
    <w:rsid w:val="00344C04"/>
    <w:rsid w:val="00351D7A"/>
    <w:rsid w:val="003539F2"/>
    <w:rsid w:val="003561FD"/>
    <w:rsid w:val="00357F89"/>
    <w:rsid w:val="00362012"/>
    <w:rsid w:val="00362377"/>
    <w:rsid w:val="00362CF4"/>
    <w:rsid w:val="00363C17"/>
    <w:rsid w:val="00365211"/>
    <w:rsid w:val="003729DC"/>
    <w:rsid w:val="00372E28"/>
    <w:rsid w:val="003776B5"/>
    <w:rsid w:val="003811E5"/>
    <w:rsid w:val="0038294A"/>
    <w:rsid w:val="00382EC4"/>
    <w:rsid w:val="0038387A"/>
    <w:rsid w:val="0038419A"/>
    <w:rsid w:val="003844A8"/>
    <w:rsid w:val="00385507"/>
    <w:rsid w:val="0038712D"/>
    <w:rsid w:val="00387219"/>
    <w:rsid w:val="0039417A"/>
    <w:rsid w:val="0039670A"/>
    <w:rsid w:val="00396DA8"/>
    <w:rsid w:val="00397AF2"/>
    <w:rsid w:val="003B2DB5"/>
    <w:rsid w:val="003B366B"/>
    <w:rsid w:val="003B3E20"/>
    <w:rsid w:val="003B5F50"/>
    <w:rsid w:val="003B7D17"/>
    <w:rsid w:val="003B7DDC"/>
    <w:rsid w:val="003C01A6"/>
    <w:rsid w:val="003C032B"/>
    <w:rsid w:val="003C3595"/>
    <w:rsid w:val="003C3B74"/>
    <w:rsid w:val="003C4730"/>
    <w:rsid w:val="003D02A3"/>
    <w:rsid w:val="003D2CA2"/>
    <w:rsid w:val="003D4014"/>
    <w:rsid w:val="003D471B"/>
    <w:rsid w:val="003E1D38"/>
    <w:rsid w:val="003E2FC1"/>
    <w:rsid w:val="003E4D01"/>
    <w:rsid w:val="003E61E7"/>
    <w:rsid w:val="003E674C"/>
    <w:rsid w:val="003F0B5F"/>
    <w:rsid w:val="003F0C3F"/>
    <w:rsid w:val="003F192D"/>
    <w:rsid w:val="0040049A"/>
    <w:rsid w:val="00401099"/>
    <w:rsid w:val="0040144B"/>
    <w:rsid w:val="00404165"/>
    <w:rsid w:val="004070C9"/>
    <w:rsid w:val="00407964"/>
    <w:rsid w:val="00407A58"/>
    <w:rsid w:val="00410F95"/>
    <w:rsid w:val="00411A55"/>
    <w:rsid w:val="00421A49"/>
    <w:rsid w:val="00423B33"/>
    <w:rsid w:val="004255F8"/>
    <w:rsid w:val="00426320"/>
    <w:rsid w:val="004324E3"/>
    <w:rsid w:val="00432C81"/>
    <w:rsid w:val="00433781"/>
    <w:rsid w:val="004358C6"/>
    <w:rsid w:val="004401AF"/>
    <w:rsid w:val="00443A1E"/>
    <w:rsid w:val="004478E0"/>
    <w:rsid w:val="00454B0C"/>
    <w:rsid w:val="0045628E"/>
    <w:rsid w:val="00456C9D"/>
    <w:rsid w:val="00461E44"/>
    <w:rsid w:val="004624D9"/>
    <w:rsid w:val="004625FA"/>
    <w:rsid w:val="0046313D"/>
    <w:rsid w:val="00466260"/>
    <w:rsid w:val="00473251"/>
    <w:rsid w:val="00475702"/>
    <w:rsid w:val="00476766"/>
    <w:rsid w:val="00476916"/>
    <w:rsid w:val="0048224C"/>
    <w:rsid w:val="00486C60"/>
    <w:rsid w:val="00487207"/>
    <w:rsid w:val="00490035"/>
    <w:rsid w:val="004919EE"/>
    <w:rsid w:val="00491AFE"/>
    <w:rsid w:val="00492E2B"/>
    <w:rsid w:val="0049360A"/>
    <w:rsid w:val="00493EF3"/>
    <w:rsid w:val="00494BF8"/>
    <w:rsid w:val="00496538"/>
    <w:rsid w:val="004A4CC0"/>
    <w:rsid w:val="004B40E0"/>
    <w:rsid w:val="004B7A54"/>
    <w:rsid w:val="004C21C8"/>
    <w:rsid w:val="004C2EB2"/>
    <w:rsid w:val="004C5596"/>
    <w:rsid w:val="004C7B21"/>
    <w:rsid w:val="004D008F"/>
    <w:rsid w:val="004D4EA1"/>
    <w:rsid w:val="004D5E4B"/>
    <w:rsid w:val="004D6FBA"/>
    <w:rsid w:val="004D75C3"/>
    <w:rsid w:val="004E2138"/>
    <w:rsid w:val="004E2857"/>
    <w:rsid w:val="004E532C"/>
    <w:rsid w:val="004E55EE"/>
    <w:rsid w:val="004E6E9A"/>
    <w:rsid w:val="004F0B25"/>
    <w:rsid w:val="004F5088"/>
    <w:rsid w:val="004F6BCA"/>
    <w:rsid w:val="004F7F56"/>
    <w:rsid w:val="0050146A"/>
    <w:rsid w:val="00501A7B"/>
    <w:rsid w:val="00501DD1"/>
    <w:rsid w:val="005061B4"/>
    <w:rsid w:val="00506B0A"/>
    <w:rsid w:val="00507A11"/>
    <w:rsid w:val="005106D2"/>
    <w:rsid w:val="00511D17"/>
    <w:rsid w:val="005131DC"/>
    <w:rsid w:val="00514482"/>
    <w:rsid w:val="0051491F"/>
    <w:rsid w:val="00514BCD"/>
    <w:rsid w:val="00514D49"/>
    <w:rsid w:val="00516184"/>
    <w:rsid w:val="0052555B"/>
    <w:rsid w:val="00525F8D"/>
    <w:rsid w:val="00530C61"/>
    <w:rsid w:val="00531940"/>
    <w:rsid w:val="00532D71"/>
    <w:rsid w:val="00532E6B"/>
    <w:rsid w:val="0053352C"/>
    <w:rsid w:val="00534198"/>
    <w:rsid w:val="00537669"/>
    <w:rsid w:val="00540646"/>
    <w:rsid w:val="00544C2A"/>
    <w:rsid w:val="005456AE"/>
    <w:rsid w:val="00546FAF"/>
    <w:rsid w:val="00552CD5"/>
    <w:rsid w:val="00553AFD"/>
    <w:rsid w:val="00560A11"/>
    <w:rsid w:val="00563C35"/>
    <w:rsid w:val="00563C44"/>
    <w:rsid w:val="00566E3E"/>
    <w:rsid w:val="005718D3"/>
    <w:rsid w:val="00572F7A"/>
    <w:rsid w:val="0057315C"/>
    <w:rsid w:val="0057348D"/>
    <w:rsid w:val="00574A5A"/>
    <w:rsid w:val="005757E9"/>
    <w:rsid w:val="00577D8B"/>
    <w:rsid w:val="00580731"/>
    <w:rsid w:val="00581866"/>
    <w:rsid w:val="00583EB8"/>
    <w:rsid w:val="00594BAD"/>
    <w:rsid w:val="0059632F"/>
    <w:rsid w:val="00596465"/>
    <w:rsid w:val="005A2634"/>
    <w:rsid w:val="005A5B2D"/>
    <w:rsid w:val="005A612F"/>
    <w:rsid w:val="005A643B"/>
    <w:rsid w:val="005A65E7"/>
    <w:rsid w:val="005A69B3"/>
    <w:rsid w:val="005B241F"/>
    <w:rsid w:val="005B4F0F"/>
    <w:rsid w:val="005C0A49"/>
    <w:rsid w:val="005C1481"/>
    <w:rsid w:val="005C6559"/>
    <w:rsid w:val="005C7902"/>
    <w:rsid w:val="005D0C8A"/>
    <w:rsid w:val="005D5AA7"/>
    <w:rsid w:val="005D5C5B"/>
    <w:rsid w:val="005E0631"/>
    <w:rsid w:val="005E09F2"/>
    <w:rsid w:val="005E0E8D"/>
    <w:rsid w:val="005E1C77"/>
    <w:rsid w:val="005E42B6"/>
    <w:rsid w:val="005E5C8A"/>
    <w:rsid w:val="005E6347"/>
    <w:rsid w:val="005F3852"/>
    <w:rsid w:val="005F4BBB"/>
    <w:rsid w:val="005F7824"/>
    <w:rsid w:val="0060001A"/>
    <w:rsid w:val="00601E7F"/>
    <w:rsid w:val="006021FC"/>
    <w:rsid w:val="00605503"/>
    <w:rsid w:val="00605A13"/>
    <w:rsid w:val="006107DD"/>
    <w:rsid w:val="00611D5B"/>
    <w:rsid w:val="00615DED"/>
    <w:rsid w:val="00616C7F"/>
    <w:rsid w:val="00624215"/>
    <w:rsid w:val="00624716"/>
    <w:rsid w:val="00627AFE"/>
    <w:rsid w:val="00632ADF"/>
    <w:rsid w:val="00632EA9"/>
    <w:rsid w:val="006339AB"/>
    <w:rsid w:val="0063492B"/>
    <w:rsid w:val="00634FBD"/>
    <w:rsid w:val="0063725B"/>
    <w:rsid w:val="006378BD"/>
    <w:rsid w:val="00642D14"/>
    <w:rsid w:val="00643E63"/>
    <w:rsid w:val="00646BCC"/>
    <w:rsid w:val="00650703"/>
    <w:rsid w:val="0065122D"/>
    <w:rsid w:val="00652B36"/>
    <w:rsid w:val="00653691"/>
    <w:rsid w:val="00656F55"/>
    <w:rsid w:val="00657890"/>
    <w:rsid w:val="006578DB"/>
    <w:rsid w:val="00657B49"/>
    <w:rsid w:val="00661866"/>
    <w:rsid w:val="00663519"/>
    <w:rsid w:val="00663EDB"/>
    <w:rsid w:val="00663FEB"/>
    <w:rsid w:val="00664494"/>
    <w:rsid w:val="00666493"/>
    <w:rsid w:val="006705E6"/>
    <w:rsid w:val="00672EC1"/>
    <w:rsid w:val="00676EB8"/>
    <w:rsid w:val="00677129"/>
    <w:rsid w:val="0067743C"/>
    <w:rsid w:val="006801F4"/>
    <w:rsid w:val="006841C6"/>
    <w:rsid w:val="00684215"/>
    <w:rsid w:val="006902CA"/>
    <w:rsid w:val="00693AE2"/>
    <w:rsid w:val="00694E68"/>
    <w:rsid w:val="006959F3"/>
    <w:rsid w:val="00695E9A"/>
    <w:rsid w:val="00696EC5"/>
    <w:rsid w:val="006A140E"/>
    <w:rsid w:val="006A2400"/>
    <w:rsid w:val="006A282A"/>
    <w:rsid w:val="006A3C34"/>
    <w:rsid w:val="006A4D40"/>
    <w:rsid w:val="006B1D3F"/>
    <w:rsid w:val="006B3EBA"/>
    <w:rsid w:val="006B5090"/>
    <w:rsid w:val="006B5260"/>
    <w:rsid w:val="006B5EDC"/>
    <w:rsid w:val="006C01E0"/>
    <w:rsid w:val="006C3377"/>
    <w:rsid w:val="006C3622"/>
    <w:rsid w:val="006C3E48"/>
    <w:rsid w:val="006C461E"/>
    <w:rsid w:val="006C4A81"/>
    <w:rsid w:val="006C6924"/>
    <w:rsid w:val="006D03F0"/>
    <w:rsid w:val="006D56FA"/>
    <w:rsid w:val="006D7031"/>
    <w:rsid w:val="006D7C33"/>
    <w:rsid w:val="006E07EF"/>
    <w:rsid w:val="006F0F44"/>
    <w:rsid w:val="006F1014"/>
    <w:rsid w:val="006F1731"/>
    <w:rsid w:val="006F2B19"/>
    <w:rsid w:val="006F4061"/>
    <w:rsid w:val="006F6075"/>
    <w:rsid w:val="00700381"/>
    <w:rsid w:val="00700B22"/>
    <w:rsid w:val="00702D1E"/>
    <w:rsid w:val="007030B4"/>
    <w:rsid w:val="00704093"/>
    <w:rsid w:val="007049DC"/>
    <w:rsid w:val="00706AFF"/>
    <w:rsid w:val="00706D53"/>
    <w:rsid w:val="00706DEC"/>
    <w:rsid w:val="00710426"/>
    <w:rsid w:val="00713000"/>
    <w:rsid w:val="007139FA"/>
    <w:rsid w:val="00714AA1"/>
    <w:rsid w:val="00716721"/>
    <w:rsid w:val="007212D6"/>
    <w:rsid w:val="007212E2"/>
    <w:rsid w:val="007245CE"/>
    <w:rsid w:val="007247FD"/>
    <w:rsid w:val="007322B3"/>
    <w:rsid w:val="00732B17"/>
    <w:rsid w:val="00732B21"/>
    <w:rsid w:val="00733E30"/>
    <w:rsid w:val="007349EB"/>
    <w:rsid w:val="00735404"/>
    <w:rsid w:val="007358C7"/>
    <w:rsid w:val="00735CDA"/>
    <w:rsid w:val="00736F25"/>
    <w:rsid w:val="00737837"/>
    <w:rsid w:val="00741E5D"/>
    <w:rsid w:val="00742D91"/>
    <w:rsid w:val="00746490"/>
    <w:rsid w:val="00746CF4"/>
    <w:rsid w:val="00747D3F"/>
    <w:rsid w:val="007540F6"/>
    <w:rsid w:val="00754A92"/>
    <w:rsid w:val="0075610A"/>
    <w:rsid w:val="0075671F"/>
    <w:rsid w:val="00756837"/>
    <w:rsid w:val="007608E9"/>
    <w:rsid w:val="00760C26"/>
    <w:rsid w:val="00761DC3"/>
    <w:rsid w:val="0076324A"/>
    <w:rsid w:val="00766A46"/>
    <w:rsid w:val="00766A76"/>
    <w:rsid w:val="00767797"/>
    <w:rsid w:val="007777EA"/>
    <w:rsid w:val="007830F6"/>
    <w:rsid w:val="007831BB"/>
    <w:rsid w:val="00785A78"/>
    <w:rsid w:val="007861BA"/>
    <w:rsid w:val="00793904"/>
    <w:rsid w:val="00796BE2"/>
    <w:rsid w:val="0079714D"/>
    <w:rsid w:val="00797CD5"/>
    <w:rsid w:val="00797D04"/>
    <w:rsid w:val="007A0484"/>
    <w:rsid w:val="007A2D01"/>
    <w:rsid w:val="007A7A35"/>
    <w:rsid w:val="007B1982"/>
    <w:rsid w:val="007B2662"/>
    <w:rsid w:val="007B326D"/>
    <w:rsid w:val="007B44FB"/>
    <w:rsid w:val="007B7EA1"/>
    <w:rsid w:val="007C1A26"/>
    <w:rsid w:val="007C3025"/>
    <w:rsid w:val="007C317E"/>
    <w:rsid w:val="007C3EBE"/>
    <w:rsid w:val="007C5945"/>
    <w:rsid w:val="007D1B4F"/>
    <w:rsid w:val="007D353F"/>
    <w:rsid w:val="007D4724"/>
    <w:rsid w:val="007D4D55"/>
    <w:rsid w:val="007E0B55"/>
    <w:rsid w:val="007E2A79"/>
    <w:rsid w:val="007E4340"/>
    <w:rsid w:val="007E4887"/>
    <w:rsid w:val="007E4FB5"/>
    <w:rsid w:val="007E7533"/>
    <w:rsid w:val="007F0AA7"/>
    <w:rsid w:val="0080126A"/>
    <w:rsid w:val="0080447E"/>
    <w:rsid w:val="0080457E"/>
    <w:rsid w:val="00824F55"/>
    <w:rsid w:val="00825811"/>
    <w:rsid w:val="00825FE1"/>
    <w:rsid w:val="00836F2F"/>
    <w:rsid w:val="00840157"/>
    <w:rsid w:val="0084335F"/>
    <w:rsid w:val="0084476E"/>
    <w:rsid w:val="00846BAD"/>
    <w:rsid w:val="00850131"/>
    <w:rsid w:val="0085120E"/>
    <w:rsid w:val="00853C04"/>
    <w:rsid w:val="00853DE5"/>
    <w:rsid w:val="00853F84"/>
    <w:rsid w:val="008550B4"/>
    <w:rsid w:val="00860C9E"/>
    <w:rsid w:val="0086158B"/>
    <w:rsid w:val="00864EB4"/>
    <w:rsid w:val="0086772E"/>
    <w:rsid w:val="00871FEF"/>
    <w:rsid w:val="00872572"/>
    <w:rsid w:val="0087421B"/>
    <w:rsid w:val="0088041B"/>
    <w:rsid w:val="0088135E"/>
    <w:rsid w:val="0088192B"/>
    <w:rsid w:val="00885695"/>
    <w:rsid w:val="00885783"/>
    <w:rsid w:val="00886CB4"/>
    <w:rsid w:val="00887DF0"/>
    <w:rsid w:val="00890959"/>
    <w:rsid w:val="0089284C"/>
    <w:rsid w:val="00892AA5"/>
    <w:rsid w:val="0089763E"/>
    <w:rsid w:val="00897D5E"/>
    <w:rsid w:val="008A0935"/>
    <w:rsid w:val="008A118E"/>
    <w:rsid w:val="008A1563"/>
    <w:rsid w:val="008A4E8A"/>
    <w:rsid w:val="008A60C0"/>
    <w:rsid w:val="008A637F"/>
    <w:rsid w:val="008B4670"/>
    <w:rsid w:val="008B5FF5"/>
    <w:rsid w:val="008B66DC"/>
    <w:rsid w:val="008C07BA"/>
    <w:rsid w:val="008C1553"/>
    <w:rsid w:val="008C5741"/>
    <w:rsid w:val="008D0969"/>
    <w:rsid w:val="008D0F09"/>
    <w:rsid w:val="008D1839"/>
    <w:rsid w:val="008D2BD1"/>
    <w:rsid w:val="008D2EB9"/>
    <w:rsid w:val="008D4A4C"/>
    <w:rsid w:val="008D728F"/>
    <w:rsid w:val="008E3499"/>
    <w:rsid w:val="008E475D"/>
    <w:rsid w:val="008E56E8"/>
    <w:rsid w:val="008E6B23"/>
    <w:rsid w:val="008F03B4"/>
    <w:rsid w:val="008F19BD"/>
    <w:rsid w:val="008F2906"/>
    <w:rsid w:val="008F656F"/>
    <w:rsid w:val="00902503"/>
    <w:rsid w:val="0090531A"/>
    <w:rsid w:val="00905417"/>
    <w:rsid w:val="00906BED"/>
    <w:rsid w:val="0090737A"/>
    <w:rsid w:val="0091305E"/>
    <w:rsid w:val="0091475F"/>
    <w:rsid w:val="00914B75"/>
    <w:rsid w:val="00915EFE"/>
    <w:rsid w:val="00916F96"/>
    <w:rsid w:val="009174E5"/>
    <w:rsid w:val="00917BE0"/>
    <w:rsid w:val="00920E7F"/>
    <w:rsid w:val="00924DF2"/>
    <w:rsid w:val="00925D8E"/>
    <w:rsid w:val="0092657B"/>
    <w:rsid w:val="0092678D"/>
    <w:rsid w:val="0092699A"/>
    <w:rsid w:val="00926B83"/>
    <w:rsid w:val="009278D5"/>
    <w:rsid w:val="00931AB3"/>
    <w:rsid w:val="00932AAC"/>
    <w:rsid w:val="0093425E"/>
    <w:rsid w:val="00935398"/>
    <w:rsid w:val="0093595E"/>
    <w:rsid w:val="00940BD3"/>
    <w:rsid w:val="009410A2"/>
    <w:rsid w:val="00941DD2"/>
    <w:rsid w:val="0094614D"/>
    <w:rsid w:val="0094715C"/>
    <w:rsid w:val="009507B8"/>
    <w:rsid w:val="009515E4"/>
    <w:rsid w:val="00952AAB"/>
    <w:rsid w:val="00955716"/>
    <w:rsid w:val="009579C2"/>
    <w:rsid w:val="009709E2"/>
    <w:rsid w:val="00972389"/>
    <w:rsid w:val="0097270D"/>
    <w:rsid w:val="009732E6"/>
    <w:rsid w:val="00977979"/>
    <w:rsid w:val="00980362"/>
    <w:rsid w:val="009813B7"/>
    <w:rsid w:val="0098202E"/>
    <w:rsid w:val="00985086"/>
    <w:rsid w:val="0098747A"/>
    <w:rsid w:val="009925C5"/>
    <w:rsid w:val="00993755"/>
    <w:rsid w:val="0099565D"/>
    <w:rsid w:val="009A02A4"/>
    <w:rsid w:val="009A2CFD"/>
    <w:rsid w:val="009A3BBC"/>
    <w:rsid w:val="009A43D0"/>
    <w:rsid w:val="009A76CE"/>
    <w:rsid w:val="009C00CC"/>
    <w:rsid w:val="009C2087"/>
    <w:rsid w:val="009C371C"/>
    <w:rsid w:val="009C3E6C"/>
    <w:rsid w:val="009C3EE3"/>
    <w:rsid w:val="009C44DD"/>
    <w:rsid w:val="009C70FD"/>
    <w:rsid w:val="009C7501"/>
    <w:rsid w:val="009D128D"/>
    <w:rsid w:val="009D3B57"/>
    <w:rsid w:val="009E03AB"/>
    <w:rsid w:val="009E0DF6"/>
    <w:rsid w:val="009E3547"/>
    <w:rsid w:val="009E3E20"/>
    <w:rsid w:val="009E511C"/>
    <w:rsid w:val="009E70C4"/>
    <w:rsid w:val="009F2B62"/>
    <w:rsid w:val="009F36BE"/>
    <w:rsid w:val="009F77B6"/>
    <w:rsid w:val="00A002D7"/>
    <w:rsid w:val="00A027A7"/>
    <w:rsid w:val="00A05624"/>
    <w:rsid w:val="00A1113B"/>
    <w:rsid w:val="00A13FAC"/>
    <w:rsid w:val="00A161FD"/>
    <w:rsid w:val="00A16921"/>
    <w:rsid w:val="00A2214A"/>
    <w:rsid w:val="00A27D5A"/>
    <w:rsid w:val="00A3327E"/>
    <w:rsid w:val="00A4072F"/>
    <w:rsid w:val="00A409A3"/>
    <w:rsid w:val="00A40FC8"/>
    <w:rsid w:val="00A44916"/>
    <w:rsid w:val="00A44F06"/>
    <w:rsid w:val="00A50E76"/>
    <w:rsid w:val="00A51765"/>
    <w:rsid w:val="00A52AD1"/>
    <w:rsid w:val="00A52D3D"/>
    <w:rsid w:val="00A541F5"/>
    <w:rsid w:val="00A5431C"/>
    <w:rsid w:val="00A57C87"/>
    <w:rsid w:val="00A60BF9"/>
    <w:rsid w:val="00A63A9A"/>
    <w:rsid w:val="00A64B89"/>
    <w:rsid w:val="00A719C4"/>
    <w:rsid w:val="00A74454"/>
    <w:rsid w:val="00A744B2"/>
    <w:rsid w:val="00A75674"/>
    <w:rsid w:val="00A76625"/>
    <w:rsid w:val="00A80448"/>
    <w:rsid w:val="00A80E88"/>
    <w:rsid w:val="00A835AF"/>
    <w:rsid w:val="00A83B40"/>
    <w:rsid w:val="00A871C7"/>
    <w:rsid w:val="00A906D9"/>
    <w:rsid w:val="00A92326"/>
    <w:rsid w:val="00A94170"/>
    <w:rsid w:val="00AB0E4F"/>
    <w:rsid w:val="00AB3AB1"/>
    <w:rsid w:val="00AB67AF"/>
    <w:rsid w:val="00AC03A2"/>
    <w:rsid w:val="00AC1F36"/>
    <w:rsid w:val="00AC2147"/>
    <w:rsid w:val="00AC2BD0"/>
    <w:rsid w:val="00AC4AC1"/>
    <w:rsid w:val="00AC6889"/>
    <w:rsid w:val="00AD2624"/>
    <w:rsid w:val="00AD2DF1"/>
    <w:rsid w:val="00AD62AA"/>
    <w:rsid w:val="00AD7208"/>
    <w:rsid w:val="00AD7C90"/>
    <w:rsid w:val="00AE0141"/>
    <w:rsid w:val="00AE22EE"/>
    <w:rsid w:val="00AE33F0"/>
    <w:rsid w:val="00B00E97"/>
    <w:rsid w:val="00B04023"/>
    <w:rsid w:val="00B04216"/>
    <w:rsid w:val="00B056B9"/>
    <w:rsid w:val="00B159C4"/>
    <w:rsid w:val="00B15F5E"/>
    <w:rsid w:val="00B1628F"/>
    <w:rsid w:val="00B16844"/>
    <w:rsid w:val="00B16F2F"/>
    <w:rsid w:val="00B270E4"/>
    <w:rsid w:val="00B30283"/>
    <w:rsid w:val="00B30D7A"/>
    <w:rsid w:val="00B319C1"/>
    <w:rsid w:val="00B33908"/>
    <w:rsid w:val="00B366FD"/>
    <w:rsid w:val="00B36B10"/>
    <w:rsid w:val="00B414D8"/>
    <w:rsid w:val="00B4185D"/>
    <w:rsid w:val="00B41ECB"/>
    <w:rsid w:val="00B451C6"/>
    <w:rsid w:val="00B50051"/>
    <w:rsid w:val="00B502C5"/>
    <w:rsid w:val="00B51355"/>
    <w:rsid w:val="00B5542E"/>
    <w:rsid w:val="00B56B0C"/>
    <w:rsid w:val="00B600AA"/>
    <w:rsid w:val="00B60EFD"/>
    <w:rsid w:val="00B67CF4"/>
    <w:rsid w:val="00B70FB3"/>
    <w:rsid w:val="00B7189E"/>
    <w:rsid w:val="00B73001"/>
    <w:rsid w:val="00B73E03"/>
    <w:rsid w:val="00B743D2"/>
    <w:rsid w:val="00B756F5"/>
    <w:rsid w:val="00B75B79"/>
    <w:rsid w:val="00B82A73"/>
    <w:rsid w:val="00B848D0"/>
    <w:rsid w:val="00B85ED7"/>
    <w:rsid w:val="00B86132"/>
    <w:rsid w:val="00B9185E"/>
    <w:rsid w:val="00B919D7"/>
    <w:rsid w:val="00B9211C"/>
    <w:rsid w:val="00B92F17"/>
    <w:rsid w:val="00B96ED2"/>
    <w:rsid w:val="00B975E9"/>
    <w:rsid w:val="00B97692"/>
    <w:rsid w:val="00BA131B"/>
    <w:rsid w:val="00BA39F4"/>
    <w:rsid w:val="00BA3D63"/>
    <w:rsid w:val="00BA4506"/>
    <w:rsid w:val="00BA5A44"/>
    <w:rsid w:val="00BA624D"/>
    <w:rsid w:val="00BA6DCB"/>
    <w:rsid w:val="00BB30A0"/>
    <w:rsid w:val="00BB346E"/>
    <w:rsid w:val="00BB5E13"/>
    <w:rsid w:val="00BB6C66"/>
    <w:rsid w:val="00BC03A3"/>
    <w:rsid w:val="00BC170C"/>
    <w:rsid w:val="00BC5510"/>
    <w:rsid w:val="00BC5761"/>
    <w:rsid w:val="00BC6F33"/>
    <w:rsid w:val="00BD0C16"/>
    <w:rsid w:val="00BD2CF9"/>
    <w:rsid w:val="00BD49A8"/>
    <w:rsid w:val="00BD5B28"/>
    <w:rsid w:val="00BE30DF"/>
    <w:rsid w:val="00BE52A6"/>
    <w:rsid w:val="00BF4757"/>
    <w:rsid w:val="00BF68CD"/>
    <w:rsid w:val="00C016C9"/>
    <w:rsid w:val="00C032E9"/>
    <w:rsid w:val="00C03D8E"/>
    <w:rsid w:val="00C053E3"/>
    <w:rsid w:val="00C058AF"/>
    <w:rsid w:val="00C05EAA"/>
    <w:rsid w:val="00C06460"/>
    <w:rsid w:val="00C07E46"/>
    <w:rsid w:val="00C1050F"/>
    <w:rsid w:val="00C1081F"/>
    <w:rsid w:val="00C11715"/>
    <w:rsid w:val="00C21487"/>
    <w:rsid w:val="00C25F2C"/>
    <w:rsid w:val="00C271BA"/>
    <w:rsid w:val="00C30A34"/>
    <w:rsid w:val="00C31EBB"/>
    <w:rsid w:val="00C3294F"/>
    <w:rsid w:val="00C33739"/>
    <w:rsid w:val="00C33DB4"/>
    <w:rsid w:val="00C35282"/>
    <w:rsid w:val="00C358F9"/>
    <w:rsid w:val="00C35A05"/>
    <w:rsid w:val="00C40988"/>
    <w:rsid w:val="00C414D3"/>
    <w:rsid w:val="00C418EF"/>
    <w:rsid w:val="00C44BF0"/>
    <w:rsid w:val="00C4571C"/>
    <w:rsid w:val="00C45C6D"/>
    <w:rsid w:val="00C473D0"/>
    <w:rsid w:val="00C52801"/>
    <w:rsid w:val="00C567E8"/>
    <w:rsid w:val="00C60C18"/>
    <w:rsid w:val="00C61DA0"/>
    <w:rsid w:val="00C62662"/>
    <w:rsid w:val="00C66F62"/>
    <w:rsid w:val="00C70639"/>
    <w:rsid w:val="00C71444"/>
    <w:rsid w:val="00C71ED9"/>
    <w:rsid w:val="00C76ADC"/>
    <w:rsid w:val="00C77571"/>
    <w:rsid w:val="00C94FAA"/>
    <w:rsid w:val="00C9642E"/>
    <w:rsid w:val="00C967B8"/>
    <w:rsid w:val="00C97155"/>
    <w:rsid w:val="00C97CE3"/>
    <w:rsid w:val="00CA174E"/>
    <w:rsid w:val="00CA4187"/>
    <w:rsid w:val="00CA6D8C"/>
    <w:rsid w:val="00CB383D"/>
    <w:rsid w:val="00CB3A4E"/>
    <w:rsid w:val="00CB3FD8"/>
    <w:rsid w:val="00CB5212"/>
    <w:rsid w:val="00CB60D9"/>
    <w:rsid w:val="00CB7183"/>
    <w:rsid w:val="00CC01CF"/>
    <w:rsid w:val="00CC02BC"/>
    <w:rsid w:val="00CC18B4"/>
    <w:rsid w:val="00CC2030"/>
    <w:rsid w:val="00CC448D"/>
    <w:rsid w:val="00CC5F88"/>
    <w:rsid w:val="00CC7236"/>
    <w:rsid w:val="00CD10E5"/>
    <w:rsid w:val="00CD30A6"/>
    <w:rsid w:val="00CD398E"/>
    <w:rsid w:val="00CD709B"/>
    <w:rsid w:val="00CE26B6"/>
    <w:rsid w:val="00CF6FE2"/>
    <w:rsid w:val="00CF72ED"/>
    <w:rsid w:val="00D0121E"/>
    <w:rsid w:val="00D0380E"/>
    <w:rsid w:val="00D040C7"/>
    <w:rsid w:val="00D05023"/>
    <w:rsid w:val="00D05C93"/>
    <w:rsid w:val="00D1203D"/>
    <w:rsid w:val="00D14C5F"/>
    <w:rsid w:val="00D21D59"/>
    <w:rsid w:val="00D23837"/>
    <w:rsid w:val="00D27675"/>
    <w:rsid w:val="00D314DF"/>
    <w:rsid w:val="00D33CA3"/>
    <w:rsid w:val="00D34AE2"/>
    <w:rsid w:val="00D36099"/>
    <w:rsid w:val="00D36B95"/>
    <w:rsid w:val="00D37680"/>
    <w:rsid w:val="00D379D2"/>
    <w:rsid w:val="00D40EC3"/>
    <w:rsid w:val="00D41847"/>
    <w:rsid w:val="00D436C2"/>
    <w:rsid w:val="00D4479A"/>
    <w:rsid w:val="00D47806"/>
    <w:rsid w:val="00D51E50"/>
    <w:rsid w:val="00D52458"/>
    <w:rsid w:val="00D556A0"/>
    <w:rsid w:val="00D632BE"/>
    <w:rsid w:val="00D64129"/>
    <w:rsid w:val="00D66960"/>
    <w:rsid w:val="00D66DC3"/>
    <w:rsid w:val="00D70F9C"/>
    <w:rsid w:val="00D71104"/>
    <w:rsid w:val="00D716D1"/>
    <w:rsid w:val="00D75BAA"/>
    <w:rsid w:val="00D76E91"/>
    <w:rsid w:val="00D77BB4"/>
    <w:rsid w:val="00D8040F"/>
    <w:rsid w:val="00D82949"/>
    <w:rsid w:val="00D87F42"/>
    <w:rsid w:val="00D9122B"/>
    <w:rsid w:val="00D92C6F"/>
    <w:rsid w:val="00D95071"/>
    <w:rsid w:val="00D97847"/>
    <w:rsid w:val="00DA1534"/>
    <w:rsid w:val="00DA1DEC"/>
    <w:rsid w:val="00DA2995"/>
    <w:rsid w:val="00DA35DA"/>
    <w:rsid w:val="00DA5334"/>
    <w:rsid w:val="00DA5B44"/>
    <w:rsid w:val="00DB3831"/>
    <w:rsid w:val="00DC0AE6"/>
    <w:rsid w:val="00DC1673"/>
    <w:rsid w:val="00DC4F08"/>
    <w:rsid w:val="00DC599F"/>
    <w:rsid w:val="00DC7BF8"/>
    <w:rsid w:val="00DD19BF"/>
    <w:rsid w:val="00DD2859"/>
    <w:rsid w:val="00DD2A2D"/>
    <w:rsid w:val="00DD3D3F"/>
    <w:rsid w:val="00DD4194"/>
    <w:rsid w:val="00DE33DB"/>
    <w:rsid w:val="00DE5C3E"/>
    <w:rsid w:val="00DF0184"/>
    <w:rsid w:val="00DF1696"/>
    <w:rsid w:val="00DF27E3"/>
    <w:rsid w:val="00DF310E"/>
    <w:rsid w:val="00DF6298"/>
    <w:rsid w:val="00DF63E8"/>
    <w:rsid w:val="00DF6772"/>
    <w:rsid w:val="00DF70DE"/>
    <w:rsid w:val="00DF78AC"/>
    <w:rsid w:val="00E06E4F"/>
    <w:rsid w:val="00E07475"/>
    <w:rsid w:val="00E105AD"/>
    <w:rsid w:val="00E13924"/>
    <w:rsid w:val="00E13CAE"/>
    <w:rsid w:val="00E142BA"/>
    <w:rsid w:val="00E1778C"/>
    <w:rsid w:val="00E204F4"/>
    <w:rsid w:val="00E20B79"/>
    <w:rsid w:val="00E20E5A"/>
    <w:rsid w:val="00E229D5"/>
    <w:rsid w:val="00E23240"/>
    <w:rsid w:val="00E239D6"/>
    <w:rsid w:val="00E2540D"/>
    <w:rsid w:val="00E25ECF"/>
    <w:rsid w:val="00E27A97"/>
    <w:rsid w:val="00E31705"/>
    <w:rsid w:val="00E31897"/>
    <w:rsid w:val="00E32ABD"/>
    <w:rsid w:val="00E352EB"/>
    <w:rsid w:val="00E410EB"/>
    <w:rsid w:val="00E42F85"/>
    <w:rsid w:val="00E46A97"/>
    <w:rsid w:val="00E46B97"/>
    <w:rsid w:val="00E501A2"/>
    <w:rsid w:val="00E5028E"/>
    <w:rsid w:val="00E507A8"/>
    <w:rsid w:val="00E530D1"/>
    <w:rsid w:val="00E53B36"/>
    <w:rsid w:val="00E53E6D"/>
    <w:rsid w:val="00E5414A"/>
    <w:rsid w:val="00E55D38"/>
    <w:rsid w:val="00E620FF"/>
    <w:rsid w:val="00E65EA4"/>
    <w:rsid w:val="00E66C7D"/>
    <w:rsid w:val="00E74814"/>
    <w:rsid w:val="00E75E8F"/>
    <w:rsid w:val="00E76649"/>
    <w:rsid w:val="00E84995"/>
    <w:rsid w:val="00E84B4C"/>
    <w:rsid w:val="00E8568C"/>
    <w:rsid w:val="00E8628E"/>
    <w:rsid w:val="00E86A8B"/>
    <w:rsid w:val="00E86B55"/>
    <w:rsid w:val="00E87A01"/>
    <w:rsid w:val="00E87A55"/>
    <w:rsid w:val="00E94C2C"/>
    <w:rsid w:val="00E95D6D"/>
    <w:rsid w:val="00E9677E"/>
    <w:rsid w:val="00E974B2"/>
    <w:rsid w:val="00E97C23"/>
    <w:rsid w:val="00EA0248"/>
    <w:rsid w:val="00EA6C15"/>
    <w:rsid w:val="00EB3847"/>
    <w:rsid w:val="00EB3C2A"/>
    <w:rsid w:val="00EB5948"/>
    <w:rsid w:val="00EB73C5"/>
    <w:rsid w:val="00EC10DC"/>
    <w:rsid w:val="00EC20A0"/>
    <w:rsid w:val="00EC234A"/>
    <w:rsid w:val="00EC2363"/>
    <w:rsid w:val="00EC4E44"/>
    <w:rsid w:val="00EC6AFB"/>
    <w:rsid w:val="00EC6EA0"/>
    <w:rsid w:val="00EC6EE8"/>
    <w:rsid w:val="00ED0AA3"/>
    <w:rsid w:val="00EE02C2"/>
    <w:rsid w:val="00EE218E"/>
    <w:rsid w:val="00EE263C"/>
    <w:rsid w:val="00EE2A99"/>
    <w:rsid w:val="00EE6943"/>
    <w:rsid w:val="00EF15CC"/>
    <w:rsid w:val="00EF2818"/>
    <w:rsid w:val="00EF2BB9"/>
    <w:rsid w:val="00EF3063"/>
    <w:rsid w:val="00EF5B78"/>
    <w:rsid w:val="00EF62D9"/>
    <w:rsid w:val="00F00219"/>
    <w:rsid w:val="00F12170"/>
    <w:rsid w:val="00F12911"/>
    <w:rsid w:val="00F1495E"/>
    <w:rsid w:val="00F15CE8"/>
    <w:rsid w:val="00F1668F"/>
    <w:rsid w:val="00F1735C"/>
    <w:rsid w:val="00F17D15"/>
    <w:rsid w:val="00F21644"/>
    <w:rsid w:val="00F2219F"/>
    <w:rsid w:val="00F2220B"/>
    <w:rsid w:val="00F23743"/>
    <w:rsid w:val="00F26F69"/>
    <w:rsid w:val="00F27CD2"/>
    <w:rsid w:val="00F35397"/>
    <w:rsid w:val="00F3717D"/>
    <w:rsid w:val="00F4043D"/>
    <w:rsid w:val="00F41A83"/>
    <w:rsid w:val="00F426F3"/>
    <w:rsid w:val="00F42991"/>
    <w:rsid w:val="00F45307"/>
    <w:rsid w:val="00F47A39"/>
    <w:rsid w:val="00F50AD2"/>
    <w:rsid w:val="00F50EC0"/>
    <w:rsid w:val="00F54F86"/>
    <w:rsid w:val="00F6224B"/>
    <w:rsid w:val="00F6311B"/>
    <w:rsid w:val="00F64190"/>
    <w:rsid w:val="00F64D5F"/>
    <w:rsid w:val="00F65D6A"/>
    <w:rsid w:val="00F70DD3"/>
    <w:rsid w:val="00F71321"/>
    <w:rsid w:val="00F77199"/>
    <w:rsid w:val="00F8089A"/>
    <w:rsid w:val="00F80CC8"/>
    <w:rsid w:val="00F811D6"/>
    <w:rsid w:val="00F81E8D"/>
    <w:rsid w:val="00F82FEF"/>
    <w:rsid w:val="00F83348"/>
    <w:rsid w:val="00F859FA"/>
    <w:rsid w:val="00F91208"/>
    <w:rsid w:val="00F91905"/>
    <w:rsid w:val="00F91D31"/>
    <w:rsid w:val="00F926B5"/>
    <w:rsid w:val="00F97802"/>
    <w:rsid w:val="00FA0D29"/>
    <w:rsid w:val="00FA174F"/>
    <w:rsid w:val="00FA21D8"/>
    <w:rsid w:val="00FA22E8"/>
    <w:rsid w:val="00FA2D61"/>
    <w:rsid w:val="00FA585A"/>
    <w:rsid w:val="00FA594C"/>
    <w:rsid w:val="00FB2BBC"/>
    <w:rsid w:val="00FB4D36"/>
    <w:rsid w:val="00FB4E33"/>
    <w:rsid w:val="00FB7E46"/>
    <w:rsid w:val="00FC5BCD"/>
    <w:rsid w:val="00FD5C07"/>
    <w:rsid w:val="00FD7466"/>
    <w:rsid w:val="00FD7CCA"/>
    <w:rsid w:val="00FE508F"/>
    <w:rsid w:val="00FE5F38"/>
    <w:rsid w:val="00FE70ED"/>
    <w:rsid w:val="00FE7F04"/>
    <w:rsid w:val="00FF083D"/>
    <w:rsid w:val="00FF0AB6"/>
    <w:rsid w:val="00FF7A4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4E8AA70"/>
  <w15:docId w15:val="{A6F5C963-E1B3-43C6-B15A-66E7A7518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05C7"/>
    <w:pPr>
      <w:tabs>
        <w:tab w:val="left" w:pos="576"/>
        <w:tab w:val="left" w:pos="1008"/>
        <w:tab w:val="left" w:pos="1440"/>
        <w:tab w:val="left" w:pos="1872"/>
        <w:tab w:val="left" w:pos="2304"/>
        <w:tab w:val="left" w:pos="2736"/>
      </w:tabs>
      <w:spacing w:before="120" w:after="120"/>
      <w:jc w:val="both"/>
    </w:pPr>
    <w:rPr>
      <w:rFonts w:cs="Arial"/>
      <w:spacing w:val="-2"/>
      <w:sz w:val="24"/>
      <w:lang w:val="fr-FR" w:eastAsia="fr-FR"/>
    </w:rPr>
  </w:style>
  <w:style w:type="paragraph" w:styleId="Heading1">
    <w:name w:val="heading 1"/>
    <w:basedOn w:val="Normal"/>
    <w:next w:val="Normal"/>
    <w:qFormat/>
    <w:rsid w:val="00BD5B28"/>
    <w:pPr>
      <w:keepNext/>
      <w:tabs>
        <w:tab w:val="left" w:pos="7020"/>
      </w:tabs>
      <w:jc w:val="center"/>
      <w:outlineLvl w:val="0"/>
    </w:pPr>
    <w:rPr>
      <w:b/>
      <w:sz w:val="22"/>
    </w:rPr>
  </w:style>
  <w:style w:type="paragraph" w:styleId="Heading2">
    <w:name w:val="heading 2"/>
    <w:basedOn w:val="Normal"/>
    <w:next w:val="Normal"/>
    <w:qFormat/>
    <w:rsid w:val="00646BCC"/>
    <w:pPr>
      <w:keepNext/>
      <w:spacing w:before="240" w:after="60"/>
      <w:outlineLvl w:val="1"/>
    </w:pPr>
    <w:rPr>
      <w:rFonts w:ascii="Arial" w:hAnsi="Arial"/>
      <w:b/>
      <w:bCs/>
      <w:i/>
      <w:iCs/>
      <w:sz w:val="28"/>
      <w:szCs w:val="28"/>
    </w:rPr>
  </w:style>
  <w:style w:type="paragraph" w:styleId="Heading3">
    <w:name w:val="heading 3"/>
    <w:basedOn w:val="Normal"/>
    <w:next w:val="Normal"/>
    <w:qFormat/>
    <w:rsid w:val="00BD5B28"/>
    <w:pPr>
      <w:keepNext/>
      <w:spacing w:before="240" w:after="60"/>
      <w:outlineLvl w:val="2"/>
    </w:pPr>
    <w:rPr>
      <w:rFonts w:ascii="Arial" w:hAnsi="Arial"/>
    </w:rPr>
  </w:style>
  <w:style w:type="paragraph" w:styleId="Heading4">
    <w:name w:val="heading 4"/>
    <w:basedOn w:val="Normal"/>
    <w:next w:val="Normal"/>
    <w:qFormat/>
    <w:rsid w:val="00624215"/>
    <w:pPr>
      <w:keepNext/>
      <w:spacing w:before="240" w:after="60"/>
      <w:outlineLvl w:val="3"/>
    </w:pPr>
    <w:rPr>
      <w:b/>
      <w:bCs/>
      <w:sz w:val="28"/>
      <w:szCs w:val="28"/>
    </w:rPr>
  </w:style>
  <w:style w:type="paragraph" w:styleId="Heading8">
    <w:name w:val="heading 8"/>
    <w:next w:val="Normal"/>
    <w:qFormat/>
    <w:rsid w:val="002605C7"/>
    <w:pPr>
      <w:keepNext/>
      <w:tabs>
        <w:tab w:val="left" w:pos="-2410"/>
      </w:tabs>
      <w:jc w:val="center"/>
      <w:outlineLvl w:val="7"/>
    </w:pPr>
    <w:rPr>
      <w:rFonts w:ascii="Arial" w:hAnsi="Arial"/>
      <w:b/>
      <w:noProof/>
      <w:sz w:val="28"/>
      <w:lang w:eastAsia="fr-FR"/>
    </w:rPr>
  </w:style>
  <w:style w:type="paragraph" w:styleId="Heading9">
    <w:name w:val="heading 9"/>
    <w:basedOn w:val="Normal"/>
    <w:next w:val="Normal"/>
    <w:qFormat/>
    <w:rsid w:val="00BD5B28"/>
    <w:pPr>
      <w:keepNext/>
      <w:jc w:val="center"/>
      <w:outlineLvl w:val="8"/>
    </w:pPr>
    <w:rPr>
      <w:b/>
      <w:spacing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BD5B28"/>
    <w:rPr>
      <w:i/>
      <w:iCs/>
    </w:rPr>
  </w:style>
  <w:style w:type="character" w:styleId="HTMLAcronym">
    <w:name w:val="HTML Acronym"/>
    <w:basedOn w:val="DefaultParagraphFont"/>
    <w:rsid w:val="00BD5B28"/>
  </w:style>
  <w:style w:type="character" w:styleId="FootnoteReference">
    <w:name w:val="footnote reference"/>
    <w:basedOn w:val="DefaultParagraphFont"/>
    <w:uiPriority w:val="99"/>
    <w:qFormat/>
    <w:rsid w:val="002605C7"/>
    <w:rPr>
      <w:vertAlign w:val="superscript"/>
    </w:rPr>
  </w:style>
  <w:style w:type="character" w:customStyle="1" w:styleId="c1">
    <w:name w:val="c1"/>
    <w:basedOn w:val="DefaultParagraphFont"/>
    <w:rsid w:val="00BD5B28"/>
  </w:style>
  <w:style w:type="paragraph" w:styleId="CommentText">
    <w:name w:val="annotation text"/>
    <w:basedOn w:val="Normal"/>
    <w:link w:val="CommentTextChar"/>
    <w:semiHidden/>
    <w:rsid w:val="00BD5B28"/>
  </w:style>
  <w:style w:type="paragraph" w:styleId="BodyText3">
    <w:name w:val="Body Text 3"/>
    <w:basedOn w:val="Normal"/>
    <w:rsid w:val="00BD5B28"/>
    <w:pPr>
      <w:suppressAutoHyphens/>
    </w:pPr>
    <w:rPr>
      <w:rFonts w:ascii="Arial" w:hAnsi="Arial"/>
      <w:sz w:val="22"/>
      <w:lang w:val="en-GB"/>
    </w:rPr>
  </w:style>
  <w:style w:type="character" w:styleId="Strong">
    <w:name w:val="Strong"/>
    <w:basedOn w:val="DefaultParagraphFont"/>
    <w:qFormat/>
    <w:rsid w:val="00BD5B28"/>
    <w:rPr>
      <w:b/>
      <w:bCs/>
    </w:rPr>
  </w:style>
  <w:style w:type="paragraph" w:styleId="Header">
    <w:name w:val="header"/>
    <w:link w:val="HeaderChar"/>
    <w:rsid w:val="002605C7"/>
    <w:pPr>
      <w:tabs>
        <w:tab w:val="center" w:pos="4320"/>
        <w:tab w:val="right" w:pos="8640"/>
      </w:tabs>
    </w:pPr>
    <w:rPr>
      <w:rFonts w:ascii="Arial" w:hAnsi="Arial"/>
      <w:noProof/>
      <w:lang w:eastAsia="fr-FR"/>
    </w:rPr>
  </w:style>
  <w:style w:type="character" w:customStyle="1" w:styleId="exposant1">
    <w:name w:val="exposant1"/>
    <w:basedOn w:val="DefaultParagraphFont"/>
    <w:rsid w:val="00BD5B28"/>
    <w:rPr>
      <w:sz w:val="19"/>
      <w:szCs w:val="19"/>
    </w:rPr>
  </w:style>
  <w:style w:type="character" w:customStyle="1" w:styleId="fullmatch1">
    <w:name w:val="fullmatch1"/>
    <w:basedOn w:val="DefaultParagraphFont"/>
    <w:rsid w:val="00BD5B28"/>
    <w:rPr>
      <w:rFonts w:ascii="Verdana" w:hAnsi="Verdana" w:hint="default"/>
      <w:b/>
      <w:bCs/>
      <w:color w:val="FFFFFF"/>
      <w:shd w:val="clear" w:color="auto" w:fill="990000"/>
    </w:rPr>
  </w:style>
  <w:style w:type="character" w:styleId="Hyperlink">
    <w:name w:val="Hyperlink"/>
    <w:basedOn w:val="DefaultParagraphFont"/>
    <w:rsid w:val="002605C7"/>
    <w:rPr>
      <w:color w:val="0000FF"/>
      <w:u w:val="single"/>
    </w:rPr>
  </w:style>
  <w:style w:type="character" w:styleId="CommentReference">
    <w:name w:val="annotation reference"/>
    <w:basedOn w:val="DefaultParagraphFont"/>
    <w:semiHidden/>
    <w:rsid w:val="00BD5B28"/>
    <w:rPr>
      <w:sz w:val="16"/>
      <w:szCs w:val="16"/>
    </w:rPr>
  </w:style>
  <w:style w:type="paragraph" w:styleId="NormalWeb">
    <w:name w:val="Normal (Web)"/>
    <w:basedOn w:val="Normal"/>
    <w:rsid w:val="00BD5B28"/>
    <w:pPr>
      <w:spacing w:before="100" w:beforeAutospacing="1" w:after="100" w:afterAutospacing="1" w:line="360" w:lineRule="atLeast"/>
    </w:pPr>
    <w:rPr>
      <w:szCs w:val="24"/>
      <w:lang w:val="en-CA" w:eastAsia="en-CA"/>
    </w:rPr>
  </w:style>
  <w:style w:type="paragraph" w:customStyle="1" w:styleId="Normal2">
    <w:name w:val="Normal2"/>
    <w:rsid w:val="002605C7"/>
    <w:rPr>
      <w:noProof/>
      <w:sz w:val="18"/>
      <w:lang w:eastAsia="fr-FR"/>
    </w:rPr>
  </w:style>
  <w:style w:type="paragraph" w:styleId="FootnoteText">
    <w:name w:val="footnote text"/>
    <w:aliases w:val="n,FA Fu,Char Char Char"/>
    <w:basedOn w:val="Normal2"/>
    <w:link w:val="FootnoteTextChar"/>
    <w:uiPriority w:val="99"/>
    <w:qFormat/>
    <w:rsid w:val="002605C7"/>
    <w:rPr>
      <w:sz w:val="20"/>
    </w:rPr>
  </w:style>
  <w:style w:type="character" w:styleId="PageNumber">
    <w:name w:val="page number"/>
    <w:basedOn w:val="DefaultParagraphFont"/>
    <w:rsid w:val="002605C7"/>
  </w:style>
  <w:style w:type="paragraph" w:styleId="CommentSubject">
    <w:name w:val="annotation subject"/>
    <w:basedOn w:val="CommentText"/>
    <w:next w:val="CommentText"/>
    <w:semiHidden/>
    <w:rsid w:val="00BD5B28"/>
    <w:rPr>
      <w:b/>
      <w:bCs/>
    </w:rPr>
  </w:style>
  <w:style w:type="numbering" w:customStyle="1" w:styleId="ParanumberingReasons">
    <w:name w:val="Para numbering Reasons"/>
    <w:rsid w:val="00BD5B28"/>
    <w:pPr>
      <w:numPr>
        <w:numId w:val="20"/>
      </w:numPr>
    </w:pPr>
  </w:style>
  <w:style w:type="character" w:customStyle="1" w:styleId="partialmatch1">
    <w:name w:val="partialmatch1"/>
    <w:basedOn w:val="DefaultParagraphFont"/>
    <w:rsid w:val="00BD5B28"/>
    <w:rPr>
      <w:rFonts w:ascii="Verdana" w:hAnsi="Verdana" w:hint="default"/>
      <w:b/>
      <w:bCs/>
      <w:color w:val="FFFFFF"/>
      <w:shd w:val="clear" w:color="auto" w:fill="003366"/>
    </w:rPr>
  </w:style>
  <w:style w:type="paragraph" w:styleId="Footer">
    <w:name w:val="footer"/>
    <w:basedOn w:val="Normal"/>
    <w:link w:val="FooterChar"/>
    <w:uiPriority w:val="99"/>
    <w:rsid w:val="002605C7"/>
    <w:pPr>
      <w:tabs>
        <w:tab w:val="center" w:pos="4320"/>
        <w:tab w:val="right" w:pos="8640"/>
      </w:tabs>
    </w:pPr>
    <w:rPr>
      <w:sz w:val="20"/>
    </w:rPr>
  </w:style>
  <w:style w:type="character" w:customStyle="1" w:styleId="queryterm">
    <w:name w:val="queryterm"/>
    <w:basedOn w:val="DefaultParagraphFont"/>
    <w:rsid w:val="00BD5B28"/>
    <w:rPr>
      <w:bdr w:val="dashed" w:sz="6" w:space="0" w:color="0C4489" w:frame="1"/>
      <w:shd w:val="clear" w:color="auto" w:fill="FFFF99"/>
    </w:rPr>
  </w:style>
  <w:style w:type="paragraph" w:styleId="BalloonText">
    <w:name w:val="Balloon Text"/>
    <w:basedOn w:val="Normal"/>
    <w:semiHidden/>
    <w:rsid w:val="00BD5B28"/>
    <w:rPr>
      <w:rFonts w:ascii="Tahoma" w:hAnsi="Tahoma" w:cs="Tahoma"/>
      <w:sz w:val="16"/>
      <w:szCs w:val="16"/>
    </w:rPr>
  </w:style>
  <w:style w:type="character" w:styleId="EndnoteReference">
    <w:name w:val="endnote reference"/>
    <w:basedOn w:val="DefaultParagraphFont"/>
    <w:semiHidden/>
    <w:rsid w:val="002605C7"/>
    <w:rPr>
      <w:vertAlign w:val="superscript"/>
    </w:rPr>
  </w:style>
  <w:style w:type="paragraph" w:styleId="Quote">
    <w:name w:val="Quote"/>
    <w:basedOn w:val="Normal"/>
    <w:qFormat/>
    <w:rsid w:val="002605C7"/>
    <w:pPr>
      <w:ind w:left="720" w:right="720" w:firstLine="576"/>
    </w:pPr>
    <w:rPr>
      <w:sz w:val="22"/>
    </w:rPr>
  </w:style>
  <w:style w:type="character" w:customStyle="1" w:styleId="IrbCentralCrest">
    <w:name w:val="IrbCentralCrest"/>
    <w:basedOn w:val="DefaultParagraphFont"/>
    <w:rsid w:val="002605C7"/>
    <w:rPr>
      <w:rFonts w:ascii="Arial" w:hAnsi="Arial"/>
      <w:b/>
      <w:sz w:val="22"/>
    </w:rPr>
  </w:style>
  <w:style w:type="paragraph" w:customStyle="1" w:styleId="NormalNum">
    <w:name w:val="NormalNum"/>
    <w:basedOn w:val="Normal"/>
    <w:rsid w:val="002605C7"/>
    <w:pPr>
      <w:numPr>
        <w:numId w:val="21"/>
      </w:numPr>
      <w:tabs>
        <w:tab w:val="clear" w:pos="576"/>
        <w:tab w:val="clear" w:pos="1008"/>
        <w:tab w:val="clear" w:pos="1440"/>
        <w:tab w:val="clear" w:pos="1872"/>
        <w:tab w:val="clear" w:pos="2304"/>
        <w:tab w:val="clear" w:pos="2736"/>
      </w:tabs>
      <w:spacing w:line="360" w:lineRule="auto"/>
    </w:pPr>
    <w:rPr>
      <w:lang w:val="en-CA"/>
    </w:rPr>
  </w:style>
  <w:style w:type="paragraph" w:styleId="EndnoteText">
    <w:name w:val="endnote text"/>
    <w:basedOn w:val="Normal2"/>
    <w:link w:val="EndnoteTextChar"/>
    <w:semiHidden/>
    <w:rsid w:val="002605C7"/>
    <w:rPr>
      <w:rFonts w:ascii="Times New (W1)" w:hAnsi="Times New (W1)"/>
      <w:sz w:val="20"/>
    </w:rPr>
  </w:style>
  <w:style w:type="character" w:customStyle="1" w:styleId="HeaderChar">
    <w:name w:val="Header Char"/>
    <w:link w:val="Header"/>
    <w:rsid w:val="00372E28"/>
    <w:rPr>
      <w:rFonts w:ascii="Arial" w:hAnsi="Arial"/>
      <w:noProof/>
      <w:lang w:eastAsia="fr-FR"/>
    </w:rPr>
  </w:style>
  <w:style w:type="character" w:customStyle="1" w:styleId="FooterChar">
    <w:name w:val="Footer Char"/>
    <w:basedOn w:val="DefaultParagraphFont"/>
    <w:link w:val="Footer"/>
    <w:uiPriority w:val="99"/>
    <w:rsid w:val="00FB2BBC"/>
    <w:rPr>
      <w:rFonts w:cs="Arial"/>
      <w:spacing w:val="-2"/>
      <w:lang w:val="fr-FR" w:eastAsia="fr-FR"/>
    </w:rPr>
  </w:style>
  <w:style w:type="table" w:styleId="TableGrid">
    <w:name w:val="Table Grid"/>
    <w:basedOn w:val="TableNormal"/>
    <w:rsid w:val="006771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GBodyChar">
    <w:name w:val="CG Body Char"/>
    <w:basedOn w:val="DefaultParagraphFont"/>
    <w:link w:val="CGBody"/>
    <w:locked/>
    <w:rsid w:val="00D82949"/>
    <w:rPr>
      <w:sz w:val="24"/>
      <w:szCs w:val="24"/>
      <w:lang w:val="en-CA" w:eastAsia="en-CA"/>
    </w:rPr>
  </w:style>
  <w:style w:type="paragraph" w:customStyle="1" w:styleId="CGBody">
    <w:name w:val="CG Body"/>
    <w:basedOn w:val="Normal"/>
    <w:link w:val="CGBodyChar"/>
    <w:qFormat/>
    <w:rsid w:val="00D82949"/>
    <w:pPr>
      <w:numPr>
        <w:numId w:val="24"/>
      </w:numPr>
      <w:tabs>
        <w:tab w:val="clear" w:pos="576"/>
        <w:tab w:val="clear" w:pos="1008"/>
        <w:tab w:val="clear" w:pos="1440"/>
        <w:tab w:val="clear" w:pos="1872"/>
        <w:tab w:val="clear" w:pos="2304"/>
        <w:tab w:val="clear" w:pos="2736"/>
        <w:tab w:val="left" w:pos="709"/>
        <w:tab w:val="left" w:pos="1418"/>
        <w:tab w:val="left" w:pos="6660"/>
      </w:tabs>
      <w:spacing w:before="0" w:after="240" w:line="360" w:lineRule="auto"/>
      <w:ind w:left="0" w:firstLine="0"/>
      <w:jc w:val="left"/>
    </w:pPr>
    <w:rPr>
      <w:rFonts w:cs="Times New Roman"/>
      <w:spacing w:val="0"/>
      <w:szCs w:val="24"/>
      <w:lang w:val="en-CA" w:eastAsia="en-CA"/>
    </w:rPr>
  </w:style>
  <w:style w:type="character" w:customStyle="1" w:styleId="CommentTextChar">
    <w:name w:val="Comment Text Char"/>
    <w:basedOn w:val="DefaultParagraphFont"/>
    <w:link w:val="CommentText"/>
    <w:semiHidden/>
    <w:rsid w:val="00D82949"/>
    <w:rPr>
      <w:rFonts w:cs="Arial"/>
      <w:spacing w:val="-2"/>
      <w:sz w:val="24"/>
      <w:lang w:val="fr-FR" w:eastAsia="fr-FR"/>
    </w:rPr>
  </w:style>
  <w:style w:type="character" w:customStyle="1" w:styleId="FootnoteTextChar">
    <w:name w:val="Footnote Text Char"/>
    <w:aliases w:val="n Char,FA Fu Char,Char Char Char Char"/>
    <w:basedOn w:val="DefaultParagraphFont"/>
    <w:link w:val="FootnoteText"/>
    <w:uiPriority w:val="99"/>
    <w:rsid w:val="007049DC"/>
    <w:rPr>
      <w:noProof/>
      <w:lang w:eastAsia="fr-FR"/>
    </w:rPr>
  </w:style>
  <w:style w:type="character" w:customStyle="1" w:styleId="normal--char">
    <w:name w:val="normal--char"/>
    <w:locked/>
    <w:rsid w:val="007049DC"/>
  </w:style>
  <w:style w:type="paragraph" w:customStyle="1" w:styleId="CGLvl2header">
    <w:name w:val="CG Lvl 2 header"/>
    <w:basedOn w:val="Normal"/>
    <w:next w:val="CGBody"/>
    <w:link w:val="CGLvl2headerChar"/>
    <w:qFormat/>
    <w:rsid w:val="007049DC"/>
    <w:pPr>
      <w:keepNext/>
      <w:keepLines/>
      <w:tabs>
        <w:tab w:val="clear" w:pos="576"/>
        <w:tab w:val="clear" w:pos="1008"/>
        <w:tab w:val="clear" w:pos="1440"/>
        <w:tab w:val="clear" w:pos="1872"/>
        <w:tab w:val="clear" w:pos="2304"/>
        <w:tab w:val="clear" w:pos="2736"/>
        <w:tab w:val="left" w:pos="709"/>
        <w:tab w:val="left" w:pos="1418"/>
        <w:tab w:val="left" w:pos="6660"/>
      </w:tabs>
      <w:spacing w:before="0" w:after="240" w:line="360" w:lineRule="auto"/>
      <w:jc w:val="left"/>
    </w:pPr>
    <w:rPr>
      <w:rFonts w:ascii="Times New Roman Bold" w:hAnsi="Times New Roman Bold" w:cs="Times New Roman"/>
      <w:b/>
      <w:spacing w:val="0"/>
      <w:szCs w:val="24"/>
      <w:lang w:val="en-CA" w:eastAsia="en-CA"/>
    </w:rPr>
  </w:style>
  <w:style w:type="character" w:customStyle="1" w:styleId="CGLvl2headerChar">
    <w:name w:val="CG Lvl 2 header Char"/>
    <w:basedOn w:val="DefaultParagraphFont"/>
    <w:link w:val="CGLvl2header"/>
    <w:rsid w:val="007049DC"/>
    <w:rPr>
      <w:rFonts w:ascii="Times New Roman Bold" w:hAnsi="Times New Roman Bold"/>
      <w:b/>
      <w:sz w:val="24"/>
      <w:szCs w:val="24"/>
      <w:lang w:val="en-CA" w:eastAsia="en-CA"/>
    </w:rPr>
  </w:style>
  <w:style w:type="character" w:customStyle="1" w:styleId="normal----char--char">
    <w:name w:val="normal----char--char"/>
    <w:rsid w:val="007049DC"/>
  </w:style>
  <w:style w:type="character" w:customStyle="1" w:styleId="CGLvl3HeaderChar">
    <w:name w:val="CG Lvl 3 Header Char"/>
    <w:basedOn w:val="DefaultParagraphFont"/>
    <w:link w:val="CGLvl3Header"/>
    <w:locked/>
    <w:rsid w:val="0053352C"/>
    <w:rPr>
      <w:i/>
      <w:iCs/>
    </w:rPr>
  </w:style>
  <w:style w:type="paragraph" w:customStyle="1" w:styleId="CGLvl3Header">
    <w:name w:val="CG Lvl 3 Header"/>
    <w:basedOn w:val="Normal"/>
    <w:link w:val="CGLvl3HeaderChar"/>
    <w:rsid w:val="0053352C"/>
    <w:pPr>
      <w:keepNext/>
      <w:tabs>
        <w:tab w:val="clear" w:pos="576"/>
        <w:tab w:val="clear" w:pos="1008"/>
        <w:tab w:val="clear" w:pos="1440"/>
        <w:tab w:val="clear" w:pos="1872"/>
        <w:tab w:val="clear" w:pos="2304"/>
        <w:tab w:val="clear" w:pos="2736"/>
      </w:tabs>
      <w:spacing w:before="0" w:after="240" w:line="360" w:lineRule="auto"/>
      <w:ind w:firstLine="709"/>
      <w:jc w:val="left"/>
    </w:pPr>
    <w:rPr>
      <w:rFonts w:cs="Times New Roman"/>
      <w:i/>
      <w:iCs/>
      <w:spacing w:val="0"/>
      <w:sz w:val="20"/>
      <w:lang w:val="fr-CA" w:eastAsia="fr-CA"/>
    </w:rPr>
  </w:style>
  <w:style w:type="paragraph" w:styleId="ListParagraph">
    <w:name w:val="List Paragraph"/>
    <w:basedOn w:val="Normal"/>
    <w:uiPriority w:val="34"/>
    <w:qFormat/>
    <w:rsid w:val="0005625E"/>
    <w:pPr>
      <w:tabs>
        <w:tab w:val="clear" w:pos="576"/>
        <w:tab w:val="clear" w:pos="1008"/>
        <w:tab w:val="clear" w:pos="1440"/>
        <w:tab w:val="clear" w:pos="1872"/>
        <w:tab w:val="clear" w:pos="2304"/>
        <w:tab w:val="clear" w:pos="2736"/>
      </w:tabs>
      <w:spacing w:before="0" w:after="0"/>
      <w:ind w:left="720"/>
      <w:jc w:val="left"/>
    </w:pPr>
    <w:rPr>
      <w:rFonts w:ascii="Calibri" w:eastAsiaTheme="minorHAnsi" w:hAnsi="Calibri" w:cs="Times New Roman"/>
      <w:spacing w:val="0"/>
      <w:sz w:val="22"/>
      <w:szCs w:val="22"/>
      <w:lang w:val="en-US" w:eastAsia="en-US"/>
    </w:rPr>
  </w:style>
  <w:style w:type="paragraph" w:customStyle="1" w:styleId="NormalParagNum">
    <w:name w:val="Normal_ParagNum"/>
    <w:basedOn w:val="Normal"/>
    <w:rsid w:val="00E8568C"/>
    <w:pPr>
      <w:tabs>
        <w:tab w:val="clear" w:pos="576"/>
        <w:tab w:val="clear" w:pos="1008"/>
        <w:tab w:val="clear" w:pos="1440"/>
        <w:tab w:val="clear" w:pos="1872"/>
        <w:tab w:val="clear" w:pos="2304"/>
        <w:tab w:val="clear" w:pos="2736"/>
        <w:tab w:val="num" w:pos="720"/>
      </w:tabs>
      <w:spacing w:before="0" w:after="0" w:line="360" w:lineRule="auto"/>
      <w:ind w:left="720" w:hanging="720"/>
    </w:pPr>
    <w:rPr>
      <w:rFonts w:cs="Times New Roman"/>
      <w:spacing w:val="0"/>
      <w:lang w:val="fr-CA" w:eastAsia="en-US"/>
    </w:rPr>
  </w:style>
  <w:style w:type="character" w:customStyle="1" w:styleId="EndnoteTextChar">
    <w:name w:val="Endnote Text Char"/>
    <w:basedOn w:val="DefaultParagraphFont"/>
    <w:link w:val="EndnoteText"/>
    <w:semiHidden/>
    <w:rsid w:val="005A643B"/>
    <w:rPr>
      <w:rFonts w:ascii="Times New (W1)" w:hAnsi="Times New (W1)"/>
      <w:noProof/>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741568">
      <w:bodyDiv w:val="1"/>
      <w:marLeft w:val="0"/>
      <w:marRight w:val="0"/>
      <w:marTop w:val="0"/>
      <w:marBottom w:val="0"/>
      <w:divBdr>
        <w:top w:val="none" w:sz="0" w:space="0" w:color="auto"/>
        <w:left w:val="none" w:sz="0" w:space="0" w:color="auto"/>
        <w:bottom w:val="none" w:sz="0" w:space="0" w:color="auto"/>
        <w:right w:val="none" w:sz="0" w:space="0" w:color="auto"/>
      </w:divBdr>
      <w:divsChild>
        <w:div w:id="1185289838">
          <w:marLeft w:val="0"/>
          <w:marRight w:val="0"/>
          <w:marTop w:val="150"/>
          <w:marBottom w:val="0"/>
          <w:divBdr>
            <w:top w:val="none" w:sz="0" w:space="0" w:color="auto"/>
            <w:left w:val="none" w:sz="0" w:space="0" w:color="auto"/>
            <w:bottom w:val="none" w:sz="0" w:space="0" w:color="auto"/>
            <w:right w:val="none" w:sz="0" w:space="0" w:color="auto"/>
          </w:divBdr>
          <w:divsChild>
            <w:div w:id="561526820">
              <w:marLeft w:val="0"/>
              <w:marRight w:val="0"/>
              <w:marTop w:val="0"/>
              <w:marBottom w:val="0"/>
              <w:divBdr>
                <w:top w:val="none" w:sz="0" w:space="0" w:color="auto"/>
                <w:left w:val="none" w:sz="0" w:space="0" w:color="auto"/>
                <w:bottom w:val="none" w:sz="0" w:space="0" w:color="auto"/>
                <w:right w:val="none" w:sz="0" w:space="0" w:color="auto"/>
              </w:divBdr>
              <w:divsChild>
                <w:div w:id="941566476">
                  <w:marLeft w:val="0"/>
                  <w:marRight w:val="0"/>
                  <w:marTop w:val="0"/>
                  <w:marBottom w:val="0"/>
                  <w:divBdr>
                    <w:top w:val="none" w:sz="0" w:space="0" w:color="auto"/>
                    <w:left w:val="none" w:sz="0" w:space="0" w:color="auto"/>
                    <w:bottom w:val="none" w:sz="0" w:space="0" w:color="auto"/>
                    <w:right w:val="none" w:sz="0" w:space="0" w:color="auto"/>
                  </w:divBdr>
                  <w:divsChild>
                    <w:div w:id="835026494">
                      <w:marLeft w:val="0"/>
                      <w:marRight w:val="0"/>
                      <w:marTop w:val="0"/>
                      <w:marBottom w:val="0"/>
                      <w:divBdr>
                        <w:top w:val="none" w:sz="0" w:space="0" w:color="auto"/>
                        <w:left w:val="none" w:sz="0" w:space="0" w:color="auto"/>
                        <w:bottom w:val="none" w:sz="0" w:space="0" w:color="auto"/>
                        <w:right w:val="none" w:sz="0" w:space="0" w:color="auto"/>
                      </w:divBdr>
                      <w:divsChild>
                        <w:div w:id="427240415">
                          <w:marLeft w:val="0"/>
                          <w:marRight w:val="0"/>
                          <w:marTop w:val="0"/>
                          <w:marBottom w:val="0"/>
                          <w:divBdr>
                            <w:top w:val="none" w:sz="0" w:space="0" w:color="auto"/>
                            <w:left w:val="none" w:sz="0" w:space="0" w:color="auto"/>
                            <w:bottom w:val="none" w:sz="0" w:space="0" w:color="auto"/>
                            <w:right w:val="none" w:sz="0" w:space="0" w:color="auto"/>
                          </w:divBdr>
                          <w:divsChild>
                            <w:div w:id="522591435">
                              <w:marLeft w:val="0"/>
                              <w:marRight w:val="0"/>
                              <w:marTop w:val="0"/>
                              <w:marBottom w:val="0"/>
                              <w:divBdr>
                                <w:top w:val="none" w:sz="0" w:space="0" w:color="auto"/>
                                <w:left w:val="none" w:sz="0" w:space="0" w:color="auto"/>
                                <w:bottom w:val="none" w:sz="0" w:space="0" w:color="auto"/>
                                <w:right w:val="none" w:sz="0" w:space="0" w:color="auto"/>
                              </w:divBdr>
                              <w:divsChild>
                                <w:div w:id="435904143">
                                  <w:marLeft w:val="0"/>
                                  <w:marRight w:val="0"/>
                                  <w:marTop w:val="0"/>
                                  <w:marBottom w:val="0"/>
                                  <w:divBdr>
                                    <w:top w:val="none" w:sz="0" w:space="0" w:color="auto"/>
                                    <w:left w:val="none" w:sz="0" w:space="0" w:color="auto"/>
                                    <w:bottom w:val="none" w:sz="0" w:space="0" w:color="auto"/>
                                    <w:right w:val="none" w:sz="0" w:space="0" w:color="auto"/>
                                  </w:divBdr>
                                </w:div>
                                <w:div w:id="705638769">
                                  <w:marLeft w:val="0"/>
                                  <w:marRight w:val="0"/>
                                  <w:marTop w:val="0"/>
                                  <w:marBottom w:val="0"/>
                                  <w:divBdr>
                                    <w:top w:val="none" w:sz="0" w:space="0" w:color="auto"/>
                                    <w:left w:val="none" w:sz="0" w:space="0" w:color="auto"/>
                                    <w:bottom w:val="none" w:sz="0" w:space="0" w:color="auto"/>
                                    <w:right w:val="none" w:sz="0" w:space="0" w:color="auto"/>
                                  </w:divBdr>
                                </w:div>
                                <w:div w:id="15769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194098">
      <w:bodyDiv w:val="1"/>
      <w:marLeft w:val="0"/>
      <w:marRight w:val="0"/>
      <w:marTop w:val="0"/>
      <w:marBottom w:val="0"/>
      <w:divBdr>
        <w:top w:val="none" w:sz="0" w:space="0" w:color="auto"/>
        <w:left w:val="none" w:sz="0" w:space="0" w:color="auto"/>
        <w:bottom w:val="none" w:sz="0" w:space="0" w:color="auto"/>
        <w:right w:val="none" w:sz="0" w:space="0" w:color="auto"/>
      </w:divBdr>
    </w:div>
    <w:div w:id="299727242">
      <w:bodyDiv w:val="1"/>
      <w:marLeft w:val="3"/>
      <w:marRight w:val="3"/>
      <w:marTop w:val="240"/>
      <w:marBottom w:val="0"/>
      <w:divBdr>
        <w:top w:val="none" w:sz="0" w:space="0" w:color="auto"/>
        <w:left w:val="none" w:sz="0" w:space="0" w:color="auto"/>
        <w:bottom w:val="none" w:sz="0" w:space="0" w:color="auto"/>
        <w:right w:val="none" w:sz="0" w:space="0" w:color="auto"/>
      </w:divBdr>
      <w:divsChild>
        <w:div w:id="625700682">
          <w:marLeft w:val="0"/>
          <w:marRight w:val="0"/>
          <w:marTop w:val="720"/>
          <w:marBottom w:val="0"/>
          <w:divBdr>
            <w:top w:val="single" w:sz="6" w:space="0" w:color="auto"/>
            <w:left w:val="none" w:sz="0" w:space="0" w:color="auto"/>
            <w:bottom w:val="none" w:sz="0" w:space="0" w:color="auto"/>
            <w:right w:val="none" w:sz="0" w:space="0" w:color="auto"/>
          </w:divBdr>
        </w:div>
      </w:divsChild>
    </w:div>
    <w:div w:id="435489137">
      <w:bodyDiv w:val="1"/>
      <w:marLeft w:val="0"/>
      <w:marRight w:val="0"/>
      <w:marTop w:val="0"/>
      <w:marBottom w:val="0"/>
      <w:divBdr>
        <w:top w:val="none" w:sz="0" w:space="0" w:color="auto"/>
        <w:left w:val="none" w:sz="0" w:space="0" w:color="auto"/>
        <w:bottom w:val="none" w:sz="0" w:space="0" w:color="auto"/>
        <w:right w:val="none" w:sz="0" w:space="0" w:color="auto"/>
      </w:divBdr>
      <w:divsChild>
        <w:div w:id="614213562">
          <w:marLeft w:val="0"/>
          <w:marRight w:val="0"/>
          <w:marTop w:val="0"/>
          <w:marBottom w:val="0"/>
          <w:divBdr>
            <w:top w:val="none" w:sz="0" w:space="0" w:color="auto"/>
            <w:left w:val="none" w:sz="0" w:space="0" w:color="auto"/>
            <w:bottom w:val="none" w:sz="0" w:space="0" w:color="auto"/>
            <w:right w:val="none" w:sz="0" w:space="0" w:color="auto"/>
          </w:divBdr>
          <w:divsChild>
            <w:div w:id="609776679">
              <w:marLeft w:val="0"/>
              <w:marRight w:val="0"/>
              <w:marTop w:val="0"/>
              <w:marBottom w:val="0"/>
              <w:divBdr>
                <w:top w:val="none" w:sz="0" w:space="0" w:color="auto"/>
                <w:left w:val="none" w:sz="0" w:space="0" w:color="auto"/>
                <w:bottom w:val="none" w:sz="0" w:space="0" w:color="auto"/>
                <w:right w:val="none" w:sz="0" w:space="0" w:color="auto"/>
              </w:divBdr>
              <w:divsChild>
                <w:div w:id="173961939">
                  <w:marLeft w:val="0"/>
                  <w:marRight w:val="0"/>
                  <w:marTop w:val="0"/>
                  <w:marBottom w:val="0"/>
                  <w:divBdr>
                    <w:top w:val="none" w:sz="0" w:space="0" w:color="auto"/>
                    <w:left w:val="none" w:sz="0" w:space="0" w:color="auto"/>
                    <w:bottom w:val="none" w:sz="0" w:space="0" w:color="auto"/>
                    <w:right w:val="none" w:sz="0" w:space="0" w:color="auto"/>
                  </w:divBdr>
                  <w:divsChild>
                    <w:div w:id="1846826654">
                      <w:marLeft w:val="2250"/>
                      <w:marRight w:val="0"/>
                      <w:marTop w:val="0"/>
                      <w:marBottom w:val="0"/>
                      <w:divBdr>
                        <w:top w:val="none" w:sz="0" w:space="0" w:color="auto"/>
                        <w:left w:val="none" w:sz="0" w:space="0" w:color="auto"/>
                        <w:bottom w:val="none" w:sz="0" w:space="0" w:color="auto"/>
                        <w:right w:val="none" w:sz="0" w:space="0" w:color="auto"/>
                      </w:divBdr>
                      <w:divsChild>
                        <w:div w:id="180095171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052271">
      <w:bodyDiv w:val="1"/>
      <w:marLeft w:val="0"/>
      <w:marRight w:val="0"/>
      <w:marTop w:val="0"/>
      <w:marBottom w:val="0"/>
      <w:divBdr>
        <w:top w:val="none" w:sz="0" w:space="0" w:color="auto"/>
        <w:left w:val="none" w:sz="0" w:space="0" w:color="auto"/>
        <w:bottom w:val="none" w:sz="0" w:space="0" w:color="auto"/>
        <w:right w:val="none" w:sz="0" w:space="0" w:color="auto"/>
      </w:divBdr>
    </w:div>
    <w:div w:id="929048351">
      <w:bodyDiv w:val="1"/>
      <w:marLeft w:val="0"/>
      <w:marRight w:val="0"/>
      <w:marTop w:val="0"/>
      <w:marBottom w:val="0"/>
      <w:divBdr>
        <w:top w:val="none" w:sz="0" w:space="0" w:color="auto"/>
        <w:left w:val="none" w:sz="0" w:space="0" w:color="auto"/>
        <w:bottom w:val="none" w:sz="0" w:space="0" w:color="auto"/>
        <w:right w:val="none" w:sz="0" w:space="0" w:color="auto"/>
      </w:divBdr>
    </w:div>
    <w:div w:id="934560734">
      <w:bodyDiv w:val="1"/>
      <w:marLeft w:val="0"/>
      <w:marRight w:val="0"/>
      <w:marTop w:val="0"/>
      <w:marBottom w:val="0"/>
      <w:divBdr>
        <w:top w:val="none" w:sz="0" w:space="0" w:color="auto"/>
        <w:left w:val="none" w:sz="0" w:space="0" w:color="auto"/>
        <w:bottom w:val="none" w:sz="0" w:space="0" w:color="auto"/>
        <w:right w:val="none" w:sz="0" w:space="0" w:color="auto"/>
      </w:divBdr>
    </w:div>
    <w:div w:id="999694852">
      <w:bodyDiv w:val="1"/>
      <w:marLeft w:val="0"/>
      <w:marRight w:val="0"/>
      <w:marTop w:val="0"/>
      <w:marBottom w:val="0"/>
      <w:divBdr>
        <w:top w:val="none" w:sz="0" w:space="0" w:color="auto"/>
        <w:left w:val="none" w:sz="0" w:space="0" w:color="auto"/>
        <w:bottom w:val="none" w:sz="0" w:space="0" w:color="auto"/>
        <w:right w:val="none" w:sz="0" w:space="0" w:color="auto"/>
      </w:divBdr>
    </w:div>
    <w:div w:id="1030035746">
      <w:bodyDiv w:val="1"/>
      <w:marLeft w:val="0"/>
      <w:marRight w:val="0"/>
      <w:marTop w:val="0"/>
      <w:marBottom w:val="0"/>
      <w:divBdr>
        <w:top w:val="none" w:sz="0" w:space="0" w:color="auto"/>
        <w:left w:val="none" w:sz="0" w:space="0" w:color="auto"/>
        <w:bottom w:val="none" w:sz="0" w:space="0" w:color="auto"/>
        <w:right w:val="none" w:sz="0" w:space="0" w:color="auto"/>
      </w:divBdr>
    </w:div>
    <w:div w:id="1045955146">
      <w:bodyDiv w:val="1"/>
      <w:marLeft w:val="3"/>
      <w:marRight w:val="3"/>
      <w:marTop w:val="240"/>
      <w:marBottom w:val="0"/>
      <w:divBdr>
        <w:top w:val="none" w:sz="0" w:space="0" w:color="auto"/>
        <w:left w:val="none" w:sz="0" w:space="0" w:color="auto"/>
        <w:bottom w:val="none" w:sz="0" w:space="0" w:color="auto"/>
        <w:right w:val="none" w:sz="0" w:space="0" w:color="auto"/>
      </w:divBdr>
      <w:divsChild>
        <w:div w:id="1609041995">
          <w:marLeft w:val="0"/>
          <w:marRight w:val="0"/>
          <w:marTop w:val="0"/>
          <w:marBottom w:val="0"/>
          <w:divBdr>
            <w:top w:val="none" w:sz="0" w:space="0" w:color="auto"/>
            <w:left w:val="none" w:sz="0" w:space="0" w:color="auto"/>
            <w:bottom w:val="none" w:sz="0" w:space="0" w:color="auto"/>
            <w:right w:val="none" w:sz="0" w:space="0" w:color="auto"/>
          </w:divBdr>
        </w:div>
      </w:divsChild>
    </w:div>
    <w:div w:id="1049840388">
      <w:bodyDiv w:val="1"/>
      <w:marLeft w:val="0"/>
      <w:marRight w:val="0"/>
      <w:marTop w:val="0"/>
      <w:marBottom w:val="0"/>
      <w:divBdr>
        <w:top w:val="none" w:sz="0" w:space="0" w:color="auto"/>
        <w:left w:val="none" w:sz="0" w:space="0" w:color="auto"/>
        <w:bottom w:val="none" w:sz="0" w:space="0" w:color="auto"/>
        <w:right w:val="none" w:sz="0" w:space="0" w:color="auto"/>
      </w:divBdr>
      <w:divsChild>
        <w:div w:id="1964270467">
          <w:marLeft w:val="0"/>
          <w:marRight w:val="0"/>
          <w:marTop w:val="0"/>
          <w:marBottom w:val="0"/>
          <w:divBdr>
            <w:top w:val="none" w:sz="0" w:space="0" w:color="auto"/>
            <w:left w:val="none" w:sz="0" w:space="0" w:color="auto"/>
            <w:bottom w:val="none" w:sz="0" w:space="0" w:color="auto"/>
            <w:right w:val="none" w:sz="0" w:space="0" w:color="auto"/>
          </w:divBdr>
          <w:divsChild>
            <w:div w:id="1927498754">
              <w:marLeft w:val="0"/>
              <w:marRight w:val="0"/>
              <w:marTop w:val="0"/>
              <w:marBottom w:val="0"/>
              <w:divBdr>
                <w:top w:val="none" w:sz="0" w:space="0" w:color="auto"/>
                <w:left w:val="none" w:sz="0" w:space="0" w:color="auto"/>
                <w:bottom w:val="none" w:sz="0" w:space="0" w:color="auto"/>
                <w:right w:val="none" w:sz="0" w:space="0" w:color="auto"/>
              </w:divBdr>
              <w:divsChild>
                <w:div w:id="1157919802">
                  <w:marLeft w:val="0"/>
                  <w:marRight w:val="0"/>
                  <w:marTop w:val="0"/>
                  <w:marBottom w:val="0"/>
                  <w:divBdr>
                    <w:top w:val="none" w:sz="0" w:space="0" w:color="auto"/>
                    <w:left w:val="none" w:sz="0" w:space="0" w:color="auto"/>
                    <w:bottom w:val="none" w:sz="0" w:space="0" w:color="auto"/>
                    <w:right w:val="none" w:sz="0" w:space="0" w:color="auto"/>
                  </w:divBdr>
                  <w:divsChild>
                    <w:div w:id="562840155">
                      <w:marLeft w:val="2250"/>
                      <w:marRight w:val="0"/>
                      <w:marTop w:val="0"/>
                      <w:marBottom w:val="0"/>
                      <w:divBdr>
                        <w:top w:val="none" w:sz="0" w:space="0" w:color="auto"/>
                        <w:left w:val="none" w:sz="0" w:space="0" w:color="auto"/>
                        <w:bottom w:val="none" w:sz="0" w:space="0" w:color="auto"/>
                        <w:right w:val="none" w:sz="0" w:space="0" w:color="auto"/>
                      </w:divBdr>
                      <w:divsChild>
                        <w:div w:id="1876965451">
                          <w:marLeft w:val="900"/>
                          <w:marRight w:val="0"/>
                          <w:marTop w:val="0"/>
                          <w:marBottom w:val="0"/>
                          <w:divBdr>
                            <w:top w:val="none" w:sz="0" w:space="0" w:color="auto"/>
                            <w:left w:val="none" w:sz="0" w:space="0" w:color="auto"/>
                            <w:bottom w:val="none" w:sz="0" w:space="0" w:color="auto"/>
                            <w:right w:val="none" w:sz="0" w:space="0" w:color="auto"/>
                          </w:divBdr>
                          <w:divsChild>
                            <w:div w:id="21405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397070">
      <w:bodyDiv w:val="1"/>
      <w:marLeft w:val="0"/>
      <w:marRight w:val="0"/>
      <w:marTop w:val="0"/>
      <w:marBottom w:val="0"/>
      <w:divBdr>
        <w:top w:val="none" w:sz="0" w:space="0" w:color="auto"/>
        <w:left w:val="none" w:sz="0" w:space="0" w:color="auto"/>
        <w:bottom w:val="none" w:sz="0" w:space="0" w:color="auto"/>
        <w:right w:val="none" w:sz="0" w:space="0" w:color="auto"/>
      </w:divBdr>
      <w:divsChild>
        <w:div w:id="1231579879">
          <w:marLeft w:val="0"/>
          <w:marRight w:val="0"/>
          <w:marTop w:val="0"/>
          <w:marBottom w:val="0"/>
          <w:divBdr>
            <w:top w:val="none" w:sz="0" w:space="0" w:color="auto"/>
            <w:left w:val="none" w:sz="0" w:space="0" w:color="auto"/>
            <w:bottom w:val="none" w:sz="0" w:space="0" w:color="auto"/>
            <w:right w:val="none" w:sz="0" w:space="0" w:color="auto"/>
          </w:divBdr>
          <w:divsChild>
            <w:div w:id="1150293402">
              <w:marLeft w:val="0"/>
              <w:marRight w:val="0"/>
              <w:marTop w:val="0"/>
              <w:marBottom w:val="0"/>
              <w:divBdr>
                <w:top w:val="none" w:sz="0" w:space="0" w:color="auto"/>
                <w:left w:val="none" w:sz="0" w:space="0" w:color="auto"/>
                <w:bottom w:val="none" w:sz="0" w:space="0" w:color="auto"/>
                <w:right w:val="none" w:sz="0" w:space="0" w:color="auto"/>
              </w:divBdr>
              <w:divsChild>
                <w:div w:id="616133665">
                  <w:marLeft w:val="0"/>
                  <w:marRight w:val="0"/>
                  <w:marTop w:val="0"/>
                  <w:marBottom w:val="0"/>
                  <w:divBdr>
                    <w:top w:val="none" w:sz="0" w:space="0" w:color="auto"/>
                    <w:left w:val="none" w:sz="0" w:space="0" w:color="auto"/>
                    <w:bottom w:val="none" w:sz="0" w:space="0" w:color="auto"/>
                    <w:right w:val="none" w:sz="0" w:space="0" w:color="auto"/>
                  </w:divBdr>
                  <w:divsChild>
                    <w:div w:id="532695510">
                      <w:marLeft w:val="2250"/>
                      <w:marRight w:val="0"/>
                      <w:marTop w:val="0"/>
                      <w:marBottom w:val="0"/>
                      <w:divBdr>
                        <w:top w:val="none" w:sz="0" w:space="0" w:color="auto"/>
                        <w:left w:val="none" w:sz="0" w:space="0" w:color="auto"/>
                        <w:bottom w:val="none" w:sz="0" w:space="0" w:color="auto"/>
                        <w:right w:val="none" w:sz="0" w:space="0" w:color="auto"/>
                      </w:divBdr>
                      <w:divsChild>
                        <w:div w:id="87662437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773490">
      <w:bodyDiv w:val="1"/>
      <w:marLeft w:val="0"/>
      <w:marRight w:val="0"/>
      <w:marTop w:val="0"/>
      <w:marBottom w:val="0"/>
      <w:divBdr>
        <w:top w:val="none" w:sz="0" w:space="0" w:color="auto"/>
        <w:left w:val="none" w:sz="0" w:space="0" w:color="auto"/>
        <w:bottom w:val="none" w:sz="0" w:space="0" w:color="auto"/>
        <w:right w:val="none" w:sz="0" w:space="0" w:color="auto"/>
      </w:divBdr>
    </w:div>
    <w:div w:id="1482428359">
      <w:bodyDiv w:val="1"/>
      <w:marLeft w:val="0"/>
      <w:marRight w:val="0"/>
      <w:marTop w:val="0"/>
      <w:marBottom w:val="0"/>
      <w:divBdr>
        <w:top w:val="none" w:sz="0" w:space="0" w:color="auto"/>
        <w:left w:val="none" w:sz="0" w:space="0" w:color="auto"/>
        <w:bottom w:val="none" w:sz="0" w:space="0" w:color="auto"/>
        <w:right w:val="none" w:sz="0" w:space="0" w:color="auto"/>
      </w:divBdr>
    </w:div>
    <w:div w:id="1518228445">
      <w:bodyDiv w:val="1"/>
      <w:marLeft w:val="0"/>
      <w:marRight w:val="0"/>
      <w:marTop w:val="0"/>
      <w:marBottom w:val="0"/>
      <w:divBdr>
        <w:top w:val="none" w:sz="0" w:space="0" w:color="auto"/>
        <w:left w:val="none" w:sz="0" w:space="0" w:color="auto"/>
        <w:bottom w:val="none" w:sz="0" w:space="0" w:color="auto"/>
        <w:right w:val="none" w:sz="0" w:space="0" w:color="auto"/>
      </w:divBdr>
    </w:div>
    <w:div w:id="1545168914">
      <w:bodyDiv w:val="1"/>
      <w:marLeft w:val="0"/>
      <w:marRight w:val="0"/>
      <w:marTop w:val="0"/>
      <w:marBottom w:val="0"/>
      <w:divBdr>
        <w:top w:val="none" w:sz="0" w:space="0" w:color="auto"/>
        <w:left w:val="none" w:sz="0" w:space="0" w:color="auto"/>
        <w:bottom w:val="none" w:sz="0" w:space="0" w:color="auto"/>
        <w:right w:val="none" w:sz="0" w:space="0" w:color="auto"/>
      </w:divBdr>
    </w:div>
    <w:div w:id="1592279028">
      <w:bodyDiv w:val="1"/>
      <w:marLeft w:val="0"/>
      <w:marRight w:val="0"/>
      <w:marTop w:val="0"/>
      <w:marBottom w:val="0"/>
      <w:divBdr>
        <w:top w:val="none" w:sz="0" w:space="0" w:color="auto"/>
        <w:left w:val="none" w:sz="0" w:space="0" w:color="auto"/>
        <w:bottom w:val="none" w:sz="0" w:space="0" w:color="auto"/>
        <w:right w:val="none" w:sz="0" w:space="0" w:color="auto"/>
      </w:divBdr>
    </w:div>
    <w:div w:id="1726441658">
      <w:bodyDiv w:val="1"/>
      <w:marLeft w:val="0"/>
      <w:marRight w:val="0"/>
      <w:marTop w:val="0"/>
      <w:marBottom w:val="0"/>
      <w:divBdr>
        <w:top w:val="none" w:sz="0" w:space="0" w:color="auto"/>
        <w:left w:val="none" w:sz="0" w:space="0" w:color="auto"/>
        <w:bottom w:val="none" w:sz="0" w:space="0" w:color="auto"/>
        <w:right w:val="none" w:sz="0" w:space="0" w:color="auto"/>
      </w:divBdr>
    </w:div>
    <w:div w:id="1833834422">
      <w:bodyDiv w:val="1"/>
      <w:marLeft w:val="0"/>
      <w:marRight w:val="0"/>
      <w:marTop w:val="0"/>
      <w:marBottom w:val="0"/>
      <w:divBdr>
        <w:top w:val="none" w:sz="0" w:space="0" w:color="auto"/>
        <w:left w:val="none" w:sz="0" w:space="0" w:color="auto"/>
        <w:bottom w:val="none" w:sz="0" w:space="0" w:color="auto"/>
        <w:right w:val="none" w:sz="0" w:space="0" w:color="auto"/>
      </w:divBdr>
    </w:div>
    <w:div w:id="1895308483">
      <w:bodyDiv w:val="1"/>
      <w:marLeft w:val="0"/>
      <w:marRight w:val="0"/>
      <w:marTop w:val="0"/>
      <w:marBottom w:val="0"/>
      <w:divBdr>
        <w:top w:val="none" w:sz="0" w:space="0" w:color="auto"/>
        <w:left w:val="none" w:sz="0" w:space="0" w:color="auto"/>
        <w:bottom w:val="none" w:sz="0" w:space="0" w:color="auto"/>
        <w:right w:val="none" w:sz="0" w:space="0" w:color="auto"/>
      </w:divBdr>
    </w:div>
    <w:div w:id="1921984788">
      <w:bodyDiv w:val="1"/>
      <w:marLeft w:val="0"/>
      <w:marRight w:val="0"/>
      <w:marTop w:val="0"/>
      <w:marBottom w:val="0"/>
      <w:divBdr>
        <w:top w:val="none" w:sz="0" w:space="0" w:color="auto"/>
        <w:left w:val="none" w:sz="0" w:space="0" w:color="auto"/>
        <w:bottom w:val="none" w:sz="0" w:space="0" w:color="auto"/>
        <w:right w:val="none" w:sz="0" w:space="0" w:color="auto"/>
      </w:divBdr>
      <w:divsChild>
        <w:div w:id="698120010">
          <w:marLeft w:val="0"/>
          <w:marRight w:val="0"/>
          <w:marTop w:val="0"/>
          <w:marBottom w:val="0"/>
          <w:divBdr>
            <w:top w:val="none" w:sz="0" w:space="0" w:color="auto"/>
            <w:left w:val="none" w:sz="0" w:space="0" w:color="auto"/>
            <w:bottom w:val="none" w:sz="0" w:space="0" w:color="auto"/>
            <w:right w:val="none" w:sz="0" w:space="0" w:color="auto"/>
          </w:divBdr>
          <w:divsChild>
            <w:div w:id="1914923583">
              <w:marLeft w:val="0"/>
              <w:marRight w:val="0"/>
              <w:marTop w:val="0"/>
              <w:marBottom w:val="0"/>
              <w:divBdr>
                <w:top w:val="none" w:sz="0" w:space="0" w:color="auto"/>
                <w:left w:val="none" w:sz="0" w:space="0" w:color="auto"/>
                <w:bottom w:val="none" w:sz="0" w:space="0" w:color="auto"/>
                <w:right w:val="none" w:sz="0" w:space="0" w:color="auto"/>
              </w:divBdr>
              <w:divsChild>
                <w:div w:id="752820926">
                  <w:marLeft w:val="0"/>
                  <w:marRight w:val="0"/>
                  <w:marTop w:val="0"/>
                  <w:marBottom w:val="0"/>
                  <w:divBdr>
                    <w:top w:val="none" w:sz="0" w:space="0" w:color="auto"/>
                    <w:left w:val="none" w:sz="0" w:space="0" w:color="auto"/>
                    <w:bottom w:val="none" w:sz="0" w:space="0" w:color="auto"/>
                    <w:right w:val="none" w:sz="0" w:space="0" w:color="auto"/>
                  </w:divBdr>
                  <w:divsChild>
                    <w:div w:id="773357334">
                      <w:marLeft w:val="2250"/>
                      <w:marRight w:val="0"/>
                      <w:marTop w:val="0"/>
                      <w:marBottom w:val="0"/>
                      <w:divBdr>
                        <w:top w:val="none" w:sz="0" w:space="0" w:color="auto"/>
                        <w:left w:val="none" w:sz="0" w:space="0" w:color="auto"/>
                        <w:bottom w:val="none" w:sz="0" w:space="0" w:color="auto"/>
                        <w:right w:val="none" w:sz="0" w:space="0" w:color="auto"/>
                      </w:divBdr>
                      <w:divsChild>
                        <w:div w:id="55921979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274095">
      <w:bodyDiv w:val="1"/>
      <w:marLeft w:val="0"/>
      <w:marRight w:val="0"/>
      <w:marTop w:val="0"/>
      <w:marBottom w:val="0"/>
      <w:divBdr>
        <w:top w:val="none" w:sz="0" w:space="0" w:color="auto"/>
        <w:left w:val="none" w:sz="0" w:space="0" w:color="auto"/>
        <w:bottom w:val="none" w:sz="0" w:space="0" w:color="auto"/>
        <w:right w:val="none" w:sz="0" w:space="0" w:color="auto"/>
      </w:divBdr>
    </w:div>
    <w:div w:id="1939483267">
      <w:bodyDiv w:val="1"/>
      <w:marLeft w:val="0"/>
      <w:marRight w:val="0"/>
      <w:marTop w:val="0"/>
      <w:marBottom w:val="0"/>
      <w:divBdr>
        <w:top w:val="none" w:sz="0" w:space="0" w:color="auto"/>
        <w:left w:val="none" w:sz="0" w:space="0" w:color="auto"/>
        <w:bottom w:val="none" w:sz="0" w:space="0" w:color="auto"/>
        <w:right w:val="none" w:sz="0" w:space="0" w:color="auto"/>
      </w:divBdr>
    </w:div>
    <w:div w:id="1988584712">
      <w:bodyDiv w:val="1"/>
      <w:marLeft w:val="3"/>
      <w:marRight w:val="3"/>
      <w:marTop w:val="240"/>
      <w:marBottom w:val="0"/>
      <w:divBdr>
        <w:top w:val="none" w:sz="0" w:space="0" w:color="auto"/>
        <w:left w:val="none" w:sz="0" w:space="0" w:color="auto"/>
        <w:bottom w:val="none" w:sz="0" w:space="0" w:color="auto"/>
        <w:right w:val="none" w:sz="0" w:space="0" w:color="auto"/>
      </w:divBdr>
      <w:divsChild>
        <w:div w:id="117459709">
          <w:marLeft w:val="0"/>
          <w:marRight w:val="0"/>
          <w:marTop w:val="720"/>
          <w:marBottom w:val="0"/>
          <w:divBdr>
            <w:top w:val="single" w:sz="6" w:space="0" w:color="auto"/>
            <w:left w:val="none" w:sz="0" w:space="0" w:color="auto"/>
            <w:bottom w:val="none" w:sz="0" w:space="0" w:color="auto"/>
            <w:right w:val="none" w:sz="0" w:space="0" w:color="auto"/>
          </w:divBdr>
        </w:div>
      </w:divsChild>
    </w:div>
    <w:div w:id="203668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a.Nguyen\AppData\Local\OfficeNOVA\Resources.PROD\Templates\RAD\Rad.25.02.en.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FCS Document" ma:contentTypeID="0x0101002D0DDA5687C02443A470ADA901CB105800AB865EE32AD09149A060158D8634DF6F" ma:contentTypeVersion="9" ma:contentTypeDescription="Create a new document." ma:contentTypeScope="" ma:versionID="9b58f068d71ba1cd93a80dc637784897">
  <xsd:schema xmlns:xsd="http://www.w3.org/2001/XMLSchema" xmlns:xs="http://www.w3.org/2001/XMLSchema" xmlns:p="http://schemas.microsoft.com/office/2006/metadata/properties" xmlns:ns2="38bb2646-43cf-4202-b07d-e444e42818ee" xmlns:ns4="41a70194-82b6-40d3-9fa2-6d5a3699ca87" targetNamespace="http://schemas.microsoft.com/office/2006/metadata/properties" ma:root="true" ma:fieldsID="5b6d2e834de079507386ac69ec699ae6" ns2:_="" ns4:_="">
    <xsd:import namespace="38bb2646-43cf-4202-b07d-e444e42818ee"/>
    <xsd:import namespace="41a70194-82b6-40d3-9fa2-6d5a3699ca87"/>
    <xsd:element name="properties">
      <xsd:complexType>
        <xsd:sequence>
          <xsd:element name="documentManagement">
            <xsd:complexType>
              <xsd:all>
                <xsd:element ref="ns2:Case" minOccurs="0"/>
                <xsd:element ref="ns4:RoutingRuleDescription" minOccurs="0"/>
                <xsd:element ref="ns2:Access_x0020_Rights" minOccurs="0"/>
                <xsd:element ref="ns2:IrbFileNumber" minOccurs="0"/>
                <xsd:element ref="ns2:IrbDocumentDate" minOccurs="0"/>
                <xsd:element ref="ns2:DocumentReferenceId" minOccurs="0"/>
                <xsd:element ref="ns2:TaxCatchAllLabel" minOccurs="0"/>
                <xsd:element ref="ns2:_dlc_DocIdUrl" minOccurs="0"/>
                <xsd:element ref="ns2:m2bad5ef834b4a2394a44f3419ae76b8" minOccurs="0"/>
                <xsd:element ref="ns2:_dlc_DocIdPersistId" minOccurs="0"/>
                <xsd:element ref="ns2:e7aeb61dc1d143f5b0431ded6b72d42a" minOccurs="0"/>
                <xsd:element ref="ns2:_dlc_DocId" minOccurs="0"/>
                <xsd:element ref="ns2:cb419d91b6c84809a713c0becd8a2405"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bb2646-43cf-4202-b07d-e444e42818ee" elementFormDefault="qualified">
    <xsd:import namespace="http://schemas.microsoft.com/office/2006/documentManagement/types"/>
    <xsd:import namespace="http://schemas.microsoft.com/office/infopath/2007/PartnerControls"/>
    <xsd:element name="Case" ma:index="6" nillable="true" ma:displayName="Case" ma:description="For internal service case file numbers only, not for Tribunal case file use." ma:internalName="Case" ma:readOnly="false">
      <xsd:simpleType>
        <xsd:restriction base="dms:Text">
          <xsd:maxLength value="255"/>
        </xsd:restriction>
      </xsd:simpleType>
    </xsd:element>
    <xsd:element name="Access_x0020_Rights" ma:index="9" nillable="true" ma:displayName="Access Rights" ma:list="UserInfo" ma:SearchPeopleOnly="false" ma:SharePointGroup="0" ma:internalName="Access_x0020_Right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rbFileNumber" ma:index="10" nillable="true" ma:displayName="IRB File Number(s)" ma:internalName="IrbFileNumber" ma:readOnly="false">
      <xsd:simpleType>
        <xsd:restriction base="dms:Note">
          <xsd:maxLength value="255"/>
        </xsd:restriction>
      </xsd:simpleType>
    </xsd:element>
    <xsd:element name="IrbDocumentDate" ma:index="11" nillable="true" ma:displayName="Document Date" ma:default="[today]" ma:format="DateOnly" ma:internalName="IrbDocumentDate" ma:readOnly="false">
      <xsd:simpleType>
        <xsd:restriction base="dms:DateTime"/>
      </xsd:simpleType>
    </xsd:element>
    <xsd:element name="DocumentReferenceId" ma:index="12" nillable="true" ma:displayName="DocumentReferenceId" ma:internalName="DocumentReferenceId" ma:readOnly="false" ma:percentage="FALSE">
      <xsd:simpleType>
        <xsd:restriction base="dms:Number"/>
      </xsd:simpleType>
    </xsd:element>
    <xsd:element name="TaxCatchAllLabel" ma:index="13" nillable="true" ma:displayName="Taxonomy Catch All Column1" ma:hidden="true" ma:list="{5282e3ef-8881-4195-b5c7-466573cc1726}" ma:internalName="TaxCatchAllLabel" ma:readOnly="true" ma:showField="CatchAllDataLabel" ma:web="38bb2646-43cf-4202-b07d-e444e42818ee">
      <xsd:complexType>
        <xsd:complexContent>
          <xsd:extension base="dms:MultiChoiceLookup">
            <xsd:sequence>
              <xsd:element name="Value" type="dms:Lookup" maxOccurs="unbounded" minOccurs="0" nillable="true"/>
            </xsd:sequence>
          </xsd:extension>
        </xsd:complexContent>
      </xsd:complexType>
    </xsd:element>
    <xsd:element name="_dlc_DocIdUrl" ma:index="1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m2bad5ef834b4a2394a44f3419ae76b8" ma:index="18" nillable="true" ma:taxonomy="true" ma:internalName="m2bad5ef834b4a2394a44f3419ae76b8" ma:taxonomyFieldName="DFCS" ma:displayName="DFCS" ma:readOnly="false" ma:default="-1;#21.03.04 Decisions and Reasons|d3874f77-3f35-487c-a693-bc785ad771a3" ma:fieldId="{62bad5ef-834b-4a23-94a4-4f3419ae76b8}" ma:sspId="77c6bdd6-02a2-4c5d-ab62-b2d128ea9edb" ma:termSetId="4b0cc640-e697-459b-8892-da8ce361825a" ma:anchorId="00000000-0000-0000-0000-000000000000" ma:open="false" ma:isKeyword="false">
      <xsd:complexType>
        <xsd:sequence>
          <xsd:element ref="pc:Terms" minOccurs="0" maxOccurs="1"/>
        </xsd:sequence>
      </xsd:complexType>
    </xsd:element>
    <xsd:element name="_dlc_DocIdPersistId" ma:index="21" nillable="true" ma:displayName="Persist ID" ma:description="Keep ID on add." ma:hidden="true" ma:internalName="_dlc_DocIdPersistId" ma:readOnly="true">
      <xsd:simpleType>
        <xsd:restriction base="dms:Boolean"/>
      </xsd:simpleType>
    </xsd:element>
    <xsd:element name="e7aeb61dc1d143f5b0431ded6b72d42a" ma:index="22" nillable="true" ma:taxonomy="true" ma:internalName="e7aeb61dc1d143f5b0431ded6b72d42a" ma:taxonomyFieldName="Language1" ma:displayName="Language" ma:readOnly="false" ma:default="-1;#English|1f505e73-209a-44b1-be62-0cd6c896feb3" ma:fieldId="{e7aeb61d-c1d1-43f5-b043-1ded6b72d42a}" ma:sspId="77c6bdd6-02a2-4c5d-ab62-b2d128ea9edb" ma:termSetId="bcf19c8f-a8ce-48c3-b793-e5fd355c3c5b" ma:anchorId="00000000-0000-0000-0000-000000000000" ma:open="false" ma:isKeyword="false">
      <xsd:complexType>
        <xsd:sequence>
          <xsd:element ref="pc:Terms" minOccurs="0" maxOccurs="1"/>
        </xsd:sequence>
      </xsd:complexType>
    </xsd:element>
    <xsd:element name="_dlc_DocId" ma:index="24" nillable="true" ma:displayName="Document ID Value" ma:description="The value of the document ID assigned to this item." ma:internalName="_dlc_DocId" ma:readOnly="true">
      <xsd:simpleType>
        <xsd:restriction base="dms:Text"/>
      </xsd:simpleType>
    </xsd:element>
    <xsd:element name="cb419d91b6c84809a713c0becd8a2405" ma:index="25" nillable="true" ma:taxonomy="true" ma:internalName="cb419d91b6c84809a713c0becd8a2405" ma:taxonomyFieldName="Security" ma:displayName="Security" ma:readOnly="false" ma:default="-1;#Protected B|7478b0e9-a19e-4108-a3df-63b0abde93f7" ma:fieldId="{cb419d91-b6c8-4809-a713-c0becd8a2405}" ma:sspId="77c6bdd6-02a2-4c5d-ab62-b2d128ea9edb" ma:termSetId="a1b6e115-344b-406e-9919-4d6627ec3bc1" ma:anchorId="00000000-0000-0000-0000-000000000000" ma:open="false" ma:isKeyword="false">
      <xsd:complexType>
        <xsd:sequence>
          <xsd:element ref="pc:Terms" minOccurs="0" maxOccurs="1"/>
        </xsd:sequence>
      </xsd:complexType>
    </xsd:element>
    <xsd:element name="TaxCatchAll" ma:index="26" nillable="true" ma:displayName="Taxonomy Catch All Column" ma:hidden="true" ma:list="{5282e3ef-8881-4195-b5c7-466573cc1726}" ma:internalName="TaxCatchAll" ma:readOnly="false" ma:showField="CatchAllData" ma:web="38bb2646-43cf-4202-b07d-e444e42818e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1a70194-82b6-40d3-9fa2-6d5a3699ca87" elementFormDefault="qualified">
    <xsd:import namespace="http://schemas.microsoft.com/office/2006/documentManagement/types"/>
    <xsd:import namespace="http://schemas.microsoft.com/office/infopath/2007/PartnerControls"/>
    <xsd:element name="RoutingRuleDescription" ma:index="7" nillable="true" ma:displayName="Description" ma:description="" ma:internalName="RoutingRuleDescription"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5" ma:displayName="Author"/>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DocumentReferenceId xmlns="38bb2646-43cf-4202-b07d-e444e42818ee">1635773</DocumentReferenceId>
    <e7aeb61dc1d143f5b0431ded6b72d42a xmlns="38bb2646-43cf-4202-b07d-e444e42818ee">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1f505e73-209a-44b1-be62-0cd6c896feb3</TermId>
        </TermInfo>
      </Terms>
    </e7aeb61dc1d143f5b0431ded6b72d42a>
    <Access_x0020_Rights xmlns="38bb2646-43cf-4202-b07d-e444e42818ee">
      <UserInfo>
        <DisplayName/>
        <AccountId xsi:nil="true"/>
        <AccountType/>
      </UserInfo>
    </Access_x0020_Rights>
    <Case xmlns="38bb2646-43cf-4202-b07d-e444e42818ee" xsi:nil="true"/>
    <RoutingRuleDescription xmlns="41a70194-82b6-40d3-9fa2-6d5a3699ca87" xsi:nil="true"/>
    <IrbFileNumber xmlns="38bb2646-43cf-4202-b07d-e444e42818ee">MC0-06571</IrbFileNumber>
    <TaxCatchAll xmlns="38bb2646-43cf-4202-b07d-e444e42818ee">
      <Value>4</Value>
      <Value>3</Value>
      <Value>2</Value>
    </TaxCatchAll>
    <cb419d91b6c84809a713c0becd8a2405 xmlns="38bb2646-43cf-4202-b07d-e444e42818ee">
      <Terms xmlns="http://schemas.microsoft.com/office/infopath/2007/PartnerControls">
        <TermInfo xmlns="http://schemas.microsoft.com/office/infopath/2007/PartnerControls">
          <TermName xmlns="http://schemas.microsoft.com/office/infopath/2007/PartnerControls">Protected B</TermName>
          <TermId xmlns="http://schemas.microsoft.com/office/infopath/2007/PartnerControls">7478b0e9-a19e-4108-a3df-63b0abde93f7</TermId>
        </TermInfo>
      </Terms>
    </cb419d91b6c84809a713c0becd8a2405>
    <IrbDocumentDate xmlns="38bb2646-43cf-4202-b07d-e444e42818ee">2021-04-16T16:22:36+00:00</IrbDocumentDate>
    <m2bad5ef834b4a2394a44f3419ae76b8 xmlns="38bb2646-43cf-4202-b07d-e444e42818ee">
      <Terms xmlns="http://schemas.microsoft.com/office/infopath/2007/PartnerControls">
        <TermInfo xmlns="http://schemas.microsoft.com/office/infopath/2007/PartnerControls">
          <TermName xmlns="http://schemas.microsoft.com/office/infopath/2007/PartnerControls">21.03.04 Decisions and Reasons</TermName>
          <TermId xmlns="http://schemas.microsoft.com/office/infopath/2007/PartnerControls">d3874f77-3f35-487c-a693-bc785ad771a3</TermId>
        </TermInfo>
      </Terms>
    </m2bad5ef834b4a2394a44f3419ae76b8>
    <_dlc_DocId xmlns="38bb2646-43cf-4202-b07d-e444e42818ee">SEREUPJDUFNV-106632148-7032</_dlc_DocId>
    <_dlc_DocIdUrl xmlns="38bb2646-43cf-4202-b07d-e444e42818ee">
      <Url>https://crc-irb-cisr/sites/Nova_21_03_V7/_layouts/15/DocIdRedir.aspx?ID=SEREUPJDUFNV-106632148-7032</Url>
      <Description>SEREUPJDUFNV-106632148-7032</Description>
    </_dlc_DocIdUrl>
  </documentManagement>
</p:properties>
</file>

<file path=customXml/itemProps1.xml><?xml version="1.0" encoding="utf-8"?>
<ds:datastoreItem xmlns:ds="http://schemas.openxmlformats.org/officeDocument/2006/customXml" ds:itemID="{68B3EFD5-D112-4EAA-B9D4-BBF31DCD8AB0}">
  <ds:schemaRefs>
    <ds:schemaRef ds:uri="http://schemas.microsoft.com/sharepoint/v3/contenttype/forms"/>
  </ds:schemaRefs>
</ds:datastoreItem>
</file>

<file path=customXml/itemProps2.xml><?xml version="1.0" encoding="utf-8"?>
<ds:datastoreItem xmlns:ds="http://schemas.openxmlformats.org/officeDocument/2006/customXml" ds:itemID="{EC71B20B-2FFC-4D2C-8E09-584F97768A2E}">
  <ds:schemaRefs>
    <ds:schemaRef ds:uri="http://schemas.openxmlformats.org/officeDocument/2006/bibliography"/>
  </ds:schemaRefs>
</ds:datastoreItem>
</file>

<file path=customXml/itemProps3.xml><?xml version="1.0" encoding="utf-8"?>
<ds:datastoreItem xmlns:ds="http://schemas.openxmlformats.org/officeDocument/2006/customXml" ds:itemID="{C9223148-2CB5-4362-87C3-096B306D5CE7}">
  <ds:schemaRefs>
    <ds:schemaRef ds:uri="http://schemas.microsoft.com/sharepoint/events"/>
  </ds:schemaRefs>
</ds:datastoreItem>
</file>

<file path=customXml/itemProps4.xml><?xml version="1.0" encoding="utf-8"?>
<ds:datastoreItem xmlns:ds="http://schemas.openxmlformats.org/officeDocument/2006/customXml" ds:itemID="{738E626F-0275-457D-892E-7D54ED540E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bb2646-43cf-4202-b07d-e444e42818ee"/>
    <ds:schemaRef ds:uri="41a70194-82b6-40d3-9fa2-6d5a3699ca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331CB10-0A72-4352-8F47-FEA45D68CBE3}">
  <ds:schemaRefs>
    <ds:schemaRef ds:uri="http://schemas.microsoft.com/office/2006/documentManagement/types"/>
    <ds:schemaRef ds:uri="http://www.w3.org/XML/1998/namespace"/>
    <ds:schemaRef ds:uri="http://purl.org/dc/dcmitype/"/>
    <ds:schemaRef ds:uri="http://schemas.microsoft.com/office/2006/metadata/properties"/>
    <ds:schemaRef ds:uri="http://purl.org/dc/terms/"/>
    <ds:schemaRef ds:uri="http://schemas.openxmlformats.org/package/2006/metadata/core-properties"/>
    <ds:schemaRef ds:uri="http://schemas.microsoft.com/office/infopath/2007/PartnerControls"/>
    <ds:schemaRef ds:uri="41a70194-82b6-40d3-9fa2-6d5a3699ca87"/>
    <ds:schemaRef ds:uri="38bb2646-43cf-4202-b07d-e444e42818e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Rad.25.02.en</Template>
  <TotalTime>76</TotalTime>
  <Pages>7</Pages>
  <Words>2029</Words>
  <Characters>9866</Characters>
  <Application>Microsoft Office Word</Application>
  <DocSecurity>0</DocSecurity>
  <Lines>82</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MC0-06571 Reasons.docx</vt:lpstr>
      <vt:lpstr>IMMIGRATION AND REFUGEE BOARD (IMMIGRATION APPEAL DIVISION)</vt:lpstr>
    </vt:vector>
  </TitlesOfParts>
  <Company>IRB</Company>
  <LinksUpToDate>false</LinksUpToDate>
  <CharactersWithSpaces>11872</CharactersWithSpaces>
  <SharedDoc>false</SharedDoc>
  <HLinks>
    <vt:vector size="6" baseType="variant">
      <vt:variant>
        <vt:i4>6881347</vt:i4>
      </vt:variant>
      <vt:variant>
        <vt:i4>-1</vt:i4>
      </vt:variant>
      <vt:variant>
        <vt:i4>1029</vt:i4>
      </vt:variant>
      <vt:variant>
        <vt:i4>1</vt:i4>
      </vt:variant>
      <vt:variant>
        <vt:lpwstr>http://infonet/NR/rdonlyres/72DD0003-E410-44FC-8839-70173A468B86/26296/fipdecision_300dpi_rpd_e.jpg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MC0-06571 Reasons.docx</dc:title>
  <dc:subject/>
  <dc:creator>Nguyen, Nga</dc:creator>
  <cp:keywords/>
  <dc:description/>
  <cp:lastModifiedBy>Riendeau, Chloé</cp:lastModifiedBy>
  <cp:revision>4</cp:revision>
  <cp:lastPrinted>2018-01-31T17:38:00Z</cp:lastPrinted>
  <dcterms:created xsi:type="dcterms:W3CDTF">2021-08-31T19:20:00Z</dcterms:created>
  <dcterms:modified xsi:type="dcterms:W3CDTF">2022-03-09T19:18:00Z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0x0101002D0DDA5687C02443A470ADA901CB105800AB865EE32AD09149A060158D8634DF6F</vt:lpwstr>
  </property>
  <property fmtid="{D5CDD505-2E9C-101B-9397-08002B2CF9AE}" pid="3" name="_dlc_DocIdItemGuid">
    <vt:lpwstr>e48d8328-964a-4495-91ca-9a9abeb40299</vt:lpwstr>
  </property>
  <property fmtid="{D5CDD505-2E9C-101B-9397-08002B2CF9AE}" pid="4" name="DFCS">
    <vt:lpwstr>4;#21.03.04 Decisions and Reasons|d3874f77-3f35-487c-a693-bc785ad771a3</vt:lpwstr>
  </property>
  <property fmtid="{D5CDD505-2E9C-101B-9397-08002B2CF9AE}" pid="5" name="Security">
    <vt:lpwstr>3;#Protected B|7478b0e9-a19e-4108-a3df-63b0abde93f7</vt:lpwstr>
  </property>
  <property fmtid="{D5CDD505-2E9C-101B-9397-08002B2CF9AE}" pid="6" name="Language1">
    <vt:lpwstr>2;#English|1f505e73-209a-44b1-be62-0cd6c896feb3</vt:lpwstr>
  </property>
</Properties>
</file>