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14 mögliche Höchstleistungskiller aus Kühl</w:t>
      </w:r>
    </w:p>
    <w:p>
      <w:pPr>
        <w:pStyle w:val="SubtitleCustom"/>
        <w:jc w:val="center"/>
      </w:pPr>
      <w:r>
        <w:t>Arbeitsstand für Benno</w:t>
      </w:r>
    </w:p>
    <w:p>
      <w:pPr>
        <w:pStyle w:val="SmallNote"/>
        <w:jc w:val="center"/>
      </w:pPr>
      <w:r>
        <w:t>Ziel: Prüfung, ob und wo diese Killer in das Buch „Höchstleistungskiller“ eingebaut werden.</w:t>
      </w:r>
    </w:p>
    <w:p/>
    <w:p>
      <w:pPr>
        <w:pStyle w:val="Heading1"/>
        <w:spacing w:before="240" w:after="120"/>
      </w:pPr>
      <w:r>
        <w:t>Vorbemerkung</w:t>
      </w:r>
    </w:p>
    <w:p>
      <w:r>
        <w:t>Diese 14 Punkte sind keine moralischen Vorwürfe.</w:t>
      </w:r>
    </w:p>
    <w:p>
      <w:r>
        <w:t>Sie sagen nicht: Menschen sind feige, faul, dumm oder machtgeil.</w:t>
      </w:r>
    </w:p>
    <w:p>
      <w:r>
        <w:t>Sie sagen: Organisationen erzeugen Strukturen. Diese Strukturen erzeugen Erwartungen. Diese Erwartungen erzeugen Verhalten.</w:t>
      </w:r>
    </w:p>
    <w:p>
      <w:r>
        <w:t>Und manchmal zerstört genau das, was die Organisation stabil macht, ihre Fähigkeit zur Höchstleistung.</w:t>
      </w:r>
    </w:p>
    <w:p>
      <w:r>
        <w:t>Das passt gut zum Buch. Denn Höchstleistung verstehen wir als Fähigkeit einer Organisation. Nicht als Eigenschaft einzelner Menschen.</w:t>
      </w:r>
    </w:p>
    <w:p>
      <w:r>
        <w:t>Kühl ist dafür nützlich, weil er Organisationen nicht romantisiert. Er zeigt: Formalität, Informalität, Hierarchie, Schauseite, Tabus, Regelabweichungen, Evaluationen und Reorganisationen sind nicht einfach gut oder schlecht. Sie haben Funktionen. Aber sie haben auch Nebenwirkungen.</w:t>
      </w:r>
    </w:p>
    <w:p>
      <w:r>
        <w:t>Und genau diese Nebenwirkungen können Höchstleistung killen.</w:t>
      </w:r>
    </w:p>
    <w:p>
      <w:pPr>
        <w:spacing w:before="320" w:after="160"/>
        <w:jc w:val="left"/>
        <w:pBdr>
          <w:bottom w:val="single" w:sz="8" w:space="4" w:color="4F81BD"/>
        </w:pBdr>
      </w:pPr>
      <w:r>
        <w:rPr>
          <w:b/>
          <w:color w:val="1F4E79"/>
          <w:sz w:val="30"/>
        </w:rPr>
        <w:t>A. Sehr starke Kapitelkandidaten</w:t>
      </w:r>
    </w:p>
    <w:p>
      <w:r>
        <w:t>Diese Punkte würde ich ernsthaft als eigene Höchstleistungskiller prüfen.</w:t>
      </w:r>
    </w:p>
    <w:p>
      <w:pPr>
        <w:pStyle w:val="Heading2"/>
        <w:spacing w:before="160" w:after="120"/>
      </w:pPr>
      <w:r>
        <w:t>1. Was alle wissen, aber niemand sagen darf</w:t>
      </w:r>
    </w:p>
    <w:p>
      <w:pPr>
        <w:pStyle w:val="SubtitleCustom"/>
      </w:pPr>
      <w:r>
        <w:t>Tabus schützen Strukturen. Bis sie Höchstleistung verhindern.</w:t>
      </w:r>
    </w:p>
    <w:p>
      <w:pPr>
        <w:pStyle w:val="Heading3"/>
        <w:spacing w:before="160" w:after="120"/>
      </w:pPr>
      <w:r>
        <w:t>Kernthese</w:t>
      </w:r>
    </w:p>
    <w:p>
      <w:r>
        <w:t>Organisationen haben Themen, die alle kennen.</w:t>
      </w:r>
    </w:p>
    <w:p>
      <w:r>
        <w:t>Aber niemand spricht sie offiziell an.</w:t>
      </w:r>
    </w:p>
    <w:p>
      <w:r>
        <w:t>Nicht aus Dummheit.</w:t>
      </w:r>
    </w:p>
    <w:p>
      <w:r>
        <w:t>Nicht aus Feigheit.</w:t>
      </w:r>
    </w:p>
    <w:p>
      <w:r>
        <w:t>Sondern weil das offene Ansprechen eine bestehende Struktur gefährden würde.</w:t>
      </w:r>
    </w:p>
    <w:p>
      <w:r>
        <w:t>Kühl nennt das Kommunikationslatenz. Ein Thema ist beobachtbar, aber in bestimmten Kommunikationszusammenhängen nicht anschlussfähig. Das kann sogar funktional sein, weil es Strukturen schützt.</w:t>
      </w:r>
    </w:p>
    <w:p>
      <w:pPr>
        <w:pStyle w:val="SourceNote"/>
      </w:pPr>
      <w:r>
        <w:t>Quelle/Begriff bei Kühl: Kommunikationslatenz, Beobachtungslatenz, Tabu, Hidden Agenda, Strukturschutz.</w:t>
      </w:r>
    </w:p>
    <w:p>
      <w:pPr>
        <w:pStyle w:val="Heading3"/>
        <w:spacing w:before="160" w:after="120"/>
      </w:pPr>
      <w:r>
        <w:t>Der Mechanismus</w:t>
      </w:r>
    </w:p>
    <w:p>
      <w:r>
        <w:t>Eine Organisation sieht ein Problem.</w:t>
      </w:r>
    </w:p>
    <w:p>
      <w:r>
        <w:t>Aber sie kann es nicht offiziell bearbeiten.</w:t>
      </w:r>
    </w:p>
    <w:p>
      <w:r>
        <w:t>Zum Beispiel:</w:t>
      </w:r>
    </w:p>
    <w:p>
      <w:pPr>
        <w:pStyle w:val="ListBullet"/>
        <w:ind w:left="283"/>
      </w:pPr>
      <w:r>
        <w:t>Ein Prozess funktioniert nur durch Abkürzungen.</w:t>
      </w:r>
    </w:p>
    <w:p>
      <w:pPr>
        <w:pStyle w:val="ListBullet"/>
        <w:ind w:left="283"/>
      </w:pPr>
      <w:r>
        <w:t>Ein Kunde wird nur durch Regelbruch gerettet.</w:t>
      </w:r>
    </w:p>
    <w:p>
      <w:pPr>
        <w:pStyle w:val="ListBullet"/>
        <w:ind w:left="283"/>
      </w:pPr>
      <w:r>
        <w:t>Eine Führungskraft ist überfordert, aber politisch geschützt.</w:t>
      </w:r>
    </w:p>
    <w:p>
      <w:pPr>
        <w:pStyle w:val="ListBullet"/>
        <w:ind w:left="283"/>
      </w:pPr>
      <w:r>
        <w:t>Ein Produkt hat Schwächen, aber der Markterfolg darf nicht beschädigt werden.</w:t>
      </w:r>
    </w:p>
    <w:p>
      <w:pPr>
        <w:pStyle w:val="ListBullet"/>
        <w:ind w:left="283"/>
      </w:pPr>
      <w:r>
        <w:t>Ein Projekt ist tot, aber niemand will die Beerdigung bezahlen.</w:t>
      </w:r>
    </w:p>
    <w:p>
      <w:r>
        <w:t>Dann entsteht eine gefährliche Lage:</w:t>
      </w:r>
    </w:p>
    <w:p>
      <w:r>
        <w:t>Die Organisation weiß etwas. Aber sie kann aus diesem Wissen nicht lernen.</w:t>
      </w:r>
    </w:p>
    <w:p>
      <w:pPr>
        <w:pStyle w:val="Heading3"/>
        <w:spacing w:before="160" w:after="120"/>
      </w:pPr>
      <w:r>
        <w:t>Warum das Höchstleistung killt</w:t>
      </w:r>
    </w:p>
    <w:p>
      <w:r>
        <w:t>Höchstleistung braucht schnelle, konkrete und ehrliche Rückkopplung.</w:t>
      </w:r>
    </w:p>
    <w:p>
      <w:r>
        <w:t>Tabus unterbrechen diese Rückkopplung.</w:t>
      </w:r>
    </w:p>
    <w:p>
      <w:r>
        <w:t>Dann arbeitet die Organisation mit zwei Wirklichkeiten:</w:t>
      </w:r>
    </w:p>
    <w:p>
      <w:r>
        <w:t>Die eine Wirklichkeit ist offiziell.</w:t>
      </w:r>
    </w:p>
    <w:p>
      <w:r>
        <w:t>Die andere ist wirksam.</w:t>
      </w:r>
    </w:p>
    <w:p>
      <w:r>
        <w:t>Und irgendwann gewinnt die offizielle Wirklichkeit.</w:t>
      </w:r>
    </w:p>
    <w:p>
      <w:r>
        <w:t>Dann wird es teuer.</w:t>
      </w:r>
    </w:p>
    <w:p>
      <w:pPr>
        <w:pStyle w:val="Heading3"/>
        <w:spacing w:before="160" w:after="120"/>
      </w:pPr>
      <w:r>
        <w:t>Mögliche Buchformulierung</w:t>
      </w:r>
    </w:p>
    <w:p>
      <w:pPr>
        <w:pStyle w:val="BookSentence"/>
      </w:pPr>
      <w:r>
        <w:t>Nicht das Unbekannte ist gefährlich. Gefährlich ist das Bekannte, das nicht besprechbar ist.</w:t>
      </w:r>
    </w:p>
    <w:p>
      <w:pPr>
        <w:pStyle w:val="Heading2"/>
        <w:spacing w:before="160" w:after="120"/>
      </w:pPr>
      <w:r>
        <w:t>2. Die Schauseiten-Falle</w:t>
      </w:r>
    </w:p>
    <w:p>
      <w:pPr>
        <w:pStyle w:val="SubtitleCustom"/>
      </w:pPr>
      <w:r>
        <w:t>Wenn das Unternehmen seine eigene Werbung glaubt.</w:t>
      </w:r>
    </w:p>
    <w:p>
      <w:pPr>
        <w:pStyle w:val="Heading3"/>
        <w:spacing w:before="160" w:after="120"/>
      </w:pPr>
      <w:r>
        <w:t>Kernthese</w:t>
      </w:r>
    </w:p>
    <w:p>
      <w:r>
        <w:t>Organisationen brauchen Schauseiten.</w:t>
      </w:r>
    </w:p>
    <w:p>
      <w:r>
        <w:t>Sie müssen sich darstellen. Gegenüber Kunden. Banken. Bewerbern. Eigentümern. Politik. Öffentlichkeit.</w:t>
      </w:r>
    </w:p>
    <w:p>
      <w:r>
        <w:t>Das ist nicht falsch.</w:t>
      </w:r>
    </w:p>
    <w:p>
      <w:r>
        <w:t>Das ist Überlebensarbeit.</w:t>
      </w:r>
    </w:p>
    <w:p>
      <w:r>
        <w:t>Der Killer entsteht, wenn die Organisation ihre Schauseite mit ihrer Arbeitswirklichkeit verwechselt.</w:t>
      </w:r>
    </w:p>
    <w:p>
      <w:r>
        <w:t>Kühl zeigt an vielen Stellen, dass Organisationen nach außen Erfolgsgeschichten, Rationalität und Ordnung präsentieren, während intern ganz andere Entscheidungsprozesse laufen.</w:t>
      </w:r>
    </w:p>
    <w:p>
      <w:pPr>
        <w:pStyle w:val="SourceNote"/>
      </w:pPr>
      <w:r>
        <w:t>Quelle/Begriff bei Kühl: Schauseite, formale Seite, informale Seite, Entkopplung von Darstellung und Praxis.</w:t>
      </w:r>
    </w:p>
    <w:p>
      <w:pPr>
        <w:pStyle w:val="Heading3"/>
        <w:spacing w:before="160" w:after="120"/>
      </w:pPr>
      <w:r>
        <w:t>Der Mechanismus</w:t>
      </w:r>
    </w:p>
    <w:p>
      <w:r>
        <w:t>Aus Darstellung wird Selbstbeschreibung.</w:t>
      </w:r>
    </w:p>
    <w:p>
      <w:r>
        <w:t>Aus Selbstbeschreibung wird Wahrheit.</w:t>
      </w:r>
    </w:p>
    <w:p>
      <w:r>
        <w:t>Aus Wahrheit wird Steuerung.</w:t>
      </w:r>
    </w:p>
    <w:p>
      <w:r>
        <w:t>Dann fragt niemand mehr:</w:t>
      </w:r>
    </w:p>
    <w:p>
      <w:r>
        <w:t>„Wie läuft es wirklich?“</w:t>
      </w:r>
    </w:p>
    <w:p>
      <w:r>
        <w:t>Sondern:</w:t>
      </w:r>
    </w:p>
    <w:p>
      <w:r>
        <w:t>„Wie passt es zu unserer Story?“</w:t>
      </w:r>
    </w:p>
    <w:p>
      <w:pPr>
        <w:pStyle w:val="Heading3"/>
        <w:spacing w:before="160" w:after="120"/>
      </w:pPr>
      <w:r>
        <w:t>Warum das Höchstleistung killt</w:t>
      </w:r>
    </w:p>
    <w:p>
      <w:r>
        <w:t>Höchstleistung lebt von Kontakt zur Wirklichkeit.</w:t>
      </w:r>
    </w:p>
    <w:p>
      <w:r>
        <w:t>Die Schauseite lebt von Kontakt zur Erwartung der Umwelt.</w:t>
      </w:r>
    </w:p>
    <w:p>
      <w:r>
        <w:t>Beides ist wichtig.</w:t>
      </w:r>
    </w:p>
    <w:p>
      <w:r>
        <w:t>Aber es darf nicht verwechselt werden.</w:t>
      </w:r>
    </w:p>
    <w:p>
      <w:r>
        <w:t>Wenn die Organisation nur noch ihre Story pflegt, verliert sie ihr Gespür für Wertschöpfung.</w:t>
      </w:r>
    </w:p>
    <w:p>
      <w:pPr>
        <w:pStyle w:val="Heading3"/>
        <w:spacing w:before="160" w:after="120"/>
      </w:pPr>
      <w:r>
        <w:t>Mögliche Buchformulierung</w:t>
      </w:r>
    </w:p>
    <w:p>
      <w:pPr>
        <w:pStyle w:val="BookSentence"/>
      </w:pPr>
      <w:r>
        <w:t>Jede Organisation braucht eine Fassade. Aber wehe, wenn sie darin wohnt.</w:t>
      </w:r>
    </w:p>
    <w:p>
      <w:pPr>
        <w:pStyle w:val="Heading2"/>
        <w:spacing w:before="160" w:after="120"/>
      </w:pPr>
      <w:r>
        <w:t>3. Der Legitimationsapparat</w:t>
      </w:r>
    </w:p>
    <w:p>
      <w:pPr>
        <w:pStyle w:val="SubtitleCustom"/>
      </w:pPr>
      <w:r>
        <w:t>Messen, bis niemand mehr lernt.</w:t>
      </w:r>
    </w:p>
    <w:p>
      <w:pPr>
        <w:pStyle w:val="Heading3"/>
        <w:spacing w:before="160" w:after="120"/>
      </w:pPr>
      <w:r>
        <w:t>Kernthese</w:t>
      </w:r>
    </w:p>
    <w:p>
      <w:r>
        <w:t>Evaluationen, Kennzahlen, Reviews und Nutzenrechnungen sollen Lernen ermöglichen.</w:t>
      </w:r>
    </w:p>
    <w:p>
      <w:r>
        <w:t>Oft tun sie das Gegenteil.</w:t>
      </w:r>
    </w:p>
    <w:p>
      <w:r>
        <w:t>Sie legitimieren, was schon entschieden wurde.</w:t>
      </w:r>
    </w:p>
    <w:p>
      <w:r>
        <w:t>Kühl beschreibt das Evaluations-Dilemma sehr sauber: Evaluation soll gleichzeitig Lernen und Legitimation leisten. Beides lässt sich aber nicht gleichzeitig optimieren. Je stärker die Evaluation legitimieren muss, desto schwächer wird sie als Lerninstrument.</w:t>
      </w:r>
    </w:p>
    <w:p>
      <w:pPr>
        <w:pStyle w:val="SourceNote"/>
      </w:pPr>
      <w:r>
        <w:t>Quelle/Begriff bei Kühl: Evaluation, Lernen, Legitimation, Dilemma von Erkenntnis und Rechtfertigung.</w:t>
      </w:r>
    </w:p>
    <w:p>
      <w:pPr>
        <w:pStyle w:val="Heading3"/>
        <w:spacing w:before="160" w:after="120"/>
      </w:pPr>
      <w:r>
        <w:t>Der Mechanismus</w:t>
      </w:r>
    </w:p>
    <w:p>
      <w:r>
        <w:t>Eine Maßnahme wird bewertet.</w:t>
      </w:r>
    </w:p>
    <w:p>
      <w:r>
        <w:t>Aber die Bewertung soll nicht nur Erkenntnis erzeugen. Sie soll beweisen, dass die Maßnahme sinnvoll war.</w:t>
      </w:r>
    </w:p>
    <w:p>
      <w:r>
        <w:t>Also werden Fehler weichgespült.</w:t>
      </w:r>
    </w:p>
    <w:p>
      <w:r>
        <w:t>Scheinerfolge werden als Erfolge erzählt.</w:t>
      </w:r>
    </w:p>
    <w:p>
      <w:r>
        <w:t>Zahlen verselbständigen sich.</w:t>
      </w:r>
    </w:p>
    <w:p>
      <w:r>
        <w:t>Aus „Was können wir lernen?“ wird:</w:t>
      </w:r>
    </w:p>
    <w:p>
      <w:r>
        <w:t>„Wie zeigen wir, dass es richtig war?“</w:t>
      </w:r>
    </w:p>
    <w:p>
      <w:pPr>
        <w:pStyle w:val="Heading3"/>
        <w:spacing w:before="160" w:after="120"/>
      </w:pPr>
      <w:r>
        <w:t>Warum das Höchstleistung killt</w:t>
      </w:r>
    </w:p>
    <w:p>
      <w:r>
        <w:t>Höchstleistung braucht Lernen.</w:t>
      </w:r>
    </w:p>
    <w:p>
      <w:r>
        <w:t>Legitimation braucht Rechtfertigung.</w:t>
      </w:r>
    </w:p>
    <w:p>
      <w:r>
        <w:t>Das sind zwei unterschiedliche Spiele.</w:t>
      </w:r>
    </w:p>
    <w:p>
      <w:r>
        <w:t>Wenn eine Organisation ständig beweisen muss, dass sie richtig gehandelt hat, kann sie kaum noch verstehen, wo sie falsch lag.</w:t>
      </w:r>
    </w:p>
    <w:p>
      <w:pPr>
        <w:pStyle w:val="Heading3"/>
        <w:spacing w:before="160" w:after="120"/>
      </w:pPr>
      <w:r>
        <w:t>Mögliche Buchformulierung</w:t>
      </w:r>
    </w:p>
    <w:p>
      <w:pPr>
        <w:pStyle w:val="BookSentence"/>
      </w:pPr>
      <w:r>
        <w:t>Wer beweisen muss, dass es gut war, kann kaum noch lernen, warum es schlecht war.</w:t>
      </w:r>
    </w:p>
    <w:p>
      <w:pPr>
        <w:pStyle w:val="Heading2"/>
        <w:spacing w:before="160" w:after="120"/>
      </w:pPr>
      <w:r>
        <w:t>4. Die Regelgehorsams-Falle</w:t>
      </w:r>
    </w:p>
    <w:p>
      <w:pPr>
        <w:pStyle w:val="SubtitleCustom"/>
      </w:pPr>
      <w:r>
        <w:t>Dienst nach Vorschrift ist Streik.</w:t>
      </w:r>
    </w:p>
    <w:p>
      <w:pPr>
        <w:pStyle w:val="Heading3"/>
        <w:spacing w:before="160" w:after="120"/>
      </w:pPr>
      <w:r>
        <w:t>Kernthese</w:t>
      </w:r>
    </w:p>
    <w:p>
      <w:r>
        <w:t>Regeln sind nötig.</w:t>
      </w:r>
    </w:p>
    <w:p>
      <w:r>
        <w:t>Aber Organisationen funktionieren nie nur durch Regeln.</w:t>
      </w:r>
    </w:p>
    <w:p>
      <w:r>
        <w:t>Oft funktionieren sie gerade deshalb, weil Regeln situationsklug gebogen, umgangen oder ergänzt werden.</w:t>
      </w:r>
    </w:p>
    <w:p>
      <w:r>
        <w:t>Kühl arbeitet mit dem Begriff der brauchbaren Illegalität. Gemeint ist nicht Kriminalität als Ideal. Gemeint ist: Regelabweichungen können für Organisationen funktional sein, weil formale Regeln nie alle Situationen passend erfassen.</w:t>
      </w:r>
    </w:p>
    <w:p>
      <w:pPr>
        <w:pStyle w:val="SourceNote"/>
      </w:pPr>
      <w:r>
        <w:t>Quelle/Begriff bei Kühl: brauchbare Illegalität, Formalität, Informalität, Regelabweichung.</w:t>
      </w:r>
    </w:p>
    <w:p>
      <w:pPr>
        <w:pStyle w:val="Heading3"/>
        <w:spacing w:before="160" w:after="120"/>
      </w:pPr>
      <w:r>
        <w:t>Der Mechanismus</w:t>
      </w:r>
    </w:p>
    <w:p>
      <w:r>
        <w:t>Die Organisation baut Regeln.</w:t>
      </w:r>
    </w:p>
    <w:p>
      <w:r>
        <w:t>Dann merkt die Wertschöpfung: So geht es nicht.</w:t>
      </w:r>
    </w:p>
    <w:p>
      <w:r>
        <w:t>Also entstehen Abkürzungen.</w:t>
      </w:r>
    </w:p>
    <w:p>
      <w:r>
        <w:t>Sonderlösungen. Informale Praktiken. Lokale Tricks.</w:t>
      </w:r>
    </w:p>
    <w:p>
      <w:r>
        <w:t>Das ist oft nicht der Feind der Organisation.</w:t>
      </w:r>
    </w:p>
    <w:p>
      <w:r>
        <w:t>Das ist ihre Reparaturabteilung.</w:t>
      </w:r>
    </w:p>
    <w:p>
      <w:r>
        <w:t>Der Killer entsteht, wenn Management jede Abweichung moralisiert und formal bekämpft. Dann verschwinden Abweichungen nicht. Sie werden nur unsichtbarer.</w:t>
      </w:r>
    </w:p>
    <w:p>
      <w:pPr>
        <w:pStyle w:val="Heading3"/>
        <w:spacing w:before="160" w:after="120"/>
      </w:pPr>
      <w:r>
        <w:t>Warum das Höchstleistung killt</w:t>
      </w:r>
    </w:p>
    <w:p>
      <w:r>
        <w:t>Höchstleistung braucht Regel und Ausnahme.</w:t>
      </w:r>
    </w:p>
    <w:p>
      <w:r>
        <w:t>Routine und Urteilskraft.</w:t>
      </w:r>
    </w:p>
    <w:p>
      <w:r>
        <w:t>Formale Ordnung und informale Intelligenz.</w:t>
      </w:r>
    </w:p>
    <w:p>
      <w:r>
        <w:t>Wenn eine Organisation nur noch Regelgehorsam akzeptiert, verliert sie Anpassungsfähigkeit.</w:t>
      </w:r>
    </w:p>
    <w:p>
      <w:pPr>
        <w:pStyle w:val="Heading3"/>
        <w:spacing w:before="160" w:after="120"/>
      </w:pPr>
      <w:r>
        <w:t>Mögliche Buchformulierung</w:t>
      </w:r>
    </w:p>
    <w:p>
      <w:pPr>
        <w:pStyle w:val="BookSentence"/>
      </w:pPr>
      <w:r>
        <w:t>Eine Organisation, die alle Regeln immer befolgt, ist nicht integer. Sie ist bald tot.</w:t>
      </w:r>
    </w:p>
    <w:p>
      <w:pPr>
        <w:pStyle w:val="Heading2"/>
        <w:spacing w:before="160" w:after="120"/>
      </w:pPr>
      <w:r>
        <w:t>5. Der Reorganisationszirkus</w:t>
      </w:r>
    </w:p>
    <w:p>
      <w:pPr>
        <w:pStyle w:val="SubtitleCustom"/>
      </w:pPr>
      <w:r>
        <w:t>Die nächste Struktur heilt die Nebenwirkungen der letzten.</w:t>
      </w:r>
    </w:p>
    <w:p>
      <w:pPr>
        <w:pStyle w:val="Heading3"/>
        <w:spacing w:before="160" w:after="120"/>
      </w:pPr>
      <w:r>
        <w:t>Kernthese</w:t>
      </w:r>
    </w:p>
    <w:p>
      <w:r>
        <w:t>Organisationen suchen ständig nach der besseren Struktur.</w:t>
      </w:r>
    </w:p>
    <w:p>
      <w:r>
        <w:t>Zentralisierung. Dezentralisierung. Matrix. Prozessorganisation. Agile. Holacracy. Plattform. Netzwerk.</w:t>
      </w:r>
    </w:p>
    <w:p>
      <w:r>
        <w:t>Das Problem: Es gibt keine optimale Struktur.</w:t>
      </w:r>
    </w:p>
    <w:p>
      <w:r>
        <w:t>Jede Struktur löst Probleme. Und erzeugt neue.</w:t>
      </w:r>
    </w:p>
    <w:p>
      <w:r>
        <w:t>Kühls Grundgedanke in „Sisyphos im Management“: Die Suche nach der optimalen Organisationsstruktur ist vergeblich. Jede Strukturentscheidung produziert Nebenfolgen, die später wieder zum Anlass für Umbau werden.</w:t>
      </w:r>
    </w:p>
    <w:p>
      <w:pPr>
        <w:pStyle w:val="SourceNote"/>
      </w:pPr>
      <w:r>
        <w:t>Quelle/Begriff bei Kühl: Sisyphos im Management, Nebenfolgen von Strukturentscheidungen, Reorganisationswellen.</w:t>
      </w:r>
    </w:p>
    <w:p>
      <w:pPr>
        <w:pStyle w:val="Heading3"/>
        <w:spacing w:before="160" w:after="120"/>
      </w:pPr>
      <w:r>
        <w:t>Der Mechanismus</w:t>
      </w:r>
    </w:p>
    <w:p>
      <w:r>
        <w:t>Eine Organisation leidet an zu viel Zentralisierung.</w:t>
      </w:r>
    </w:p>
    <w:p>
      <w:r>
        <w:t>Also dezentralisiert sie.</w:t>
      </w:r>
    </w:p>
    <w:p>
      <w:r>
        <w:t>Dann leidet sie an Doppelarbeit.</w:t>
      </w:r>
    </w:p>
    <w:p>
      <w:r>
        <w:t>Also zentralisiert sie wieder.</w:t>
      </w:r>
    </w:p>
    <w:p>
      <w:r>
        <w:t>Dann leidet sie an Bürokratie.</w:t>
      </w:r>
    </w:p>
    <w:p>
      <w:r>
        <w:t>Also macht sie agile Einheiten.</w:t>
      </w:r>
    </w:p>
    <w:p>
      <w:r>
        <w:t>Dann leidet sie an fehlender Anschlussfähigkeit.</w:t>
      </w:r>
    </w:p>
    <w:p>
      <w:r>
        <w:t>Also baut sie Governance.</w:t>
      </w:r>
    </w:p>
    <w:p>
      <w:r>
        <w:t>Und so weiter.</w:t>
      </w:r>
    </w:p>
    <w:p>
      <w:pPr>
        <w:pStyle w:val="Heading3"/>
        <w:spacing w:before="160" w:after="120"/>
      </w:pPr>
      <w:r>
        <w:t>Warum das Höchstleistung killt</w:t>
      </w:r>
    </w:p>
    <w:p>
      <w:r>
        <w:t>Nicht Reorganisation ist das Problem.</w:t>
      </w:r>
    </w:p>
    <w:p>
      <w:r>
        <w:t>Das Problem ist Reorganisation als Ersatz für Verstehen.</w:t>
      </w:r>
    </w:p>
    <w:p>
      <w:r>
        <w:t>Wenn die Organisation ihre Nebenwirkungen nicht versteht, wird sie zum Dauerumbauplatz.</w:t>
      </w:r>
    </w:p>
    <w:p>
      <w:r>
        <w:t>Dann beschäftigt sie sich mit sich selbst. Nicht mit Wertschöpfung.</w:t>
      </w:r>
    </w:p>
    <w:p>
      <w:pPr>
        <w:pStyle w:val="Heading3"/>
        <w:spacing w:before="160" w:after="120"/>
      </w:pPr>
      <w:r>
        <w:t>Mögliche Buchformulierung</w:t>
      </w:r>
    </w:p>
    <w:p>
      <w:pPr>
        <w:pStyle w:val="BookSentence"/>
      </w:pPr>
      <w:r>
        <w:t>Wer ständig umbaut, beweist nicht Veränderungsfähigkeit. Manchmal beweist er nur: Er versteht die Nebenwirkungen nicht.</w:t>
      </w:r>
    </w:p>
    <w:p>
      <w:pPr>
        <w:pStyle w:val="Heading2"/>
        <w:spacing w:before="160" w:after="120"/>
      </w:pPr>
      <w:r>
        <w:t>6. Digitaler Steuerungs-Aberglaube</w:t>
      </w:r>
    </w:p>
    <w:p>
      <w:pPr>
        <w:pStyle w:val="SubtitleCustom"/>
      </w:pPr>
      <w:r>
        <w:t>Daten entscheiden nicht. Sie verstecken nur den Streit.</w:t>
      </w:r>
    </w:p>
    <w:p>
      <w:pPr>
        <w:pStyle w:val="Heading3"/>
        <w:spacing w:before="160" w:after="120"/>
      </w:pPr>
      <w:r>
        <w:t>Kernthese</w:t>
      </w:r>
    </w:p>
    <w:p>
      <w:r>
        <w:t>Digitalisierung verspricht: Mehr Daten. Mehr Transparenz. Bessere Entscheidungen.</w:t>
      </w:r>
    </w:p>
    <w:p>
      <w:r>
        <w:t>Das stimmt manchmal.</w:t>
      </w:r>
    </w:p>
    <w:p>
      <w:r>
        <w:t>Aber oft entsteht nur eine neue Steuerungsphantasie.</w:t>
      </w:r>
    </w:p>
    <w:p>
      <w:r>
        <w:t>Kühl, Büchner und Muster beschreiben Digitalisierung als Heilsversprechen: Prozesse sollen schneller, vernetzter und effizienter werden. Gleichzeitig erzeugen digitale Technologien neue, nicht intendierte Effekte. Daten suggerieren ein geordnetes Ganzes und lassen Entscheiden als Rechnen erscheinen.</w:t>
      </w:r>
    </w:p>
    <w:p>
      <w:pPr>
        <w:pStyle w:val="SourceNote"/>
      </w:pPr>
      <w:r>
        <w:t>Quelle/Begriff bei Kühl/Büchner/Muster: Digitalisierung, Big Data, nicht intendierte Effekte, Daten als Entscheidungsarena.</w:t>
      </w:r>
    </w:p>
    <w:p>
      <w:pPr>
        <w:pStyle w:val="Heading3"/>
        <w:spacing w:before="160" w:after="120"/>
      </w:pPr>
      <w:r>
        <w:t>Der Mechanismus</w:t>
      </w:r>
    </w:p>
    <w:p>
      <w:r>
        <w:t>Die Organisation glaubt:</w:t>
      </w:r>
    </w:p>
    <w:p>
      <w:r>
        <w:t>Wenn wir genug Daten haben, müssen wir weniger streiten.</w:t>
      </w:r>
    </w:p>
    <w:p>
      <w:r>
        <w:t>Aber Daten entscheiden nicht.</w:t>
      </w:r>
    </w:p>
    <w:p>
      <w:r>
        <w:t>Daten werden ausgewählt. Bereinigt. Gewichtet. Interpretiert. Präsentiert.</w:t>
      </w:r>
    </w:p>
    <w:p>
      <w:r>
        <w:t>Damit wandert der Streit nicht aus der Organisation.</w:t>
      </w:r>
    </w:p>
    <w:p>
      <w:r>
        <w:t>Er wandert in die Datenmodelle.</w:t>
      </w:r>
    </w:p>
    <w:p>
      <w:r>
        <w:t>Kühl beschreibt Big-Data-Auswertungen als Arenen von Interpretations- und Verteilungskämpfen. Wenn Entscheidungen auf Daten verlagert werden, werden Daten selbst zum Kristallisationspunkt mikropolitischer Auseinandersetzungen.</w:t>
      </w:r>
    </w:p>
    <w:p>
      <w:pPr>
        <w:pStyle w:val="Heading3"/>
        <w:spacing w:before="160" w:after="120"/>
      </w:pPr>
      <w:r>
        <w:t>Warum das Höchstleistung killt</w:t>
      </w:r>
    </w:p>
    <w:p>
      <w:r>
        <w:t>Höchstleistung braucht gute Entscheidungen unter Unsicherheit.</w:t>
      </w:r>
    </w:p>
    <w:p>
      <w:r>
        <w:t>Der digitale Steuerungs-Aberglaube tut so, als könne Unsicherheit weggerechnet werden.</w:t>
      </w:r>
    </w:p>
    <w:p>
      <w:r>
        <w:t>Das macht Organisationen nicht klüger.</w:t>
      </w:r>
    </w:p>
    <w:p>
      <w:r>
        <w:t>Es macht sie oft nur rechthaberischer.</w:t>
      </w:r>
    </w:p>
    <w:p>
      <w:pPr>
        <w:pStyle w:val="Heading3"/>
        <w:spacing w:before="160" w:after="120"/>
      </w:pPr>
      <w:r>
        <w:t>Mögliche Buchformulierung</w:t>
      </w:r>
    </w:p>
    <w:p>
      <w:pPr>
        <w:pStyle w:val="BookSentence"/>
      </w:pPr>
      <w:r>
        <w:t>Die Daten sprechen nicht. Es sprechen Leute, die Daten benutzen.</w:t>
      </w:r>
    </w:p>
    <w:p>
      <w:pPr>
        <w:pStyle w:val="Heading2"/>
        <w:spacing w:before="160" w:after="120"/>
      </w:pPr>
      <w:r>
        <w:t>7. Die Entformalisierungs-Romantik</w:t>
      </w:r>
    </w:p>
    <w:p>
      <w:pPr>
        <w:pStyle w:val="SubtitleCustom"/>
      </w:pPr>
      <w:r>
        <w:t>Weniger Organigramm ist nicht mehr Freiheit.</w:t>
      </w:r>
    </w:p>
    <w:p>
      <w:pPr>
        <w:pStyle w:val="Heading3"/>
        <w:spacing w:before="160" w:after="120"/>
      </w:pPr>
      <w:r>
        <w:t>Kernthese</w:t>
      </w:r>
    </w:p>
    <w:p>
      <w:r>
        <w:t>Viele moderne Organisationskonzepte versprechen: Weniger Hierarchie. Weniger Rollen. Weniger Regeln. Mehr Selbstorganisation.</w:t>
      </w:r>
    </w:p>
    <w:p>
      <w:r>
        <w:t>Das klingt schön.</w:t>
      </w:r>
    </w:p>
    <w:p>
      <w:r>
        <w:t>Aber wo Formalstruktur verschwindet, verschwindet nicht Macht.</w:t>
      </w:r>
    </w:p>
    <w:p>
      <w:r>
        <w:t>Sie wird nur schlechter sichtbar.</w:t>
      </w:r>
    </w:p>
    <w:p>
      <w:r>
        <w:t>Kühl kritisiert die Rede vom demokratischen Unternehmen und zeigt, dass echte Demokratie in Organisationen bedeuten würde, zentrale Personal- und Sachentscheidungen tatsächlich per Abstimmung zu treffen. In Großorganisationen verwischt diese Rede oft notwendige Verantwortlichkeiten.</w:t>
      </w:r>
    </w:p>
    <w:p>
      <w:pPr>
        <w:pStyle w:val="SourceNote"/>
      </w:pPr>
      <w:r>
        <w:t>Quelle/Begriff bei Kühl: demokratisches Unternehmen, Formalstruktur, Informalität, Hierarchie, Verantwortung.</w:t>
      </w:r>
    </w:p>
    <w:p>
      <w:pPr>
        <w:pStyle w:val="Heading3"/>
        <w:spacing w:before="160" w:after="120"/>
      </w:pPr>
      <w:r>
        <w:t>Der Mechanismus</w:t>
      </w:r>
    </w:p>
    <w:p>
      <w:r>
        <w:t>Die Organisation schafft formale Führung ab.</w:t>
      </w:r>
    </w:p>
    <w:p>
      <w:r>
        <w:t>Oder sie macht sie schwächer.</w:t>
      </w:r>
    </w:p>
    <w:p>
      <w:r>
        <w:t>Dann entstehen informale Führungen.</w:t>
      </w:r>
    </w:p>
    <w:p>
      <w:r>
        <w:t>Deutungsführer. Netzwerkführer. Charismatiker. Alte Hasen. Politische Spieler.</w:t>
      </w:r>
    </w:p>
    <w:p>
      <w:r>
        <w:t>Das kann funktionieren.</w:t>
      </w:r>
    </w:p>
    <w:p>
      <w:r>
        <w:t>Aber es ist nicht automatisch freier. Es ist nur weniger explizit.</w:t>
      </w:r>
    </w:p>
    <w:p>
      <w:pPr>
        <w:pStyle w:val="Heading3"/>
        <w:spacing w:before="160" w:after="120"/>
      </w:pPr>
      <w:r>
        <w:t>Warum das Höchstleistung killt</w:t>
      </w:r>
    </w:p>
    <w:p>
      <w:r>
        <w:t>Höchstleistung braucht Entscheidbarkeit.</w:t>
      </w:r>
    </w:p>
    <w:p>
      <w:r>
        <w:t>Und Verantwortlichkeit.</w:t>
      </w:r>
    </w:p>
    <w:p>
      <w:r>
        <w:t>Wenn niemand mehr offiziell entscheiden darf, entscheiden andere inoffiziell.</w:t>
      </w:r>
    </w:p>
    <w:p>
      <w:r>
        <w:t>Dann hat die Organisation weiter Macht.</w:t>
      </w:r>
    </w:p>
    <w:p>
      <w:r>
        <w:t>Aber weniger Möglichkeit, sie zu begrenzen.</w:t>
      </w:r>
    </w:p>
    <w:p>
      <w:pPr>
        <w:pStyle w:val="Heading3"/>
        <w:spacing w:before="160" w:after="120"/>
      </w:pPr>
      <w:r>
        <w:t>Mögliche Buchformulierung</w:t>
      </w:r>
    </w:p>
    <w:p>
      <w:pPr>
        <w:pStyle w:val="BookSentence"/>
      </w:pPr>
      <w:r>
        <w:t>Wenn man die formale Macht abschafft, ist die Macht nicht weg. Sie zieht sich nur schlechter an.</w:t>
      </w:r>
    </w:p>
    <w:p>
      <w:pPr>
        <w:pStyle w:val="Heading2"/>
        <w:spacing w:before="160" w:after="120"/>
      </w:pPr>
      <w:r>
        <w:t>8. Die Doppelbindungs-Falle</w:t>
      </w:r>
    </w:p>
    <w:p>
      <w:pPr>
        <w:pStyle w:val="SubtitleCustom"/>
      </w:pPr>
      <w:r>
        <w:t>Sei schnell. Spare Kosten. Halte alle Regeln. Übernimm Verantwortung. Viel Glück.</w:t>
      </w:r>
    </w:p>
    <w:p>
      <w:pPr>
        <w:pStyle w:val="Heading3"/>
        <w:spacing w:before="160" w:after="120"/>
      </w:pPr>
      <w:r>
        <w:t>Kernthese</w:t>
      </w:r>
    </w:p>
    <w:p>
      <w:r>
        <w:t>Organisationen erzeugen widersprüchliche Anforderungen.</w:t>
      </w:r>
    </w:p>
    <w:p>
      <w:r>
        <w:t>Das ist normal.</w:t>
      </w:r>
    </w:p>
    <w:p>
      <w:r>
        <w:t>Gefährlich wird es, wenn diese Widersprüche nicht bearbeitet, sondern an die Wertschöpfung delegiert werden.</w:t>
      </w:r>
    </w:p>
    <w:p>
      <w:r>
        <w:t>Dann sollen Teams etwas leisten, das strukturell kaum lösbar ist.</w:t>
      </w:r>
    </w:p>
    <w:p>
      <w:pPr>
        <w:pStyle w:val="SourceNote"/>
      </w:pPr>
      <w:r>
        <w:t>Quelle/Begriff bei Kühl: Doppelbindung, latente Widersprüche, Bearbeitung von Paradoxien an der Peripherie.</w:t>
      </w:r>
    </w:p>
    <w:p>
      <w:pPr>
        <w:pStyle w:val="Heading3"/>
        <w:spacing w:before="160" w:after="120"/>
      </w:pPr>
      <w:r>
        <w:t>Der Mechanismus</w:t>
      </w:r>
    </w:p>
    <w:p>
      <w:r>
        <w:t>Die Zentrale sagt:</w:t>
      </w:r>
    </w:p>
    <w:p>
      <w:pPr>
        <w:pStyle w:val="ListBullet"/>
        <w:ind w:left="283"/>
      </w:pPr>
      <w:r>
        <w:t>Sei schnell.</w:t>
      </w:r>
    </w:p>
    <w:p>
      <w:pPr>
        <w:pStyle w:val="ListBullet"/>
        <w:ind w:left="283"/>
      </w:pPr>
      <w:r>
        <w:t>Spare Geld.</w:t>
      </w:r>
    </w:p>
    <w:p>
      <w:pPr>
        <w:pStyle w:val="ListBullet"/>
        <w:ind w:left="283"/>
      </w:pPr>
      <w:r>
        <w:t>Halte alle Regeln.</w:t>
      </w:r>
    </w:p>
    <w:p>
      <w:pPr>
        <w:pStyle w:val="ListBullet"/>
        <w:ind w:left="283"/>
      </w:pPr>
      <w:r>
        <w:t>Mach keine Fehler.</w:t>
      </w:r>
    </w:p>
    <w:p>
      <w:pPr>
        <w:pStyle w:val="ListBullet"/>
        <w:ind w:left="283"/>
      </w:pPr>
      <w:r>
        <w:t>Sei innovativ.</w:t>
      </w:r>
    </w:p>
    <w:p>
      <w:pPr>
        <w:pStyle w:val="ListBullet"/>
        <w:ind w:left="283"/>
      </w:pPr>
      <w:r>
        <w:t>Stimme dich mit allen ab.</w:t>
      </w:r>
    </w:p>
    <w:p>
      <w:pPr>
        <w:pStyle w:val="ListBullet"/>
        <w:ind w:left="283"/>
      </w:pPr>
      <w:r>
        <w:t>Übernimm Verantwortung.</w:t>
      </w:r>
    </w:p>
    <w:p>
      <w:pPr>
        <w:pStyle w:val="ListBullet"/>
        <w:ind w:left="283"/>
      </w:pPr>
      <w:r>
        <w:t>Frag aber vorher.</w:t>
      </w:r>
    </w:p>
    <w:p>
      <w:r>
        <w:t>Das ist keine Führung.</w:t>
      </w:r>
    </w:p>
    <w:p>
      <w:r>
        <w:t>Das ist organisierte Überforderung.</w:t>
      </w:r>
    </w:p>
    <w:p>
      <w:r>
        <w:t>Die Organisation will die Paradoxie nicht selbst bearbeiten. Also landet sie unten. Dort, wo Kunden, Maschinen, Produkte, Lieferanten und Termine wirklich auftauchen.</w:t>
      </w:r>
    </w:p>
    <w:p>
      <w:pPr>
        <w:pStyle w:val="Heading3"/>
        <w:spacing w:before="160" w:after="120"/>
      </w:pPr>
      <w:r>
        <w:t>Warum das Höchstleistung killt</w:t>
      </w:r>
    </w:p>
    <w:p>
      <w:r>
        <w:t>Höchstleistung braucht bearbeitbare Spannungen.</w:t>
      </w:r>
    </w:p>
    <w:p>
      <w:r>
        <w:t>Keine unauflösbaren Zumutungen.</w:t>
      </w:r>
    </w:p>
    <w:p>
      <w:r>
        <w:t>Wenn Widersprüche nicht benannt werden dürfen, produziert die Organisation Schuldige statt Lösungen.</w:t>
      </w:r>
    </w:p>
    <w:p>
      <w:pPr>
        <w:pStyle w:val="Heading3"/>
        <w:spacing w:before="160" w:after="120"/>
      </w:pPr>
      <w:r>
        <w:t>Mögliche Buchformulierung</w:t>
      </w:r>
    </w:p>
    <w:p>
      <w:pPr>
        <w:pStyle w:val="BookSentence"/>
      </w:pPr>
      <w:r>
        <w:t>Wenn die Zentrale ihre Widersprüche nicht denken will, muss die Wertschöpfung sie ausbaden.</w:t>
      </w:r>
    </w:p>
    <w:p>
      <w:pPr>
        <w:spacing w:before="320" w:after="160"/>
        <w:jc w:val="left"/>
        <w:pBdr>
          <w:bottom w:val="single" w:sz="8" w:space="4" w:color="4F81BD"/>
        </w:pBdr>
      </w:pPr>
      <w:r>
        <w:rPr>
          <w:b/>
          <w:color w:val="1F4E79"/>
          <w:sz w:val="30"/>
        </w:rPr>
        <w:t>B. Gute Kandidaten als Kapitel oder starke Unterkapitel</w:t>
      </w:r>
    </w:p>
    <w:p>
      <w:r>
        <w:t>Diese Punkte sind ebenfalls brauchbar. Manche sollten vielleicht nicht als eigene Kapitel laufen, sondern bestehende Kapitel schärfen.</w:t>
      </w:r>
    </w:p>
    <w:p>
      <w:pPr>
        <w:pStyle w:val="Heading2"/>
        <w:spacing w:before="160" w:after="120"/>
      </w:pPr>
      <w:r>
        <w:t>9. Der Silo-Abschaffungs-Unsinn</w:t>
      </w:r>
    </w:p>
    <w:p>
      <w:pPr>
        <w:pStyle w:val="SubtitleCustom"/>
      </w:pPr>
      <w:r>
        <w:t>Silos sind Arbeitsteilung. Das Problem sind schlechte Übergänge.</w:t>
      </w:r>
    </w:p>
    <w:p>
      <w:pPr>
        <w:pStyle w:val="Heading3"/>
        <w:spacing w:before="160" w:after="120"/>
      </w:pPr>
      <w:r>
        <w:t>Kernthese</w:t>
      </w:r>
    </w:p>
    <w:p>
      <w:r>
        <w:t>Silos sind nicht einfach krank.</w:t>
      </w:r>
    </w:p>
    <w:p>
      <w:r>
        <w:t>Silos sind eine Folge von Arbeitsteilung.</w:t>
      </w:r>
    </w:p>
    <w:p>
      <w:r>
        <w:t>Wer Silos abschaffen will, schafft oft nicht das Problem ab.</w:t>
      </w:r>
    </w:p>
    <w:p>
      <w:r>
        <w:t>Er schafft nur neue Silos.</w:t>
      </w:r>
    </w:p>
    <w:p>
      <w:r>
        <w:t>Kühl schreibt zur Digitalisierung und agilen Projektarbeit: Wenn Arbeitsprozesse nicht mehr entlang von Funktionen, sondern entlang von Produkten, Prozessen oder Projekten organisiert werden, verschwinden Silos nicht. Es entstehen neue Siloformen.</w:t>
      </w:r>
    </w:p>
    <w:p>
      <w:pPr>
        <w:pStyle w:val="SourceNote"/>
      </w:pPr>
      <w:r>
        <w:t>Quelle/Begriff bei Kühl: Arbeitsteilung, Silos, funktionale Differenzierung, neue Siloformen.</w:t>
      </w:r>
    </w:p>
    <w:p>
      <w:pPr>
        <w:pStyle w:val="Heading3"/>
        <w:spacing w:before="160" w:after="120"/>
      </w:pPr>
      <w:r>
        <w:t>Der Mechanismus</w:t>
      </w:r>
    </w:p>
    <w:p>
      <w:r>
        <w:t>Die Organisation bekämpft Abteilungen.</w:t>
      </w:r>
    </w:p>
    <w:p>
      <w:r>
        <w:t>Dann entstehen Projekte.</w:t>
      </w:r>
    </w:p>
    <w:p>
      <w:r>
        <w:t>Sie bekämpft Funktionen.</w:t>
      </w:r>
    </w:p>
    <w:p>
      <w:r>
        <w:t>Dann entstehen Produktbereiche.</w:t>
      </w:r>
    </w:p>
    <w:p>
      <w:r>
        <w:t>Sie bekämpft Hierarchien.</w:t>
      </w:r>
    </w:p>
    <w:p>
      <w:r>
        <w:t>Dann entstehen Communities, Tribes, Squads oder Netzwerke.</w:t>
      </w:r>
    </w:p>
    <w:p>
      <w:r>
        <w:t>Das Problem heißt nicht Silo.</w:t>
      </w:r>
    </w:p>
    <w:p>
      <w:r>
        <w:t>Das Problem heißt schlechte Kopplung.</w:t>
      </w:r>
    </w:p>
    <w:p>
      <w:pPr>
        <w:pStyle w:val="Heading3"/>
        <w:spacing w:before="160" w:after="120"/>
      </w:pPr>
      <w:r>
        <w:t>Warum das Höchstleistung killt</w:t>
      </w:r>
    </w:p>
    <w:p>
      <w:r>
        <w:t>Höchstleistung braucht Spezialisierung.</w:t>
      </w:r>
    </w:p>
    <w:p>
      <w:r>
        <w:t>Spezialisierung erzeugt Grenzen.</w:t>
      </w:r>
    </w:p>
    <w:p>
      <w:r>
        <w:t>Die Kunst ist nicht, Grenzen abzuschaffen.</w:t>
      </w:r>
    </w:p>
    <w:p>
      <w:r>
        <w:t>Die Kunst ist, gute Übergänge zu bauen.</w:t>
      </w:r>
    </w:p>
    <w:p>
      <w:pPr>
        <w:pStyle w:val="Heading3"/>
        <w:spacing w:before="160" w:after="120"/>
      </w:pPr>
      <w:r>
        <w:t>Mögliche Buchformulierung</w:t>
      </w:r>
    </w:p>
    <w:p>
      <w:pPr>
        <w:pStyle w:val="BookSentence"/>
      </w:pPr>
      <w:r>
        <w:t>Silos sind nicht das Problem. Schlechte Übergänge sind das Problem.</w:t>
      </w:r>
    </w:p>
    <w:p>
      <w:pPr>
        <w:pStyle w:val="Heading2"/>
        <w:spacing w:before="160" w:after="120"/>
      </w:pPr>
      <w:r>
        <w:t>10. Führung ohne Unterwachung</w:t>
      </w:r>
    </w:p>
    <w:p>
      <w:pPr>
        <w:pStyle w:val="SubtitleCustom"/>
      </w:pPr>
      <w:r>
        <w:t>Chefs brauchen Leute, die sie klug begrenzen.</w:t>
      </w:r>
    </w:p>
    <w:p>
      <w:pPr>
        <w:pStyle w:val="Heading3"/>
        <w:spacing w:before="160" w:after="120"/>
      </w:pPr>
      <w:r>
        <w:t>Kernthese</w:t>
      </w:r>
    </w:p>
    <w:p>
      <w:r>
        <w:t>Hierarchie ist nicht einfach Steuerung von oben nach unten.</w:t>
      </w:r>
    </w:p>
    <w:p>
      <w:r>
        <w:t>Organisationen funktionieren auch dadurch, dass Mitarbeitende Vorgesetzte unterwachen.</w:t>
      </w:r>
    </w:p>
    <w:p>
      <w:r>
        <w:t>Sie filtern Informationen.</w:t>
      </w:r>
    </w:p>
    <w:p>
      <w:r>
        <w:t>Sie bereiten Entscheidungen vor.</w:t>
      </w:r>
    </w:p>
    <w:p>
      <w:r>
        <w:t>Sie schützen Chefs vor Komplexität.</w:t>
      </w:r>
    </w:p>
    <w:p>
      <w:r>
        <w:t>Kühl beschreibt ausdrücklich, dass die formale Hierarchie selten die wirklichen Einflussbeziehungen abbildet. Häufig fallen formale Befehlskompetenz und faktischer Einfluss weit auseinander.</w:t>
      </w:r>
    </w:p>
    <w:p>
      <w:pPr>
        <w:pStyle w:val="SourceNote"/>
      </w:pPr>
      <w:r>
        <w:t>Quelle/Begriff bei Kühl: Unterwachung, formale Hierarchie, faktischer Einfluss, Komplexitätsfilterung.</w:t>
      </w:r>
    </w:p>
    <w:p>
      <w:pPr>
        <w:pStyle w:val="Heading3"/>
        <w:spacing w:before="160" w:after="120"/>
      </w:pPr>
      <w:r>
        <w:t>Der Mechanismus</w:t>
      </w:r>
    </w:p>
    <w:p>
      <w:r>
        <w:t>Chefs können nicht alles wissen.</w:t>
      </w:r>
    </w:p>
    <w:p>
      <w:r>
        <w:t>Nicht alles sehen.</w:t>
      </w:r>
    </w:p>
    <w:p>
      <w:r>
        <w:t>Nicht alles entscheiden.</w:t>
      </w:r>
    </w:p>
    <w:p>
      <w:r>
        <w:t>Also brauchen sie Vorlagen, Verdichtungen, Hinweise, Warnungen und fachliche Zumutungen von unten.</w:t>
      </w:r>
    </w:p>
    <w:p>
      <w:r>
        <w:t>Gute Organisationen machen daraus eine Fähigkeit.</w:t>
      </w:r>
    </w:p>
    <w:p>
      <w:r>
        <w:t>Schlechte Organisationen nennen es Widerstand.</w:t>
      </w:r>
    </w:p>
    <w:p>
      <w:pPr>
        <w:pStyle w:val="Heading3"/>
        <w:spacing w:before="160" w:after="120"/>
      </w:pPr>
      <w:r>
        <w:t>Warum das Höchstleistung killt</w:t>
      </w:r>
    </w:p>
    <w:p>
      <w:r>
        <w:t>Wenn Chefs Unterwachung bekämpfen, ziehen sie Entscheidungen an sich.</w:t>
      </w:r>
    </w:p>
    <w:p>
      <w:r>
        <w:t>Dann explodiert Komplexität an der Spitze.</w:t>
      </w:r>
    </w:p>
    <w:p>
      <w:r>
        <w:t>Die Organisation wird langsam.</w:t>
      </w:r>
    </w:p>
    <w:p>
      <w:r>
        <w:t>Die Wertschöpfung wartet.</w:t>
      </w:r>
    </w:p>
    <w:p>
      <w:r>
        <w:t>Und oben wird heldenhaft gelitten.</w:t>
      </w:r>
    </w:p>
    <w:p>
      <w:r>
        <w:t>Kühl beschreibt genau diesen Effekt: Wenn Vorgesetzte ein Entscheidungsmonopol aufbauen wollen, können Untergebene jeden Punkt nach oben geben. Dann entsteht eine Komplexitätsexplosion an der Spitze.</w:t>
      </w:r>
    </w:p>
    <w:p>
      <w:pPr>
        <w:pStyle w:val="Heading3"/>
        <w:spacing w:before="160" w:after="120"/>
      </w:pPr>
      <w:r>
        <w:t>Mögliche Buchformulierung</w:t>
      </w:r>
    </w:p>
    <w:p>
      <w:pPr>
        <w:pStyle w:val="BookSentence"/>
      </w:pPr>
      <w:r>
        <w:t>Ein Chef, der alles selbst entscheiden will, bekommt irgendwann, was er verdient: alles.</w:t>
      </w:r>
    </w:p>
    <w:p>
      <w:pPr>
        <w:pStyle w:val="Heading2"/>
        <w:spacing w:before="160" w:after="120"/>
      </w:pPr>
      <w:r>
        <w:t>11. Die Programmierwut</w:t>
      </w:r>
    </w:p>
    <w:p>
      <w:pPr>
        <w:pStyle w:val="SubtitleCustom"/>
      </w:pPr>
      <w:r>
        <w:t>Wenn Wenn-Dann die Welt ersetzt.</w:t>
      </w:r>
    </w:p>
    <w:p>
      <w:pPr>
        <w:pStyle w:val="Heading3"/>
        <w:spacing w:before="160" w:after="120"/>
      </w:pPr>
      <w:r>
        <w:t>Kernthese</w:t>
      </w:r>
    </w:p>
    <w:p>
      <w:r>
        <w:t>Organisationen arbeiten mit Programmen.</w:t>
      </w:r>
    </w:p>
    <w:p>
      <w:r>
        <w:t>Das ist normal.</w:t>
      </w:r>
    </w:p>
    <w:p>
      <w:r>
        <w:t>Konditionalprogramme sagen: Wenn X, dann Y.</w:t>
      </w:r>
    </w:p>
    <w:p>
      <w:r>
        <w:t>Zweckprogramme sagen: Erreiche Ziel Z, die Mittel sind begrenzt frei.</w:t>
      </w:r>
    </w:p>
    <w:p>
      <w:r>
        <w:t>Beides ist nützlich.</w:t>
      </w:r>
    </w:p>
    <w:p>
      <w:r>
        <w:t>Aber beides wird gefährlich, wenn dynamische Arbeit wie Routine behandelt wird.</w:t>
      </w:r>
    </w:p>
    <w:p>
      <w:r>
        <w:t>Kühl beschreibt Konditionalprogramme als feste Kopplung von Bedingung und Handlung. Zweckprogramme dagegen legen Ziele fest und geben die Mittelwahl innerhalb bestimmter Grenzen frei.</w:t>
      </w:r>
    </w:p>
    <w:p>
      <w:pPr>
        <w:pStyle w:val="SourceNote"/>
      </w:pPr>
      <w:r>
        <w:t>Quelle/Begriff bei Kühl: Konditionalprogramme, Zweckprogramme, Entscheidungsprogramme, Wahrnehmungsfilter.</w:t>
      </w:r>
    </w:p>
    <w:p>
      <w:pPr>
        <w:pStyle w:val="Heading3"/>
        <w:spacing w:before="160" w:after="120"/>
      </w:pPr>
      <w:r>
        <w:t>Der Mechanismus</w:t>
      </w:r>
    </w:p>
    <w:p>
      <w:r>
        <w:t>Die Organisation will Sicherheit.</w:t>
      </w:r>
    </w:p>
    <w:p>
      <w:r>
        <w:t>Also programmiert sie Verhalten.</w:t>
      </w:r>
    </w:p>
    <w:p>
      <w:r>
        <w:t>Dann sieht sie nur noch, was zu ihren Programmen passt.</w:t>
      </w:r>
    </w:p>
    <w:p>
      <w:r>
        <w:t>Programme werden Wahrnehmungsfilter.</w:t>
      </w:r>
    </w:p>
    <w:p>
      <w:r>
        <w:t>Kühl beschreibt genau diesen Zirkel: Formale Programme beeinflussen, wie Organisationen ihre Umwelt wahrnehmen. Sie lassen anschlussfähige Informationen durch und verstärken dadurch die eigene Struktur.</w:t>
      </w:r>
    </w:p>
    <w:p>
      <w:pPr>
        <w:pStyle w:val="Heading3"/>
        <w:spacing w:before="160" w:after="120"/>
      </w:pPr>
      <w:r>
        <w:t>Warum das Höchstleistung killt</w:t>
      </w:r>
    </w:p>
    <w:p>
      <w:r>
        <w:t>Routine braucht Programme.</w:t>
      </w:r>
    </w:p>
    <w:p>
      <w:r>
        <w:t>Dynamik braucht Urteilskraft.</w:t>
      </w:r>
    </w:p>
    <w:p>
      <w:r>
        <w:t>Wenn Dynamik konditional programmiert wird, entsteht keine Ordnung.</w:t>
      </w:r>
    </w:p>
    <w:p>
      <w:r>
        <w:t>Es entsteht Blindheit.</w:t>
      </w:r>
    </w:p>
    <w:p>
      <w:pPr>
        <w:pStyle w:val="Heading3"/>
        <w:spacing w:before="160" w:after="120"/>
      </w:pPr>
      <w:r>
        <w:t>Mögliche Buchformulierung</w:t>
      </w:r>
    </w:p>
    <w:p>
      <w:pPr>
        <w:pStyle w:val="BookSentence"/>
      </w:pPr>
      <w:r>
        <w:t>Wenn die Welt nicht ins Wenn-Dann passt, hat nicht die Welt versagt.</w:t>
      </w:r>
    </w:p>
    <w:p>
      <w:pPr>
        <w:pStyle w:val="Heading2"/>
        <w:spacing w:before="160" w:after="120"/>
      </w:pPr>
      <w:r>
        <w:t>12. Kultur per Programm</w:t>
      </w:r>
    </w:p>
    <w:p>
      <w:pPr>
        <w:pStyle w:val="SubtitleCustom"/>
      </w:pPr>
      <w:r>
        <w:t>Man kann Kultur nicht beschließen. Man kann nur Erwartungen wiederholen.</w:t>
      </w:r>
    </w:p>
    <w:p>
      <w:pPr>
        <w:pStyle w:val="Heading3"/>
        <w:spacing w:before="160" w:after="120"/>
      </w:pPr>
      <w:r>
        <w:t>Kernthese</w:t>
      </w:r>
    </w:p>
    <w:p>
      <w:r>
        <w:t>Kultur ist keine Wunschliste.</w:t>
      </w:r>
    </w:p>
    <w:p>
      <w:r>
        <w:t>Kultur ist auch kein Poster.</w:t>
      </w:r>
    </w:p>
    <w:p>
      <w:r>
        <w:t>Kultur ist das, was erwartet wird, ohne dass es entschieden wurde.</w:t>
      </w:r>
    </w:p>
    <w:p>
      <w:r>
        <w:t>Kühl beschreibt Organisationskultur als nichtentschiedene Entscheidungsprämissen. Also als Erwartungen, die Entscheidungen prägen, ohne selbst formal beschlossen worden zu sein.</w:t>
      </w:r>
    </w:p>
    <w:p>
      <w:pPr>
        <w:pStyle w:val="SourceNote"/>
      </w:pPr>
      <w:r>
        <w:t>Quelle/Begriff bei Kühl: Organisationskultur, nichtentschiedene Entscheidungsprämissen, Sozialisation statt Erziehung.</w:t>
      </w:r>
    </w:p>
    <w:p>
      <w:pPr>
        <w:pStyle w:val="Heading3"/>
        <w:spacing w:before="160" w:after="120"/>
      </w:pPr>
      <w:r>
        <w:t>Der Mechanismus</w:t>
      </w:r>
    </w:p>
    <w:p>
      <w:r>
        <w:t>Die Organisation will eine neue Kultur.</w:t>
      </w:r>
    </w:p>
    <w:p>
      <w:r>
        <w:t>Also definiert sie Werte.</w:t>
      </w:r>
    </w:p>
    <w:p>
      <w:r>
        <w:t>Mut. Vertrauen. Offenheit. Verantwortung. Kundenorientierung. Innovation.</w:t>
      </w:r>
    </w:p>
    <w:p>
      <w:r>
        <w:t>Dann hängen diese Werte an Wänden.</w:t>
      </w:r>
    </w:p>
    <w:p>
      <w:r>
        <w:t>Aber die tatsächlichen Erwartungen bleiben bestehen.</w:t>
      </w:r>
    </w:p>
    <w:p>
      <w:r>
        <w:t>Wer widerspricht, riskiert Ärger.</w:t>
      </w:r>
    </w:p>
    <w:p>
      <w:r>
        <w:t>Wer Fehler zeigt, riskiert Status.</w:t>
      </w:r>
    </w:p>
    <w:p>
      <w:r>
        <w:t>Wer Kunden ernst nimmt, verletzt interne Vorgaben.</w:t>
      </w:r>
    </w:p>
    <w:p>
      <w:r>
        <w:t>Also gewinnt nicht das Plakat.</w:t>
      </w:r>
    </w:p>
    <w:p>
      <w:r>
        <w:t>Sondern die Erwartung.</w:t>
      </w:r>
    </w:p>
    <w:p>
      <w:pPr>
        <w:pStyle w:val="Heading3"/>
        <w:spacing w:before="160" w:after="120"/>
      </w:pPr>
      <w:r>
        <w:t>Warum das Höchstleistung killt</w:t>
      </w:r>
    </w:p>
    <w:p>
      <w:r>
        <w:t>Höchstleistung braucht passende Kultur.</w:t>
      </w:r>
    </w:p>
    <w:p>
      <w:r>
        <w:t>Aber passende Kultur entsteht an wirksamer Arbeit. Nicht im Kulturworkshop.</w:t>
      </w:r>
    </w:p>
    <w:p>
      <w:r>
        <w:t>Kühls Kulturverständnis passt hier sehr gut zu Bennos alter Linie: Kultur entsteht durch wiederholte Entscheidungen und stabilisierte Erwartungen, nicht durch Wunschkommunikation.</w:t>
      </w:r>
    </w:p>
    <w:p>
      <w:pPr>
        <w:pStyle w:val="Heading3"/>
        <w:spacing w:before="160" w:after="120"/>
      </w:pPr>
      <w:r>
        <w:t>Mögliche Buchformulierung</w:t>
      </w:r>
    </w:p>
    <w:p>
      <w:pPr>
        <w:pStyle w:val="BookSentence"/>
      </w:pPr>
      <w:r>
        <w:t>Kultur verändert man nicht durch Ansagen. Sondern durch andere Zumutungen im echten Geschäft.</w:t>
      </w:r>
    </w:p>
    <w:p>
      <w:pPr>
        <w:pStyle w:val="Heading2"/>
        <w:spacing w:before="160" w:after="120"/>
      </w:pPr>
      <w:r>
        <w:t>13. Das konkrete Scheitern als Tabu</w:t>
      </w:r>
    </w:p>
    <w:p>
      <w:pPr>
        <w:pStyle w:val="SubtitleCustom"/>
      </w:pPr>
      <w:r>
        <w:t>Alle reden über Fehlerkultur. Kaum einer opfert echte Niederlagen.</w:t>
      </w:r>
    </w:p>
    <w:p>
      <w:pPr>
        <w:pStyle w:val="Heading3"/>
        <w:spacing w:before="160" w:after="120"/>
      </w:pPr>
      <w:r>
        <w:t>Kernthese</w:t>
      </w:r>
    </w:p>
    <w:p>
      <w:r>
        <w:t>Organisationen reden gern über Fehlerkultur.</w:t>
      </w:r>
    </w:p>
    <w:p>
      <w:r>
        <w:t>Aber selten über konkrete Fehler.</w:t>
      </w:r>
    </w:p>
    <w:p>
      <w:r>
        <w:t>Noch seltener über konkrete gescheiterte Projekte mit Namen, Datum, Budget und Verantwortungsstruktur.</w:t>
      </w:r>
    </w:p>
    <w:p>
      <w:r>
        <w:t>Kühl beschreibt Scheitern als tabuisiert. Manager und Berater scheitern regelmäßig, sprechen aber selten öffentlich darüber. Studien über gescheiterte Projekte liefern meist nur abstrakte Zahlen und Allgemeinplätze.</w:t>
      </w:r>
    </w:p>
    <w:p>
      <w:pPr>
        <w:pStyle w:val="SourceNote"/>
      </w:pPr>
      <w:r>
        <w:t>Quelle/Begriff bei Kühl: Scheitern, Tabuisierung, Projektlernen, abstrakte Fehlerkommunikation.</w:t>
      </w:r>
    </w:p>
    <w:p>
      <w:pPr>
        <w:pStyle w:val="Heading3"/>
        <w:spacing w:before="160" w:after="120"/>
      </w:pPr>
      <w:r>
        <w:t>Der Mechanismus</w:t>
      </w:r>
    </w:p>
    <w:p>
      <w:r>
        <w:t>Die Organisation will lernen.</w:t>
      </w:r>
    </w:p>
    <w:p>
      <w:r>
        <w:t>Aber sie will niemanden beschädigen.</w:t>
      </w:r>
    </w:p>
    <w:p>
      <w:r>
        <w:t>Also wird Scheitern anonymisiert.</w:t>
      </w:r>
    </w:p>
    <w:p>
      <w:r>
        <w:t>Verallgemeinert. Entschärft. Verpackt.</w:t>
      </w:r>
    </w:p>
    <w:p>
      <w:r>
        <w:t>Dann bleibt nur noch übrig:</w:t>
      </w:r>
    </w:p>
    <w:p>
      <w:pPr>
        <w:pStyle w:val="ListBullet"/>
        <w:ind w:left="283"/>
      </w:pPr>
      <w:r>
        <w:t>Kommunikation war schlecht.</w:t>
      </w:r>
    </w:p>
    <w:p>
      <w:pPr>
        <w:pStyle w:val="ListBullet"/>
        <w:ind w:left="283"/>
      </w:pPr>
      <w:r>
        <w:t>Mitarbeitende wurden nicht genug eingebunden.</w:t>
      </w:r>
    </w:p>
    <w:p>
      <w:pPr>
        <w:pStyle w:val="ListBullet"/>
        <w:ind w:left="283"/>
      </w:pPr>
      <w:r>
        <w:t>Topmanagement-Support fehlte.</w:t>
      </w:r>
    </w:p>
    <w:p>
      <w:pPr>
        <w:pStyle w:val="ListBullet"/>
        <w:ind w:left="283"/>
      </w:pPr>
      <w:r>
        <w:t>Change wurde unterschätzt.</w:t>
      </w:r>
    </w:p>
    <w:p>
      <w:r>
        <w:t>Das klingt nach Lernen.</w:t>
      </w:r>
    </w:p>
    <w:p>
      <w:r>
        <w:t>Ist aber meistens Erkenntnisverhütung.</w:t>
      </w:r>
    </w:p>
    <w:p>
      <w:r>
        <w:t>Kühl schreibt zugespitzt, dass Lernen aus Scheitern nur möglich wäre, wenn Organisationen bereit wären, nicht nur Erfolge, sondern auch gescheiterte Projekte zur Diskussion zu stellen. Genau das verhindert das Tabu konkreten Scheiterns.</w:t>
      </w:r>
    </w:p>
    <w:p>
      <w:pPr>
        <w:pStyle w:val="Heading3"/>
        <w:spacing w:before="160" w:after="120"/>
      </w:pPr>
      <w:r>
        <w:t>Warum das Höchstleistung killt</w:t>
      </w:r>
    </w:p>
    <w:p>
      <w:r>
        <w:t>Höchstleistung braucht präzises Lernen.</w:t>
      </w:r>
    </w:p>
    <w:p>
      <w:r>
        <w:t>Präzises Lernen braucht konkrete Fälle.</w:t>
      </w:r>
    </w:p>
    <w:p>
      <w:r>
        <w:t>Abstraktes Scheitern ist harmlos.</w:t>
      </w:r>
    </w:p>
    <w:p>
      <w:r>
        <w:t>Konkretes Scheitern ist lehrreich.</w:t>
      </w:r>
    </w:p>
    <w:p>
      <w:r>
        <w:t>Und deshalb gefährlich.</w:t>
      </w:r>
    </w:p>
    <w:p>
      <w:pPr>
        <w:pStyle w:val="Heading3"/>
        <w:spacing w:before="160" w:after="120"/>
      </w:pPr>
      <w:r>
        <w:t>Mögliche Buchformulierung</w:t>
      </w:r>
    </w:p>
    <w:p>
      <w:pPr>
        <w:pStyle w:val="BookSentence"/>
      </w:pPr>
      <w:r>
        <w:t>Fehlerkultur ohne konkrete Fehler ist nur Kulturdekoration.</w:t>
      </w:r>
    </w:p>
    <w:p>
      <w:pPr>
        <w:pStyle w:val="Heading2"/>
        <w:spacing w:before="160" w:after="120"/>
      </w:pPr>
      <w:r>
        <w:t>14. Die Transparenz-Falle</w:t>
      </w:r>
    </w:p>
    <w:p>
      <w:pPr>
        <w:pStyle w:val="SubtitleCustom"/>
      </w:pPr>
      <w:r>
        <w:t>Je mehr man sehen will, desto besser wird versteckt.</w:t>
      </w:r>
    </w:p>
    <w:p>
      <w:pPr>
        <w:pStyle w:val="Heading3"/>
        <w:spacing w:before="160" w:after="120"/>
      </w:pPr>
      <w:r>
        <w:t>Kernthese</w:t>
      </w:r>
    </w:p>
    <w:p>
      <w:r>
        <w:t>Nach Skandalen, Fehlern oder Vertrauensverlust ruft fast jede Organisation nach Transparenz.</w:t>
      </w:r>
    </w:p>
    <w:p>
      <w:r>
        <w:t>Mehr Kontrolle.</w:t>
      </w:r>
    </w:p>
    <w:p>
      <w:r>
        <w:t>Mehr Dokumentation.</w:t>
      </w:r>
    </w:p>
    <w:p>
      <w:r>
        <w:t>Mehr Audits.</w:t>
      </w:r>
    </w:p>
    <w:p>
      <w:r>
        <w:t>Mehr Nachweise.</w:t>
      </w:r>
    </w:p>
    <w:p>
      <w:r>
        <w:t>Das klingt vernünftig.</w:t>
      </w:r>
    </w:p>
    <w:p>
      <w:r>
        <w:t>Kann aber das Gegenteil erzeugen.</w:t>
      </w:r>
    </w:p>
    <w:p>
      <w:r>
        <w:t>Kühl beschreibt die Hoffnung, durch konsequente Formalisierung und Transparenz informale Prozesse ans Licht der Formalität zu ziehen. In der Realität bleiben die Effizienzversprechen solcher Durchformalisierung häufig illusionär; Durchformalisierung kann sogar zu stärkeren Abweichungen führen.</w:t>
      </w:r>
    </w:p>
    <w:p>
      <w:pPr>
        <w:pStyle w:val="SourceNote"/>
      </w:pPr>
      <w:r>
        <w:t>Quelle/Begriff bei Kühl: Transparenz, Durchformalisierung, Informalität, verdeckte Regelabweichung.</w:t>
      </w:r>
    </w:p>
    <w:p>
      <w:pPr>
        <w:pStyle w:val="Heading3"/>
        <w:spacing w:before="160" w:after="120"/>
      </w:pPr>
      <w:r>
        <w:t>Der Mechanismus</w:t>
      </w:r>
    </w:p>
    <w:p>
      <w:r>
        <w:t>Die Organisation will alles sichtbar machen.</w:t>
      </w:r>
    </w:p>
    <w:p>
      <w:r>
        <w:t>Also werden riskante Praktiken unsichtbarer.</w:t>
      </w:r>
    </w:p>
    <w:p>
      <w:r>
        <w:t>Man spricht weniger offen.</w:t>
      </w:r>
    </w:p>
    <w:p>
      <w:r>
        <w:t>Man dokumentiert vorsichtiger.</w:t>
      </w:r>
    </w:p>
    <w:p>
      <w:r>
        <w:t>Man verlagert Absprachen in kleine Kreise.</w:t>
      </w:r>
    </w:p>
    <w:p>
      <w:r>
        <w:t>Man teilt heikles Wissen nicht mehr mit Vorgesetzten.</w:t>
      </w:r>
    </w:p>
    <w:p>
      <w:r>
        <w:t>Kühl beschreibt als Nebenfolge verschärfter Regeltreue, dass informales Wissen über Regelverletzungen nicht mehr bereitwillig geteilt wird, sondern in kleine Cliquen wandert.</w:t>
      </w:r>
    </w:p>
    <w:p>
      <w:pPr>
        <w:pStyle w:val="Heading3"/>
        <w:spacing w:before="160" w:after="120"/>
      </w:pPr>
      <w:r>
        <w:t>Warum das Höchstleistung killt</w:t>
      </w:r>
    </w:p>
    <w:p>
      <w:r>
        <w:t>Höchstleistung braucht Sichtbarkeit der relevanten Wirklichkeit.</w:t>
      </w:r>
    </w:p>
    <w:p>
      <w:r>
        <w:t>Nicht Sichtbarkeit der offiziellen Wirklichkeit.</w:t>
      </w:r>
    </w:p>
    <w:p>
      <w:r>
        <w:t>Wenn Transparenz nur Rechtfertigung erzeugt, verliert die Organisation Zugriff auf ihr eigenes Können.</w:t>
      </w:r>
    </w:p>
    <w:p>
      <w:pPr>
        <w:pStyle w:val="Heading3"/>
        <w:spacing w:before="160" w:after="120"/>
      </w:pPr>
      <w:r>
        <w:t>Mögliche Buchformulierung</w:t>
      </w:r>
    </w:p>
    <w:p>
      <w:pPr>
        <w:pStyle w:val="BookSentence"/>
      </w:pPr>
      <w:r>
        <w:t>Transparenz zeigt nicht automatisch die Wahrheit. Manchmal zeigt sie nur, was noch gefahrlos gezeigt werden kann.</w:t>
      </w:r>
    </w:p>
    <w:p>
      <w:pPr>
        <w:spacing w:before="320" w:after="160"/>
        <w:jc w:val="left"/>
        <w:pBdr>
          <w:bottom w:val="single" w:sz="8" w:space="4" w:color="4F81BD"/>
        </w:pBdr>
      </w:pPr>
      <w:r>
        <w:rPr>
          <w:b/>
          <w:color w:val="1F4E79"/>
          <w:sz w:val="30"/>
        </w:rPr>
        <w:t>Verdichtung für Benno</w:t>
      </w:r>
    </w:p>
    <w:p>
      <w:r>
        <w:t>Ich würde die 14 nicht alle gleich behandeln.</w:t>
      </w:r>
    </w:p>
    <w:p>
      <w:pPr>
        <w:pStyle w:val="Heading2"/>
        <w:spacing w:before="160" w:after="120"/>
      </w:pPr>
      <w:r>
        <w:t>Als eigene Kapitel stark geeignet</w:t>
      </w:r>
    </w:p>
    <w:p>
      <w:pPr>
        <w:pStyle w:val="ListBullet"/>
        <w:ind w:left="283"/>
      </w:pPr>
      <w:r>
        <w:t>Was alle wissen, aber niemand sagen darf</w:t>
      </w:r>
    </w:p>
    <w:p>
      <w:pPr>
        <w:pStyle w:val="ListBullet"/>
        <w:ind w:left="283"/>
      </w:pPr>
      <w:r>
        <w:t>Die Schauseiten-Falle</w:t>
      </w:r>
    </w:p>
    <w:p>
      <w:pPr>
        <w:pStyle w:val="ListBullet"/>
        <w:ind w:left="283"/>
      </w:pPr>
      <w:r>
        <w:t>Der Legitimationsapparat</w:t>
      </w:r>
    </w:p>
    <w:p>
      <w:pPr>
        <w:pStyle w:val="ListBullet"/>
        <w:ind w:left="283"/>
      </w:pPr>
      <w:r>
        <w:t>Die Regelgehorsams-Falle</w:t>
      </w:r>
    </w:p>
    <w:p>
      <w:pPr>
        <w:pStyle w:val="ListBullet"/>
        <w:ind w:left="283"/>
      </w:pPr>
      <w:r>
        <w:t>Der Reorganisationszirkus</w:t>
      </w:r>
    </w:p>
    <w:p>
      <w:pPr>
        <w:pStyle w:val="ListBullet"/>
        <w:ind w:left="283"/>
      </w:pPr>
      <w:r>
        <w:t>Digitaler Steuerungs-Aberglaube</w:t>
      </w:r>
    </w:p>
    <w:p>
      <w:pPr>
        <w:pStyle w:val="ListBullet"/>
        <w:ind w:left="283"/>
      </w:pPr>
      <w:r>
        <w:t>Die Entformalisierungs-Romantik</w:t>
      </w:r>
    </w:p>
    <w:p>
      <w:pPr>
        <w:pStyle w:val="ListBullet"/>
        <w:ind w:left="283"/>
      </w:pPr>
      <w:r>
        <w:t>Die Doppelbindungs-Falle</w:t>
      </w:r>
    </w:p>
    <w:p>
      <w:pPr>
        <w:pStyle w:val="Heading2"/>
        <w:spacing w:before="160" w:after="120"/>
      </w:pPr>
      <w:r>
        <w:t>Als Unterkapitel oder Verstärker geeignet</w:t>
      </w:r>
    </w:p>
    <w:p>
      <w:pPr>
        <w:pStyle w:val="ListBullet"/>
        <w:ind w:left="283"/>
      </w:pPr>
      <w:r>
        <w:t>Der Silo-Abschaffungs-Unsinn</w:t>
      </w:r>
    </w:p>
    <w:p>
      <w:pPr>
        <w:pStyle w:val="ListBullet"/>
        <w:ind w:left="283"/>
      </w:pPr>
      <w:r>
        <w:t>Führung ohne Unterwachung</w:t>
      </w:r>
    </w:p>
    <w:p>
      <w:pPr>
        <w:pStyle w:val="ListBullet"/>
        <w:ind w:left="283"/>
      </w:pPr>
      <w:r>
        <w:t>Die Programmierwut</w:t>
      </w:r>
    </w:p>
    <w:p>
      <w:pPr>
        <w:pStyle w:val="ListBullet"/>
        <w:ind w:left="283"/>
      </w:pPr>
      <w:r>
        <w:t>Kultur per Programm</w:t>
      </w:r>
    </w:p>
    <w:p>
      <w:pPr>
        <w:pStyle w:val="ListBullet"/>
        <w:ind w:left="283"/>
      </w:pPr>
      <w:r>
        <w:t>Das konkrete Scheitern als Tabu</w:t>
      </w:r>
    </w:p>
    <w:p>
      <w:pPr>
        <w:pStyle w:val="ListBullet"/>
        <w:ind w:left="283"/>
      </w:pPr>
      <w:r>
        <w:t>Die Transparenz-Falle</w:t>
      </w:r>
    </w:p>
    <w:p>
      <w:pPr>
        <w:pStyle w:val="Heading1"/>
        <w:spacing w:before="240" w:after="120"/>
      </w:pPr>
      <w:r>
        <w:t>Mein Vorschlag zur Einordnung ins Buch</w:t>
      </w:r>
    </w:p>
    <w:p>
      <w:r>
        <w:t>Diese Kühl-Killer passen besonders gut in den Block:</w:t>
      </w:r>
    </w:p>
    <w:p>
      <w:pPr>
        <w:pStyle w:val="BookSentence"/>
      </w:pPr>
      <w:r>
        <w:t>Risiken von innen – vermeidbar und unvermeidbar</w:t>
      </w:r>
    </w:p>
    <w:p>
      <w:r>
        <w:t>Dort könnten sie die vorhandenen Kapitel ergänzen oder schärfen:</w:t>
      </w:r>
    </w:p>
    <w:p>
      <w:pPr>
        <w:pStyle w:val="ListBullet"/>
        <w:ind w:left="283"/>
      </w:pPr>
      <w:r>
        <w:t>Compliance wird stärker durch Regelgehorsams-Falle und Transparenz-Falle.</w:t>
      </w:r>
    </w:p>
    <w:p>
      <w:pPr>
        <w:pStyle w:val="ListBullet"/>
        <w:ind w:left="283"/>
      </w:pPr>
      <w:r>
        <w:t>ERP / Digitalisierung wird stärker durch digitalen Steuerungs-Aberglauben.</w:t>
      </w:r>
    </w:p>
    <w:p>
      <w:pPr>
        <w:pStyle w:val="ListBullet"/>
        <w:ind w:left="283"/>
      </w:pPr>
      <w:r>
        <w:t>Professionalisierung wird stärker durch Schauseiten-Falle und Legitimationsapparat.</w:t>
      </w:r>
    </w:p>
    <w:p>
      <w:pPr>
        <w:pStyle w:val="ListBullet"/>
        <w:ind w:left="283"/>
      </w:pPr>
      <w:r>
        <w:t>Strategie / Planung / Prozesse wird stärker durch Programmierwut und Reorganisationszirkus.</w:t>
      </w:r>
    </w:p>
    <w:p>
      <w:pPr>
        <w:pStyle w:val="ListBullet"/>
        <w:ind w:left="283"/>
      </w:pPr>
      <w:r>
        <w:t>Führung / Hierarchie wird stärker durch Unterwachung und Entformalisierungs-Romantik.</w:t>
      </w:r>
    </w:p>
    <w:p>
      <w:pPr>
        <w:pStyle w:val="ListBullet"/>
        <w:ind w:left="283"/>
      </w:pPr>
      <w:r>
        <w:t>Kultur wird stärker durch Kultur per Programm.</w:t>
      </w:r>
    </w:p>
    <w:p>
      <w:pPr>
        <w:pStyle w:val="ListBullet"/>
        <w:ind w:left="283"/>
      </w:pPr>
      <w:r>
        <w:t>Lernen wird stärker durch konkretes Scheitern als Tabu.</w:t>
      </w:r>
    </w:p>
    <w:p>
      <w:pPr>
        <w:pStyle w:val="Heading1"/>
        <w:spacing w:before="240" w:after="120"/>
      </w:pPr>
      <w:r>
        <w:t>Der Kühl-Satz für das Buch</w:t>
      </w:r>
    </w:p>
    <w:p>
      <w:r>
        <w:t>Vielleicht als Leitgedanke über dem ganzen Kühl-Block:</w:t>
      </w:r>
    </w:p>
    <w:p>
      <w:pPr>
        <w:pStyle w:val="BookSentence"/>
      </w:pPr>
      <w:r>
        <w:t>Organisationen gehen nicht kaputt, weil sie irrational sind.</w:t>
        <w:br/>
        <w:t>Sie gehen kaputt, weil ihre Rationalität lokal, latent und legitimationsbedürftig wird.</w:t>
      </w:r>
    </w:p>
    <w:p>
      <w:r>
        <w:t>Oder kürzer:</w:t>
      </w:r>
    </w:p>
    <w:p>
      <w:pPr>
        <w:pStyle w:val="BookSentence"/>
      </w:pPr>
      <w:r>
        <w:t>Das Problem ist nicht Irrationalität.</w:t>
        <w:br/>
        <w:t>Das Problem ist funktionierende Rationalität an der falschen Stelle.</w:t>
      </w:r>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Arbeitsstand: 14 mögliche Höchstleistungskiller aus Kühl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basedOn w:val="Normal"/>
    <w:pPr>
      <w:spacing w:after="200"/>
    </w:pPr>
    <w:rPr>
      <w:rFonts w:ascii="Arial" w:hAnsi="Arial" w:eastAsia="Arial"/>
      <w:b w:val="0"/>
      <w:i/>
      <w:color w:val="595959"/>
      <w:sz w:val="24"/>
    </w:rPr>
  </w:style>
  <w:style w:type="paragraph" w:customStyle="1" w:styleId="SourceNote">
    <w:name w:val="Source Note"/>
    <w:basedOn w:val="Normal"/>
    <w:pPr>
      <w:spacing w:after="160"/>
    </w:pPr>
    <w:rPr>
      <w:rFonts w:ascii="Arial" w:hAnsi="Arial" w:eastAsia="Arial"/>
      <w:b w:val="0"/>
      <w:i/>
      <w:color w:val="5F5F5F"/>
      <w:sz w:val="18"/>
    </w:rPr>
  </w:style>
  <w:style w:type="paragraph" w:customStyle="1" w:styleId="BookSentence">
    <w:name w:val="Book Sentence"/>
    <w:basedOn w:val="Normal"/>
    <w:pPr>
      <w:spacing w:after="200"/>
    </w:pPr>
    <w:rPr>
      <w:rFonts w:ascii="Arial" w:hAnsi="Arial" w:eastAsia="Arial"/>
      <w:b/>
      <w:i w:val="0"/>
      <w:color w:val="C00000"/>
      <w:sz w:val="22"/>
    </w:rPr>
  </w:style>
  <w:style w:type="paragraph" w:customStyle="1" w:styleId="SmallNote">
    <w:name w:val="Small Note"/>
    <w:basedOn w:val="Normal"/>
    <w:pPr>
      <w:spacing w:after="80"/>
    </w:pPr>
    <w:rPr>
      <w:rFonts w:ascii="Arial" w:hAnsi="Arial" w:eastAsia="Arial"/>
      <w:b w:val="0"/>
      <w:i w:val="0"/>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