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C7" w:rsidRPr="00C40FC7" w:rsidRDefault="00C40FC7" w:rsidP="00C40FC7">
      <w:pPr>
        <w:widowControl/>
        <w:shd w:val="clear" w:color="auto" w:fill="FFFFFF"/>
        <w:spacing w:before="150" w:after="150"/>
        <w:textAlignment w:val="baseline"/>
        <w:outlineLvl w:val="1"/>
        <w:rPr>
          <w:rFonts w:ascii="Helvetica" w:eastAsia="新細明體" w:hAnsi="Helvetica" w:cs="Helvetica"/>
          <w:color w:val="333333"/>
          <w:kern w:val="0"/>
          <w:sz w:val="45"/>
          <w:szCs w:val="45"/>
        </w:rPr>
      </w:pPr>
      <w:r w:rsidRPr="00C40FC7">
        <w:rPr>
          <w:rFonts w:ascii="Helvetica" w:eastAsia="新細明體" w:hAnsi="Helvetica" w:cs="Helvetica"/>
          <w:color w:val="333333"/>
          <w:kern w:val="0"/>
          <w:sz w:val="45"/>
          <w:szCs w:val="45"/>
        </w:rPr>
        <w:t>About GitHub Wikis</w:t>
      </w:r>
    </w:p>
    <w:p w:rsidR="00C40FC7" w:rsidRPr="00C40FC7" w:rsidRDefault="00C40FC7" w:rsidP="00C40FC7">
      <w:pPr>
        <w:widowControl/>
        <w:shd w:val="clear" w:color="auto" w:fill="FFFFFF"/>
        <w:spacing w:before="240" w:after="240"/>
        <w:textAlignment w:val="baseline"/>
        <w:rPr>
          <w:rFonts w:ascii="inherit" w:eastAsia="新細明體" w:hAnsi="inherit" w:cs="Helvetica" w:hint="eastAsia"/>
          <w:color w:val="666666"/>
          <w:kern w:val="0"/>
          <w:sz w:val="23"/>
          <w:szCs w:val="23"/>
        </w:rPr>
      </w:pPr>
      <w:r w:rsidRPr="00C40FC7">
        <w:rPr>
          <w:rFonts w:ascii="inherit" w:eastAsia="新細明體" w:hAnsi="inherit" w:cs="Helvetica"/>
          <w:color w:val="666666"/>
          <w:kern w:val="0"/>
          <w:sz w:val="23"/>
          <w:szCs w:val="23"/>
        </w:rPr>
        <w:t>Just as writing good code and great tests are important, excellent documentation helps others use and extend your project.</w:t>
      </w:r>
    </w:p>
    <w:p w:rsidR="00C40FC7" w:rsidRPr="00C40FC7" w:rsidRDefault="00C40FC7" w:rsidP="00C40FC7">
      <w:pPr>
        <w:widowControl/>
        <w:shd w:val="clear" w:color="auto" w:fill="FFFFFF"/>
        <w:textAlignment w:val="baseline"/>
        <w:rPr>
          <w:rFonts w:ascii="inherit" w:eastAsia="新細明體" w:hAnsi="inherit" w:cs="Helvetica" w:hint="eastAsia"/>
          <w:color w:val="333333"/>
          <w:kern w:val="0"/>
          <w:sz w:val="23"/>
          <w:szCs w:val="23"/>
        </w:rPr>
      </w:pPr>
      <w:r w:rsidRPr="00C40FC7">
        <w:rPr>
          <w:rFonts w:ascii="inherit" w:eastAsia="新細明體" w:hAnsi="inherit" w:cs="Helvetica"/>
          <w:color w:val="333333"/>
          <w:kern w:val="0"/>
          <w:sz w:val="23"/>
          <w:szCs w:val="23"/>
        </w:rPr>
        <w:t>Every GitHub repository comes equipped with a section for hosting documentation, called a </w:t>
      </w:r>
      <w:r w:rsidRPr="00C40FC7">
        <w:rPr>
          <w:rFonts w:ascii="inherit" w:eastAsia="新細明體" w:hAnsi="inherit" w:cs="Helvetica"/>
          <w:i/>
          <w:iCs/>
          <w:color w:val="333333"/>
          <w:kern w:val="0"/>
          <w:sz w:val="23"/>
          <w:szCs w:val="23"/>
          <w:bdr w:val="none" w:sz="0" w:space="0" w:color="auto" w:frame="1"/>
        </w:rPr>
        <w:t>wiki</w:t>
      </w:r>
      <w:r w:rsidRPr="00C40FC7">
        <w:rPr>
          <w:rFonts w:ascii="inherit" w:eastAsia="新細明體" w:hAnsi="inherit" w:cs="Helvetica"/>
          <w:color w:val="333333"/>
          <w:kern w:val="0"/>
          <w:sz w:val="23"/>
          <w:szCs w:val="23"/>
        </w:rPr>
        <w:t>.</w:t>
      </w:r>
    </w:p>
    <w:p w:rsidR="00274B93" w:rsidRDefault="00593E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94.25pt">
            <v:imagedata r:id="rId6" o:title="wiki_main_showcase"/>
          </v:shape>
        </w:pict>
      </w:r>
    </w:p>
    <w:p w:rsidR="00C40FC7" w:rsidRDefault="00C40FC7" w:rsidP="00C40FC7">
      <w:pPr>
        <w:pStyle w:val="Web"/>
        <w:shd w:val="clear" w:color="auto" w:fill="FFFFFF"/>
        <w:spacing w:before="240" w:beforeAutospacing="0" w:after="240" w:afterAutospacing="0"/>
        <w:textAlignment w:val="baseline"/>
        <w:rPr>
          <w:rFonts w:ascii="Helvetica" w:hAnsi="Helvetica" w:cs="Helvetica"/>
          <w:color w:val="333333"/>
          <w:sz w:val="23"/>
          <w:szCs w:val="23"/>
        </w:rPr>
      </w:pPr>
      <w:r>
        <w:rPr>
          <w:rFonts w:ascii="Helvetica" w:hAnsi="Helvetica" w:cs="Helvetica"/>
          <w:color w:val="333333"/>
          <w:sz w:val="23"/>
          <w:szCs w:val="23"/>
        </w:rPr>
        <w:t>GitHub Wikis are a place in your repository where you can share long-form content about your project, such as how to use it, how it's been designed, manifestos on its core principles, and so on. Whereas a README is intended to quickly orient readers as to what your project can do, wikis can be used to provide additional documentation.</w:t>
      </w:r>
    </w:p>
    <w:p w:rsidR="00C40FC7" w:rsidRDefault="00C40FC7" w:rsidP="00C40FC7">
      <w:pPr>
        <w:pStyle w:v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With wikis, you can</w:t>
      </w:r>
      <w:r>
        <w:rPr>
          <w:rStyle w:val="apple-converted-space"/>
          <w:rFonts w:ascii="Helvetica" w:hAnsi="Helvetica" w:cs="Helvetica"/>
          <w:color w:val="333333"/>
          <w:sz w:val="23"/>
          <w:szCs w:val="23"/>
        </w:rPr>
        <w:t> </w:t>
      </w:r>
      <w:hyperlink r:id="rId7" w:history="1">
        <w:r>
          <w:rPr>
            <w:rStyle w:val="a4"/>
            <w:rFonts w:ascii="inherit" w:hAnsi="inherit" w:cs="Helvetica"/>
            <w:color w:val="4183C4"/>
            <w:sz w:val="23"/>
            <w:szCs w:val="23"/>
            <w:bdr w:val="none" w:sz="0" w:space="0" w:color="auto" w:frame="1"/>
          </w:rPr>
          <w:t>write content just like everywhere else on GitHub</w:t>
        </w:r>
      </w:hyperlink>
      <w:r>
        <w:rPr>
          <w:rFonts w:ascii="Helvetica" w:hAnsi="Helvetica" w:cs="Helvetica"/>
          <w:color w:val="333333"/>
          <w:sz w:val="23"/>
          <w:szCs w:val="23"/>
        </w:rPr>
        <w:t>. We use</w:t>
      </w:r>
      <w:r>
        <w:rPr>
          <w:rStyle w:val="apple-converted-space"/>
          <w:rFonts w:ascii="Helvetica" w:hAnsi="Helvetica" w:cs="Helvetica"/>
          <w:color w:val="333333"/>
          <w:sz w:val="23"/>
          <w:szCs w:val="23"/>
        </w:rPr>
        <w:t> </w:t>
      </w:r>
      <w:hyperlink r:id="rId8" w:history="1">
        <w:r>
          <w:rPr>
            <w:rStyle w:val="a4"/>
            <w:rFonts w:ascii="inherit" w:hAnsi="inherit" w:cs="Helvetica"/>
            <w:color w:val="4183C4"/>
            <w:sz w:val="23"/>
            <w:szCs w:val="23"/>
            <w:bdr w:val="none" w:sz="0" w:space="0" w:color="auto" w:frame="1"/>
          </w:rPr>
          <w:t>our open-source Markup library</w:t>
        </w:r>
      </w:hyperlink>
      <w:r>
        <w:rPr>
          <w:rStyle w:val="apple-converted-space"/>
          <w:rFonts w:ascii="Helvetica" w:hAnsi="Helvetica" w:cs="Helvetica"/>
          <w:color w:val="333333"/>
          <w:sz w:val="23"/>
          <w:szCs w:val="23"/>
        </w:rPr>
        <w:t> </w:t>
      </w:r>
      <w:r>
        <w:rPr>
          <w:rFonts w:ascii="Helvetica" w:hAnsi="Helvetica" w:cs="Helvetica"/>
          <w:color w:val="333333"/>
          <w:sz w:val="23"/>
          <w:szCs w:val="23"/>
        </w:rPr>
        <w:t>to convert different formats into HTML, so you can choose to write in Markdown, RST, Textile, or any other supported format when you craft wiki pages.</w:t>
      </w:r>
    </w:p>
    <w:p w:rsidR="00C40FC7" w:rsidRDefault="00C40FC7" w:rsidP="00C40FC7">
      <w:pPr>
        <w:pStyle w:v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xml:space="preserve">Wikis can be edited directly on GitHub, or you can work with a text editor offline and simply push your changes. Wikis are collaborative by design. By default, only </w:t>
      </w:r>
      <w:r>
        <w:rPr>
          <w:rFonts w:ascii="Helvetica" w:hAnsi="Helvetica" w:cs="Helvetica"/>
          <w:color w:val="333333"/>
          <w:sz w:val="23"/>
          <w:szCs w:val="23"/>
        </w:rPr>
        <w:lastRenderedPageBreak/>
        <w:t>collaborators on your repository can make changes to wikis, but you can configure this to be enabled</w:t>
      </w:r>
      <w:r>
        <w:rPr>
          <w:rStyle w:val="apple-converted-space"/>
          <w:rFonts w:ascii="Helvetica" w:hAnsi="Helvetica" w:cs="Helvetica"/>
          <w:color w:val="333333"/>
          <w:sz w:val="23"/>
          <w:szCs w:val="23"/>
        </w:rPr>
        <w:t> </w:t>
      </w:r>
      <w:hyperlink r:id="rId9" w:history="1">
        <w:r>
          <w:rPr>
            <w:rStyle w:val="a4"/>
            <w:rFonts w:ascii="inherit" w:hAnsi="inherit" w:cs="Helvetica"/>
            <w:color w:val="4183C4"/>
            <w:sz w:val="23"/>
            <w:szCs w:val="23"/>
            <w:bdr w:val="none" w:sz="0" w:space="0" w:color="auto" w:frame="1"/>
          </w:rPr>
          <w:t>for all users on public repositories</w:t>
        </w:r>
      </w:hyperlink>
      <w:r>
        <w:rPr>
          <w:rFonts w:ascii="Helvetica" w:hAnsi="Helvetica" w:cs="Helvetica"/>
          <w:color w:val="333333"/>
          <w:sz w:val="23"/>
          <w:szCs w:val="23"/>
        </w:rPr>
        <w:t>.</w:t>
      </w:r>
    </w:p>
    <w:p w:rsidR="00C40FC7" w:rsidRDefault="00C40FC7"/>
    <w:p w:rsidR="00593EBE" w:rsidRPr="004A16DC" w:rsidRDefault="00593EBE" w:rsidP="00593EBE">
      <w:pPr>
        <w:pStyle w:val="1"/>
        <w:rPr>
          <w:color w:val="C45911" w:themeColor="accent2" w:themeShade="BF"/>
          <w:sz w:val="40"/>
        </w:rPr>
      </w:pPr>
      <w:r w:rsidRPr="004A16DC">
        <w:rPr>
          <w:color w:val="C45911" w:themeColor="accent2" w:themeShade="BF"/>
          <w:sz w:val="40"/>
        </w:rPr>
        <w:t>Test Word Doc</w:t>
      </w:r>
      <w:r>
        <w:rPr>
          <w:rFonts w:hint="eastAsia"/>
          <w:color w:val="C45911" w:themeColor="accent2" w:themeShade="BF"/>
          <w:sz w:val="40"/>
        </w:rPr>
        <w:t xml:space="preserve"> </w:t>
      </w:r>
      <w:r>
        <w:rPr>
          <w:rFonts w:hint="eastAsia"/>
          <w:color w:val="C45911" w:themeColor="accent2" w:themeShade="BF"/>
          <w:sz w:val="40"/>
        </w:rPr>
        <w:t>中文會不會亂碼</w:t>
      </w:r>
    </w:p>
    <w:p w:rsidR="00593EBE" w:rsidRDefault="00593EBE" w:rsidP="00593EBE"/>
    <w:p w:rsidR="00593EBE" w:rsidRDefault="00593EBE" w:rsidP="00593EBE">
      <w:pPr>
        <w:jc w:val="both"/>
      </w:pPr>
      <w:r>
        <w:t xml:space="preserve">This document is for testing capabilities of msword2image.com. It contains multiple fonts, coloured text, tables &amp; images. This word document is created with Microsoft Word 15. Try </w:t>
      </w:r>
      <w:hyperlink r:id="rId10" w:history="1">
        <w:r w:rsidRPr="00B81699">
          <w:rPr>
            <w:rStyle w:val="a4"/>
          </w:rPr>
          <w:t>http://msword2image.com</w:t>
        </w:r>
      </w:hyperlink>
      <w:r>
        <w:t xml:space="preserve"> for free today!</w:t>
      </w:r>
    </w:p>
    <w:p w:rsidR="00593EBE" w:rsidRDefault="00593EBE" w:rsidP="00593EBE"/>
    <w:tbl>
      <w:tblPr>
        <w:tblW w:w="5000" w:type="pct"/>
        <w:tblCellSpacing w:w="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36"/>
        <w:gridCol w:w="1924"/>
        <w:gridCol w:w="1423"/>
        <w:gridCol w:w="985"/>
        <w:gridCol w:w="1173"/>
        <w:gridCol w:w="1065"/>
      </w:tblGrid>
      <w:tr w:rsidR="00593EBE" w:rsidRPr="003309E7" w:rsidTr="008277F4">
        <w:trPr>
          <w:tblHeader/>
          <w:tblCellSpacing w:w="0" w:type="dxa"/>
        </w:trPr>
        <w:tc>
          <w:tcPr>
            <w:tcW w:w="2250" w:type="dxa"/>
            <w:tcBorders>
              <w:bottom w:val="single" w:sz="6" w:space="0" w:color="111111"/>
            </w:tcBorders>
            <w:shd w:val="clear" w:color="auto" w:fill="FFFFFF"/>
            <w:noWrap/>
            <w:tcMar>
              <w:top w:w="150" w:type="dxa"/>
              <w:left w:w="270" w:type="dxa"/>
              <w:bottom w:w="150" w:type="dxa"/>
              <w:right w:w="270" w:type="dxa"/>
            </w:tcMar>
            <w:vAlign w:val="center"/>
            <w:hideMark/>
          </w:tcPr>
          <w:p w:rsidR="00593EBE" w:rsidRPr="003309E7" w:rsidRDefault="00593EBE" w:rsidP="008277F4">
            <w:pPr>
              <w:spacing w:line="313" w:lineRule="atLeast"/>
              <w:rPr>
                <w:rFonts w:ascii="Tempus Sans ITC" w:hAnsi="Tempus Sans ITC"/>
                <w:b/>
                <w:bCs/>
                <w:color w:val="333333"/>
                <w:sz w:val="28"/>
                <w:szCs w:val="28"/>
              </w:rPr>
            </w:pPr>
            <w:r w:rsidRPr="003309E7">
              <w:rPr>
                <w:rFonts w:ascii="Tempus Sans ITC" w:hAnsi="Tempus Sans ITC"/>
                <w:b/>
                <w:bCs/>
                <w:color w:val="333333"/>
                <w:sz w:val="28"/>
                <w:szCs w:val="28"/>
              </w:rPr>
              <w:t>Name</w:t>
            </w:r>
          </w:p>
        </w:tc>
        <w:tc>
          <w:tcPr>
            <w:tcW w:w="2520" w:type="dxa"/>
            <w:tcBorders>
              <w:bottom w:val="single" w:sz="6" w:space="0" w:color="111111"/>
            </w:tcBorders>
            <w:shd w:val="clear" w:color="auto" w:fill="FFFFFF"/>
            <w:noWrap/>
            <w:tcMar>
              <w:top w:w="150" w:type="dxa"/>
              <w:left w:w="270" w:type="dxa"/>
              <w:bottom w:w="150" w:type="dxa"/>
              <w:right w:w="270" w:type="dxa"/>
            </w:tcMar>
            <w:vAlign w:val="center"/>
            <w:hideMark/>
          </w:tcPr>
          <w:p w:rsidR="00593EBE" w:rsidRPr="003309E7" w:rsidRDefault="00593EBE" w:rsidP="008277F4">
            <w:pPr>
              <w:spacing w:line="313" w:lineRule="atLeast"/>
              <w:rPr>
                <w:rFonts w:ascii="Tempus Sans ITC" w:hAnsi="Tempus Sans ITC"/>
                <w:b/>
                <w:bCs/>
                <w:color w:val="333333"/>
                <w:sz w:val="28"/>
                <w:szCs w:val="28"/>
              </w:rPr>
            </w:pPr>
            <w:r w:rsidRPr="003309E7">
              <w:rPr>
                <w:rFonts w:ascii="Tempus Sans ITC" w:hAnsi="Tempus Sans ITC"/>
                <w:b/>
                <w:bCs/>
                <w:color w:val="333333"/>
                <w:sz w:val="28"/>
                <w:szCs w:val="28"/>
              </w:rPr>
              <w:t>Position</w:t>
            </w:r>
          </w:p>
        </w:tc>
        <w:tc>
          <w:tcPr>
            <w:tcW w:w="1800" w:type="dxa"/>
            <w:tcBorders>
              <w:bottom w:val="single" w:sz="6" w:space="0" w:color="111111"/>
            </w:tcBorders>
            <w:shd w:val="clear" w:color="auto" w:fill="FFFFFF"/>
            <w:noWrap/>
            <w:tcMar>
              <w:top w:w="150" w:type="dxa"/>
              <w:left w:w="270" w:type="dxa"/>
              <w:bottom w:w="150" w:type="dxa"/>
              <w:right w:w="270" w:type="dxa"/>
            </w:tcMar>
            <w:vAlign w:val="center"/>
            <w:hideMark/>
          </w:tcPr>
          <w:p w:rsidR="00593EBE" w:rsidRPr="003309E7" w:rsidRDefault="00593EBE" w:rsidP="008277F4">
            <w:pPr>
              <w:spacing w:line="313" w:lineRule="atLeast"/>
              <w:rPr>
                <w:rFonts w:ascii="Tempus Sans ITC" w:hAnsi="Tempus Sans ITC"/>
                <w:b/>
                <w:bCs/>
                <w:color w:val="333333"/>
                <w:sz w:val="28"/>
                <w:szCs w:val="28"/>
              </w:rPr>
            </w:pPr>
            <w:r w:rsidRPr="003309E7">
              <w:rPr>
                <w:rFonts w:ascii="Tempus Sans ITC" w:hAnsi="Tempus Sans ITC"/>
                <w:b/>
                <w:bCs/>
                <w:color w:val="333333"/>
                <w:sz w:val="28"/>
                <w:szCs w:val="28"/>
              </w:rPr>
              <w:t>Office</w:t>
            </w:r>
          </w:p>
        </w:tc>
        <w:tc>
          <w:tcPr>
            <w:tcW w:w="1170" w:type="dxa"/>
            <w:tcBorders>
              <w:bottom w:val="single" w:sz="6" w:space="0" w:color="111111"/>
            </w:tcBorders>
            <w:shd w:val="clear" w:color="auto" w:fill="FFFFFF"/>
            <w:noWrap/>
            <w:tcMar>
              <w:top w:w="150" w:type="dxa"/>
              <w:left w:w="270" w:type="dxa"/>
              <w:bottom w:w="150" w:type="dxa"/>
              <w:right w:w="270" w:type="dxa"/>
            </w:tcMar>
            <w:vAlign w:val="center"/>
            <w:hideMark/>
          </w:tcPr>
          <w:p w:rsidR="00593EBE" w:rsidRPr="003309E7" w:rsidRDefault="00593EBE" w:rsidP="008277F4">
            <w:pPr>
              <w:spacing w:line="313" w:lineRule="atLeast"/>
              <w:rPr>
                <w:rFonts w:ascii="Tempus Sans ITC" w:hAnsi="Tempus Sans ITC"/>
                <w:b/>
                <w:bCs/>
                <w:color w:val="333333"/>
                <w:sz w:val="28"/>
                <w:szCs w:val="28"/>
              </w:rPr>
            </w:pPr>
            <w:r w:rsidRPr="003309E7">
              <w:rPr>
                <w:rFonts w:ascii="Tempus Sans ITC" w:hAnsi="Tempus Sans ITC"/>
                <w:b/>
                <w:bCs/>
                <w:color w:val="333333"/>
                <w:sz w:val="28"/>
                <w:szCs w:val="28"/>
              </w:rPr>
              <w:t>Age</w:t>
            </w:r>
          </w:p>
        </w:tc>
        <w:tc>
          <w:tcPr>
            <w:tcW w:w="1440" w:type="dxa"/>
            <w:tcBorders>
              <w:bottom w:val="single" w:sz="6" w:space="0" w:color="111111"/>
            </w:tcBorders>
            <w:shd w:val="clear" w:color="auto" w:fill="FFFFFF"/>
            <w:noWrap/>
            <w:tcMar>
              <w:top w:w="150" w:type="dxa"/>
              <w:left w:w="270" w:type="dxa"/>
              <w:bottom w:w="150" w:type="dxa"/>
              <w:right w:w="270" w:type="dxa"/>
            </w:tcMar>
            <w:vAlign w:val="center"/>
            <w:hideMark/>
          </w:tcPr>
          <w:p w:rsidR="00593EBE" w:rsidRPr="003309E7" w:rsidRDefault="00593EBE" w:rsidP="008277F4">
            <w:pPr>
              <w:spacing w:line="313" w:lineRule="atLeast"/>
              <w:rPr>
                <w:rFonts w:ascii="Tempus Sans ITC" w:hAnsi="Tempus Sans ITC"/>
                <w:b/>
                <w:bCs/>
                <w:color w:val="333333"/>
                <w:sz w:val="28"/>
                <w:szCs w:val="28"/>
              </w:rPr>
            </w:pPr>
            <w:r w:rsidRPr="003309E7">
              <w:rPr>
                <w:rFonts w:ascii="Tempus Sans ITC" w:hAnsi="Tempus Sans ITC"/>
                <w:b/>
                <w:bCs/>
                <w:color w:val="333333"/>
                <w:sz w:val="28"/>
                <w:szCs w:val="28"/>
              </w:rPr>
              <w:t>Start</w:t>
            </w:r>
          </w:p>
        </w:tc>
        <w:tc>
          <w:tcPr>
            <w:tcW w:w="1286" w:type="dxa"/>
            <w:tcBorders>
              <w:bottom w:val="single" w:sz="6" w:space="0" w:color="111111"/>
            </w:tcBorders>
            <w:shd w:val="clear" w:color="auto" w:fill="FFFFFF"/>
            <w:noWrap/>
            <w:tcMar>
              <w:top w:w="150" w:type="dxa"/>
              <w:left w:w="270" w:type="dxa"/>
              <w:bottom w:w="150" w:type="dxa"/>
              <w:right w:w="270" w:type="dxa"/>
            </w:tcMar>
            <w:vAlign w:val="center"/>
            <w:hideMark/>
          </w:tcPr>
          <w:p w:rsidR="00593EBE" w:rsidRPr="003309E7" w:rsidRDefault="00593EBE" w:rsidP="008277F4">
            <w:pPr>
              <w:spacing w:line="313" w:lineRule="atLeast"/>
              <w:rPr>
                <w:rFonts w:ascii="Tempus Sans ITC" w:hAnsi="Tempus Sans ITC"/>
                <w:b/>
                <w:bCs/>
                <w:color w:val="333333"/>
                <w:sz w:val="28"/>
                <w:szCs w:val="28"/>
              </w:rPr>
            </w:pPr>
            <w:r w:rsidRPr="003309E7">
              <w:rPr>
                <w:rFonts w:ascii="Tempus Sans ITC" w:hAnsi="Tempus Sans ITC"/>
                <w:b/>
                <w:bCs/>
                <w:color w:val="333333"/>
                <w:sz w:val="28"/>
                <w:szCs w:val="28"/>
              </w:rPr>
              <w:t>Salary</w:t>
            </w:r>
          </w:p>
        </w:tc>
      </w:tr>
      <w:tr w:rsidR="00593EBE" w:rsidRPr="003309E7" w:rsidTr="008277F4">
        <w:trPr>
          <w:tblCellSpacing w:w="0" w:type="dxa"/>
        </w:trPr>
        <w:tc>
          <w:tcPr>
            <w:tcW w:w="2250" w:type="dxa"/>
            <w:tcBorders>
              <w:top w:val="nil"/>
            </w:tcBorders>
            <w:shd w:val="clear" w:color="auto" w:fill="F1F1F1"/>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Airi Satou</w:t>
            </w:r>
          </w:p>
        </w:tc>
        <w:tc>
          <w:tcPr>
            <w:tcW w:w="2520" w:type="dxa"/>
            <w:tcBorders>
              <w:top w:val="nil"/>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Accountant</w:t>
            </w:r>
          </w:p>
        </w:tc>
        <w:tc>
          <w:tcPr>
            <w:tcW w:w="1800" w:type="dxa"/>
            <w:tcBorders>
              <w:top w:val="nil"/>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Tokyo</w:t>
            </w:r>
          </w:p>
        </w:tc>
        <w:tc>
          <w:tcPr>
            <w:tcW w:w="1170" w:type="dxa"/>
            <w:tcBorders>
              <w:top w:val="nil"/>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33</w:t>
            </w:r>
          </w:p>
        </w:tc>
        <w:tc>
          <w:tcPr>
            <w:tcW w:w="1440" w:type="dxa"/>
            <w:tcBorders>
              <w:top w:val="nil"/>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2008/11/28</w:t>
            </w:r>
          </w:p>
        </w:tc>
        <w:tc>
          <w:tcPr>
            <w:tcW w:w="1286" w:type="dxa"/>
            <w:tcBorders>
              <w:top w:val="nil"/>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$162,700</w:t>
            </w:r>
          </w:p>
        </w:tc>
      </w:tr>
      <w:tr w:rsidR="00593EBE" w:rsidRPr="003309E7" w:rsidTr="008277F4">
        <w:trPr>
          <w:tblCellSpacing w:w="0" w:type="dxa"/>
        </w:trPr>
        <w:tc>
          <w:tcPr>
            <w:tcW w:w="225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Angelica Ramos</w:t>
            </w:r>
          </w:p>
        </w:tc>
        <w:tc>
          <w:tcPr>
            <w:tcW w:w="252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Pr>
                <w:rFonts w:ascii="Helvetica" w:hAnsi="Helvetica"/>
                <w:color w:val="333333"/>
                <w:sz w:val="22"/>
              </w:rPr>
              <w:t>CEO</w:t>
            </w:r>
          </w:p>
        </w:tc>
        <w:tc>
          <w:tcPr>
            <w:tcW w:w="180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London</w:t>
            </w:r>
          </w:p>
        </w:tc>
        <w:tc>
          <w:tcPr>
            <w:tcW w:w="117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47</w:t>
            </w:r>
          </w:p>
        </w:tc>
        <w:tc>
          <w:tcPr>
            <w:tcW w:w="144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2009/10/09</w:t>
            </w:r>
          </w:p>
        </w:tc>
        <w:tc>
          <w:tcPr>
            <w:tcW w:w="1286"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Pr>
                <w:rFonts w:ascii="Helvetica" w:hAnsi="Helvetica"/>
                <w:color w:val="333333"/>
                <w:sz w:val="22"/>
              </w:rPr>
              <w:t>$120</w:t>
            </w:r>
            <w:r w:rsidRPr="003309E7">
              <w:rPr>
                <w:rFonts w:ascii="Helvetica" w:hAnsi="Helvetica"/>
                <w:color w:val="333333"/>
                <w:sz w:val="22"/>
              </w:rPr>
              <w:t>,000</w:t>
            </w:r>
          </w:p>
        </w:tc>
      </w:tr>
      <w:tr w:rsidR="00593EBE" w:rsidRPr="003309E7" w:rsidTr="008277F4">
        <w:trPr>
          <w:tblCellSpacing w:w="0" w:type="dxa"/>
        </w:trPr>
        <w:tc>
          <w:tcPr>
            <w:tcW w:w="2250" w:type="dxa"/>
            <w:tcBorders>
              <w:top w:val="single" w:sz="6" w:space="0" w:color="DDDDDD"/>
            </w:tcBorders>
            <w:shd w:val="clear" w:color="auto" w:fill="F1F1F1"/>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Ashton Cox</w:t>
            </w:r>
          </w:p>
        </w:tc>
        <w:tc>
          <w:tcPr>
            <w:tcW w:w="252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Technical Author</w:t>
            </w:r>
          </w:p>
        </w:tc>
        <w:tc>
          <w:tcPr>
            <w:tcW w:w="180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San Francisco</w:t>
            </w:r>
          </w:p>
        </w:tc>
        <w:tc>
          <w:tcPr>
            <w:tcW w:w="117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66</w:t>
            </w:r>
          </w:p>
        </w:tc>
        <w:tc>
          <w:tcPr>
            <w:tcW w:w="144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2009/01/12</w:t>
            </w:r>
          </w:p>
        </w:tc>
        <w:tc>
          <w:tcPr>
            <w:tcW w:w="1286"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$86,000</w:t>
            </w:r>
          </w:p>
        </w:tc>
      </w:tr>
      <w:tr w:rsidR="00593EBE" w:rsidRPr="003309E7" w:rsidTr="008277F4">
        <w:trPr>
          <w:tblCellSpacing w:w="0" w:type="dxa"/>
        </w:trPr>
        <w:tc>
          <w:tcPr>
            <w:tcW w:w="225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Bradley Greer</w:t>
            </w:r>
          </w:p>
        </w:tc>
        <w:tc>
          <w:tcPr>
            <w:tcW w:w="252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Software Engineer</w:t>
            </w:r>
          </w:p>
        </w:tc>
        <w:tc>
          <w:tcPr>
            <w:tcW w:w="180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London</w:t>
            </w:r>
          </w:p>
        </w:tc>
        <w:tc>
          <w:tcPr>
            <w:tcW w:w="117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41</w:t>
            </w:r>
          </w:p>
        </w:tc>
        <w:tc>
          <w:tcPr>
            <w:tcW w:w="144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2012/10/13</w:t>
            </w:r>
          </w:p>
        </w:tc>
        <w:tc>
          <w:tcPr>
            <w:tcW w:w="1286"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$132,000</w:t>
            </w:r>
          </w:p>
        </w:tc>
      </w:tr>
      <w:tr w:rsidR="00593EBE" w:rsidRPr="003309E7" w:rsidTr="008277F4">
        <w:trPr>
          <w:tblCellSpacing w:w="0" w:type="dxa"/>
        </w:trPr>
        <w:tc>
          <w:tcPr>
            <w:tcW w:w="2250" w:type="dxa"/>
            <w:tcBorders>
              <w:top w:val="single" w:sz="6" w:space="0" w:color="DDDDDD"/>
            </w:tcBorders>
            <w:shd w:val="clear" w:color="auto" w:fill="F1F1F1"/>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Brenden Wagner</w:t>
            </w:r>
          </w:p>
        </w:tc>
        <w:tc>
          <w:tcPr>
            <w:tcW w:w="252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Software Engineer</w:t>
            </w:r>
          </w:p>
        </w:tc>
        <w:tc>
          <w:tcPr>
            <w:tcW w:w="180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San Francisco</w:t>
            </w:r>
          </w:p>
        </w:tc>
        <w:tc>
          <w:tcPr>
            <w:tcW w:w="117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28</w:t>
            </w:r>
          </w:p>
        </w:tc>
        <w:tc>
          <w:tcPr>
            <w:tcW w:w="144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2011/06/07</w:t>
            </w:r>
          </w:p>
        </w:tc>
        <w:tc>
          <w:tcPr>
            <w:tcW w:w="1286"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$206,850</w:t>
            </w:r>
          </w:p>
        </w:tc>
      </w:tr>
      <w:tr w:rsidR="00593EBE" w:rsidRPr="003309E7" w:rsidTr="008277F4">
        <w:trPr>
          <w:tblCellSpacing w:w="0" w:type="dxa"/>
        </w:trPr>
        <w:tc>
          <w:tcPr>
            <w:tcW w:w="225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Brielle Williamson</w:t>
            </w:r>
          </w:p>
        </w:tc>
        <w:tc>
          <w:tcPr>
            <w:tcW w:w="252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Integration Specialist</w:t>
            </w:r>
          </w:p>
        </w:tc>
        <w:tc>
          <w:tcPr>
            <w:tcW w:w="180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New York</w:t>
            </w:r>
          </w:p>
        </w:tc>
        <w:tc>
          <w:tcPr>
            <w:tcW w:w="117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61</w:t>
            </w:r>
          </w:p>
        </w:tc>
        <w:tc>
          <w:tcPr>
            <w:tcW w:w="144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2012/12/02</w:t>
            </w:r>
          </w:p>
        </w:tc>
        <w:tc>
          <w:tcPr>
            <w:tcW w:w="1286"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$372,000</w:t>
            </w:r>
          </w:p>
        </w:tc>
      </w:tr>
      <w:tr w:rsidR="00593EBE" w:rsidRPr="003309E7" w:rsidTr="008277F4">
        <w:trPr>
          <w:tblCellSpacing w:w="0" w:type="dxa"/>
        </w:trPr>
        <w:tc>
          <w:tcPr>
            <w:tcW w:w="2250" w:type="dxa"/>
            <w:tcBorders>
              <w:top w:val="single" w:sz="6" w:space="0" w:color="DDDDDD"/>
            </w:tcBorders>
            <w:shd w:val="clear" w:color="auto" w:fill="F1F1F1"/>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Bruno Nash</w:t>
            </w:r>
          </w:p>
        </w:tc>
        <w:tc>
          <w:tcPr>
            <w:tcW w:w="252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Software Engineer</w:t>
            </w:r>
          </w:p>
        </w:tc>
        <w:tc>
          <w:tcPr>
            <w:tcW w:w="180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London</w:t>
            </w:r>
          </w:p>
        </w:tc>
        <w:tc>
          <w:tcPr>
            <w:tcW w:w="117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38</w:t>
            </w:r>
          </w:p>
        </w:tc>
        <w:tc>
          <w:tcPr>
            <w:tcW w:w="144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2011/05/03</w:t>
            </w:r>
          </w:p>
        </w:tc>
        <w:tc>
          <w:tcPr>
            <w:tcW w:w="1286"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$163,500</w:t>
            </w:r>
          </w:p>
        </w:tc>
      </w:tr>
      <w:tr w:rsidR="00593EBE" w:rsidRPr="003309E7" w:rsidTr="008277F4">
        <w:trPr>
          <w:tblCellSpacing w:w="0" w:type="dxa"/>
        </w:trPr>
        <w:tc>
          <w:tcPr>
            <w:tcW w:w="2250" w:type="dxa"/>
            <w:tcBorders>
              <w:top w:val="single" w:sz="6" w:space="0" w:color="DDDDDD"/>
            </w:tcBorders>
            <w:shd w:val="clear" w:color="auto" w:fill="F9F9F9"/>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Caesar Vance</w:t>
            </w:r>
          </w:p>
        </w:tc>
        <w:tc>
          <w:tcPr>
            <w:tcW w:w="252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Pre-Sales Support</w:t>
            </w:r>
          </w:p>
        </w:tc>
        <w:tc>
          <w:tcPr>
            <w:tcW w:w="180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New York</w:t>
            </w:r>
          </w:p>
        </w:tc>
        <w:tc>
          <w:tcPr>
            <w:tcW w:w="117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21</w:t>
            </w:r>
          </w:p>
        </w:tc>
        <w:tc>
          <w:tcPr>
            <w:tcW w:w="1440"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rPr>
                <w:rFonts w:ascii="Helvetica" w:hAnsi="Helvetica"/>
                <w:color w:val="333333"/>
                <w:sz w:val="22"/>
              </w:rPr>
            </w:pPr>
            <w:r w:rsidRPr="003309E7">
              <w:rPr>
                <w:rFonts w:ascii="Helvetica" w:hAnsi="Helvetica"/>
                <w:color w:val="333333"/>
                <w:sz w:val="22"/>
              </w:rPr>
              <w:t>2011/12/12</w:t>
            </w:r>
          </w:p>
        </w:tc>
        <w:tc>
          <w:tcPr>
            <w:tcW w:w="1286" w:type="dxa"/>
            <w:tcBorders>
              <w:top w:val="single" w:sz="6" w:space="0" w:color="DDDDDD"/>
            </w:tcBorders>
            <w:shd w:val="clear" w:color="auto" w:fill="FFFFFF"/>
            <w:noWrap/>
            <w:tcMar>
              <w:top w:w="120" w:type="dxa"/>
              <w:left w:w="150" w:type="dxa"/>
              <w:bottom w:w="120" w:type="dxa"/>
              <w:right w:w="150" w:type="dxa"/>
            </w:tcMar>
            <w:vAlign w:val="center"/>
            <w:hideMark/>
          </w:tcPr>
          <w:p w:rsidR="00593EBE" w:rsidRPr="003309E7" w:rsidRDefault="00593EBE" w:rsidP="008277F4">
            <w:pPr>
              <w:spacing w:line="313" w:lineRule="atLeast"/>
              <w:jc w:val="right"/>
              <w:rPr>
                <w:rFonts w:ascii="Helvetica" w:hAnsi="Helvetica"/>
                <w:color w:val="333333"/>
                <w:sz w:val="22"/>
              </w:rPr>
            </w:pPr>
            <w:r w:rsidRPr="003309E7">
              <w:rPr>
                <w:rFonts w:ascii="Helvetica" w:hAnsi="Helvetica"/>
                <w:color w:val="333333"/>
                <w:sz w:val="22"/>
              </w:rPr>
              <w:t>$106,450</w:t>
            </w:r>
          </w:p>
        </w:tc>
      </w:tr>
    </w:tbl>
    <w:p w:rsidR="00593EBE" w:rsidRDefault="00593EBE" w:rsidP="00593EBE"/>
    <w:p w:rsidR="00593EBE" w:rsidRDefault="00593EBE" w:rsidP="00593EBE">
      <w:pPr>
        <w:rPr>
          <w:rFonts w:ascii="Arial" w:hAnsi="Arial" w:cs="Arial"/>
          <w:color w:val="000000"/>
          <w:sz w:val="17"/>
          <w:szCs w:val="17"/>
        </w:rPr>
      </w:pPr>
    </w:p>
    <w:p w:rsidR="00593EBE" w:rsidRDefault="00593EBE" w:rsidP="00593EBE">
      <w:pPr>
        <w:rPr>
          <w:rFonts w:ascii="Arial" w:hAnsi="Arial" w:cs="Arial"/>
          <w:color w:val="000000"/>
          <w:sz w:val="17"/>
          <w:szCs w:val="17"/>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6678"/>
      </w:tblGrid>
      <w:tr w:rsidR="00593EBE" w:rsidTr="008277F4">
        <w:tc>
          <w:tcPr>
            <w:tcW w:w="3494" w:type="dxa"/>
          </w:tcPr>
          <w:p w:rsidR="00593EBE" w:rsidRPr="003309E7" w:rsidRDefault="00593EBE" w:rsidP="008277F4">
            <w:pPr>
              <w:jc w:val="both"/>
              <w:rPr>
                <w:rFonts w:ascii="Lucida Sans" w:hAnsi="Lucida Sans" w:cs="Arial"/>
                <w:color w:val="000000"/>
                <w:sz w:val="22"/>
                <w:szCs w:val="22"/>
              </w:rPr>
            </w:pPr>
            <w:r w:rsidRPr="003309E7">
              <w:rPr>
                <w:rFonts w:ascii="Lucida Sans" w:hAnsi="Lucida Sans" w:cs="Arial"/>
                <w:color w:val="000000"/>
                <w:sz w:val="22"/>
                <w:szCs w:val="22"/>
              </w:rPr>
              <w:t xml:space="preserve">Sed ut perspiciatis unde omnis iste natus error sit voluptatem accusantium doloremque laudantium, totam rem aperiam, eaque ipsa quae ab illo inventore </w:t>
            </w:r>
            <w:r w:rsidRPr="0084252A">
              <w:rPr>
                <w:rFonts w:ascii="Lucida Sans" w:hAnsi="Lucida Sans" w:cs="Arial"/>
                <w:b/>
                <w:color w:val="000000"/>
                <w:sz w:val="22"/>
                <w:szCs w:val="22"/>
              </w:rPr>
              <w:t>veritatis</w:t>
            </w:r>
            <w:r w:rsidRPr="003309E7">
              <w:rPr>
                <w:rFonts w:ascii="Lucida Sans" w:hAnsi="Lucida Sans" w:cs="Arial"/>
                <w:color w:val="000000"/>
                <w:sz w:val="22"/>
                <w:szCs w:val="22"/>
              </w:rPr>
              <w:t xml:space="preserve"> et quasi architecto beatae vitae dicta sunt explicabo. Nemo enim ipsam voluptatem quia voluptas sit aspernatur aut odit aut </w:t>
            </w:r>
            <w:r w:rsidRPr="0084252A">
              <w:rPr>
                <w:rFonts w:ascii="Lucida Sans" w:hAnsi="Lucida Sans" w:cs="Arial"/>
                <w:b/>
                <w:color w:val="000000"/>
                <w:sz w:val="22"/>
                <w:szCs w:val="22"/>
              </w:rPr>
              <w:t>fugit</w:t>
            </w:r>
            <w:r w:rsidRPr="003309E7">
              <w:rPr>
                <w:rFonts w:ascii="Lucida Sans" w:hAnsi="Lucida Sans" w:cs="Arial"/>
                <w:color w:val="000000"/>
                <w:sz w:val="22"/>
                <w:szCs w:val="22"/>
              </w:rPr>
              <w:t xml:space="preserve">, sed quia consequuntur magni dolores eos qui ratione voluptatem sequi </w:t>
            </w:r>
            <w:r w:rsidRPr="003309E7">
              <w:rPr>
                <w:rFonts w:ascii="Lucida Sans" w:hAnsi="Lucida Sans" w:cs="Arial"/>
                <w:color w:val="000000"/>
                <w:sz w:val="22"/>
                <w:szCs w:val="22"/>
              </w:rPr>
              <w:lastRenderedPageBreak/>
              <w:t>nesciunt. Neque porro quisquam est, qui dolorem ipsum quia dolor sit amet, consectetur, adipisci v</w:t>
            </w:r>
            <w:r>
              <w:rPr>
                <w:rFonts w:ascii="Lucida Sans" w:hAnsi="Lucida Sans" w:cs="Arial"/>
                <w:color w:val="000000"/>
                <w:sz w:val="22"/>
                <w:szCs w:val="22"/>
              </w:rPr>
              <w:t>elit, sed quia non numquam eius.</w:t>
            </w:r>
          </w:p>
        </w:tc>
        <w:tc>
          <w:tcPr>
            <w:tcW w:w="6972" w:type="dxa"/>
          </w:tcPr>
          <w:p w:rsidR="00593EBE" w:rsidRDefault="00593EBE" w:rsidP="008277F4">
            <w:pPr>
              <w:rPr>
                <w:rFonts w:ascii="Arial" w:hAnsi="Arial" w:cs="Arial"/>
                <w:color w:val="000000"/>
                <w:sz w:val="17"/>
                <w:szCs w:val="17"/>
              </w:rPr>
            </w:pPr>
            <w:r>
              <w:rPr>
                <w:noProof/>
                <w:lang w:eastAsia="zh-TW"/>
              </w:rPr>
              <w:lastRenderedPageBreak/>
              <w:drawing>
                <wp:inline distT="0" distB="0" distL="0" distR="0" wp14:anchorId="4F6CC2CF" wp14:editId="1A7A6DB9">
                  <wp:extent cx="4290060" cy="2857500"/>
                  <wp:effectExtent l="0" t="0" r="0" b="0"/>
                  <wp:docPr id="3" name="Picture 3" descr="http://www.aureliak.com/wp-content/uploads/2014/05/Gods-Beautiful-Gar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ureliak.com/wp-content/uploads/2014/05/Gods-Beautiful-Gard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tc>
      </w:tr>
      <w:tr w:rsidR="00593EBE" w:rsidTr="008277F4">
        <w:tc>
          <w:tcPr>
            <w:tcW w:w="3494" w:type="dxa"/>
          </w:tcPr>
          <w:p w:rsidR="00593EBE" w:rsidRPr="003309E7" w:rsidRDefault="00593EBE" w:rsidP="008277F4">
            <w:pPr>
              <w:jc w:val="both"/>
              <w:rPr>
                <w:rFonts w:ascii="Lucida Sans" w:hAnsi="Lucida Sans" w:cs="Arial"/>
                <w:color w:val="000000"/>
                <w:sz w:val="22"/>
                <w:szCs w:val="22"/>
              </w:rPr>
            </w:pPr>
          </w:p>
        </w:tc>
        <w:tc>
          <w:tcPr>
            <w:tcW w:w="6972" w:type="dxa"/>
          </w:tcPr>
          <w:p w:rsidR="00593EBE" w:rsidRDefault="00593EBE" w:rsidP="008277F4">
            <w:pPr>
              <w:rPr>
                <w:noProof/>
              </w:rPr>
            </w:pPr>
          </w:p>
        </w:tc>
      </w:tr>
      <w:tr w:rsidR="00593EBE" w:rsidTr="008277F4">
        <w:tc>
          <w:tcPr>
            <w:tcW w:w="10466" w:type="dxa"/>
            <w:gridSpan w:val="2"/>
          </w:tcPr>
          <w:p w:rsidR="00593EBE" w:rsidRDefault="00593EBE" w:rsidP="008277F4">
            <w:pPr>
              <w:jc w:val="both"/>
            </w:pPr>
            <w:r w:rsidRPr="005623A0">
              <w:rPr>
                <w:rFonts w:ascii="Lucida Sans" w:hAnsi="Lucida Sans" w:cs="Arial"/>
                <w:color w:val="000000"/>
                <w:sz w:val="22"/>
                <w:szCs w:val="22"/>
              </w:rPr>
              <w:t xml:space="preserve">At vero eos et accusamus et iusto odio dignissimos ducimus qui blanditiis praesentium voluptatum deleniti atque </w:t>
            </w:r>
            <w:r w:rsidRPr="0084252A">
              <w:rPr>
                <w:rFonts w:ascii="Lucida Sans" w:hAnsi="Lucida Sans" w:cs="Arial"/>
                <w:b/>
                <w:color w:val="000000"/>
                <w:sz w:val="22"/>
                <w:szCs w:val="22"/>
              </w:rPr>
              <w:t>corrupti</w:t>
            </w:r>
            <w:r w:rsidRPr="005623A0">
              <w:rPr>
                <w:rFonts w:ascii="Lucida Sans" w:hAnsi="Lucida Sans" w:cs="Arial"/>
                <w:color w:val="000000"/>
                <w:sz w:val="22"/>
                <w:szCs w:val="22"/>
              </w:rPr>
              <w:t xml:space="preserve"> quos dolores et quas molestias excepturi sint occaecati cupiditate non provident, similique sunt in culpa qui officia deserunt mollitia animi, id est laborum et dolorum fuga. Et harum quidem rerum facilis est et expedita </w:t>
            </w:r>
            <w:r w:rsidRPr="0084252A">
              <w:rPr>
                <w:rFonts w:ascii="Lucida Sans" w:hAnsi="Lucida Sans" w:cs="Arial"/>
                <w:b/>
                <w:color w:val="000000"/>
                <w:sz w:val="22"/>
                <w:szCs w:val="22"/>
              </w:rPr>
              <w:t>distinctio</w:t>
            </w:r>
            <w:r w:rsidRPr="005623A0">
              <w:rPr>
                <w:rFonts w:ascii="Lucida Sans" w:hAnsi="Lucida Sans" w:cs="Arial"/>
                <w:color w:val="000000"/>
                <w:sz w:val="22"/>
                <w:szCs w:val="22"/>
              </w:rPr>
              <w:t xml:space="preserve">. Nam libero tempore, cum soluta nobis est eligendi optio cumque nihil impedit quo minus id quod maxime placeat facere possimus, omnis voluptas assumenda est, omnis dolor repellendus. Temporibus autem quibusdam et aut officiis debitis aut </w:t>
            </w:r>
            <w:r w:rsidRPr="0084252A">
              <w:rPr>
                <w:rFonts w:ascii="Lucida Sans" w:hAnsi="Lucida Sans" w:cs="Arial"/>
                <w:b/>
                <w:color w:val="000000"/>
                <w:sz w:val="22"/>
                <w:szCs w:val="22"/>
              </w:rPr>
              <w:t>rerum</w:t>
            </w:r>
            <w:r w:rsidRPr="005623A0">
              <w:rPr>
                <w:rFonts w:ascii="Lucida Sans" w:hAnsi="Lucida Sans" w:cs="Arial"/>
                <w:color w:val="000000"/>
                <w:sz w:val="22"/>
                <w:szCs w:val="22"/>
              </w:rPr>
              <w:t xml:space="preserve"> necessitatibus saepe eveni</w:t>
            </w:r>
            <w:r>
              <w:rPr>
                <w:rFonts w:ascii="Lucida Sans" w:hAnsi="Lucida Sans" w:cs="Arial"/>
                <w:color w:val="000000"/>
                <w:sz w:val="22"/>
                <w:szCs w:val="22"/>
              </w:rPr>
              <w:t>et ut!</w:t>
            </w:r>
          </w:p>
        </w:tc>
      </w:tr>
    </w:tbl>
    <w:p w:rsidR="00593EBE" w:rsidRDefault="00593EBE" w:rsidP="00593EBE">
      <w:pPr>
        <w:rPr>
          <w:rFonts w:ascii="Arial" w:hAnsi="Arial" w:cs="Arial"/>
          <w:color w:val="000000"/>
          <w:sz w:val="17"/>
          <w:szCs w:val="17"/>
        </w:rPr>
      </w:pPr>
    </w:p>
    <w:p w:rsidR="00593EBE" w:rsidRPr="00C40FC7" w:rsidRDefault="00593EBE">
      <w:pPr>
        <w:rPr>
          <w:rFonts w:hint="eastAsia"/>
        </w:rPr>
      </w:pPr>
      <w:bookmarkStart w:id="0" w:name="_GoBack"/>
      <w:bookmarkEnd w:id="0"/>
    </w:p>
    <w:sectPr w:rsidR="00593EBE" w:rsidRPr="00C40F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8A5" w:rsidRDefault="005C48A5" w:rsidP="00593EBE">
      <w:r>
        <w:separator/>
      </w:r>
    </w:p>
  </w:endnote>
  <w:endnote w:type="continuationSeparator" w:id="0">
    <w:p w:rsidR="005C48A5" w:rsidRDefault="005C48A5" w:rsidP="0059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8A5" w:rsidRDefault="005C48A5" w:rsidP="00593EBE">
      <w:r>
        <w:separator/>
      </w:r>
    </w:p>
  </w:footnote>
  <w:footnote w:type="continuationSeparator" w:id="0">
    <w:p w:rsidR="005C48A5" w:rsidRDefault="005C48A5" w:rsidP="00593E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C7"/>
    <w:rsid w:val="00274B93"/>
    <w:rsid w:val="00593EBE"/>
    <w:rsid w:val="005C48A5"/>
    <w:rsid w:val="00C40F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A787E"/>
  <w15:chartTrackingRefBased/>
  <w15:docId w15:val="{5530AE9E-2A3C-4039-A8FA-51206C22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93E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C40FC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40FC7"/>
    <w:rPr>
      <w:rFonts w:ascii="新細明體" w:eastAsia="新細明體" w:hAnsi="新細明體" w:cs="新細明體"/>
      <w:b/>
      <w:bCs/>
      <w:kern w:val="0"/>
      <w:sz w:val="36"/>
      <w:szCs w:val="36"/>
    </w:rPr>
  </w:style>
  <w:style w:type="paragraph" w:styleId="Web">
    <w:name w:val="Normal (Web)"/>
    <w:basedOn w:val="a"/>
    <w:uiPriority w:val="99"/>
    <w:semiHidden/>
    <w:unhideWhenUsed/>
    <w:rsid w:val="00C40FC7"/>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C40FC7"/>
  </w:style>
  <w:style w:type="character" w:styleId="a3">
    <w:name w:val="Emphasis"/>
    <w:basedOn w:val="a0"/>
    <w:uiPriority w:val="20"/>
    <w:qFormat/>
    <w:rsid w:val="00C40FC7"/>
    <w:rPr>
      <w:i/>
      <w:iCs/>
    </w:rPr>
  </w:style>
  <w:style w:type="character" w:styleId="a4">
    <w:name w:val="Hyperlink"/>
    <w:basedOn w:val="a0"/>
    <w:uiPriority w:val="99"/>
    <w:semiHidden/>
    <w:unhideWhenUsed/>
    <w:rsid w:val="00C40FC7"/>
    <w:rPr>
      <w:color w:val="0000FF"/>
      <w:u w:val="single"/>
    </w:rPr>
  </w:style>
  <w:style w:type="paragraph" w:styleId="a5">
    <w:name w:val="header"/>
    <w:basedOn w:val="a"/>
    <w:link w:val="a6"/>
    <w:uiPriority w:val="99"/>
    <w:unhideWhenUsed/>
    <w:rsid w:val="00593EBE"/>
    <w:pPr>
      <w:tabs>
        <w:tab w:val="center" w:pos="4153"/>
        <w:tab w:val="right" w:pos="8306"/>
      </w:tabs>
      <w:snapToGrid w:val="0"/>
    </w:pPr>
    <w:rPr>
      <w:sz w:val="20"/>
      <w:szCs w:val="20"/>
    </w:rPr>
  </w:style>
  <w:style w:type="character" w:customStyle="1" w:styleId="a6">
    <w:name w:val="頁首 字元"/>
    <w:basedOn w:val="a0"/>
    <w:link w:val="a5"/>
    <w:uiPriority w:val="99"/>
    <w:rsid w:val="00593EBE"/>
    <w:rPr>
      <w:sz w:val="20"/>
      <w:szCs w:val="20"/>
    </w:rPr>
  </w:style>
  <w:style w:type="paragraph" w:styleId="a7">
    <w:name w:val="footer"/>
    <w:basedOn w:val="a"/>
    <w:link w:val="a8"/>
    <w:uiPriority w:val="99"/>
    <w:unhideWhenUsed/>
    <w:rsid w:val="00593EBE"/>
    <w:pPr>
      <w:tabs>
        <w:tab w:val="center" w:pos="4153"/>
        <w:tab w:val="right" w:pos="8306"/>
      </w:tabs>
      <w:snapToGrid w:val="0"/>
    </w:pPr>
    <w:rPr>
      <w:sz w:val="20"/>
      <w:szCs w:val="20"/>
    </w:rPr>
  </w:style>
  <w:style w:type="character" w:customStyle="1" w:styleId="a8">
    <w:name w:val="頁尾 字元"/>
    <w:basedOn w:val="a0"/>
    <w:link w:val="a7"/>
    <w:uiPriority w:val="99"/>
    <w:rsid w:val="00593EBE"/>
    <w:rPr>
      <w:sz w:val="20"/>
      <w:szCs w:val="20"/>
    </w:rPr>
  </w:style>
  <w:style w:type="character" w:customStyle="1" w:styleId="10">
    <w:name w:val="標題 1 字元"/>
    <w:basedOn w:val="a0"/>
    <w:link w:val="1"/>
    <w:uiPriority w:val="9"/>
    <w:rsid w:val="00593EBE"/>
    <w:rPr>
      <w:rFonts w:asciiTheme="majorHAnsi" w:eastAsiaTheme="majorEastAsia" w:hAnsiTheme="majorHAnsi" w:cstheme="majorBidi"/>
      <w:b/>
      <w:bCs/>
      <w:kern w:val="52"/>
      <w:sz w:val="52"/>
      <w:szCs w:val="52"/>
    </w:rPr>
  </w:style>
  <w:style w:type="table" w:styleId="a9">
    <w:name w:val="Table Grid"/>
    <w:basedOn w:val="a1"/>
    <w:uiPriority w:val="39"/>
    <w:rsid w:val="00593EBE"/>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2240">
      <w:bodyDiv w:val="1"/>
      <w:marLeft w:val="0"/>
      <w:marRight w:val="0"/>
      <w:marTop w:val="0"/>
      <w:marBottom w:val="0"/>
      <w:divBdr>
        <w:top w:val="none" w:sz="0" w:space="0" w:color="auto"/>
        <w:left w:val="none" w:sz="0" w:space="0" w:color="auto"/>
        <w:bottom w:val="none" w:sz="0" w:space="0" w:color="auto"/>
        <w:right w:val="none" w:sz="0" w:space="0" w:color="auto"/>
      </w:divBdr>
      <w:divsChild>
        <w:div w:id="1323125919">
          <w:marLeft w:val="0"/>
          <w:marRight w:val="0"/>
          <w:marTop w:val="0"/>
          <w:marBottom w:val="0"/>
          <w:divBdr>
            <w:top w:val="none" w:sz="0" w:space="0" w:color="auto"/>
            <w:left w:val="none" w:sz="0" w:space="0" w:color="auto"/>
            <w:bottom w:val="none" w:sz="0" w:space="0" w:color="auto"/>
            <w:right w:val="none" w:sz="0" w:space="0" w:color="auto"/>
          </w:divBdr>
          <w:divsChild>
            <w:div w:id="12972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marku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elp.github.com/articles/getting-started-with-writing-and-formatting-on-githu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http://msword2image.com" TargetMode="External"/><Relationship Id="rId4" Type="http://schemas.openxmlformats.org/officeDocument/2006/relationships/footnotes" Target="footnotes.xml"/><Relationship Id="rId9" Type="http://schemas.openxmlformats.org/officeDocument/2006/relationships/hyperlink" Target="https://help.github.com/articles/changing-access-permissions-for-wiki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Sun</dc:creator>
  <cp:keywords/>
  <dc:description/>
  <cp:lastModifiedBy>Ben Sun</cp:lastModifiedBy>
  <cp:revision>2</cp:revision>
  <dcterms:created xsi:type="dcterms:W3CDTF">2017-04-05T01:32:00Z</dcterms:created>
  <dcterms:modified xsi:type="dcterms:W3CDTF">2017-04-07T01:29:00Z</dcterms:modified>
</cp:coreProperties>
</file>