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VINDEX AI</w:t>
      </w:r>
    </w:p>
    <w:p>
      <w:r>
        <w:t>AI infrastruktura za složen profesionalni rad</w:t>
      </w:r>
    </w:p>
    <w:p>
      <w:r>
        <w:t>Vindex AI je platforma koja povezuje dokumente, kontekst predmeta, znanje i AI modele u jedan radni sloj — sa proverljivim tragom o tome odakle svaki podatak dolazi.</w:t>
      </w:r>
    </w:p>
    <w:p>
      <w:r>
        <w:t>Prvo tržište: advokatske kancelarije.</w:t>
      </w:r>
    </w:p>
    <w:p>
      <w:r>
        <w:br w:type="page"/>
      </w:r>
    </w:p>
    <w:p>
      <w:pPr>
        <w:pStyle w:val="Heading1"/>
      </w:pPr>
      <w:r>
        <w:t>PROBLEM</w:t>
      </w:r>
    </w:p>
    <w:p>
      <w:r>
        <w:rPr>
          <w:i/>
        </w:rPr>
        <w:t>Vreme profesionalca troši se na obradu informacija, ne na stručnu procenu.</w:t>
      </w:r>
    </w:p>
    <w:p>
      <w:r>
        <w:t>Rad na složenom predmetu znači rad sa velikim brojem dokumenata koji nisu međusobno povezani. Činjenice su razbacane po podnescima, prilozima i prepisci. Rokovi zavise od datuma koji se nalaze u tekstu, a ne u kalendaru.</w:t>
      </w:r>
    </w:p>
    <w:p>
      <w:r>
        <w:t>Kada predmet traje mesecima, kontekst se gubi. Onaj ko se vrati na predmet posle nekoliko nedelja mora ponovo da rekonstruiše šta je utvrđeno, šta je sporno i šta sledi.</w:t>
      </w:r>
    </w:p>
    <w:p>
      <w:r>
        <w:t>Cena propuštene informacije je nesrazmerno visoka, a provera je skupa jer zahteva ponovno čitanje.</w:t>
      </w:r>
    </w:p>
    <w:p>
      <w:r>
        <w:rPr>
          <w:i/>
        </w:rPr>
        <w:t>Napomena: Ovaj opis proizlazi iz problema koji platforma rešava. Ne sadrži statistiku koju nismo sami izmerili.</w:t>
      </w:r>
    </w:p>
    <w:p>
      <w:r>
        <w:br w:type="page"/>
      </w:r>
    </w:p>
    <w:p>
      <w:pPr>
        <w:pStyle w:val="Heading1"/>
      </w:pPr>
      <w:r>
        <w:t>PRISTUP</w:t>
      </w:r>
    </w:p>
    <w:p>
      <w:r>
        <w:rPr>
          <w:i/>
        </w:rPr>
        <w:t>Vindex nije ćaskanje sa modelom. Vindex je sloj između predmeta i modela.</w:t>
      </w:r>
    </w:p>
    <w:p>
      <w:r>
        <w:t>Razlika je u tome šta model dobija. Kod običnog AI alata korisnik sam sastavlja pitanje i sam bira šta će zalepiti u njega. Kod Vindexa sistem održava strukturisan prikaz predmeta i taj prikaz prosleđuje modelu.</w:t>
      </w:r>
    </w:p>
    <w:p>
      <w:r>
        <w:t>Svako polje tog prikaza nosi oznaku porekla — iz kog dokumenta potiče, ko ga je uneo i kada se osvežava. Zahvaljujući tome moguće je razlikovati utvrđenu činjenicu od zaključka koji je neko izveo.</w:t>
      </w:r>
    </w:p>
    <w:p>
      <w:pPr>
        <w:pStyle w:val="ListBullet"/>
      </w:pPr>
      <w:r>
        <w:rPr>
          <w:b/>
        </w:rPr>
        <w:t xml:space="preserve">DOKUMENTI — </w:t>
      </w:r>
      <w:r>
        <w:t>unos, prepoznavanje teksta, klasifikacija</w:t>
      </w:r>
    </w:p>
    <w:p>
      <w:pPr>
        <w:pStyle w:val="ListBullet"/>
      </w:pPr>
      <w:r>
        <w:rPr>
          <w:b/>
        </w:rPr>
        <w:t xml:space="preserve">KONTEKST PREDMETA — </w:t>
      </w:r>
      <w:r>
        <w:t>činjenice, rokovi, dokazi, poreklo podatka</w:t>
      </w:r>
    </w:p>
    <w:p>
      <w:pPr>
        <w:pStyle w:val="ListBullet"/>
      </w:pPr>
      <w:r>
        <w:rPr>
          <w:b/>
        </w:rPr>
        <w:t xml:space="preserve">AI SLOJ — </w:t>
      </w:r>
      <w:r>
        <w:t>model dobija strukturisan prikaz, ne sirov tekst</w:t>
      </w:r>
    </w:p>
    <w:p>
      <w:pPr>
        <w:pStyle w:val="ListBullet"/>
      </w:pPr>
      <w:r>
        <w:rPr>
          <w:b/>
        </w:rPr>
        <w:t xml:space="preserve">REZULTAT — </w:t>
      </w:r>
      <w:r>
        <w:t>analiza, nacrt, upozorenje — uz trag do izvora</w:t>
      </w:r>
    </w:p>
    <w:p>
      <w:pPr>
        <w:pStyle w:val="ListBullet"/>
      </w:pPr>
      <w:r>
        <w:rPr>
          <w:b/>
        </w:rPr>
        <w:t xml:space="preserve">TRAG — </w:t>
      </w:r>
      <w:r>
        <w:t>nepromenljiv zapis ko je šta pokrenuo i kada</w:t>
      </w:r>
    </w:p>
    <w:p>
      <w:r>
        <w:br w:type="page"/>
      </w:r>
    </w:p>
    <w:p>
      <w:pPr>
        <w:pStyle w:val="Heading1"/>
      </w:pPr>
      <w:r>
        <w:t>ŠTA VINDEX DANAS RADI</w:t>
      </w:r>
    </w:p>
    <w:p>
      <w:r>
        <w:rPr>
          <w:i/>
        </w:rPr>
        <w:t>Ispod je samo ono što je implementirano i proverljivo u sistemu.</w:t>
      </w:r>
    </w:p>
    <w:p>
      <w:r>
        <w:rPr>
          <w:b/>
        </w:rPr>
        <w:t xml:space="preserve">OBRADA DOKUMENATA — </w:t>
      </w:r>
      <w:r>
        <w:t>Unos većeg broja dokumenata odjednom, prepoznavanje teksta iz skeniranih fajlova, automatska klasifikacija i povezivanje sa predmetom. Original se čuva.</w:t>
      </w:r>
    </w:p>
    <w:p>
      <w:r>
        <w:rPr>
          <w:b/>
        </w:rPr>
        <w:t xml:space="preserve">RAZUMEVANJE PREDMETA — </w:t>
      </w:r>
      <w:r>
        <w:t>Strukturisan prikaz predmeta sa oznakom porekla za svako polje. Hronologija, stranke, dokazi i rokovi vode se kao povezani podaci, ne kao slobodan tekst.</w:t>
      </w:r>
    </w:p>
    <w:p>
      <w:r>
        <w:rPr>
          <w:b/>
        </w:rPr>
        <w:t xml:space="preserve">PRETRAGA I ZNANJE — </w:t>
      </w:r>
      <w:r>
        <w:t>Semantička pretraga po sadržaju dokumenata i po bazi propisa i prakse, umesto pretrage po ključnoj reči.</w:t>
      </w:r>
    </w:p>
    <w:p>
      <w:r>
        <w:rPr>
          <w:b/>
        </w:rPr>
        <w:t xml:space="preserve">ANALIZA — </w:t>
      </w:r>
      <w:r>
        <w:t>Prepoznavanje rokova i obaveza, uočavanje protivrečnosti između dokumenata, procena rizika predmeta.</w:t>
      </w:r>
    </w:p>
    <w:p>
      <w:r>
        <w:rPr>
          <w:b/>
        </w:rPr>
        <w:t xml:space="preserve">IZRADA PODNESAKA — </w:t>
      </w:r>
      <w:r>
        <w:t>Generisanje nacrta vezanog za konkretan predmet i njegove dokumente.</w:t>
      </w:r>
    </w:p>
    <w:p>
      <w:r>
        <w:rPr>
          <w:b/>
        </w:rPr>
        <w:t xml:space="preserve">EVIDENCIJA I BEZBEDNOST — </w:t>
      </w:r>
      <w:r>
        <w:t>Nepromenljiv zapis radnji, poreklo svakog AI odgovora, razdvajanje podataka između korisnika i kancelarija.</w:t>
      </w:r>
    </w:p>
    <w:p>
      <w:r>
        <w:br w:type="page"/>
      </w:r>
    </w:p>
    <w:p>
      <w:pPr>
        <w:pStyle w:val="Heading1"/>
      </w:pPr>
      <w:r>
        <w:t>ZAŠTO PRVO PRAVO</w:t>
      </w:r>
    </w:p>
    <w:p>
      <w:r>
        <w:rPr>
          <w:i/>
        </w:rPr>
        <w:t>Advokatura je prvo tržište jer je najzahtevnija sredina za proveru, a ne zato što je jedina.</w:t>
      </w:r>
    </w:p>
    <w:p>
      <w:r>
        <w:t>Pravni rad ima svojstva koja se retko sreću zajedno: veliki obim dokumenata, složene veze između njih, potrebu da se iz teksta izvuku činjenice i datumi, obavezujuće rokove, visoku osetljivost podataka i zahtev da se svaka tvrdnja može vratiti na izvor.</w:t>
      </w:r>
    </w:p>
    <w:p>
      <w:r>
        <w:t>Sistem koji izdrži takav rad primenljiv je i tamo gde su zahtevi blaži. Zato je advokatura izabrana kao okruženje za proveru — ne kao granica poslovnog dometa.</w:t>
      </w:r>
    </w:p>
    <w:p>
      <w:r>
        <w:br w:type="page"/>
      </w:r>
    </w:p>
    <w:p>
      <w:pPr>
        <w:pStyle w:val="Heading1"/>
      </w:pPr>
      <w:r>
        <w:t>OD PRAVA KA DRUGIM DELATNOSTIMA</w:t>
      </w:r>
    </w:p>
    <w:p>
      <w:r>
        <w:rPr>
          <w:i/>
        </w:rPr>
        <w:t>Sposobnosti platforme nisu vezane za pravnu materiju.</w:t>
      </w:r>
    </w:p>
    <w:p>
      <w:pPr>
        <w:pStyle w:val="ListBullet"/>
      </w:pPr>
      <w:r>
        <w:t>ADVOKATURA — prvo tržište, sredina za proveru</w:t>
      </w:r>
    </w:p>
    <w:p>
      <w:pPr>
        <w:pStyle w:val="ListBullet"/>
      </w:pPr>
      <w:r>
        <w:t>NOTARIJAT — velike količine isprava, strogi formalni zahtevi</w:t>
      </w:r>
    </w:p>
    <w:p>
      <w:pPr>
        <w:pStyle w:val="ListBullet"/>
      </w:pPr>
      <w:r>
        <w:t>BANKARSTVO — dokumentacija, provera podataka, procena rizika</w:t>
      </w:r>
    </w:p>
    <w:p>
      <w:pPr>
        <w:pStyle w:val="ListBullet"/>
      </w:pPr>
      <w:r>
        <w:t>OSIGURANJE — obrada odštetnih zahteva i prateće dokumentacije</w:t>
      </w:r>
    </w:p>
    <w:p>
      <w:pPr>
        <w:pStyle w:val="ListBullet"/>
      </w:pPr>
      <w:r>
        <w:t>KORPORATIVNI PRAVNI POSLOVI — ugovori, obaveze, rokovi</w:t>
      </w:r>
    </w:p>
    <w:p>
      <w:pPr>
        <w:pStyle w:val="ListBullet"/>
      </w:pPr>
      <w:r>
        <w:t>KONSALTING I REVIZIJA — rad zasnovan na dokumentima i analizi</w:t>
      </w:r>
    </w:p>
    <w:p>
      <w:r>
        <w:rPr>
          <w:i/>
        </w:rPr>
        <w:t>Napomena: Navedene delatnosti su mogućnosti proširenja. Vindex u njima trenutno nema korisnike niti sprovedenu proveru tržišta.</w:t>
      </w:r>
    </w:p>
    <w:p>
      <w:r>
        <w:br w:type="page"/>
      </w:r>
    </w:p>
    <w:p>
      <w:pPr>
        <w:pStyle w:val="Heading1"/>
      </w:pPr>
      <w:r>
        <w:t>BEZBEDNOST I POVERENJE</w:t>
      </w:r>
    </w:p>
    <w:p>
      <w:r>
        <w:rPr>
          <w:i/>
        </w:rPr>
        <w:t>Bezbednost je deo proizvoda, ne dodatak.</w:t>
      </w:r>
    </w:p>
    <w:p>
      <w:r>
        <w:rPr>
          <w:b/>
        </w:rPr>
        <w:t xml:space="preserve">RAZDVAJANJE PODATAKA — </w:t>
      </w:r>
      <w:r>
        <w:t>Pripadnost svakog zapisa proverava se u samoj operaciji nad bazom, a ne samo pre nje. Ovaj mehanizam je bio predmet više nezavisnih unutrašnjih provera.</w:t>
      </w:r>
    </w:p>
    <w:p>
      <w:r>
        <w:rPr>
          <w:b/>
        </w:rPr>
        <w:t xml:space="preserve">NEPROMENLJIVA EVIDENCIJA — </w:t>
      </w:r>
      <w:r>
        <w:t>Zapisi o radnjama vezani su u lanac zaštićen kriptografskim otiskom i ograničenjima na nivou baze koja sprečavaju naknadnu izmenu ili brisanje.</w:t>
      </w:r>
    </w:p>
    <w:p>
      <w:r>
        <w:rPr>
          <w:b/>
        </w:rPr>
        <w:t xml:space="preserve">POREKLO AI ODGOVORA — </w:t>
      </w:r>
      <w:r>
        <w:t>Za svaki AI poziv beleži se koji je model korišćen, u okviru kog predmeta i sa kojim identifikatorom zahteva. Sadržaj upita i odgovora se u tu evidenciju ne upisuje.</w:t>
      </w:r>
    </w:p>
    <w:p>
      <w:r>
        <w:rPr>
          <w:b/>
        </w:rPr>
        <w:t xml:space="preserve">KONTROLA PRISTUPA — </w:t>
      </w:r>
      <w:r>
        <w:t>Prava unutar kancelarije razdvojena su po ulogama; administrativne radnje odbijaju se korisniku bez odgovarajućeg ovlašćenja.</w:t>
      </w:r>
    </w:p>
    <w:p>
      <w:r>
        <w:rPr>
          <w:b/>
        </w:rPr>
        <w:t xml:space="preserve">ZAŠTITA UPITA — </w:t>
      </w:r>
      <w:r>
        <w:t>Ulazni sadržaj prolazi kroz proveru pre nego što se prosledi modelu.</w:t>
      </w:r>
    </w:p>
    <w:p>
      <w:r>
        <w:rPr>
          <w:i/>
        </w:rPr>
        <w:t>Napomena: Ne tvrdimo potpunu bezbednost niti posedovanje sertifikata. Navedeni su mehanizmi koji postoje u sistemu.</w:t>
      </w:r>
    </w:p>
    <w:p>
      <w:r>
        <w:br w:type="page"/>
      </w:r>
    </w:p>
    <w:p>
      <w:pPr>
        <w:pStyle w:val="Heading1"/>
      </w:pPr>
      <w:r>
        <w:t>ARHITEKTURA AI SLOJA</w:t>
      </w:r>
    </w:p>
    <w:p>
      <w:r>
        <w:rPr>
          <w:i/>
        </w:rPr>
        <w:t>Model je komponenta koju platforma koristi, a ne sam proizvod.</w:t>
      </w:r>
    </w:p>
    <w:p>
      <w:r>
        <w:t>Vindex je projektovan tako da AI model bude zamenljiva komponenta. Platforma održava kontekst predmeta, pravila i evidenciju; model obavlja pojedinačan zadatak nad onim što mu platforma prosledi.</w:t>
      </w:r>
    </w:p>
    <w:p>
      <w:r>
        <w:t>U sistemu postoji sloj koji odvaja Vindex od pojedinačnog dobavljača AI modela: jedinstven oblik zahteva i odgovora, kontrola pre poziva, normalizovane greške i evidencija posle poziva. Time se izbegava vezanost proizvoda za jednog dobavljača.</w:t>
      </w:r>
    </w:p>
    <w:p>
      <w:r>
        <w:rPr>
          <w:b/>
        </w:rPr>
        <w:t xml:space="preserve">U PRODUKCIJI — </w:t>
      </w:r>
      <w:r>
        <w:t>Jedan dobavljač AI modela opslužuje sve postojeće funkcije.</w:t>
      </w:r>
    </w:p>
    <w:p>
      <w:r>
        <w:rPr>
          <w:b/>
        </w:rPr>
        <w:t xml:space="preserve">IMPLEMENTIRANO, NIJE U PRODUKCIONOM TOKU — </w:t>
      </w:r>
      <w:r>
        <w:t>Sloj za rad sa više dobavljača, sa pripremljenim priključcima za tri različita dobavljača. Nijedna postojeća funkcija još ne ide kroz taj sloj.</w:t>
      </w:r>
    </w:p>
    <w:p>
      <w:r>
        <w:rPr>
          <w:b/>
        </w:rPr>
        <w:t xml:space="preserve">PLANIRANO — </w:t>
      </w:r>
      <w:r>
        <w:t>Unakrsna provera odgovora između dva modela.</w:t>
      </w:r>
    </w:p>
    <w:p>
      <w:r>
        <w:br w:type="page"/>
      </w:r>
    </w:p>
    <w:p>
      <w:pPr>
        <w:pStyle w:val="Heading1"/>
      </w:pPr>
      <w:r>
        <w:t>TRENUTNO STANJE</w:t>
      </w:r>
    </w:p>
    <w:p>
      <w:r>
        <w:rPr>
          <w:i/>
        </w:rPr>
        <w:t>Proizvod je u završnoj pripremi pred testiranje sa prvim korisnicima.</w:t>
      </w:r>
    </w:p>
    <w:p>
      <w:r>
        <w:rPr>
          <w:b/>
        </w:rPr>
        <w:t xml:space="preserve">RAZVOJ — </w:t>
      </w:r>
      <w:r>
        <w:t>Funkcionalna celina je implementirana i pokrivena automatizovanim testovima koji se izvršavaju nad svakom izmenom.</w:t>
      </w:r>
    </w:p>
    <w:p>
      <w:r>
        <w:rPr>
          <w:b/>
        </w:rPr>
        <w:t xml:space="preserve">PROVERA TRŽIŠTA — </w:t>
      </w:r>
      <w:r>
        <w:t>U toku su razgovori sa više advokata. Ostvaren je i kontakt sa Stefanom Gojkovićem, sudijskim pomoćnikom.</w:t>
      </w:r>
    </w:p>
    <w:p>
      <w:r>
        <w:rPr>
          <w:b/>
        </w:rPr>
        <w:t xml:space="preserve">TESTIRANJE — </w:t>
      </w:r>
      <w:r>
        <w:t>Priprema zatvorenog testiranja sa ograničenim brojem korisnika.</w:t>
      </w:r>
    </w:p>
    <w:p>
      <w:r>
        <w:rPr>
          <w:b/>
        </w:rPr>
        <w:t xml:space="preserve">PRISUTNOST NA MREŽI — </w:t>
      </w:r>
      <w:r>
        <w:t>Postoji uvodna stranica. Potpun sajt je u planu.</w:t>
      </w:r>
    </w:p>
    <w:p>
      <w:r>
        <w:rPr>
          <w:i/>
        </w:rPr>
        <w:t>Napomena: Sagovornici navedeni iznad nisu korisnici, klijenti ni poslovni partneri. Reč je o ranim razgovorima radi provere pretpostavki.</w:t>
      </w:r>
    </w:p>
    <w:p>
      <w:r>
        <w:br w:type="page"/>
      </w:r>
    </w:p>
    <w:p>
      <w:pPr>
        <w:pStyle w:val="Heading1"/>
      </w:pPr>
      <w:r>
        <w:t>VIZIJA</w:t>
      </w:r>
    </w:p>
    <w:p>
      <w:r>
        <w:rPr>
          <w:i/>
        </w:rPr>
        <w:t>Od pravnog proizvoda ka infrastrukturi za profesionalni rad.</w:t>
      </w:r>
    </w:p>
    <w:p>
      <w:r>
        <w:t>Dugoročni cilj nije da Vindex bude još jedan alat koji odgovara na pitanja. Cilj je da bude sloj koji drži uređen prikaz stvarnosti jedne organizacije — dokumenata, obaveza, odluka i njihovog porekla — i da taj prikaz stavlja na raspolaganje AI modelima, ma koji model sutra bio najbolji.</w:t>
      </w:r>
    </w:p>
    <w:p>
      <w:r>
        <w:t>Vrednost u tom slučaju ne leži u modelu, koji se menja, nego u uređenom kontekstu i proverljivom tragu, koji ostaju.</w:t>
      </w:r>
    </w:p>
    <w:p>
      <w:r>
        <w:br w:type="page"/>
      </w:r>
    </w:p>
    <w:p>
      <w:pPr>
        <w:pStyle w:val="Heading1"/>
      </w:pPr>
      <w:r>
        <w:t>SLEDEĆI KORAK</w:t>
      </w:r>
    </w:p>
    <w:p>
      <w:r>
        <w:t>Vindex AI trenutno traži ograničen broj advokatskih kancelarija spremnih da učestvuju u zatvorenom testiranju.</w:t>
      </w:r>
    </w:p>
    <w:p>
      <w:r>
        <w:t>Za razgovor o učešću, partnerstvu ili proveri primenljivosti u drugoj delatnosti, obratite se osnivaču putem kanala kojim ste primili ovaj dokument.</w:t>
      </w:r>
    </w:p>
    <w:p>
      <w:r>
        <w:rPr>
          <w:i/>
        </w:rPr>
        <w:t>Ovaj dokument opisuje stanje proizvoda u trenutku izrade. Ne sadrži obećanja o učinku niti garancije rezultata.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