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7914E" w14:textId="77777777" w:rsidR="00AE23AE" w:rsidRPr="00AE23AE" w:rsidRDefault="00AE23AE" w:rsidP="00AE23AE">
      <w:r w:rsidRPr="00AE23AE">
        <w:t>Most patterns are described very formally so people can reproduce them in many contexts. Here are the sections that are usually present in a pattern description:</w:t>
      </w:r>
    </w:p>
    <w:p w14:paraId="36CE415E" w14:textId="77777777" w:rsidR="00AE23AE" w:rsidRPr="00AE23AE" w:rsidRDefault="00AE23AE" w:rsidP="00AE23AE">
      <w:pPr>
        <w:numPr>
          <w:ilvl w:val="0"/>
          <w:numId w:val="1"/>
        </w:numPr>
      </w:pPr>
      <w:r w:rsidRPr="00AE23AE">
        <w:rPr>
          <w:b/>
          <w:bCs/>
        </w:rPr>
        <w:t>Intent</w:t>
      </w:r>
      <w:r w:rsidRPr="00AE23AE">
        <w:t> of the pattern briefly describes both the problem and the solution.</w:t>
      </w:r>
    </w:p>
    <w:p w14:paraId="21AE796F" w14:textId="77777777" w:rsidR="00AE23AE" w:rsidRPr="00AE23AE" w:rsidRDefault="00AE23AE" w:rsidP="00AE23AE">
      <w:pPr>
        <w:numPr>
          <w:ilvl w:val="0"/>
          <w:numId w:val="1"/>
        </w:numPr>
      </w:pPr>
      <w:r w:rsidRPr="00AE23AE">
        <w:rPr>
          <w:b/>
          <w:bCs/>
        </w:rPr>
        <w:t>Motivation</w:t>
      </w:r>
      <w:r w:rsidRPr="00AE23AE">
        <w:t> further explains the problem and the solution the pattern makes possible.</w:t>
      </w:r>
    </w:p>
    <w:p w14:paraId="3D755956" w14:textId="77777777" w:rsidR="00AE23AE" w:rsidRPr="00AE23AE" w:rsidRDefault="00AE23AE" w:rsidP="00AE23AE">
      <w:pPr>
        <w:numPr>
          <w:ilvl w:val="0"/>
          <w:numId w:val="1"/>
        </w:numPr>
      </w:pPr>
      <w:r w:rsidRPr="00AE23AE">
        <w:rPr>
          <w:b/>
          <w:bCs/>
        </w:rPr>
        <w:t>Structure</w:t>
      </w:r>
      <w:r w:rsidRPr="00AE23AE">
        <w:t> of classes shows each part of the pattern and how they are related.</w:t>
      </w:r>
    </w:p>
    <w:p w14:paraId="59F1130E" w14:textId="77777777" w:rsidR="00AE23AE" w:rsidRPr="00AE23AE" w:rsidRDefault="00AE23AE" w:rsidP="00AE23AE">
      <w:pPr>
        <w:numPr>
          <w:ilvl w:val="0"/>
          <w:numId w:val="1"/>
        </w:numPr>
      </w:pPr>
      <w:r w:rsidRPr="00AE23AE">
        <w:rPr>
          <w:b/>
          <w:bCs/>
        </w:rPr>
        <w:t>Code example</w:t>
      </w:r>
      <w:r w:rsidRPr="00AE23AE">
        <w:t> in one of the popular programming languages makes it easier to grasp the idea behind the pattern.</w:t>
      </w:r>
    </w:p>
    <w:p w14:paraId="49A84FE4" w14:textId="77777777" w:rsidR="00B76686" w:rsidRDefault="00B76686"/>
    <w:p w14:paraId="2DA75661" w14:textId="77777777" w:rsidR="00AE23AE" w:rsidRDefault="00AE23AE"/>
    <w:p w14:paraId="0CC7054B" w14:textId="7E69B2A1" w:rsidR="00AE23AE" w:rsidRDefault="00AE23AE">
      <w:proofErr w:type="spellStart"/>
      <w:r>
        <w:t>Catalog</w:t>
      </w:r>
      <w:proofErr w:type="spellEnd"/>
      <w:r>
        <w:t xml:space="preserve"> of design patterns</w:t>
      </w:r>
      <w:r>
        <w:br/>
      </w:r>
      <w:hyperlink r:id="rId5" w:history="1">
        <w:r w:rsidRPr="00AE23AE">
          <w:rPr>
            <w:rStyle w:val="Hyperlink"/>
          </w:rPr>
          <w:t xml:space="preserve">The </w:t>
        </w:r>
        <w:proofErr w:type="spellStart"/>
        <w:r w:rsidRPr="00AE23AE">
          <w:rPr>
            <w:rStyle w:val="Hyperlink"/>
          </w:rPr>
          <w:t>Catalog</w:t>
        </w:r>
        <w:proofErr w:type="spellEnd"/>
        <w:r w:rsidRPr="00AE23AE">
          <w:rPr>
            <w:rStyle w:val="Hyperlink"/>
          </w:rPr>
          <w:t xml:space="preserve"> of Design Patterns</w:t>
        </w:r>
      </w:hyperlink>
    </w:p>
    <w:p w14:paraId="121576B0" w14:textId="77777777" w:rsidR="00AE23AE" w:rsidRDefault="00AE23AE"/>
    <w:p w14:paraId="45C181F2" w14:textId="51A69D90" w:rsidR="00781C6B" w:rsidRDefault="00781C6B">
      <w:r>
        <w:t>Factory:</w:t>
      </w:r>
    </w:p>
    <w:p w14:paraId="5369676D" w14:textId="051E8DAA" w:rsidR="00781C6B" w:rsidRDefault="00781C6B">
      <w:r>
        <w:t xml:space="preserve">When you have classes with shared behaviour, shared methods, but </w:t>
      </w:r>
      <w:r w:rsidR="00A76BC4">
        <w:t xml:space="preserve">also </w:t>
      </w:r>
      <w:r>
        <w:t>have differences.</w:t>
      </w:r>
      <w:r w:rsidR="00A76BC4">
        <w:t xml:space="preserve"> (Take the base class and tweak it).</w:t>
      </w:r>
      <w:r>
        <w:t xml:space="preserve"> Take a</w:t>
      </w:r>
      <w:r w:rsidR="00A76BC4">
        <w:t xml:space="preserve"> </w:t>
      </w:r>
      <w:r>
        <w:t>swi</w:t>
      </w:r>
      <w:r w:rsidR="00A76BC4">
        <w:t>t</w:t>
      </w:r>
      <w:r>
        <w:t>ch</w:t>
      </w:r>
      <w:r w:rsidR="00A76BC4">
        <w:t>, and a Circuit Breaker. They both have states and Open and Close methods. But the Breaker can also trip under fault current. You could also have tele and manual variations of both switches and circuit breakers.</w:t>
      </w:r>
    </w:p>
    <w:p w14:paraId="67FFE5BE" w14:textId="77777777" w:rsidR="00A76BC4" w:rsidRDefault="00A76BC4"/>
    <w:p w14:paraId="0F4F1C2F" w14:textId="1DE09E2D" w:rsidR="00A76BC4" w:rsidRDefault="00A76BC4">
      <w:r>
        <w:t>Abstract Factory:</w:t>
      </w:r>
    </w:p>
    <w:p w14:paraId="0112BF2C" w14:textId="37EB1FEA" w:rsidR="00A76BC4" w:rsidRDefault="00A76BC4">
      <w:r>
        <w:t>Research this more</w:t>
      </w:r>
      <w:r w:rsidR="007B3D4F">
        <w:t>, need to understand more fully the difference between a factory and abstract factory.</w:t>
      </w:r>
    </w:p>
    <w:p w14:paraId="55625957" w14:textId="77777777" w:rsidR="00A76BC4" w:rsidRDefault="00A76BC4"/>
    <w:p w14:paraId="5B09DDB8" w14:textId="3E59133C" w:rsidR="00A76BC4" w:rsidRDefault="002325CF">
      <w:r>
        <w:t>Builder (Director):</w:t>
      </w:r>
    </w:p>
    <w:p w14:paraId="33EDCD3D" w14:textId="77777777" w:rsidR="002325CF" w:rsidRDefault="002325CF" w:rsidP="002325CF">
      <w:r w:rsidRPr="002325CF">
        <w:t xml:space="preserve">The </w:t>
      </w:r>
      <w:r w:rsidRPr="002325CF">
        <w:rPr>
          <w:b/>
          <w:bCs/>
        </w:rPr>
        <w:t>Builder pattern</w:t>
      </w:r>
      <w:r w:rsidRPr="002325CF">
        <w:t xml:space="preserve"> is an OOP creational pattern that constructs complex objects </w:t>
      </w:r>
      <w:r w:rsidRPr="002325CF">
        <w:rPr>
          <w:b/>
          <w:bCs/>
        </w:rPr>
        <w:t>step by step</w:t>
      </w:r>
      <w:r w:rsidRPr="002325CF">
        <w:t>, separating construction logic from the object’s final representation.</w:t>
      </w:r>
      <w:r w:rsidRPr="002325CF">
        <w:br/>
        <w:t xml:space="preserve">It allows the same building process to create </w:t>
      </w:r>
      <w:r w:rsidRPr="002325CF">
        <w:rPr>
          <w:b/>
          <w:bCs/>
        </w:rPr>
        <w:t>different configurations</w:t>
      </w:r>
      <w:r w:rsidRPr="002325CF">
        <w:t xml:space="preserve"> without large constructors or telescoping parameters.</w:t>
      </w:r>
      <w:r>
        <w:t xml:space="preserve"> </w:t>
      </w:r>
    </w:p>
    <w:p w14:paraId="1A14F3B0" w14:textId="3F3D763D" w:rsidR="002325CF" w:rsidRPr="002325CF" w:rsidRDefault="002325CF" w:rsidP="002325CF">
      <w:r>
        <w:t>T</w:t>
      </w:r>
      <w:r w:rsidRPr="002325CF">
        <w:t xml:space="preserve">he </w:t>
      </w:r>
      <w:r w:rsidRPr="002325CF">
        <w:rPr>
          <w:b/>
          <w:bCs/>
        </w:rPr>
        <w:t>Director</w:t>
      </w:r>
      <w:r w:rsidRPr="002325CF">
        <w:t xml:space="preserve"> is responsible for </w:t>
      </w:r>
      <w:r w:rsidRPr="002325CF">
        <w:rPr>
          <w:b/>
          <w:bCs/>
        </w:rPr>
        <w:t>orchestrating the construction process</w:t>
      </w:r>
      <w:r w:rsidRPr="002325CF">
        <w:t xml:space="preserve"> by defining the order in which build steps are executed, without knowing how those steps are implemented.</w:t>
      </w:r>
      <w:r w:rsidRPr="002325CF">
        <w:br/>
      </w:r>
      <w:r w:rsidRPr="002325CF">
        <w:lastRenderedPageBreak/>
        <w:t xml:space="preserve">It works only with the </w:t>
      </w:r>
      <w:r w:rsidRPr="002325CF">
        <w:rPr>
          <w:b/>
          <w:bCs/>
        </w:rPr>
        <w:t>Builder interface</w:t>
      </w:r>
      <w:r w:rsidRPr="002325CF">
        <w:t>, keeping construction logic separate from the product’s representation and enabling reuse of the same process for different products.</w:t>
      </w:r>
    </w:p>
    <w:p w14:paraId="7558BFE0" w14:textId="30D56FD8" w:rsidR="002325CF" w:rsidRDefault="002325CF" w:rsidP="002325CF"/>
    <w:p w14:paraId="7ED2CC69" w14:textId="17484186" w:rsidR="002325CF" w:rsidRDefault="002325CF" w:rsidP="002325CF">
      <w:r>
        <w:t>Prototype:</w:t>
      </w:r>
    </w:p>
    <w:p w14:paraId="71A5C9BC" w14:textId="48D573B1" w:rsidR="002325CF" w:rsidRDefault="002325CF" w:rsidP="002325CF">
      <w:r>
        <w:t>If you have an object that implements a clone method, to create a copy of itself, then it is a prototype. It allows other parts of code to get a copy of an object without implementing the class</w:t>
      </w:r>
      <w:r w:rsidR="007B3D4F">
        <w:t>. Typical use case could be object passed by 3</w:t>
      </w:r>
      <w:r w:rsidR="007B3D4F" w:rsidRPr="007B3D4F">
        <w:rPr>
          <w:vertAlign w:val="superscript"/>
        </w:rPr>
        <w:t>rd</w:t>
      </w:r>
      <w:r w:rsidR="007B3D4F">
        <w:t xml:space="preserve"> party via an interface.</w:t>
      </w:r>
    </w:p>
    <w:p w14:paraId="61555650" w14:textId="77777777" w:rsidR="007B3D4F" w:rsidRDefault="007B3D4F" w:rsidP="002325CF"/>
    <w:p w14:paraId="5998C234" w14:textId="77777777" w:rsidR="007B3D4F" w:rsidRDefault="007B3D4F" w:rsidP="007B3D4F">
      <w:r>
        <w:t>Singleton:</w:t>
      </w:r>
    </w:p>
    <w:p w14:paraId="545F1896" w14:textId="77777777" w:rsidR="007B3D4F" w:rsidRDefault="007B3D4F" w:rsidP="007B3D4F">
      <w:r>
        <w:t>Useful where you have a class you need only declare once, e.g. database connection.</w:t>
      </w:r>
    </w:p>
    <w:p w14:paraId="39DC4F10" w14:textId="77777777" w:rsidR="007B3D4F" w:rsidRPr="002325CF" w:rsidRDefault="007B3D4F" w:rsidP="002325CF"/>
    <w:p w14:paraId="10C4E99E" w14:textId="06883678" w:rsidR="002325CF" w:rsidRDefault="007B3D4F" w:rsidP="002325CF">
      <w:r>
        <w:t>Adapter:</w:t>
      </w:r>
    </w:p>
    <w:p w14:paraId="7E897700" w14:textId="5E3A37F8" w:rsidR="007B3D4F" w:rsidRDefault="007B3D4F" w:rsidP="002325CF">
      <w:r>
        <w:t>Allows objects with incompatible interfaces to collaborate, e.g. converting XML to JSON.</w:t>
      </w:r>
    </w:p>
    <w:p w14:paraId="6C5F577B" w14:textId="77777777" w:rsidR="007B3D4F" w:rsidRDefault="007B3D4F" w:rsidP="002325CF"/>
    <w:p w14:paraId="7EDC8B0F" w14:textId="2AEBE748" w:rsidR="007B3D4F" w:rsidRDefault="007B3D4F" w:rsidP="002325CF">
      <w:r>
        <w:t>Bridge:</w:t>
      </w:r>
    </w:p>
    <w:p w14:paraId="2B1A9A2C" w14:textId="1C275320" w:rsidR="007B3D4F" w:rsidRDefault="007B3D4F" w:rsidP="002325CF">
      <w:proofErr w:type="gramStart"/>
      <w:r>
        <w:t>Lets</w:t>
      </w:r>
      <w:proofErr w:type="gramEnd"/>
      <w:r>
        <w:t xml:space="preserve"> you split a large class or set of closely related classes into two separate hierarchies – abstraction and implementation – which can be developed independently of each other.</w:t>
      </w:r>
      <w:r w:rsidR="005E7E73">
        <w:t xml:space="preserve"> May have a base class that contains another class, e.g. a shape could contain a colour.</w:t>
      </w:r>
    </w:p>
    <w:p w14:paraId="1A1F3D1A" w14:textId="77777777" w:rsidR="005E7E73" w:rsidRDefault="005E7E73" w:rsidP="002325CF"/>
    <w:p w14:paraId="02390877" w14:textId="4D52B61F" w:rsidR="005E7E73" w:rsidRDefault="005E7E73" w:rsidP="002325CF">
      <w:r>
        <w:t>Composite:</w:t>
      </w:r>
    </w:p>
    <w:p w14:paraId="184A2EFE" w14:textId="014C3CEA" w:rsidR="005E7E73" w:rsidRDefault="005E7E73" w:rsidP="002325CF">
      <w:r w:rsidRPr="005E7E73">
        <w:rPr>
          <w:b/>
          <w:bCs/>
        </w:rPr>
        <w:t>Composite</w:t>
      </w:r>
      <w:r w:rsidRPr="005E7E73">
        <w:t> is a structural design pattern that lets you compose objects into tree structures and then work with these structures as if they were individual objects.</w:t>
      </w:r>
    </w:p>
    <w:p w14:paraId="1AB917F4" w14:textId="77777777" w:rsidR="005E7E73" w:rsidRDefault="005E7E73" w:rsidP="002325CF"/>
    <w:p w14:paraId="536EA16E" w14:textId="77777777" w:rsidR="007B3D4F" w:rsidRDefault="007B3D4F" w:rsidP="002325CF"/>
    <w:p w14:paraId="1E61462E" w14:textId="77777777" w:rsidR="007B3D4F" w:rsidRDefault="007B3D4F" w:rsidP="002325CF"/>
    <w:sectPr w:rsidR="007B3D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6EAB"/>
    <w:multiLevelType w:val="multilevel"/>
    <w:tmpl w:val="ECC0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348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E3F"/>
    <w:rsid w:val="000D7E3F"/>
    <w:rsid w:val="002325CF"/>
    <w:rsid w:val="003177B1"/>
    <w:rsid w:val="005E7E73"/>
    <w:rsid w:val="00781C6B"/>
    <w:rsid w:val="007B3D4F"/>
    <w:rsid w:val="00A76BC4"/>
    <w:rsid w:val="00A8449E"/>
    <w:rsid w:val="00AE23AE"/>
    <w:rsid w:val="00B766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44EE3"/>
  <w15:chartTrackingRefBased/>
  <w15:docId w15:val="{4B43EA98-D486-48E8-B851-E3D1D2173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E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E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E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E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E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E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7E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E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E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E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E3F"/>
    <w:rPr>
      <w:rFonts w:eastAsiaTheme="majorEastAsia" w:cstheme="majorBidi"/>
      <w:color w:val="272727" w:themeColor="text1" w:themeTint="D8"/>
    </w:rPr>
  </w:style>
  <w:style w:type="paragraph" w:styleId="Title">
    <w:name w:val="Title"/>
    <w:basedOn w:val="Normal"/>
    <w:next w:val="Normal"/>
    <w:link w:val="TitleChar"/>
    <w:uiPriority w:val="10"/>
    <w:qFormat/>
    <w:rsid w:val="000D7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E3F"/>
    <w:pPr>
      <w:spacing w:before="160"/>
      <w:jc w:val="center"/>
    </w:pPr>
    <w:rPr>
      <w:i/>
      <w:iCs/>
      <w:color w:val="404040" w:themeColor="text1" w:themeTint="BF"/>
    </w:rPr>
  </w:style>
  <w:style w:type="character" w:customStyle="1" w:styleId="QuoteChar">
    <w:name w:val="Quote Char"/>
    <w:basedOn w:val="DefaultParagraphFont"/>
    <w:link w:val="Quote"/>
    <w:uiPriority w:val="29"/>
    <w:rsid w:val="000D7E3F"/>
    <w:rPr>
      <w:i/>
      <w:iCs/>
      <w:color w:val="404040" w:themeColor="text1" w:themeTint="BF"/>
    </w:rPr>
  </w:style>
  <w:style w:type="paragraph" w:styleId="ListParagraph">
    <w:name w:val="List Paragraph"/>
    <w:basedOn w:val="Normal"/>
    <w:uiPriority w:val="34"/>
    <w:qFormat/>
    <w:rsid w:val="000D7E3F"/>
    <w:pPr>
      <w:ind w:left="720"/>
      <w:contextualSpacing/>
    </w:pPr>
  </w:style>
  <w:style w:type="character" w:styleId="IntenseEmphasis">
    <w:name w:val="Intense Emphasis"/>
    <w:basedOn w:val="DefaultParagraphFont"/>
    <w:uiPriority w:val="21"/>
    <w:qFormat/>
    <w:rsid w:val="000D7E3F"/>
    <w:rPr>
      <w:i/>
      <w:iCs/>
      <w:color w:val="0F4761" w:themeColor="accent1" w:themeShade="BF"/>
    </w:rPr>
  </w:style>
  <w:style w:type="paragraph" w:styleId="IntenseQuote">
    <w:name w:val="Intense Quote"/>
    <w:basedOn w:val="Normal"/>
    <w:next w:val="Normal"/>
    <w:link w:val="IntenseQuoteChar"/>
    <w:uiPriority w:val="30"/>
    <w:qFormat/>
    <w:rsid w:val="000D7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E3F"/>
    <w:rPr>
      <w:i/>
      <w:iCs/>
      <w:color w:val="0F4761" w:themeColor="accent1" w:themeShade="BF"/>
    </w:rPr>
  </w:style>
  <w:style w:type="character" w:styleId="IntenseReference">
    <w:name w:val="Intense Reference"/>
    <w:basedOn w:val="DefaultParagraphFont"/>
    <w:uiPriority w:val="32"/>
    <w:qFormat/>
    <w:rsid w:val="000D7E3F"/>
    <w:rPr>
      <w:b/>
      <w:bCs/>
      <w:smallCaps/>
      <w:color w:val="0F4761" w:themeColor="accent1" w:themeShade="BF"/>
      <w:spacing w:val="5"/>
    </w:rPr>
  </w:style>
  <w:style w:type="character" w:styleId="Hyperlink">
    <w:name w:val="Hyperlink"/>
    <w:basedOn w:val="DefaultParagraphFont"/>
    <w:uiPriority w:val="99"/>
    <w:unhideWhenUsed/>
    <w:rsid w:val="00AE23AE"/>
    <w:rPr>
      <w:color w:val="467886" w:themeColor="hyperlink"/>
      <w:u w:val="single"/>
    </w:rPr>
  </w:style>
  <w:style w:type="character" w:styleId="UnresolvedMention">
    <w:name w:val="Unresolved Mention"/>
    <w:basedOn w:val="DefaultParagraphFont"/>
    <w:uiPriority w:val="99"/>
    <w:semiHidden/>
    <w:unhideWhenUsed/>
    <w:rsid w:val="00AE23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efactoring.guru/design-patterns/catalo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445</Words>
  <Characters>2266</Characters>
  <Application>Microsoft Office Word</Application>
  <DocSecurity>0</DocSecurity>
  <Lines>133</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Harvey</dc:creator>
  <cp:keywords/>
  <dc:description/>
  <cp:lastModifiedBy>Benjamin Harvey</cp:lastModifiedBy>
  <cp:revision>2</cp:revision>
  <dcterms:created xsi:type="dcterms:W3CDTF">2026-05-12T08:51:00Z</dcterms:created>
  <dcterms:modified xsi:type="dcterms:W3CDTF">2026-05-12T09:55:00Z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4fe2fa2-8093-4776-8a20-2d25f8c7acf2_Enabled">
    <vt:lpwstr>true</vt:lpwstr>
  </property>
  <property fmtid="{D5CDD505-2E9C-101B-9397-08002B2CF9AE}" pid="3" name="MSIP_Label_24fe2fa2-8093-4776-8a20-2d25f8c7acf2_SetDate">
    <vt:lpwstr>2026-05-12T09:55:35Z</vt:lpwstr>
  </property>
  <property fmtid="{D5CDD505-2E9C-101B-9397-08002B2CF9AE}" pid="4" name="MSIP_Label_24fe2fa2-8093-4776-8a20-2d25f8c7acf2_Method">
    <vt:lpwstr>Standard</vt:lpwstr>
  </property>
  <property fmtid="{D5CDD505-2E9C-101B-9397-08002B2CF9AE}" pid="5" name="MSIP_Label_24fe2fa2-8093-4776-8a20-2d25f8c7acf2_Name">
    <vt:lpwstr>Internal</vt:lpwstr>
  </property>
  <property fmtid="{D5CDD505-2E9C-101B-9397-08002B2CF9AE}" pid="6" name="MSIP_Label_24fe2fa2-8093-4776-8a20-2d25f8c7acf2_SiteId">
    <vt:lpwstr>887a239c-e092-45fe-92c8-d902c3681567</vt:lpwstr>
  </property>
  <property fmtid="{D5CDD505-2E9C-101B-9397-08002B2CF9AE}" pid="7" name="MSIP_Label_24fe2fa2-8093-4776-8a20-2d25f8c7acf2_ActionId">
    <vt:lpwstr>909e6c15-76a4-4456-b750-bd03f9aa8263</vt:lpwstr>
  </property>
  <property fmtid="{D5CDD505-2E9C-101B-9397-08002B2CF9AE}" pid="8" name="MSIP_Label_24fe2fa2-8093-4776-8a20-2d25f8c7acf2_ContentBits">
    <vt:lpwstr>0</vt:lpwstr>
  </property>
  <property fmtid="{D5CDD505-2E9C-101B-9397-08002B2CF9AE}" pid="9" name="MSIP_Label_24fe2fa2-8093-4776-8a20-2d25f8c7acf2_Tag">
    <vt:lpwstr>10, 3, 0, 1</vt:lpwstr>
  </property>
</Properties>
</file>