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14" w:rsidRPr="00146214" w:rsidRDefault="00146214" w:rsidP="00146214">
      <w:pPr>
        <w:widowControl/>
        <w:spacing w:before="100" w:beforeAutospacing="1" w:after="100" w:afterAutospacing="1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b/>
          <w:bCs/>
          <w:color w:val="333333"/>
          <w:kern w:val="0"/>
          <w:sz w:val="20"/>
          <w:szCs w:val="20"/>
        </w:rPr>
        <w:t>附表一</w:t>
      </w:r>
    </w:p>
    <w:p w:rsidR="00146214" w:rsidRPr="00146214" w:rsidRDefault="00146214" w:rsidP="00146214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color w:val="333333"/>
          <w:kern w:val="0"/>
          <w:sz w:val="18"/>
          <w:szCs w:val="18"/>
        </w:rPr>
      </w:pPr>
      <w:bookmarkStart w:id="0" w:name="_GoBack"/>
      <w:r w:rsidRPr="00146214">
        <w:rPr>
          <w:rFonts w:cs="新細明體" w:hint="eastAsia"/>
          <w:b/>
          <w:bCs/>
          <w:color w:val="333333"/>
          <w:kern w:val="0"/>
          <w:sz w:val="20"/>
          <w:szCs w:val="20"/>
        </w:rPr>
        <w:t>（校名）辦理○○學年度推廣教育境外教學開班計畫書</w:t>
      </w:r>
    </w:p>
    <w:bookmarkEnd w:id="0"/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一、國家（或地區）：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二、境外推廣教育班次名稱：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三、所屬系所：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四、境外教學狀況：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一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招生資格及對象（應符合專科以上學校推廣教實施辦法第六條規定）：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二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招生人數：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三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預定開班起迄日期：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四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當地教學場地地點：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五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當地學校所能提供圖書、儀器及設備：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六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課程規劃（屬學分班或非學分班、課程結構、課程設計原則與特色）：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七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授課師資：</w:t>
      </w:r>
    </w:p>
    <w:tbl>
      <w:tblPr>
        <w:tblW w:w="0" w:type="auto"/>
        <w:tblInd w:w="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12"/>
        <w:gridCol w:w="1008"/>
        <w:gridCol w:w="1372"/>
        <w:gridCol w:w="1036"/>
        <w:gridCol w:w="1035"/>
        <w:gridCol w:w="1246"/>
        <w:gridCol w:w="1190"/>
        <w:gridCol w:w="700"/>
      </w:tblGrid>
      <w:tr w:rsidR="00146214" w:rsidRPr="00146214">
        <w:trPr>
          <w:trHeight w:val="113"/>
        </w:trPr>
        <w:tc>
          <w:tcPr>
            <w:tcW w:w="15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科目名稱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學分數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教師姓名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等級職稱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所屬系所</w:t>
            </w:r>
          </w:p>
        </w:tc>
        <w:tc>
          <w:tcPr>
            <w:tcW w:w="12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專（兼）任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教師證書</w:t>
            </w: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br/>
            </w: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號碼</w:t>
            </w:r>
          </w:p>
        </w:tc>
        <w:tc>
          <w:tcPr>
            <w:tcW w:w="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備註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  <w:tr w:rsidR="00146214" w:rsidRPr="00146214">
        <w:trPr>
          <w:trHeight w:val="113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合計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jc w:val="center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（非學分班填</w:t>
            </w: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>0</w:t>
            </w:r>
            <w:r w:rsidRPr="00146214">
              <w:rPr>
                <w:rFonts w:cs="新細明體" w:hint="eastAsia"/>
                <w:color w:val="333333"/>
                <w:kern w:val="0"/>
                <w:sz w:val="20"/>
                <w:szCs w:val="20"/>
              </w:rPr>
              <w:t>）</w:t>
            </w: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24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6214" w:rsidRPr="00146214" w:rsidRDefault="00146214" w:rsidP="00146214">
            <w:pPr>
              <w:widowControl/>
              <w:spacing w:line="113" w:lineRule="atLeast"/>
              <w:ind w:left="48" w:right="48"/>
              <w:rPr>
                <w:rFonts w:ascii="新細明體" w:hAnsi="新細明體" w:cs="新細明體"/>
                <w:color w:val="333333"/>
                <w:kern w:val="0"/>
                <w:sz w:val="18"/>
                <w:szCs w:val="18"/>
              </w:rPr>
            </w:pPr>
            <w:r w:rsidRPr="00146214">
              <w:rPr>
                <w:rFonts w:ascii="新細明體" w:hAnsi="新細明體" w:cs="新細明體"/>
                <w:color w:val="333333"/>
                <w:kern w:val="0"/>
                <w:sz w:val="20"/>
                <w:szCs w:val="20"/>
              </w:rPr>
              <w:t xml:space="preserve">  </w:t>
            </w:r>
          </w:p>
        </w:tc>
      </w:tr>
    </w:tbl>
    <w:p w:rsidR="00146214" w:rsidRPr="00146214" w:rsidRDefault="00146214" w:rsidP="00146214">
      <w:pPr>
        <w:widowControl/>
        <w:spacing w:before="100" w:beforeAutospacing="1" w:after="100" w:afterAutospacing="1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 xml:space="preserve">  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八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授課方式：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九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修業年限及學分抵免規定：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70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(</w:t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十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>)</w:t>
      </w:r>
      <w:r w:rsidRPr="00146214">
        <w:rPr>
          <w:rFonts w:ascii="新細明體" w:hAnsi="新細明體" w:cs="新細明體"/>
          <w:color w:val="333333"/>
          <w:kern w:val="0"/>
          <w:sz w:val="20"/>
          <w:szCs w:val="20"/>
        </w:rPr>
        <w:tab/>
      </w:r>
      <w:r w:rsidRPr="00146214">
        <w:rPr>
          <w:rFonts w:cs="新細明體" w:hint="eastAsia"/>
          <w:color w:val="333333"/>
          <w:kern w:val="0"/>
          <w:sz w:val="20"/>
          <w:szCs w:val="20"/>
        </w:rPr>
        <w:t>收費標準：</w:t>
      </w:r>
    </w:p>
    <w:p w:rsidR="00146214" w:rsidRPr="00146214" w:rsidRDefault="00146214" w:rsidP="00146214">
      <w:pPr>
        <w:widowControl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hint="eastAsia"/>
          <w:color w:val="333333"/>
          <w:sz w:val="20"/>
          <w:szCs w:val="20"/>
        </w:rPr>
        <w:lastRenderedPageBreak/>
        <w:t>五、預期效益：</w:t>
      </w:r>
      <w:r w:rsidRPr="00146214">
        <w:rPr>
          <w:rFonts w:ascii="新細明體" w:hAnsi="新細明體" w:cs="新細明體"/>
          <w:color w:val="333333"/>
          <w:kern w:val="0"/>
          <w:sz w:val="18"/>
          <w:szCs w:val="18"/>
        </w:rPr>
        <w:t xml:space="preserve"> 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660" w:hanging="660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color w:val="333333"/>
          <w:kern w:val="0"/>
          <w:sz w:val="18"/>
          <w:szCs w:val="18"/>
        </w:rPr>
        <w:t xml:space="preserve">　</w:t>
      </w:r>
    </w:p>
    <w:p w:rsidR="00146214" w:rsidRPr="00146214" w:rsidRDefault="00146214" w:rsidP="00146214">
      <w:pPr>
        <w:widowControl/>
        <w:spacing w:before="100" w:beforeAutospacing="1" w:after="100" w:afterAutospacing="1"/>
        <w:ind w:left="442" w:hanging="442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cs="新細明體" w:hint="eastAsia"/>
          <w:color w:val="333333"/>
          <w:kern w:val="0"/>
          <w:sz w:val="20"/>
          <w:szCs w:val="20"/>
        </w:rPr>
        <w:t>六、開班計畫：</w:t>
      </w:r>
    </w:p>
    <w:p w:rsidR="00146214" w:rsidRPr="00146214" w:rsidRDefault="00B179D8" w:rsidP="00146214">
      <w:pPr>
        <w:widowControl/>
        <w:spacing w:before="100" w:beforeAutospacing="1" w:after="100" w:afterAutospacing="1"/>
        <w:rPr>
          <w:rFonts w:ascii="新細明體" w:hAnsi="新細明體" w:cs="新細明體"/>
          <w:color w:val="333333"/>
          <w:kern w:val="0"/>
          <w:sz w:val="18"/>
          <w:szCs w:val="18"/>
        </w:rPr>
      </w:pPr>
      <w:r w:rsidRPr="00146214">
        <w:rPr>
          <w:rFonts w:ascii="新細明體" w:hAnsi="新細明體" w:cs="新細明體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810250" cy="5905500"/>
            <wp:effectExtent l="0" t="0" r="0" b="0"/>
            <wp:docPr id="1" name="Picture 1" descr="images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0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0A" w:rsidRDefault="007B3F0A"/>
    <w:sectPr w:rsidR="007B3F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14"/>
    <w:rsid w:val="00146214"/>
    <w:rsid w:val="00187118"/>
    <w:rsid w:val="00384E35"/>
    <w:rsid w:val="006E4995"/>
    <w:rsid w:val="006F3989"/>
    <w:rsid w:val="007B3F0A"/>
    <w:rsid w:val="00B179D8"/>
    <w:rsid w:val="00D0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C553C-F564-4C0B-B36E-350E323A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21">
    <w:name w:val="021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221">
    <w:name w:val="0221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222">
    <w:name w:val="0222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45-2">
    <w:name w:val="045-2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013">
    <w:name w:val="013"/>
    <w:basedOn w:val="Normal"/>
    <w:rsid w:val="0014621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附表一</vt:lpstr>
    </vt:vector>
  </TitlesOfParts>
  <Company>moe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附表一</dc:title>
  <dc:subject/>
  <dc:creator>moejsmpc</dc:creator>
  <cp:keywords/>
  <dc:description/>
  <cp:lastModifiedBy>benny</cp:lastModifiedBy>
  <cp:revision>2</cp:revision>
  <dcterms:created xsi:type="dcterms:W3CDTF">2014-09-29T06:48:00Z</dcterms:created>
  <dcterms:modified xsi:type="dcterms:W3CDTF">2014-09-29T06:48:00Z</dcterms:modified>
</cp:coreProperties>
</file>