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2D" w:rsidRDefault="005F2CB2" w:rsidP="0088442D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10</w:t>
      </w:r>
      <w:r w:rsidR="00C964E4">
        <w:rPr>
          <w:rFonts w:ascii="標楷體" w:eastAsia="標楷體" w:hAnsi="標楷體"/>
          <w:sz w:val="28"/>
        </w:rPr>
        <w:t>9</w:t>
      </w:r>
      <w:r w:rsidR="00895FA4" w:rsidRPr="00DC6E04">
        <w:rPr>
          <w:rFonts w:ascii="標楷體" w:eastAsia="標楷體" w:hAnsi="標楷體" w:hint="eastAsia"/>
          <w:sz w:val="28"/>
        </w:rPr>
        <w:t>學年度第</w:t>
      </w:r>
      <w:r w:rsidR="0045483A">
        <w:rPr>
          <w:rFonts w:ascii="標楷體" w:eastAsia="標楷體" w:hAnsi="標楷體" w:hint="eastAsia"/>
          <w:sz w:val="28"/>
        </w:rPr>
        <w:t>二</w:t>
      </w:r>
      <w:r w:rsidR="00895FA4" w:rsidRPr="00DC6E04">
        <w:rPr>
          <w:rFonts w:ascii="標楷體" w:eastAsia="標楷體" w:hAnsi="標楷體" w:hint="eastAsia"/>
          <w:sz w:val="28"/>
        </w:rPr>
        <w:t>學期</w:t>
      </w:r>
      <w:r w:rsidR="00895FA4">
        <w:rPr>
          <w:rFonts w:ascii="標楷體" w:eastAsia="標楷體" w:hAnsi="標楷體" w:hint="eastAsia"/>
          <w:sz w:val="28"/>
        </w:rPr>
        <w:t xml:space="preserve"> </w:t>
      </w:r>
      <w:proofErr w:type="gramStart"/>
      <w:r w:rsidR="00895FA4">
        <w:rPr>
          <w:rFonts w:ascii="標楷體" w:eastAsia="標楷體" w:hAnsi="標楷體" w:hint="eastAsia"/>
          <w:sz w:val="28"/>
        </w:rPr>
        <w:t>─</w:t>
      </w:r>
      <w:proofErr w:type="gramEnd"/>
      <w:r w:rsidR="00895FA4">
        <w:rPr>
          <w:rFonts w:ascii="標楷體" w:eastAsia="標楷體" w:hAnsi="標楷體" w:hint="eastAsia"/>
          <w:sz w:val="28"/>
        </w:rPr>
        <w:t xml:space="preserve"> </w:t>
      </w:r>
      <w:r w:rsidR="00DC6E04" w:rsidRPr="00DC6E04">
        <w:rPr>
          <w:rFonts w:ascii="標楷體" w:eastAsia="標楷體" w:hAnsi="標楷體" w:hint="eastAsia"/>
          <w:sz w:val="28"/>
        </w:rPr>
        <w:t>讀書計畫表</w:t>
      </w:r>
      <w:r w:rsidR="0088442D">
        <w:rPr>
          <w:rFonts w:ascii="標楷體" w:eastAsia="標楷體" w:hAnsi="標楷體" w:hint="eastAsia"/>
          <w:sz w:val="28"/>
        </w:rPr>
        <w:t xml:space="preserve">  </w:t>
      </w:r>
      <w:r w:rsidR="00C964E4">
        <w:rPr>
          <w:rFonts w:ascii="標楷體" w:eastAsia="標楷體" w:hAnsi="標楷體" w:hint="eastAsia"/>
          <w:sz w:val="28"/>
        </w:rPr>
        <w:t>臧英宏</w:t>
      </w:r>
    </w:p>
    <w:tbl>
      <w:tblPr>
        <w:tblStyle w:val="a3"/>
        <w:tblpPr w:leftFromText="180" w:rightFromText="180" w:vertAnchor="text" w:horzAnchor="margin" w:tblpY="421"/>
        <w:tblW w:w="106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93"/>
        <w:gridCol w:w="1762"/>
        <w:gridCol w:w="4074"/>
        <w:gridCol w:w="2551"/>
        <w:gridCol w:w="1512"/>
      </w:tblGrid>
      <w:tr w:rsidR="00BC6427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F27E0">
              <w:rPr>
                <w:rFonts w:ascii="Times New Roman" w:eastAsia="標楷體" w:hAnsi="Times New Roman" w:cs="Times New Roman"/>
                <w:szCs w:val="24"/>
              </w:rPr>
              <w:t>週</w:t>
            </w:r>
            <w:proofErr w:type="gramEnd"/>
            <w:r w:rsidRPr="001F27E0">
              <w:rPr>
                <w:rFonts w:ascii="Times New Roman" w:eastAsia="標楷體" w:hAnsi="Times New Roman" w:cs="Times New Roman"/>
                <w:szCs w:val="24"/>
              </w:rPr>
              <w:t>次</w:t>
            </w:r>
          </w:p>
        </w:tc>
        <w:tc>
          <w:tcPr>
            <w:tcW w:w="1762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日期</w:t>
            </w:r>
          </w:p>
        </w:tc>
        <w:tc>
          <w:tcPr>
            <w:tcW w:w="4074" w:type="dxa"/>
            <w:shd w:val="clear" w:color="auto" w:fill="FFFFFF" w:themeFill="background1"/>
          </w:tcPr>
          <w:p w:rsidR="00BC6427" w:rsidRPr="001F27E0" w:rsidRDefault="00BC6427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預計完成工作項目</w:t>
            </w:r>
          </w:p>
        </w:tc>
        <w:tc>
          <w:tcPr>
            <w:tcW w:w="2551" w:type="dxa"/>
            <w:shd w:val="clear" w:color="auto" w:fill="FFFFFF" w:themeFill="background1"/>
          </w:tcPr>
          <w:p w:rsidR="00BC6427" w:rsidRPr="001F27E0" w:rsidRDefault="00DF26E5" w:rsidP="00964A1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 w:hint="eastAsia"/>
                <w:szCs w:val="24"/>
              </w:rPr>
              <w:t>英文</w:t>
            </w:r>
          </w:p>
        </w:tc>
        <w:tc>
          <w:tcPr>
            <w:tcW w:w="1512" w:type="dxa"/>
            <w:shd w:val="clear" w:color="auto" w:fill="FFFFFF" w:themeFill="background1"/>
          </w:tcPr>
          <w:p w:rsidR="00BC6427" w:rsidRPr="001F27E0" w:rsidRDefault="00BC6427" w:rsidP="001F27E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45483A" w:rsidRPr="001F27E0" w:rsidTr="001F27E0">
        <w:trPr>
          <w:trHeight w:val="1239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1F27E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22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28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閱讀學長姐論文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1F27E0">
        <w:trPr>
          <w:trHeight w:val="1129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二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7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閱讀學長姐論文</w:t>
            </w:r>
          </w:p>
          <w:p w:rsidR="0045483A" w:rsidRPr="009F2933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三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8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14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學習並練習程式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四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15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21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搜尋相關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五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22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28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六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29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工論文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七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12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八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13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18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準備期中考試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九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19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25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期中考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準備各項考試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Pr="00197638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97638"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97638"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26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規劃論文內容，確認論文主題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學習並練習程式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十一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9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探討論文主題可行性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十二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16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探討論文主題可行性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lastRenderedPageBreak/>
              <w:t>十三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17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23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針對欲研究內容閱讀相關文獻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完成修課作業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十四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30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閱讀相關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工內容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完成考試考古題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十五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31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針對欲研究內容閱讀相關文獻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十六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13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準備期末考試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十七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14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20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準備期末考試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複習修課內容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F27E0">
              <w:rPr>
                <w:rFonts w:ascii="Times New Roman" w:eastAsia="標楷體" w:hAnsi="Times New Roman" w:cs="Times New Roman"/>
                <w:szCs w:val="24"/>
              </w:rPr>
              <w:t>十八</w:t>
            </w: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21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27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期末考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-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準備各科考試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28</w:t>
            </w:r>
            <w:r>
              <w:rPr>
                <w:rFonts w:ascii="Times New Roman" w:eastAsia="標楷體" w:hAnsi="Times New Roman" w:cs="Times New Roman"/>
                <w:szCs w:val="24"/>
              </w:rPr>
              <w:t>-</w:t>
            </w:r>
            <w:r>
              <w:rPr>
                <w:rFonts w:ascii="Times New Roman" w:eastAsia="標楷體" w:hAnsi="Times New Roman" w:cs="Times New Roman"/>
                <w:szCs w:val="24"/>
              </w:rPr>
              <w:t>7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暑假規劃</w:t>
            </w:r>
          </w:p>
        </w:tc>
        <w:tc>
          <w:tcPr>
            <w:tcW w:w="2551" w:type="dxa"/>
            <w:shd w:val="clear" w:color="auto" w:fill="FFFFFF" w:themeFill="background1"/>
          </w:tcPr>
          <w:p w:rsidR="0045483A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閱讀專業論文文章</w:t>
            </w:r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聽力練習</w:t>
            </w: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bookmarkStart w:id="0" w:name="_GoBack"/>
            <w:bookmarkEnd w:id="0"/>
          </w:p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45483A" w:rsidRPr="00197638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45483A" w:rsidRPr="001F27E0" w:rsidTr="00357876">
        <w:trPr>
          <w:trHeight w:val="720"/>
        </w:trPr>
        <w:tc>
          <w:tcPr>
            <w:tcW w:w="793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6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074" w:type="dxa"/>
            <w:shd w:val="clear" w:color="auto" w:fill="FFFFFF" w:themeFill="background1"/>
          </w:tcPr>
          <w:p w:rsidR="0045483A" w:rsidRPr="00197638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512" w:type="dxa"/>
            <w:shd w:val="clear" w:color="auto" w:fill="FFFFFF" w:themeFill="background1"/>
          </w:tcPr>
          <w:p w:rsidR="0045483A" w:rsidRPr="001F27E0" w:rsidRDefault="0045483A" w:rsidP="0045483A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DC6E04" w:rsidRPr="00DC6E04" w:rsidRDefault="00DC6E04" w:rsidP="00DC6E04">
      <w:pPr>
        <w:rPr>
          <w:rFonts w:ascii="標楷體" w:eastAsia="標楷體" w:hAnsi="標楷體"/>
          <w:sz w:val="28"/>
        </w:rPr>
      </w:pPr>
    </w:p>
    <w:sectPr w:rsidR="00DC6E04" w:rsidRPr="00DC6E04" w:rsidSect="00964A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BC5" w:rsidRDefault="007A4BC5" w:rsidP="005F2CB2">
      <w:r>
        <w:separator/>
      </w:r>
    </w:p>
  </w:endnote>
  <w:endnote w:type="continuationSeparator" w:id="0">
    <w:p w:rsidR="007A4BC5" w:rsidRDefault="007A4BC5" w:rsidP="005F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BC5" w:rsidRDefault="007A4BC5" w:rsidP="005F2CB2">
      <w:r>
        <w:separator/>
      </w:r>
    </w:p>
  </w:footnote>
  <w:footnote w:type="continuationSeparator" w:id="0">
    <w:p w:rsidR="007A4BC5" w:rsidRDefault="007A4BC5" w:rsidP="005F2C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E04"/>
    <w:rsid w:val="00065CFC"/>
    <w:rsid w:val="00133C9F"/>
    <w:rsid w:val="00197638"/>
    <w:rsid w:val="001F27E0"/>
    <w:rsid w:val="00272FF0"/>
    <w:rsid w:val="002B3D60"/>
    <w:rsid w:val="00357876"/>
    <w:rsid w:val="00403664"/>
    <w:rsid w:val="0045483A"/>
    <w:rsid w:val="00510DD1"/>
    <w:rsid w:val="005C3622"/>
    <w:rsid w:val="005F2CB2"/>
    <w:rsid w:val="00605270"/>
    <w:rsid w:val="006E32C3"/>
    <w:rsid w:val="007365AB"/>
    <w:rsid w:val="007A4BC5"/>
    <w:rsid w:val="007A7FAB"/>
    <w:rsid w:val="00821470"/>
    <w:rsid w:val="00825041"/>
    <w:rsid w:val="0088442D"/>
    <w:rsid w:val="00895FA4"/>
    <w:rsid w:val="00964A14"/>
    <w:rsid w:val="009D0A83"/>
    <w:rsid w:val="009F2933"/>
    <w:rsid w:val="00A00B3C"/>
    <w:rsid w:val="00A21547"/>
    <w:rsid w:val="00B53712"/>
    <w:rsid w:val="00BB586B"/>
    <w:rsid w:val="00BC6427"/>
    <w:rsid w:val="00BF1A7C"/>
    <w:rsid w:val="00C23984"/>
    <w:rsid w:val="00C37F29"/>
    <w:rsid w:val="00C964E4"/>
    <w:rsid w:val="00DC6E04"/>
    <w:rsid w:val="00DF26E5"/>
    <w:rsid w:val="00E30D43"/>
    <w:rsid w:val="00ED55DF"/>
    <w:rsid w:val="00F05ABA"/>
    <w:rsid w:val="00FA6317"/>
    <w:rsid w:val="00FF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3D44"/>
  <w15:docId w15:val="{57FEB6EE-8536-4A67-85E2-E8D916F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te Heading"/>
    <w:basedOn w:val="a"/>
    <w:next w:val="a"/>
    <w:link w:val="a5"/>
    <w:uiPriority w:val="99"/>
    <w:unhideWhenUsed/>
    <w:rsid w:val="007A7FAB"/>
    <w:pPr>
      <w:jc w:val="center"/>
    </w:pPr>
    <w:rPr>
      <w:rFonts w:ascii="標楷體" w:eastAsia="標楷體" w:hAnsi="標楷體"/>
      <w:sz w:val="28"/>
    </w:rPr>
  </w:style>
  <w:style w:type="character" w:customStyle="1" w:styleId="a5">
    <w:name w:val="註釋標題 字元"/>
    <w:basedOn w:val="a0"/>
    <w:link w:val="a4"/>
    <w:uiPriority w:val="99"/>
    <w:rsid w:val="007A7FAB"/>
    <w:rPr>
      <w:rFonts w:ascii="標楷體" w:eastAsia="標楷體" w:hAnsi="標楷體"/>
      <w:sz w:val="28"/>
    </w:rPr>
  </w:style>
  <w:style w:type="paragraph" w:styleId="a6">
    <w:name w:val="Closing"/>
    <w:basedOn w:val="a"/>
    <w:link w:val="a7"/>
    <w:uiPriority w:val="99"/>
    <w:unhideWhenUsed/>
    <w:rsid w:val="007A7FAB"/>
    <w:pPr>
      <w:ind w:leftChars="1800" w:left="100"/>
    </w:pPr>
    <w:rPr>
      <w:rFonts w:ascii="標楷體" w:eastAsia="標楷體" w:hAnsi="標楷體"/>
      <w:sz w:val="28"/>
    </w:rPr>
  </w:style>
  <w:style w:type="character" w:customStyle="1" w:styleId="a7">
    <w:name w:val="結語 字元"/>
    <w:basedOn w:val="a0"/>
    <w:link w:val="a6"/>
    <w:uiPriority w:val="99"/>
    <w:rsid w:val="007A7FAB"/>
    <w:rPr>
      <w:rFonts w:ascii="標楷體" w:eastAsia="標楷體" w:hAnsi="標楷體"/>
      <w:sz w:val="28"/>
    </w:rPr>
  </w:style>
  <w:style w:type="paragraph" w:styleId="a8">
    <w:name w:val="header"/>
    <w:basedOn w:val="a"/>
    <w:link w:val="a9"/>
    <w:uiPriority w:val="99"/>
    <w:unhideWhenUsed/>
    <w:rsid w:val="005F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F2CB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F2C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F2C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281A-7866-42B0-99C9-4BA5D6557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Lab601-1</dc:creator>
  <cp:lastModifiedBy>Penguin</cp:lastModifiedBy>
  <cp:revision>3</cp:revision>
  <dcterms:created xsi:type="dcterms:W3CDTF">2021-03-11T08:07:00Z</dcterms:created>
  <dcterms:modified xsi:type="dcterms:W3CDTF">2021-03-11T08:16:00Z</dcterms:modified>
</cp:coreProperties>
</file>