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rFonts w:ascii="Calibri" w:hAnsi="Calibri" w:eastAsia="Microsoft YaHei"/>
          <w:b/>
          <w:color w:val="0B2545"/>
          <w:sz w:val="40"/>
        </w:rPr>
        <w:t>Data Doc PRD Template And BA Writing Standard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595959"/>
          <w:sz w:val="20"/>
        </w:rPr>
        <w:t>用途：BA 按本模板编写 PRD，后续使用 `$data-doc-to-dev-md` 将 DOCX 转换为 `dev_doc.md`、`structured_facts.json`、`questions.md`。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595959"/>
          <w:sz w:val="20"/>
        </w:rPr>
        <w:t>核心原则：业务事实放进真实 Word 表格或嵌入 Excel。不要用截图、自由段落、合并单元格承载源表、目标表、字段映射、计算逻辑、调度、rowkey 或写入策略。</w:t>
      </w:r>
    </w:p>
    <w:p>
      <w:pPr>
        <w:pStyle w:val="Heading1"/>
      </w:pPr>
      <w:r>
        <w:t>0. BA 填写规则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表格第一行必须是表头，不能合并单元格，不能做多层表头。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本模板标注为“固定表头”的表格，列名不能改同义词、不能增删关键列。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不确定的内容写 </w:t>
      </w:r>
      <w:r>
        <w:rPr>
          <w:rFonts w:ascii="Consolas" w:hAnsi="Consolas" w:eastAsia="Consolas"/>
          <w:b w:val="0"/>
          <w:sz w:val="19"/>
        </w:rPr>
        <w:t>待确认</w:t>
      </w:r>
      <w:r>
        <w:rPr>
          <w:rFonts w:ascii="Calibri" w:hAnsi="Calibri" w:eastAsia="Microsoft YaHei"/>
          <w:b w:val="0"/>
          <w:sz w:val="21"/>
        </w:rPr>
        <w:t>，不要留空，也不要猜测。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每个源表、目标表、Target、Pipeline、字段规则单独占一行。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字段计算逻辑必须写到字段行内，包含过滤、join、默认值、空值、去重、四舍五入、分母为 0 等处理。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HBase rowkey、ClickHouse 删除条件、重跑范围、调度频率、全量/增量策略必须显式写出。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密钥、IP、token、生产路径只写占位符或说明，不写真实敏感信息。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如果字段字典来自外部 Excel，请作为嵌入 Excel 放入 DOCX，或复制为真实 Word 表格。</w:t>
      </w:r>
    </w:p>
    <w:p>
      <w:pPr>
        <w:pStyle w:val="Heading1"/>
      </w:pPr>
      <w:r>
        <w:t>1. 文档信息与变更记录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850"/>
        <w:gridCol w:w="3510"/>
      </w:tblGrid>
      <w:tr>
        <w:trPr>
          <w:tblHeader w:val="true"/>
        </w:trPr>
        <w:tc>
          <w:tcPr>
            <w:tcW w:type="dxa" w:w="585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351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项目名称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PRD 编写人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BA / Owner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开发 Owner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项目类型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data-sync / report / mixed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目标环境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UAT / PROD / both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需求来源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8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文档日期</w:t>
            </w:r>
          </w:p>
        </w:tc>
        <w:tc>
          <w:tcPr>
            <w:tcW w:type="dxa" w:w="35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YYYY-MM-DD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版本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日期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修改人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修改内容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影响范围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v0.1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YYYY-MM-DD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初稿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2. 项目概览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77"/>
        <w:gridCol w:w="5883"/>
      </w:tblGrid>
      <w:tr>
        <w:trPr>
          <w:tblHeader w:val="true"/>
        </w:trPr>
        <w:tc>
          <w:tcPr>
            <w:tcW w:type="dxa" w:w="347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项目</w:t>
            </w:r>
          </w:p>
        </w:tc>
        <w:tc>
          <w:tcPr>
            <w:tcW w:type="dxa" w:w="588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内容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Business goal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输出对象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报表 / 同步表 / HBase 服务 / FS 文件 / ClickHouse 表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使用方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触发方式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定时 / 手动 / 上游触发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数据粒度 Grain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例如：period + dealer + model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时间口径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period / date / current_date / update_time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是否涉及历史回补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是否涉及 HBase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是否涉及 ClickHouse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</w:tr>
      <w:tr>
        <w:trPr/>
        <w:tc>
          <w:tcPr>
            <w:tcW w:type="dxa" w:w="34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是否涉及 FS / Gateway 留痕</w:t>
            </w:r>
          </w:p>
        </w:tc>
        <w:tc>
          <w:tcPr>
            <w:tcW w:type="dxa" w:w="588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3. 业务范围与数据口径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4320"/>
      </w:tblGrid>
      <w:tr>
        <w:trPr>
          <w:tblHeader w:val="true"/>
        </w:trPr>
        <w:tc>
          <w:tcPr>
            <w:tcW w:type="dxa" w:w="50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口径项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统计范围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过滤条件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Join 关系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去重规则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空值处理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默认值规则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数值精度 / 舍入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特殊业务例外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  <w:tr>
        <w:trPr/>
        <w:tc>
          <w:tcPr>
            <w:tcW w:type="dxa" w:w="50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不纳入范围</w:t>
            </w:r>
          </w:p>
        </w:tc>
        <w:tc>
          <w:tcPr>
            <w:tcW w:type="dxa" w:w="4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</w:tbl>
    <w:p>
      <w:pPr>
        <w:spacing w:after="80"/>
      </w:pPr>
    </w:p>
    <w:p>
      <w:pPr>
        <w:pStyle w:val="Heading1"/>
      </w:pPr>
      <w:r>
        <w:t>4. 数据源矩阵</w:t>
      </w:r>
    </w:p>
    <w:p>
      <w:r>
        <w:rPr>
          <w:rFonts w:ascii="Calibri" w:hAnsi="Calibri" w:eastAsia="Microsoft YaHei"/>
          <w:b w:val="0"/>
          <w:sz w:val="22"/>
        </w:rPr>
        <w:t>固定表头，适用于报表开发。</w:t>
      </w:r>
      <w:r>
        <w:rPr>
          <w:rFonts w:ascii="Consolas" w:hAnsi="Consolas" w:eastAsia="Consolas"/>
          <w:b w:val="0"/>
          <w:sz w:val="20"/>
        </w:rPr>
        <w:t>位置</w:t>
      </w:r>
      <w:r>
        <w:rPr>
          <w:rFonts w:ascii="Calibri" w:hAnsi="Calibri" w:eastAsia="Microsoft YaHei"/>
          <w:b w:val="0"/>
          <w:sz w:val="22"/>
        </w:rPr>
        <w:t xml:space="preserve"> 建议填写 HBase、ClickHouse、MSSQL、MySQL、FS、Blob、Gateway 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2520"/>
        <w:gridCol w:w="720"/>
        <w:gridCol w:w="1320"/>
        <w:gridCol w:w="1680"/>
        <w:gridCol w:w="1680"/>
      </w:tblGrid>
      <w:tr>
        <w:trPr>
          <w:tblHeader w:val="true"/>
        </w:trPr>
        <w:tc>
          <w:tcPr>
            <w:tcW w:type="dxa" w:w="7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位置</w:t>
            </w:r>
          </w:p>
        </w:tc>
        <w:tc>
          <w:tcPr>
            <w:tcW w:type="dxa" w:w="7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数据表名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数据表</w:t>
            </w:r>
          </w:p>
        </w:tc>
        <w:tc>
          <w:tcPr>
            <w:tcW w:type="dxa" w:w="7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取数范围</w:t>
            </w:r>
          </w:p>
        </w:tc>
        <w:tc>
          <w:tcPr>
            <w:tcW w:type="dxa" w:w="13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68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关联、过滤信息</w:t>
            </w:r>
          </w:p>
        </w:tc>
        <w:tc>
          <w:tcPr>
            <w:tcW w:type="dxa" w:w="168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7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25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 或 path</w:t>
            </w:r>
          </w:p>
        </w:tc>
        <w:tc>
          <w:tcPr>
            <w:tcW w:type="dxa" w:w="7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3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字段1；字段2；字段3</w:t>
            </w:r>
          </w:p>
        </w:tc>
        <w:tc>
          <w:tcPr>
            <w:tcW w:type="dxa" w:w="16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join/filter 条件</w:t>
            </w:r>
          </w:p>
        </w:tc>
        <w:tc>
          <w:tcPr>
            <w:tcW w:type="dxa" w:w="16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可选：如果是 COT / DataEngine 数据同步项目，请填写下方同步矩阵。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739"/>
        <w:gridCol w:w="739"/>
        <w:gridCol w:w="739"/>
        <w:gridCol w:w="1847"/>
        <w:gridCol w:w="1108"/>
        <w:gridCol w:w="1724"/>
        <w:gridCol w:w="1725"/>
      </w:tblGrid>
      <w:tr>
        <w:trPr>
          <w:tblHeader w:val="true"/>
        </w:trPr>
        <w:tc>
          <w:tcPr>
            <w:tcW w:type="dxa" w:w="73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序号</w:t>
            </w:r>
          </w:p>
        </w:tc>
        <w:tc>
          <w:tcPr>
            <w:tcW w:type="dxa" w:w="73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所属类别</w:t>
            </w:r>
          </w:p>
        </w:tc>
        <w:tc>
          <w:tcPr>
            <w:tcW w:type="dxa" w:w="73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报表类型</w:t>
            </w:r>
          </w:p>
        </w:tc>
        <w:tc>
          <w:tcPr>
            <w:tcW w:type="dxa" w:w="73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业务描述</w:t>
            </w:r>
          </w:p>
        </w:tc>
        <w:tc>
          <w:tcPr>
            <w:tcW w:type="dxa" w:w="184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hbase 表</w:t>
            </w:r>
          </w:p>
        </w:tc>
        <w:tc>
          <w:tcPr>
            <w:tcW w:type="dxa" w:w="110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Hbase数据范围</w:t>
            </w:r>
          </w:p>
        </w:tc>
        <w:tc>
          <w:tcPr>
            <w:tcW w:type="dxa" w:w="172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clickhouse表</w:t>
            </w:r>
          </w:p>
        </w:tc>
        <w:tc>
          <w:tcPr>
            <w:tcW w:type="dxa" w:w="172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73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73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73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73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4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namespace.table</w:t>
            </w:r>
          </w:p>
        </w:tc>
        <w:tc>
          <w:tcPr>
            <w:tcW w:type="dxa" w:w="110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72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</w:t>
            </w:r>
          </w:p>
        </w:tc>
        <w:tc>
          <w:tcPr>
            <w:tcW w:type="dxa" w:w="172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5. 目标表矩阵</w:t>
      </w:r>
    </w:p>
    <w:p>
      <w:r>
        <w:rPr>
          <w:rFonts w:ascii="Calibri" w:hAnsi="Calibri" w:eastAsia="Microsoft YaHei"/>
          <w:b w:val="0"/>
          <w:sz w:val="22"/>
        </w:rPr>
        <w:t>固定表头，适用于 ClickHouse 物理目标表识别。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9"/>
        <w:gridCol w:w="985"/>
        <w:gridCol w:w="657"/>
        <w:gridCol w:w="821"/>
        <w:gridCol w:w="985"/>
        <w:gridCol w:w="1806"/>
        <w:gridCol w:w="1806"/>
        <w:gridCol w:w="1151"/>
      </w:tblGrid>
      <w:tr>
        <w:trPr>
          <w:tblHeader w:val="true"/>
        </w:trPr>
        <w:tc>
          <w:tcPr>
            <w:tcW w:type="dxa" w:w="114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Description</w:t>
            </w:r>
          </w:p>
        </w:tc>
        <w:tc>
          <w:tcPr>
            <w:tcW w:type="dxa" w:w="98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Storage</w:t>
            </w:r>
          </w:p>
        </w:tc>
        <w:tc>
          <w:tcPr>
            <w:tcW w:type="dxa" w:w="65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Database</w:t>
            </w:r>
          </w:p>
        </w:tc>
        <w:tc>
          <w:tcPr>
            <w:tcW w:type="dxa" w:w="82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Table Name</w:t>
            </w:r>
          </w:p>
        </w:tc>
        <w:tc>
          <w:tcPr>
            <w:tcW w:type="dxa" w:w="98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Grain</w:t>
            </w:r>
          </w:p>
        </w:tc>
        <w:tc>
          <w:tcPr>
            <w:tcW w:type="dxa" w:w="180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Write Mode</w:t>
            </w:r>
          </w:p>
        </w:tc>
        <w:tc>
          <w:tcPr>
            <w:tcW w:type="dxa" w:w="180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Delete Strategy</w:t>
            </w:r>
          </w:p>
        </w:tc>
        <w:tc>
          <w:tcPr>
            <w:tcW w:type="dxa" w:w="115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114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98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ClickHouse</w:t>
            </w:r>
          </w:p>
        </w:tc>
        <w:tc>
          <w:tcPr>
            <w:tcW w:type="dxa" w:w="65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</w:t>
            </w:r>
          </w:p>
        </w:tc>
        <w:tc>
          <w:tcPr>
            <w:tcW w:type="dxa" w:w="82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table_name</w:t>
            </w:r>
          </w:p>
        </w:tc>
        <w:tc>
          <w:tcPr>
            <w:tcW w:type="dxa" w:w="98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period + key</w:t>
            </w:r>
          </w:p>
        </w:tc>
        <w:tc>
          <w:tcPr>
            <w:tcW w:type="dxa" w:w="180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insert / replace / append</w:t>
            </w:r>
          </w:p>
        </w:tc>
        <w:tc>
          <w:tcPr>
            <w:tcW w:type="dxa" w:w="180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delete by period / truncate / none</w:t>
            </w:r>
          </w:p>
        </w:tc>
        <w:tc>
          <w:tcPr>
            <w:tcW w:type="dxa" w:w="115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HBase / FS 目标请同时写成明确文本，避免只放在截图里。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81"/>
        <w:gridCol w:w="1605"/>
        <w:gridCol w:w="1605"/>
        <w:gridCol w:w="1961"/>
        <w:gridCol w:w="1961"/>
        <w:gridCol w:w="1247"/>
      </w:tblGrid>
      <w:tr>
        <w:trPr>
          <w:tblHeader w:val="true"/>
        </w:trPr>
        <w:tc>
          <w:tcPr>
            <w:tcW w:type="dxa" w:w="98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Target Type</w:t>
            </w:r>
          </w:p>
        </w:tc>
        <w:tc>
          <w:tcPr>
            <w:tcW w:type="dxa" w:w="160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Target Name / Path</w:t>
            </w:r>
          </w:p>
        </w:tc>
        <w:tc>
          <w:tcPr>
            <w:tcW w:type="dxa" w:w="160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Rowkey / File Rule</w:t>
            </w:r>
          </w:p>
        </w:tc>
        <w:tc>
          <w:tcPr>
            <w:tcW w:type="dxa" w:w="196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Write Mode</w:t>
            </w:r>
          </w:p>
        </w:tc>
        <w:tc>
          <w:tcPr>
            <w:tcW w:type="dxa" w:w="196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Delete / Overwrite Strategy</w:t>
            </w:r>
          </w:p>
        </w:tc>
        <w:tc>
          <w:tcPr>
            <w:tcW w:type="dxa" w:w="124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98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HBase / FS</w:t>
            </w:r>
          </w:p>
        </w:tc>
        <w:tc>
          <w:tcPr>
            <w:tcW w:type="dxa" w:w="160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60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96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put / export / trigger pipeline</w:t>
            </w:r>
          </w:p>
        </w:tc>
        <w:tc>
          <w:tcPr>
            <w:tcW w:type="dxa" w:w="196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24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6. Data Utilization / Target Management</w:t>
      </w:r>
    </w:p>
    <w:p>
      <w:r>
        <w:rPr>
          <w:rFonts w:ascii="Calibri" w:hAnsi="Calibri" w:eastAsia="Microsoft YaHei"/>
          <w:b w:val="0"/>
          <w:sz w:val="22"/>
        </w:rPr>
        <w:t>固定表头，用于识别 Data Utilization 名称。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8"/>
        <w:gridCol w:w="6552"/>
      </w:tblGrid>
      <w:tr>
        <w:trPr>
          <w:tblHeader w:val="true"/>
        </w:trPr>
        <w:tc>
          <w:tcPr>
            <w:tcW w:type="dxa" w:w="280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Name</w:t>
            </w:r>
          </w:p>
        </w:tc>
        <w:tc>
          <w:tcPr>
            <w:tcW w:type="dxa" w:w="655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Description</w:t>
            </w:r>
          </w:p>
        </w:tc>
      </w:tr>
      <w:tr>
        <w:trPr/>
        <w:tc>
          <w:tcPr>
            <w:tcW w:type="dxa" w:w="280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655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固定表头，适用于报表 Target Management。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4"/>
        <w:gridCol w:w="888"/>
        <w:gridCol w:w="1452"/>
        <w:gridCol w:w="1775"/>
        <w:gridCol w:w="1775"/>
        <w:gridCol w:w="1776"/>
      </w:tblGrid>
      <w:tr>
        <w:trPr>
          <w:tblHeader w:val="true"/>
        </w:trPr>
        <w:tc>
          <w:tcPr>
            <w:tcW w:type="dxa" w:w="169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Utilization Name</w:t>
            </w:r>
          </w:p>
        </w:tc>
        <w:tc>
          <w:tcPr>
            <w:tcW w:type="dxa" w:w="88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Target Name</w:t>
            </w:r>
          </w:p>
        </w:tc>
        <w:tc>
          <w:tcPr>
            <w:tcW w:type="dxa" w:w="145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Target Description</w:t>
            </w:r>
          </w:p>
        </w:tc>
        <w:tc>
          <w:tcPr>
            <w:tcW w:type="dxa" w:w="177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Storage</w:t>
            </w:r>
          </w:p>
        </w:tc>
        <w:tc>
          <w:tcPr>
            <w:tcW w:type="dxa" w:w="177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Physical Target Table</w:t>
            </w:r>
          </w:p>
        </w:tc>
        <w:tc>
          <w:tcPr>
            <w:tcW w:type="dxa" w:w="177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Field Dictionary Sheet</w:t>
            </w:r>
          </w:p>
        </w:tc>
      </w:tr>
      <w:tr>
        <w:trPr/>
        <w:tc>
          <w:tcPr>
            <w:tcW w:type="dxa" w:w="169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88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45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77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ClickHouse / HBase / FS</w:t>
            </w:r>
          </w:p>
        </w:tc>
        <w:tc>
          <w:tcPr>
            <w:tcW w:type="dxa" w:w="177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 或 namespace.table</w:t>
            </w:r>
          </w:p>
        </w:tc>
        <w:tc>
          <w:tcPr>
            <w:tcW w:type="dxa" w:w="177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本文第 7 节字段字典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固定表头，适用于 COT / 数据同步目标映射。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4"/>
        <w:gridCol w:w="575"/>
        <w:gridCol w:w="1149"/>
        <w:gridCol w:w="1560"/>
        <w:gridCol w:w="1396"/>
        <w:gridCol w:w="1806"/>
        <w:gridCol w:w="1150"/>
      </w:tblGrid>
      <w:tr>
        <w:trPr>
          <w:tblHeader w:val="true"/>
        </w:trPr>
        <w:tc>
          <w:tcPr>
            <w:tcW w:type="dxa" w:w="172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Utilization Name</w:t>
            </w:r>
          </w:p>
        </w:tc>
        <w:tc>
          <w:tcPr>
            <w:tcW w:type="dxa" w:w="57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catalog</w:t>
            </w:r>
          </w:p>
        </w:tc>
        <w:tc>
          <w:tcPr>
            <w:tcW w:type="dxa" w:w="114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hbase_target前缀</w:t>
            </w:r>
          </w:p>
        </w:tc>
        <w:tc>
          <w:tcPr>
            <w:tcW w:type="dxa" w:w="156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clickhouse_target前缀</w:t>
            </w:r>
          </w:p>
        </w:tc>
        <w:tc>
          <w:tcPr>
            <w:tcW w:type="dxa" w:w="139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Hbase Target Name</w:t>
            </w:r>
          </w:p>
        </w:tc>
        <w:tc>
          <w:tcPr>
            <w:tcW w:type="dxa" w:w="180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Clickhouse Target Name</w:t>
            </w:r>
          </w:p>
        </w:tc>
        <w:tc>
          <w:tcPr>
            <w:tcW w:type="dxa" w:w="115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172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57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14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39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可为空，优先写完整目标表</w:t>
            </w:r>
          </w:p>
        </w:tc>
        <w:tc>
          <w:tcPr>
            <w:tcW w:type="dxa" w:w="180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可为空，优先写完整目标表</w:t>
            </w:r>
          </w:p>
        </w:tc>
        <w:tc>
          <w:tcPr>
            <w:tcW w:type="dxa" w:w="115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7. 字段字典</w:t>
      </w:r>
    </w:p>
    <w:p>
      <w:r>
        <w:rPr>
          <w:rFonts w:ascii="Calibri" w:hAnsi="Calibri" w:eastAsia="Microsoft YaHei"/>
          <w:b w:val="0"/>
          <w:sz w:val="22"/>
        </w:rPr>
        <w:t>固定表头。每个目标表或 Target 建议单独放一张字段字典表；如果字段很多，可以嵌入 Excel，但第一行仍必须是表头。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6"/>
        <w:gridCol w:w="617"/>
        <w:gridCol w:w="2263"/>
        <w:gridCol w:w="2263"/>
        <w:gridCol w:w="617"/>
        <w:gridCol w:w="617"/>
        <w:gridCol w:w="617"/>
        <w:gridCol w:w="1440"/>
      </w:tblGrid>
      <w:tr>
        <w:trPr>
          <w:tblHeader w:val="true"/>
        </w:trPr>
        <w:tc>
          <w:tcPr>
            <w:tcW w:type="dxa" w:w="92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61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字段描述</w:t>
            </w:r>
          </w:p>
        </w:tc>
        <w:tc>
          <w:tcPr>
            <w:tcW w:type="dxa" w:w="226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字段类型</w:t>
            </w:r>
          </w:p>
        </w:tc>
        <w:tc>
          <w:tcPr>
            <w:tcW w:type="dxa" w:w="226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字段类型(mysql)</w:t>
            </w:r>
          </w:p>
        </w:tc>
        <w:tc>
          <w:tcPr>
            <w:tcW w:type="dxa" w:w="61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是否主键</w:t>
            </w:r>
          </w:p>
        </w:tc>
        <w:tc>
          <w:tcPr>
            <w:tcW w:type="dxa" w:w="61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是否可空</w:t>
            </w:r>
          </w:p>
        </w:tc>
        <w:tc>
          <w:tcPr>
            <w:tcW w:type="dxa" w:w="61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示例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92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field_key</w:t>
            </w:r>
          </w:p>
        </w:tc>
        <w:tc>
          <w:tcPr>
            <w:tcW w:type="dxa" w:w="61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字段中文名</w:t>
            </w:r>
          </w:p>
        </w:tc>
        <w:tc>
          <w:tcPr>
            <w:tcW w:type="dxa" w:w="226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String / Int / Decimal / Date</w:t>
            </w:r>
          </w:p>
        </w:tc>
        <w:tc>
          <w:tcPr>
            <w:tcW w:type="dxa" w:w="226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varchar / int / decimal / date</w:t>
            </w:r>
          </w:p>
        </w:tc>
        <w:tc>
          <w:tcPr>
            <w:tcW w:type="dxa" w:w="61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  <w:tc>
          <w:tcPr>
            <w:tcW w:type="dxa" w:w="61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</w:t>
            </w:r>
          </w:p>
        </w:tc>
        <w:tc>
          <w:tcPr>
            <w:tcW w:type="dxa" w:w="61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sample</w:t>
            </w:r>
          </w:p>
        </w:tc>
        <w:tc>
          <w:tcPr>
            <w:tcW w:type="dxa" w:w="14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8. 字段映射与计算逻辑</w:t>
      </w:r>
    </w:p>
    <w:p>
      <w:r>
        <w:rPr>
          <w:rFonts w:ascii="Calibri" w:hAnsi="Calibri" w:eastAsia="Microsoft YaHei"/>
          <w:b w:val="0"/>
          <w:sz w:val="22"/>
        </w:rPr>
        <w:t>固定表头，适用于报表字段逻辑抽取。每个输出字段必须有一行。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9"/>
        <w:gridCol w:w="413"/>
        <w:gridCol w:w="413"/>
        <w:gridCol w:w="413"/>
        <w:gridCol w:w="1514"/>
        <w:gridCol w:w="964"/>
        <w:gridCol w:w="826"/>
        <w:gridCol w:w="1514"/>
        <w:gridCol w:w="688"/>
        <w:gridCol w:w="619"/>
        <w:gridCol w:w="413"/>
        <w:gridCol w:w="964"/>
      </w:tblGrid>
      <w:tr>
        <w:trPr>
          <w:tblHeader w:val="true"/>
        </w:trPr>
        <w:tc>
          <w:tcPr>
            <w:tcW w:type="dxa" w:w="61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字段key</w:t>
            </w:r>
          </w:p>
        </w:tc>
        <w:tc>
          <w:tcPr>
            <w:tcW w:type="dxa" w:w="41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字段名称</w:t>
            </w:r>
          </w:p>
        </w:tc>
        <w:tc>
          <w:tcPr>
            <w:tcW w:type="dxa" w:w="41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字段类型</w:t>
            </w:r>
          </w:p>
        </w:tc>
        <w:tc>
          <w:tcPr>
            <w:tcW w:type="dxa" w:w="41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字段顺序</w:t>
            </w:r>
          </w:p>
        </w:tc>
        <w:tc>
          <w:tcPr>
            <w:tcW w:type="dxa" w:w="151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数据源位置</w:t>
            </w:r>
          </w:p>
        </w:tc>
        <w:tc>
          <w:tcPr>
            <w:tcW w:type="dxa" w:w="96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数据表</w:t>
            </w:r>
          </w:p>
        </w:tc>
        <w:tc>
          <w:tcPr>
            <w:tcW w:type="dxa" w:w="82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数据源对应的字段</w:t>
            </w:r>
          </w:p>
        </w:tc>
        <w:tc>
          <w:tcPr>
            <w:tcW w:type="dxa" w:w="151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计算逻辑</w:t>
            </w:r>
          </w:p>
        </w:tc>
        <w:tc>
          <w:tcPr>
            <w:tcW w:type="dxa" w:w="68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EO+ERP订单逻辑</w:t>
            </w:r>
          </w:p>
        </w:tc>
        <w:tc>
          <w:tcPr>
            <w:tcW w:type="dxa" w:w="61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DMS订单逻辑</w:t>
            </w:r>
          </w:p>
        </w:tc>
        <w:tc>
          <w:tcPr>
            <w:tcW w:type="dxa" w:w="41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字段样例</w:t>
            </w:r>
          </w:p>
        </w:tc>
        <w:tc>
          <w:tcPr>
            <w:tcW w:type="dxa" w:w="96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61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field_key</w:t>
            </w:r>
          </w:p>
        </w:tc>
        <w:tc>
          <w:tcPr>
            <w:tcW w:type="dxa" w:w="41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字段中文名</w:t>
            </w:r>
          </w:p>
        </w:tc>
        <w:tc>
          <w:tcPr>
            <w:tcW w:type="dxa" w:w="41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41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HBase / ClickHouse / MSSQL</w:t>
            </w:r>
          </w:p>
        </w:tc>
        <w:tc>
          <w:tcPr>
            <w:tcW w:type="dxa" w:w="96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</w:t>
            </w:r>
          </w:p>
        </w:tc>
        <w:tc>
          <w:tcPr>
            <w:tcW w:type="dxa" w:w="82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source_field</w:t>
            </w:r>
          </w:p>
        </w:tc>
        <w:tc>
          <w:tcPr>
            <w:tcW w:type="dxa" w:w="15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过滤、join、聚合、默认值、空值处理写在这里</w:t>
            </w:r>
          </w:p>
        </w:tc>
        <w:tc>
          <w:tcPr>
            <w:tcW w:type="dxa" w:w="68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如不适用写 N/A</w:t>
            </w:r>
          </w:p>
        </w:tc>
        <w:tc>
          <w:tcPr>
            <w:tcW w:type="dxa" w:w="61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如不适用写 N/A</w:t>
            </w:r>
          </w:p>
        </w:tc>
        <w:tc>
          <w:tcPr>
            <w:tcW w:type="dxa" w:w="41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sample</w:t>
            </w:r>
          </w:p>
        </w:tc>
        <w:tc>
          <w:tcPr>
            <w:tcW w:type="dxa" w:w="96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KPI / 计算口径补充表。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30"/>
        <w:gridCol w:w="780"/>
        <w:gridCol w:w="1820"/>
        <w:gridCol w:w="910"/>
        <w:gridCol w:w="2600"/>
        <w:gridCol w:w="1820"/>
      </w:tblGrid>
      <w:tr>
        <w:trPr>
          <w:tblHeader w:val="true"/>
        </w:trPr>
        <w:tc>
          <w:tcPr>
            <w:tcW w:type="dxa" w:w="143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KPI / Field</w:t>
            </w:r>
          </w:p>
        </w:tc>
        <w:tc>
          <w:tcPr>
            <w:tcW w:type="dxa" w:w="78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Grain</w:t>
            </w:r>
          </w:p>
        </w:tc>
        <w:tc>
          <w:tcPr>
            <w:tcW w:type="dxa" w:w="18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Formula / Rule</w:t>
            </w:r>
          </w:p>
        </w:tc>
        <w:tc>
          <w:tcPr>
            <w:tcW w:type="dxa" w:w="91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Filters</w:t>
            </w:r>
          </w:p>
        </w:tc>
        <w:tc>
          <w:tcPr>
            <w:tcW w:type="dxa" w:w="260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Null / Zero Handling</w:t>
            </w:r>
          </w:p>
        </w:tc>
        <w:tc>
          <w:tcPr>
            <w:tcW w:type="dxa" w:w="182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143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78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91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260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2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9. 数据处理流程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77"/>
        <w:gridCol w:w="1240"/>
        <w:gridCol w:w="1466"/>
        <w:gridCol w:w="1692"/>
        <w:gridCol w:w="2481"/>
        <w:gridCol w:w="1804"/>
      </w:tblGrid>
      <w:tr>
        <w:trPr>
          <w:tblHeader w:val="true"/>
        </w:trPr>
        <w:tc>
          <w:tcPr>
            <w:tcW w:type="dxa" w:w="67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Step</w:t>
            </w:r>
          </w:p>
        </w:tc>
        <w:tc>
          <w:tcPr>
            <w:tcW w:type="dxa" w:w="12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Module</w:t>
            </w:r>
          </w:p>
        </w:tc>
        <w:tc>
          <w:tcPr>
            <w:tcW w:type="dxa" w:w="146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Input</w:t>
            </w:r>
          </w:p>
        </w:tc>
        <w:tc>
          <w:tcPr>
            <w:tcW w:type="dxa" w:w="169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Processing Rule</w:t>
            </w:r>
          </w:p>
        </w:tc>
        <w:tc>
          <w:tcPr>
            <w:tcW w:type="dxa" w:w="248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Output</w:t>
            </w:r>
          </w:p>
        </w:tc>
        <w:tc>
          <w:tcPr>
            <w:tcW w:type="dxa" w:w="180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Failure Behavior</w:t>
            </w:r>
          </w:p>
        </w:tc>
      </w:tr>
      <w:tr>
        <w:trPr/>
        <w:tc>
          <w:tcPr>
            <w:tcW w:type="dxa" w:w="6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DataSource</w:t>
            </w:r>
          </w:p>
        </w:tc>
        <w:tc>
          <w:tcPr>
            <w:tcW w:type="dxa" w:w="146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源表 / 文件 / API</w:t>
            </w:r>
          </w:p>
        </w:tc>
        <w:tc>
          <w:tcPr>
            <w:tcW w:type="dxa" w:w="169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取数、过滤、参数解析</w:t>
            </w:r>
          </w:p>
        </w:tc>
        <w:tc>
          <w:tcPr>
            <w:tcW w:type="dxa" w:w="248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原始数据集</w:t>
            </w:r>
          </w:p>
        </w:tc>
        <w:tc>
          <w:tcPr>
            <w:tcW w:type="dxa" w:w="180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失败是否阻断</w:t>
            </w:r>
          </w:p>
        </w:tc>
      </w:tr>
      <w:tr>
        <w:trPr/>
        <w:tc>
          <w:tcPr>
            <w:tcW w:type="dxa" w:w="6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DataProcess</w:t>
            </w:r>
          </w:p>
        </w:tc>
        <w:tc>
          <w:tcPr>
            <w:tcW w:type="dxa" w:w="146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原始数据集</w:t>
            </w:r>
          </w:p>
        </w:tc>
        <w:tc>
          <w:tcPr>
            <w:tcW w:type="dxa" w:w="169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join、转换、聚合、字段映射</w:t>
            </w:r>
          </w:p>
        </w:tc>
        <w:tc>
          <w:tcPr>
            <w:tcW w:type="dxa" w:w="248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目标数据集</w:t>
            </w:r>
          </w:p>
        </w:tc>
        <w:tc>
          <w:tcPr>
            <w:tcW w:type="dxa" w:w="180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失败是否阻断</w:t>
            </w:r>
          </w:p>
        </w:tc>
      </w:tr>
      <w:tr>
        <w:trPr/>
        <w:tc>
          <w:tcPr>
            <w:tcW w:type="dxa" w:w="6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2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DataStorage</w:t>
            </w:r>
          </w:p>
        </w:tc>
        <w:tc>
          <w:tcPr>
            <w:tcW w:type="dxa" w:w="146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目标数据集</w:t>
            </w:r>
          </w:p>
        </w:tc>
        <w:tc>
          <w:tcPr>
            <w:tcW w:type="dxa" w:w="169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删除旧数据、写入、留痕</w:t>
            </w:r>
          </w:p>
        </w:tc>
        <w:tc>
          <w:tcPr>
            <w:tcW w:type="dxa" w:w="248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HBase / ClickHouse / FS</w:t>
            </w:r>
          </w:p>
        </w:tc>
        <w:tc>
          <w:tcPr>
            <w:tcW w:type="dxa" w:w="180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失败是否告警</w:t>
            </w:r>
          </w:p>
        </w:tc>
      </w:tr>
    </w:tbl>
    <w:p>
      <w:pPr>
        <w:spacing w:after="80"/>
      </w:pPr>
    </w:p>
    <w:p>
      <w:pPr>
        <w:pStyle w:val="Heading1"/>
      </w:pPr>
      <w:r>
        <w:t>10. 写入策略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9"/>
        <w:gridCol w:w="1609"/>
        <w:gridCol w:w="1609"/>
        <w:gridCol w:w="1389"/>
        <w:gridCol w:w="1536"/>
        <w:gridCol w:w="1608"/>
      </w:tblGrid>
      <w:tr>
        <w:trPr>
          <w:tblHeader w:val="true"/>
        </w:trPr>
        <w:tc>
          <w:tcPr>
            <w:tcW w:type="dxa" w:w="160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Target</w:t>
            </w:r>
          </w:p>
        </w:tc>
        <w:tc>
          <w:tcPr>
            <w:tcW w:type="dxa" w:w="160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Delete old data</w:t>
            </w:r>
          </w:p>
        </w:tc>
        <w:tc>
          <w:tcPr>
            <w:tcW w:type="dxa" w:w="160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Insert method</w:t>
            </w:r>
          </w:p>
        </w:tc>
        <w:tc>
          <w:tcPr>
            <w:tcW w:type="dxa" w:w="138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HBase rowkey</w:t>
            </w:r>
          </w:p>
        </w:tc>
        <w:tc>
          <w:tcPr>
            <w:tcW w:type="dxa" w:w="153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FS evidence retention</w:t>
            </w:r>
          </w:p>
        </w:tc>
        <w:tc>
          <w:tcPr>
            <w:tcW w:type="dxa" w:w="160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Table-level exceptions</w:t>
            </w:r>
          </w:p>
        </w:tc>
      </w:tr>
      <w:tr>
        <w:trPr/>
        <w:tc>
          <w:tcPr>
            <w:tcW w:type="dxa" w:w="160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 / namespace.table / path</w:t>
            </w:r>
          </w:p>
        </w:tc>
        <w:tc>
          <w:tcPr>
            <w:tcW w:type="dxa" w:w="160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delete by period / date / key / truncate / none</w:t>
            </w:r>
          </w:p>
        </w:tc>
        <w:tc>
          <w:tcPr>
            <w:tcW w:type="dxa" w:w="160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insert / batch insert / put / export</w:t>
            </w:r>
          </w:p>
        </w:tc>
        <w:tc>
          <w:tcPr>
            <w:tcW w:type="dxa" w:w="138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rowkey 拼接字段、格式、是否散列</w:t>
            </w:r>
          </w:p>
        </w:tc>
        <w:tc>
          <w:tcPr>
            <w:tcW w:type="dxa" w:w="153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目录、文件名、保留周期</w:t>
            </w:r>
          </w:p>
        </w:tc>
        <w:tc>
          <w:tcPr>
            <w:tcW w:type="dxa" w:w="160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truncate、历史库名前缀、特殊表等</w:t>
            </w:r>
          </w:p>
        </w:tc>
      </w:tr>
    </w:tbl>
    <w:p>
      <w:pPr>
        <w:spacing w:after="80"/>
      </w:pPr>
    </w:p>
    <w:p>
      <w:pPr>
        <w:pStyle w:val="Heading1"/>
      </w:pPr>
      <w:r>
        <w:t>11. 调度与重跑</w:t>
      </w:r>
    </w:p>
    <w:p>
      <w:r>
        <w:rPr>
          <w:rFonts w:ascii="Calibri" w:hAnsi="Calibri" w:eastAsia="Microsoft YaHei"/>
          <w:b w:val="0"/>
          <w:sz w:val="22"/>
        </w:rPr>
        <w:t>固定表头，适用于 COT / 数据同步调度。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69"/>
        <w:gridCol w:w="1281"/>
        <w:gridCol w:w="985"/>
        <w:gridCol w:w="1872"/>
        <w:gridCol w:w="985"/>
        <w:gridCol w:w="2168"/>
      </w:tblGrid>
      <w:tr>
        <w:trPr>
          <w:tblHeader w:val="true"/>
        </w:trPr>
        <w:tc>
          <w:tcPr>
            <w:tcW w:type="dxa" w:w="206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Utilization Name</w:t>
            </w:r>
          </w:p>
        </w:tc>
        <w:tc>
          <w:tcPr>
            <w:tcW w:type="dxa" w:w="128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Pipeline Name</w:t>
            </w:r>
          </w:p>
        </w:tc>
        <w:tc>
          <w:tcPr>
            <w:tcW w:type="dxa" w:w="98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task1 name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定时同步时间</w:t>
            </w:r>
          </w:p>
        </w:tc>
        <w:tc>
          <w:tcPr>
            <w:tcW w:type="dxa" w:w="98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pipeline前缀</w:t>
            </w:r>
          </w:p>
        </w:tc>
        <w:tc>
          <w:tcPr>
            <w:tcW w:type="dxa" w:w="216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重跑规则</w:t>
            </w:r>
          </w:p>
        </w:tc>
      </w:tr>
      <w:tr>
        <w:trPr/>
        <w:tc>
          <w:tcPr>
            <w:tcW w:type="dxa" w:w="206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28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98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每日 HH:mm / 每 P / 手动</w:t>
            </w:r>
          </w:p>
        </w:tc>
        <w:tc>
          <w:tcPr>
            <w:tcW w:type="dxa" w:w="98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21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按 period / date / full / delta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固定表头，适用于报表调度。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6"/>
        <w:gridCol w:w="1146"/>
        <w:gridCol w:w="955"/>
        <w:gridCol w:w="1337"/>
        <w:gridCol w:w="1815"/>
        <w:gridCol w:w="2101"/>
      </w:tblGrid>
      <w:tr>
        <w:trPr>
          <w:tblHeader w:val="true"/>
        </w:trPr>
        <w:tc>
          <w:tcPr>
            <w:tcW w:type="dxa" w:w="200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Data Utilization Name</w:t>
            </w:r>
          </w:p>
        </w:tc>
        <w:tc>
          <w:tcPr>
            <w:tcW w:type="dxa" w:w="1146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Pipline_Name</w:t>
            </w:r>
          </w:p>
        </w:tc>
        <w:tc>
          <w:tcPr>
            <w:tcW w:type="dxa" w:w="95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task1 name</w:t>
            </w:r>
          </w:p>
        </w:tc>
        <w:tc>
          <w:tcPr>
            <w:tcW w:type="dxa" w:w="133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Description</w:t>
            </w:r>
          </w:p>
        </w:tc>
        <w:tc>
          <w:tcPr>
            <w:tcW w:type="dxa" w:w="1815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定时任务</w:t>
            </w:r>
          </w:p>
        </w:tc>
        <w:tc>
          <w:tcPr>
            <w:tcW w:type="dxa" w:w="210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重跑规则</w:t>
            </w:r>
          </w:p>
        </w:tc>
      </w:tr>
      <w:tr>
        <w:trPr/>
        <w:tc>
          <w:tcPr>
            <w:tcW w:type="dxa" w:w="200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146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95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3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815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每日 HH:mm / 每 P / 手动</w:t>
            </w:r>
          </w:p>
        </w:tc>
        <w:tc>
          <w:tcPr>
            <w:tcW w:type="dxa" w:w="210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按 period / date / full / delta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sz w:val="22"/>
        </w:rPr>
        <w:t>重跑与回补说明。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2"/>
        <w:gridCol w:w="2942"/>
        <w:gridCol w:w="802"/>
        <w:gridCol w:w="1471"/>
        <w:gridCol w:w="1471"/>
        <w:gridCol w:w="1872"/>
      </w:tblGrid>
      <w:tr>
        <w:trPr>
          <w:tblHeader w:val="true"/>
        </w:trPr>
        <w:tc>
          <w:tcPr>
            <w:tcW w:type="dxa" w:w="80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94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参数</w:t>
            </w:r>
          </w:p>
        </w:tc>
        <w:tc>
          <w:tcPr>
            <w:tcW w:type="dxa" w:w="80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数据范围</w:t>
            </w:r>
          </w:p>
        </w:tc>
        <w:tc>
          <w:tcPr>
            <w:tcW w:type="dxa" w:w="147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是否先删旧数据</w:t>
            </w:r>
          </w:p>
        </w:tc>
        <w:tc>
          <w:tcPr>
            <w:tcW w:type="dxa" w:w="147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是否覆盖 FS 文件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rPr/>
        <w:tc>
          <w:tcPr>
            <w:tcW w:type="dxa" w:w="80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日常重跑</w:t>
            </w:r>
          </w:p>
        </w:tc>
        <w:tc>
          <w:tcPr>
            <w:tcW w:type="dxa" w:w="294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period / current_date / sync_dates</w:t>
            </w:r>
          </w:p>
        </w:tc>
        <w:tc>
          <w:tcPr>
            <w:tcW w:type="dxa" w:w="80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47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  <w:tc>
          <w:tcPr>
            <w:tcW w:type="dxa" w:w="147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80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历史回补</w:t>
            </w:r>
          </w:p>
        </w:tc>
        <w:tc>
          <w:tcPr>
            <w:tcW w:type="dxa" w:w="294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period range / date range</w:t>
            </w:r>
          </w:p>
        </w:tc>
        <w:tc>
          <w:tcPr>
            <w:tcW w:type="dxa" w:w="80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47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  <w:tc>
          <w:tcPr>
            <w:tcW w:type="dxa" w:w="147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是 / 否 / 待确认</w:t>
            </w:r>
          </w:p>
        </w:tc>
        <w:tc>
          <w:tcPr>
            <w:tcW w:type="dxa" w:w="187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12. 参数设计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37"/>
        <w:gridCol w:w="968"/>
        <w:gridCol w:w="1614"/>
        <w:gridCol w:w="2259"/>
        <w:gridCol w:w="2582"/>
      </w:tblGrid>
      <w:tr>
        <w:trPr>
          <w:tblHeader w:val="true"/>
        </w:trPr>
        <w:tc>
          <w:tcPr>
            <w:tcW w:type="dxa" w:w="193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Parameter</w:t>
            </w:r>
          </w:p>
        </w:tc>
        <w:tc>
          <w:tcPr>
            <w:tcW w:type="dxa" w:w="968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Required</w:t>
            </w:r>
          </w:p>
        </w:tc>
        <w:tc>
          <w:tcPr>
            <w:tcW w:type="dxa" w:w="161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Example</w:t>
            </w:r>
          </w:p>
        </w:tc>
        <w:tc>
          <w:tcPr>
            <w:tcW w:type="dxa" w:w="225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Description</w:t>
            </w:r>
          </w:p>
        </w:tc>
        <w:tc>
          <w:tcPr>
            <w:tcW w:type="dxa" w:w="2582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running_env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Y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uat / prod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运行环境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不写真实密钥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period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202601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业务期间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 period 项目写 N/A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current_date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2026-01-31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运行日期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sync_dates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2026-01-01,2026-01-31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重跑日期范围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receiver_emails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user@example.com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告警收件人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可用占位符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source table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源表覆盖参数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target table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database.table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目标表覆盖参数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3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rowkey fields</w:t>
            </w:r>
          </w:p>
        </w:tc>
        <w:tc>
          <w:tcPr>
            <w:tcW w:type="dxa" w:w="968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N</w:t>
            </w:r>
          </w:p>
        </w:tc>
        <w:tc>
          <w:tcPr>
            <w:tcW w:type="dxa" w:w="161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field1,field2</w:t>
            </w:r>
          </w:p>
        </w:tc>
        <w:tc>
          <w:tcPr>
            <w:tcW w:type="dxa" w:w="225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HBase rowkey 字段</w:t>
            </w:r>
          </w:p>
        </w:tc>
        <w:tc>
          <w:tcPr>
            <w:tcW w:type="dxa" w:w="2582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7F9FB"/>
            <w:tcBorders>
              <w:top w:val="single" w:sz="4" w:space="0" w:color="D5DEE8"/>
              <w:left w:val="single" w:sz="4" w:space="0" w:color="D5DEE8"/>
              <w:bottom w:val="single" w:sz="4" w:space="0" w:color="D5DEE8"/>
              <w:right w:val="single" w:sz="4" w:space="0" w:color="D5DEE8"/>
              <w:insideH w:val="single" w:sz="4" w:space="0" w:color="D5DEE8"/>
              <w:insideV w:val="single" w:sz="4" w:space="0" w:color="D5DE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{</w:t>
              <w:br/>
              <w:t xml:space="preserve">  "running_env": "uat",</w:t>
              <w:br/>
              <w:t xml:space="preserve">  "period": "",</w:t>
              <w:br/>
              <w:t xml:space="preserve">  "current_date": "",</w:t>
              <w:br/>
              <w:t xml:space="preserve">  "sync_dates": [],</w:t>
              <w:br/>
              <w:t xml:space="preserve">  "receiver_emails": [],</w:t>
              <w:br/>
              <w:t xml:space="preserve">  "source_informations": {},</w:t>
              <w:br/>
              <w:t xml:space="preserve">  "hbase_informations": {},</w:t>
              <w:br/>
              <w:t xml:space="preserve">  "clickhouse_information": {}</w:t>
              <w:br/>
              <w:t>}</w:t>
            </w:r>
          </w:p>
        </w:tc>
      </w:tr>
    </w:tbl>
    <w:p>
      <w:pPr>
        <w:pStyle w:val="Heading1"/>
      </w:pPr>
      <w:r>
        <w:t>13. 日志校验计划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0"/>
        <w:gridCol w:w="2397"/>
        <w:gridCol w:w="1940"/>
        <w:gridCol w:w="1484"/>
        <w:gridCol w:w="1599"/>
      </w:tblGrid>
      <w:tr>
        <w:trPr>
          <w:tblHeader w:val="true"/>
        </w:trPr>
        <w:tc>
          <w:tcPr>
            <w:tcW w:type="dxa" w:w="19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Checkpoint</w:t>
            </w:r>
          </w:p>
        </w:tc>
        <w:tc>
          <w:tcPr>
            <w:tcW w:type="dxa" w:w="239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Expected Log / Metric</w:t>
            </w:r>
          </w:p>
        </w:tc>
        <w:tc>
          <w:tcPr>
            <w:tcW w:type="dxa" w:w="19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Success Criteria</w:t>
            </w:r>
          </w:p>
        </w:tc>
        <w:tc>
          <w:tcPr>
            <w:tcW w:type="dxa" w:w="1484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Failure Owner</w:t>
            </w:r>
          </w:p>
        </w:tc>
        <w:tc>
          <w:tcPr>
            <w:tcW w:type="dxa" w:w="1599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DataSource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源表、取数范围、行数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源数据行数符合预期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BA / 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DataProcess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join、过滤、聚合、字段映射后行数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关键 KPI 和抽样字段正确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BA / 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DataStorage HBase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rowkey、delete、put 行数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写入行数和目标 rowkey 正确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DataStorage ClickHouse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delete 条件、insert 行数、目标表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删除和写入范围正确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FS / Gateway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文件路径、文件名、文件数量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留痕文件存在且可读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  <w:tr>
        <w:trPr/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Final metrics</w:t>
            </w:r>
          </w:p>
        </w:tc>
        <w:tc>
          <w:tcPr>
            <w:tcW w:type="dxa" w:w="239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源行数、目标行数、失败数</w:t>
            </w:r>
          </w:p>
        </w:tc>
        <w:tc>
          <w:tcPr>
            <w:tcW w:type="dxa" w:w="19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与业务验收口径一致</w:t>
            </w:r>
          </w:p>
        </w:tc>
        <w:tc>
          <w:tcPr>
            <w:tcW w:type="dxa" w:w="1484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BA / Dev</w:t>
            </w:r>
          </w:p>
        </w:tc>
        <w:tc>
          <w:tcPr>
            <w:tcW w:type="dxa" w:w="1599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1"/>
      </w:pPr>
      <w:r>
        <w:t>14. 未决问题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3"/>
        <w:gridCol w:w="1003"/>
        <w:gridCol w:w="3677"/>
        <w:gridCol w:w="1003"/>
        <w:gridCol w:w="1671"/>
        <w:gridCol w:w="1003"/>
      </w:tblGrid>
      <w:tr>
        <w:trPr>
          <w:tblHeader w:val="true"/>
        </w:trPr>
        <w:tc>
          <w:tcPr>
            <w:tcW w:type="dxa" w:w="100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ID</w:t>
            </w:r>
          </w:p>
        </w:tc>
        <w:tc>
          <w:tcPr>
            <w:tcW w:type="dxa" w:w="100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问题</w:t>
            </w:r>
          </w:p>
        </w:tc>
        <w:tc>
          <w:tcPr>
            <w:tcW w:type="dxa" w:w="3677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影响范围</w:t>
            </w:r>
          </w:p>
        </w:tc>
        <w:tc>
          <w:tcPr>
            <w:tcW w:type="dxa" w:w="100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Owner</w:t>
            </w:r>
          </w:p>
        </w:tc>
        <w:tc>
          <w:tcPr>
            <w:tcW w:type="dxa" w:w="1671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Deadline</w:t>
            </w:r>
          </w:p>
        </w:tc>
        <w:tc>
          <w:tcPr>
            <w:tcW w:type="dxa" w:w="1003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Status</w:t>
            </w:r>
          </w:p>
        </w:tc>
      </w:tr>
      <w:tr>
        <w:trPr/>
        <w:tc>
          <w:tcPr>
            <w:tcW w:type="dxa" w:w="100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Q1</w:t>
            </w:r>
          </w:p>
        </w:tc>
        <w:tc>
          <w:tcPr>
            <w:tcW w:type="dxa" w:w="100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3677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源表 / 字段 / 写入 / 调度 / 重跑</w:t>
            </w:r>
          </w:p>
        </w:tc>
        <w:tc>
          <w:tcPr>
            <w:tcW w:type="dxa" w:w="100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待填写</w:t>
            </w:r>
          </w:p>
        </w:tc>
        <w:tc>
          <w:tcPr>
            <w:tcW w:type="dxa" w:w="1671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YYYY-MM-DD</w:t>
            </w:r>
          </w:p>
        </w:tc>
        <w:tc>
          <w:tcPr>
            <w:tcW w:type="dxa" w:w="1003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Open</w:t>
            </w:r>
          </w:p>
        </w:tc>
      </w:tr>
    </w:tbl>
    <w:p>
      <w:pPr>
        <w:spacing w:after="80"/>
      </w:pPr>
    </w:p>
    <w:p>
      <w:pPr>
        <w:pStyle w:val="Heading1"/>
      </w:pPr>
      <w:r>
        <w:t>15. 提交前自检清单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60"/>
        <w:gridCol w:w="1560"/>
        <w:gridCol w:w="3640"/>
      </w:tblGrid>
      <w:tr>
        <w:trPr>
          <w:tblHeader w:val="true"/>
        </w:trPr>
        <w:tc>
          <w:tcPr>
            <w:tcW w:type="dxa" w:w="416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Check Item</w:t>
            </w:r>
          </w:p>
        </w:tc>
        <w:tc>
          <w:tcPr>
            <w:tcW w:type="dxa" w:w="156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Result</w:t>
            </w:r>
          </w:p>
        </w:tc>
        <w:tc>
          <w:tcPr>
            <w:tcW w:type="dxa" w:w="3640"/>
            <w:vAlign w:val="center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Notes</w:t>
            </w: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所有固定表头未改名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所有表格第一行都是表头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没有用截图承载字段字典或映射逻辑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源表、目标表、字段映射、调度、重跑均已填写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HBase rowkey 已明确或写入未决问题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ClickHouse 删除策略已明确或写入未决问题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密钥、IP、token 均未写真实值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  <w:tr>
        <w:trPr/>
        <w:tc>
          <w:tcPr>
            <w:tcW w:type="dxa" w:w="41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未确认事项已集中写入第 14 节</w:t>
            </w:r>
          </w:p>
        </w:tc>
        <w:tc>
          <w:tcPr>
            <w:tcW w:type="dxa" w:w="156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Pass / Fail</w:t>
            </w:r>
          </w:p>
        </w:tc>
        <w:tc>
          <w:tcPr>
            <w:tcW w:type="dxa" w:w="3640"/>
            <w:vAlign w:val="center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95959"/>
        <w:sz w:val="17"/>
      </w:rPr>
      <w:t>BA Writing Standard for data-doc-to-dev-md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95959"/>
        <w:sz w:val="18"/>
      </w:rPr>
      <w:t>Data Doc PRD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