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MODÈLE DE DEVIS DE RECHERCHE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[ Titre de votre projet ]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b8975a"/>
          <w:sz w:val="26"/>
          <w:szCs w:val="26"/>
        </w:rPr>
        <w:t xml:space="preserve">[ Sous-titre — préciser la population, le contexte ou le partenariat ]</w:t>
      </w:r>
    </w:p>
    <w:p>
      <w:pPr>
        <w:spacing w:after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 Prénom Nom — Chercheur principal ]</w:t>
      </w:r>
    </w:p>
    <w:p>
      <w:pPr>
        <w:spacing w:after="6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 Institution / Organisation partenaire ]</w:t>
      </w:r>
    </w:p>
    <w:p>
      <w:pPr>
        <w:spacing w:after="2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[ Mois Année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Sommaire exécutif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Une page maximum. Rédigé en dernier. Doit pouvoir se lire indépendamment du reste du document. Couvre : le problème, la question, la méthode en deux lignes, les retombées attendues et le calendrier.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Rédigez ici un résumé de 250 à 400 mots structuré autour des éléments suivants : contexte du projet, problème de recherche, question principale, devis méthodologique en une phrase, partenaires impliqués, retombées attendues, durée totale et budget estimé.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Problématique et contexte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problématique articule le problème social ou scientifique que votre projet entend documenter ou résoudre. Elle doit faire ressentir au lecteur la pertinence et l'urgence du projet — sans dramatiser.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Mise en contexte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Décrivez le contexte sociopolitique, démographique ou organisationnel du projet. Citez des données récentes (statistiques, enquêtes, rapports). Maximum 2 pages.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Contextualisation du phénomène étudié, avec données quantitatives à l'appui. Pour la recherche partenariale, présenter aussi le contexte propre à l'organisme ou à la communauté.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État des connaissances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Recension critique (et non simplement descriptive) de la littérature pertinente. Identifiez les zones de consensus, les débats actifs et — surtout — les lacunes que votre projet vient combler.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Synthèse des travaux antérieurs structurée par thèmes (et non par auteur). Identifier 3 à 5 axes principaux. Conclure par les angles morts de la littérature.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Pertinence sociale et scientifique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Distinguez clairement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Pertinence scientifique : ce que votre projet apporte au champ de connaissances (nouvelle théorie, validation d'un instrument, exploration d'un terrain peu étudié).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Pertinence sociale : ce que votre projet apporte aux populations concernées, aux praticiens ou aux décideurs.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Pertinence pour les partenaires (si recherche partenariale) : besoins concrets auxquels le projet répond, formulés en concertation.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Question de recherche et objectifs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Question principale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Une seule question. Formulée avec un verbe d'action clair (décrire, comparer, comprendre, expliquer, évaluer). Elle conditionne le choix du devis.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Question principale formulée en une phrase interrogative complète.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Questions spécifiques (sous-questions)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Trois à cinq sous-questions qui découpent la question principale en éléments traitables.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Q1. [ Sous-question 1 ]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Q2. [ Sous-question 2 ]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Q3. [ Sous-question 3 ]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Objectifs de recherche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Chaque objectif correspond à une action mesurable. Reliez-les aux questions et anticipez les livrables.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Objectif 1 — [ Action mesurable correspondant à Q1 ]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Objectif 2 — [ Action mesurable correspondant à Q2 ]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Objectif 3 — [ Action mesurable correspondant à Q3 ]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Cadre conceptuel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cadre conceptuel précise les concepts-clés du projet et les relations que vous postulez entre eux. Il sert de boussole pour le devis, la collecte et l'analyse.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Définition des concepts-clés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Pour chaque concept central, fournir : (1) une définition opérationnelle, (2) la référence source, (3) si pertinent, les dimensions retenues.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Concept 1 — Définition + référence.
Concept 2 — Définition + référence.
Concept 3 — Définition + référence.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Modèle conceptuel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Schéma visuel des relations entre concepts. À insérer ici en image. Le schéma doit pouvoir être expliqué en 2 minutes à un partenaire non spécialiste.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[ Insérer ici un schéma conceptuel ]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Méthodologie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Devis de recherche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Une phrase qui nomme le devis (qualitatif phénoménologique, quantitatif corrélationnel, mixte explicatif séquentiel, étude de cas multiple…). Justifier le choix par rapport à la question.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Type de devis et justification (3-5 phrases).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Population et échantillonnage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4f80"/>
          <w:sz w:val="22"/>
          <w:szCs w:val="22"/>
        </w:rPr>
        <w:t xml:space="preserve">Population cible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Définition précise de la population : critères d'inclusion, critères d'exclusion. 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4f80"/>
          <w:sz w:val="22"/>
          <w:szCs w:val="22"/>
        </w:rPr>
        <w:t xml:space="preserve">Stratégie d'échantillonnage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Selon le devis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Quantitatif : taille calculée selon la puissance statistique visée (logiciel G*Power ou équivalent), méthode (probabiliste, par quotas, de convenance).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Qualitatif : taille estimée selon la saturation prévue, méthode (homogène, par contraste, en boule de neige…).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Mixte : préciser la stratégie pour chacun des deux volets et leur articulation.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Préciser la taille visée et la méthode retenue. 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a4f80"/>
          <w:sz w:val="22"/>
          <w:szCs w:val="22"/>
        </w:rPr>
        <w:t xml:space="preserve">Stratégie de recrutement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Canaux de recrutement, rôle des partenaires dans le recrutement, dispositifs pour rejoindre les populations difficiles d'accès.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Outils de collecte de données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Pour chaque outil : nom, source (validé ou maison), durée d'administration, raison de son choix. Joindre les outils complets en annexe.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Outil 1 — [ Nom et description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Outil 2 — [ Nom et description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Procédure de collecte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Décrire la séquence : prise de contact, consentement, collecte, suivi. Préciser la durée par participant et la durée totale de la phase de collecte.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Stratégie d'analyse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Décrire comment les données seront analysées, étape par étape. Préciser les logiciels (NVivo, SPSS, R, Excel) et les approches théoriques (analyse thématique de Braun &amp; Clarke, statistiques inférentielles, modélisation multiniveau…).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Décrire l'analyse en 4-6 étapes opérationnelles.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Critères de rigueur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Selon le devis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Qualitatif : crédibilité (triangulation, vérification par les participants), transférabilité (description riche du contexte), fiabilité (audit trail), confirmabilité (réflexivité du chercheur).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Quantitatif : validité interne (contrôle des variables confondantes), validité externe (représentativité), fidélité (alpha de Cronbach, accord inter-juges), validité de construit (analyses factorielles).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Considérations éthiques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Référez-vous à ma checklist éthique pour la liste exhaustive. Cette section condense les éléments à mentionner dans le devis.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Comité d'éthique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Nom du CER auquel le projet sera soumis. Date prévue de soumission.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Consentement et confidentialité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Procédure de consentement (écrit, verbal pour mineurs avec assentiment, etc.). Modalités d'anonymisation et de conservation des données.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Populations vulnérables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Si applicable : précautions additionnelles pour les populations en situation de vulnérabilité (enfants, personnes âgées, personnes en situation d'itinérance, communautés racisées, autochtones…). Pour les contextes autochtones : conformité aux principes PCAP®.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Partenariat de recherche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Cette section est essentielle dans tout projet partenarial. Elle distingue votre devis d'un protocole académique classique en clarifiant la gouvernance, les rôles et la réciprocité.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Partenaires impliqués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Liste des organisations partenaires (communautaires, institutionnelles, gouvernementales). Pour chacune, préciser le rôle dans le projet et la personne-ressource.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Gouvernance du projet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Décrire la structure de gouvernance : comité de pilotage, fréquence des rencontres, modalités décisionnelles.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Composition du comité de pilotage. Fréquence. Mode de décision (consensus, majorité). Rôle dans les décisions méthodologiques et de diffusion.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Cocréation et coproduction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Indiquer quelles étapes seront menées en cocréation avec les partenaires : formulation de la question, construction des outils, interprétation des résultats, rédaction des livrables.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Auctorialité et propriété des résultats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Question délicate à clarifier dès le devis. Évite les conflits ultérieurs.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Règles d'auctorialité pour les publications. Droits d'utilisation des données par les partenaires après le projet. Conditions d'usage commercial éventuel.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Calendrier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Présentez le calendrier en mois (et non en dates absolues) pour rester pertinent même en cas de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250"/>
        <w:gridCol w:w="2250"/>
      </w:tblGrid>
      <w:tr>
        <w:tc>
          <w:tcPr>
            <w:tcW w:type="dxa" w:w="486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</w:t>
            </w:r>
          </w:p>
        </w:tc>
        <w:tc>
          <w:tcPr>
            <w:tcW w:type="dxa" w:w="225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Mois</w:t>
            </w:r>
          </w:p>
        </w:tc>
        <w:tc>
          <w:tcPr>
            <w:tcW w:type="dxa" w:w="225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Livrables</w:t>
            </w:r>
          </w:p>
        </w:tc>
      </w:tr>
      <w:tr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Démarrage et préparation (CER, outils)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M1-M3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Outils finalisés, certificat éthique</w:t>
            </w:r>
          </w:p>
        </w:tc>
      </w:tr>
      <w:tr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Recrutement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M3-M5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Bassin de participants atteint</w:t>
            </w:r>
          </w:p>
        </w:tc>
      </w:tr>
      <w:tr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Collecte de données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M5-M10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Données brutes archivées</w:t>
            </w:r>
          </w:p>
        </w:tc>
      </w:tr>
      <w:tr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Analyse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M10-M14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Résultats préliminaires</w:t>
            </w:r>
          </w:p>
        </w:tc>
      </w:tr>
      <w:tr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 avec partenaires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M14-M15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Synthèse validée</w:t>
            </w:r>
          </w:p>
        </w:tc>
      </w:tr>
      <w:tr>
        <w:tc>
          <w:tcPr>
            <w:tcW w:type="dxa" w:w="48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Rédaction et mobilisation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M15-M18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Rapport, communications, articles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Budget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Présenter le budget par grandes catégories. Les détails fins vont en annexe. Pour la recherche partenariale, indiquer la répartition des fonds entre partenaires si applicable.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180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Année 1</w:t>
            </w:r>
          </w:p>
        </w:tc>
        <w:tc>
          <w:tcPr>
            <w:tcW w:type="dxa" w:w="1800"/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Année 2</w:t>
            </w:r>
          </w:p>
        </w:tc>
      </w:tr>
      <w:tr>
        <w:tc>
          <w:tcPr>
            <w:tcW w:type="dxa" w:w="5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Personnel (assistants de recherche, professionnels)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Honoraires aux participants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Transcription et traduction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Logiciels et plateformes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Diffusion (conférences, publications)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7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Frais indirects (si applicable)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1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760"/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$</w:t>
            </w:r>
          </w:p>
        </w:tc>
        <w:tc>
          <w:tcPr>
            <w:tcW w:type="dxa" w:w="1800"/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$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Mobilisation des connaissances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 structuré pour faire vivre les résultats au-delà du rapport final.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Publics cibles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Communauté scientifique : articles, communications, thèses.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Partenaires et milieu de pratique : rapports, fiches-synthèses, ateliers de restitution.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Décideurs publics : mémoires, briefs politiques, présentations.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Grand public : médias, médias sociaux, vulgarisation.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Livrables prévus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Liste des livrables avec format, public, échéance approximative et responsable. 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Évaluation de l'impact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Indicateurs de portée (nombre de téléchargements, participation aux ateliers, citations dans des politiques publiques) et plan de suivi.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Références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Liste complète des sources citées dans le devis, selon le style imposé par l'organisme bailleur ou votre institution (APA, Chicago, Vancouver…).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 Insérer ici la bibliographie complète. 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Annexes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Annexe A — Formulaire de consentement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Annexe B — Outils de collecte (questionnaire, grille d'entrevue)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Annexe C — Schéma conceptuel détaillé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Annexe D — Lettres d'appui des partenaires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Annexe E — Curriculum vitae abrégé du chercheur principal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Benoit Plante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MODÈLE DE DEVIS DE RECHERCHE</w:t>
    </w:r>
    <w:r>
      <w:rPr>
        <w:rFonts w:ascii="Arial" w:cs="Arial" w:eastAsia="Arial" w:hAnsi="Arial"/>
        <w:color w:val="6b7280"/>
        <w:sz w:val="16"/>
        <w:szCs w:val="16"/>
      </w:rPr>
      <w:t xml:space="preserve">	Benoit Plante · benoitplante.com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a4f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2026-05-13T23:47:46.080Z</dcterms:created>
  <dcterms:modified xsi:type="dcterms:W3CDTF">2026-05-13T23:47:46.080Z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