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Création d’un shortcode canette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planty_display_shortcode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ob_start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get_stylesheet_directory_uri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/assets/canette.png"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"Planty Energy Drink"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"cannette"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get_stylesheet_directory_uri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/assets/gauche.png"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"Gauche branches"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"branches gauche"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get_stylesheet_directory_uri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/assets/droite.png"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"Droite branches"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"branches droite"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ob_get_clean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add_shortcode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'planty_display'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'planty_display_shortcode'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photo canette branches  */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.custom-container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.cannette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L'image occupe toute la largeur du conteneur */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.branches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.gauche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-40%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.droite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-40%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Pour rendre le design réactif */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.gauche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.droite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.branches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.gauche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.droite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