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31C4" w:rsidRDefault="00626AC5">
      <w:pPr>
        <w:rPr>
          <w:b/>
          <w:color w:val="000000" w:themeColor="text1"/>
          <w:sz w:val="32"/>
          <w:szCs w:val="32"/>
          <w:u w:val="single"/>
        </w:rPr>
      </w:pPr>
      <w:r w:rsidRPr="00626AC5">
        <w:rPr>
          <w:b/>
          <w:color w:val="000000" w:themeColor="text1"/>
          <w:sz w:val="32"/>
          <w:szCs w:val="32"/>
          <w:u w:val="single"/>
        </w:rPr>
        <w:t>SPECIFCATIONS FONCTIONELLES ET DIAGRAMMES DE CLASSES</w:t>
      </w:r>
    </w:p>
    <w:p w:rsidR="00626AC5" w:rsidRDefault="00626AC5">
      <w:pPr>
        <w:rPr>
          <w:b/>
          <w:color w:val="000000" w:themeColor="text1"/>
          <w:sz w:val="32"/>
          <w:szCs w:val="32"/>
          <w:u w:val="single"/>
        </w:rPr>
      </w:pPr>
      <w:r>
        <w:rPr>
          <w:b/>
          <w:color w:val="000000" w:themeColor="text1"/>
          <w:sz w:val="32"/>
          <w:szCs w:val="32"/>
          <w:u w:val="single"/>
        </w:rPr>
        <w:t>I-Ali Banhakeia</w:t>
      </w:r>
    </w:p>
    <w:p w:rsidR="00626AC5" w:rsidRDefault="00626AC5">
      <w:pPr>
        <w:rPr>
          <w:b/>
          <w:color w:val="000000" w:themeColor="text1"/>
          <w:sz w:val="32"/>
          <w:szCs w:val="32"/>
        </w:rPr>
      </w:pPr>
      <w:r>
        <w:rPr>
          <w:b/>
          <w:color w:val="000000" w:themeColor="text1"/>
          <w:sz w:val="32"/>
          <w:szCs w:val="32"/>
        </w:rPr>
        <w:t>Acteurs :</w:t>
      </w:r>
    </w:p>
    <w:p w:rsidR="00626AC5" w:rsidRDefault="00626AC5">
      <w:pPr>
        <w:rPr>
          <w:color w:val="000000" w:themeColor="text1"/>
          <w:sz w:val="32"/>
          <w:szCs w:val="32"/>
        </w:rPr>
      </w:pPr>
      <w:r>
        <w:rPr>
          <w:color w:val="000000" w:themeColor="text1"/>
          <w:sz w:val="32"/>
          <w:szCs w:val="32"/>
        </w:rPr>
        <w:t>Le Personnel</w:t>
      </w:r>
    </w:p>
    <w:p w:rsidR="00093386" w:rsidRDefault="00093386">
      <w:pPr>
        <w:rPr>
          <w:color w:val="000000" w:themeColor="text1"/>
          <w:sz w:val="32"/>
          <w:szCs w:val="32"/>
        </w:rPr>
      </w:pPr>
      <w:r>
        <w:rPr>
          <w:color w:val="000000" w:themeColor="text1"/>
          <w:sz w:val="32"/>
          <w:szCs w:val="32"/>
        </w:rPr>
        <w:t>Brief :</w:t>
      </w:r>
    </w:p>
    <w:p w:rsidR="00093386" w:rsidRDefault="00093386">
      <w:pPr>
        <w:rPr>
          <w:color w:val="000000" w:themeColor="text1"/>
          <w:sz w:val="32"/>
          <w:szCs w:val="32"/>
        </w:rPr>
      </w:pPr>
      <w:r>
        <w:rPr>
          <w:color w:val="000000" w:themeColor="text1"/>
          <w:sz w:val="32"/>
          <w:szCs w:val="32"/>
        </w:rPr>
        <w:t>Etablir un profil des Consommateurs.</w:t>
      </w:r>
    </w:p>
    <w:p w:rsidR="00626AC5" w:rsidRDefault="00626AC5">
      <w:pPr>
        <w:rPr>
          <w:color w:val="000000" w:themeColor="text1"/>
          <w:sz w:val="32"/>
          <w:szCs w:val="32"/>
        </w:rPr>
      </w:pPr>
      <w:r>
        <w:rPr>
          <w:color w:val="000000" w:themeColor="text1"/>
          <w:sz w:val="32"/>
          <w:szCs w:val="32"/>
        </w:rPr>
        <w:t>Description :</w:t>
      </w:r>
    </w:p>
    <w:p w:rsidR="00626AC5" w:rsidRDefault="00626AC5">
      <w:pPr>
        <w:rPr>
          <w:color w:val="000000" w:themeColor="text1"/>
          <w:sz w:val="32"/>
          <w:szCs w:val="32"/>
        </w:rPr>
      </w:pPr>
      <w:r>
        <w:rPr>
          <w:color w:val="000000" w:themeColor="text1"/>
          <w:sz w:val="32"/>
          <w:szCs w:val="32"/>
        </w:rPr>
        <w:t xml:space="preserve">Le Personnel peut </w:t>
      </w:r>
      <w:r w:rsidR="00DB176B">
        <w:rPr>
          <w:color w:val="000000" w:themeColor="text1"/>
          <w:sz w:val="32"/>
          <w:szCs w:val="32"/>
        </w:rPr>
        <w:t xml:space="preserve">consulter la liste de toutes les achats par un simple clic sur le Button SELECT, il peut aussi consulter la liste de toutes les achats d’un client à partir de son nom et prénom par un simple </w:t>
      </w:r>
      <w:proofErr w:type="spellStart"/>
      <w:r w:rsidR="00DB176B">
        <w:rPr>
          <w:color w:val="000000" w:themeColor="text1"/>
          <w:sz w:val="32"/>
          <w:szCs w:val="32"/>
        </w:rPr>
        <w:t>click</w:t>
      </w:r>
      <w:proofErr w:type="spellEnd"/>
      <w:r w:rsidR="00DB176B">
        <w:rPr>
          <w:color w:val="000000" w:themeColor="text1"/>
          <w:sz w:val="32"/>
          <w:szCs w:val="32"/>
        </w:rPr>
        <w:t xml:space="preserve"> sur le même Button SELECT et au même </w:t>
      </w:r>
      <w:proofErr w:type="gramStart"/>
      <w:r w:rsidR="00DB176B">
        <w:rPr>
          <w:color w:val="000000" w:themeColor="text1"/>
          <w:sz w:val="32"/>
          <w:szCs w:val="32"/>
        </w:rPr>
        <w:t>temps ,</w:t>
      </w:r>
      <w:proofErr w:type="gramEnd"/>
      <w:r w:rsidR="00DB176B">
        <w:rPr>
          <w:color w:val="000000" w:themeColor="text1"/>
          <w:sz w:val="32"/>
          <w:szCs w:val="32"/>
        </w:rPr>
        <w:t xml:space="preserve"> il peut voir le profile de client et plus précisément le pourcentage de chaque </w:t>
      </w:r>
      <w:proofErr w:type="spellStart"/>
      <w:r w:rsidR="00DB176B">
        <w:rPr>
          <w:color w:val="000000" w:themeColor="text1"/>
          <w:sz w:val="32"/>
          <w:szCs w:val="32"/>
        </w:rPr>
        <w:t>profile</w:t>
      </w:r>
      <w:proofErr w:type="spellEnd"/>
      <w:r w:rsidR="00DB176B">
        <w:rPr>
          <w:color w:val="000000" w:themeColor="text1"/>
          <w:sz w:val="32"/>
          <w:szCs w:val="32"/>
        </w:rPr>
        <w:t xml:space="preserve"> favorisé par le client  à partir de nombre de commandes et le prix consommer par le client .</w:t>
      </w:r>
    </w:p>
    <w:p w:rsidR="00DB176B" w:rsidRDefault="00DB176B">
      <w:pPr>
        <w:rPr>
          <w:color w:val="000000" w:themeColor="text1"/>
          <w:sz w:val="32"/>
          <w:szCs w:val="32"/>
        </w:rPr>
      </w:pPr>
      <w:proofErr w:type="gramStart"/>
      <w:r>
        <w:rPr>
          <w:color w:val="000000" w:themeColor="text1"/>
          <w:sz w:val="32"/>
          <w:szCs w:val="32"/>
        </w:rPr>
        <w:t>Description détaillé</w:t>
      </w:r>
      <w:proofErr w:type="gramEnd"/>
      <w:r>
        <w:rPr>
          <w:color w:val="000000" w:themeColor="text1"/>
          <w:sz w:val="32"/>
          <w:szCs w:val="32"/>
        </w:rPr>
        <w:t> :</w:t>
      </w:r>
    </w:p>
    <w:p w:rsidR="00CC6406" w:rsidRDefault="00CC6406">
      <w:pPr>
        <w:rPr>
          <w:color w:val="000000" w:themeColor="text1"/>
          <w:sz w:val="32"/>
          <w:szCs w:val="32"/>
        </w:rPr>
      </w:pPr>
      <w:r>
        <w:rPr>
          <w:color w:val="000000" w:themeColor="text1"/>
          <w:sz w:val="32"/>
          <w:szCs w:val="32"/>
        </w:rPr>
        <w:t>La vue d’identification :</w:t>
      </w:r>
    </w:p>
    <w:p w:rsidR="00DB176B" w:rsidRDefault="00CC6406">
      <w:pPr>
        <w:rPr>
          <w:color w:val="000000" w:themeColor="text1"/>
          <w:sz w:val="32"/>
          <w:szCs w:val="32"/>
        </w:rPr>
      </w:pPr>
      <w:r>
        <w:rPr>
          <w:noProof/>
          <w:color w:val="000000" w:themeColor="text1"/>
          <w:sz w:val="32"/>
          <w:szCs w:val="32"/>
        </w:rPr>
        <w:lastRenderedPageBreak/>
        <w:drawing>
          <wp:inline distT="0" distB="0" distL="0" distR="0">
            <wp:extent cx="2402840" cy="3668395"/>
            <wp:effectExtent l="0" t="0" r="0" b="8255"/>
            <wp:docPr id="1" name="Image 1" descr="C:\Users\Tamazight\Deskto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mazight\Desktop\i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02840" cy="3668395"/>
                    </a:xfrm>
                    <a:prstGeom prst="rect">
                      <a:avLst/>
                    </a:prstGeom>
                    <a:noFill/>
                    <a:ln>
                      <a:noFill/>
                    </a:ln>
                  </pic:spPr>
                </pic:pic>
              </a:graphicData>
            </a:graphic>
          </wp:inline>
        </w:drawing>
      </w:r>
    </w:p>
    <w:p w:rsidR="00CC6406" w:rsidRDefault="00CC6406">
      <w:pPr>
        <w:rPr>
          <w:color w:val="000000" w:themeColor="text1"/>
          <w:sz w:val="32"/>
          <w:szCs w:val="32"/>
        </w:rPr>
      </w:pPr>
    </w:p>
    <w:p w:rsidR="00CC6406" w:rsidRDefault="00CC6406">
      <w:pPr>
        <w:rPr>
          <w:color w:val="000000" w:themeColor="text1"/>
          <w:sz w:val="32"/>
          <w:szCs w:val="32"/>
        </w:rPr>
      </w:pPr>
      <w:r>
        <w:rPr>
          <w:color w:val="000000" w:themeColor="text1"/>
          <w:sz w:val="32"/>
          <w:szCs w:val="32"/>
        </w:rPr>
        <w:t xml:space="preserve">La Vue principale permet au personnel de voir tout les achats en affichant le </w:t>
      </w:r>
      <w:proofErr w:type="gramStart"/>
      <w:r>
        <w:rPr>
          <w:color w:val="000000" w:themeColor="text1"/>
          <w:sz w:val="32"/>
          <w:szCs w:val="32"/>
        </w:rPr>
        <w:t>nom ,prénom</w:t>
      </w:r>
      <w:proofErr w:type="gramEnd"/>
      <w:r>
        <w:rPr>
          <w:color w:val="000000" w:themeColor="text1"/>
          <w:sz w:val="32"/>
          <w:szCs w:val="32"/>
        </w:rPr>
        <w:t xml:space="preserve">, le nom de produit, date d’achat de produit, mode de paiement en ligne ou sur place, et le profile de ce produit et le prix de produit  par un simple clic sur le </w:t>
      </w:r>
      <w:proofErr w:type="spellStart"/>
      <w:r>
        <w:rPr>
          <w:color w:val="000000" w:themeColor="text1"/>
          <w:sz w:val="32"/>
          <w:szCs w:val="32"/>
        </w:rPr>
        <w:t>button</w:t>
      </w:r>
      <w:proofErr w:type="spellEnd"/>
      <w:r>
        <w:rPr>
          <w:color w:val="000000" w:themeColor="text1"/>
          <w:sz w:val="32"/>
          <w:szCs w:val="32"/>
        </w:rPr>
        <w:t xml:space="preserve"> Select</w:t>
      </w:r>
    </w:p>
    <w:p w:rsidR="00CC6406" w:rsidRDefault="00CC6406">
      <w:pPr>
        <w:rPr>
          <w:color w:val="000000" w:themeColor="text1"/>
          <w:sz w:val="32"/>
          <w:szCs w:val="32"/>
        </w:rPr>
      </w:pPr>
    </w:p>
    <w:p w:rsidR="00CC6406" w:rsidRDefault="00CC6406">
      <w:pPr>
        <w:rPr>
          <w:color w:val="000000" w:themeColor="text1"/>
          <w:sz w:val="32"/>
          <w:szCs w:val="32"/>
        </w:rPr>
      </w:pPr>
      <w:r>
        <w:rPr>
          <w:noProof/>
          <w:color w:val="000000" w:themeColor="text1"/>
          <w:sz w:val="32"/>
          <w:szCs w:val="32"/>
        </w:rPr>
        <w:drawing>
          <wp:inline distT="0" distB="0" distL="0" distR="0">
            <wp:extent cx="5762625" cy="2679700"/>
            <wp:effectExtent l="0" t="0" r="9525" b="6350"/>
            <wp:docPr id="2" name="Image 2" descr="C:\Users\Tamazight\Desktop\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azight\Desktop\pro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2679700"/>
                    </a:xfrm>
                    <a:prstGeom prst="rect">
                      <a:avLst/>
                    </a:prstGeom>
                    <a:noFill/>
                    <a:ln>
                      <a:noFill/>
                    </a:ln>
                  </pic:spPr>
                </pic:pic>
              </a:graphicData>
            </a:graphic>
          </wp:inline>
        </w:drawing>
      </w:r>
    </w:p>
    <w:p w:rsidR="00DB176B" w:rsidRDefault="00DB176B">
      <w:pPr>
        <w:rPr>
          <w:color w:val="000000" w:themeColor="text1"/>
          <w:sz w:val="32"/>
          <w:szCs w:val="32"/>
        </w:rPr>
      </w:pPr>
    </w:p>
    <w:p w:rsidR="00CC6406" w:rsidRDefault="00CC6406">
      <w:pPr>
        <w:rPr>
          <w:color w:val="000000" w:themeColor="text1"/>
          <w:sz w:val="32"/>
          <w:szCs w:val="32"/>
        </w:rPr>
      </w:pPr>
    </w:p>
    <w:p w:rsidR="00CC6406" w:rsidRDefault="00CC6406">
      <w:pPr>
        <w:rPr>
          <w:color w:val="000000" w:themeColor="text1"/>
          <w:sz w:val="32"/>
          <w:szCs w:val="32"/>
        </w:rPr>
      </w:pPr>
      <w:r>
        <w:rPr>
          <w:noProof/>
          <w:color w:val="000000" w:themeColor="text1"/>
          <w:sz w:val="32"/>
          <w:szCs w:val="32"/>
        </w:rPr>
        <w:drawing>
          <wp:inline distT="0" distB="0" distL="0" distR="0">
            <wp:extent cx="5762625" cy="2679700"/>
            <wp:effectExtent l="0" t="0" r="9525" b="6350"/>
            <wp:docPr id="3" name="Image 3" descr="C:\Users\Tamazight\Desktop\pr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mazight\Desktop\pro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2679700"/>
                    </a:xfrm>
                    <a:prstGeom prst="rect">
                      <a:avLst/>
                    </a:prstGeom>
                    <a:noFill/>
                    <a:ln>
                      <a:noFill/>
                    </a:ln>
                  </pic:spPr>
                </pic:pic>
              </a:graphicData>
            </a:graphic>
          </wp:inline>
        </w:drawing>
      </w:r>
    </w:p>
    <w:p w:rsidR="00CC6406" w:rsidRDefault="00CC6406">
      <w:pPr>
        <w:rPr>
          <w:color w:val="000000" w:themeColor="text1"/>
          <w:sz w:val="32"/>
          <w:szCs w:val="32"/>
        </w:rPr>
      </w:pPr>
    </w:p>
    <w:p w:rsidR="00CC6406" w:rsidRDefault="00CC6406">
      <w:pPr>
        <w:rPr>
          <w:color w:val="000000" w:themeColor="text1"/>
          <w:sz w:val="32"/>
          <w:szCs w:val="32"/>
        </w:rPr>
      </w:pPr>
    </w:p>
    <w:p w:rsidR="00CC6406" w:rsidRDefault="00CC6406">
      <w:pPr>
        <w:rPr>
          <w:color w:val="000000" w:themeColor="text1"/>
          <w:sz w:val="32"/>
          <w:szCs w:val="32"/>
        </w:rPr>
      </w:pPr>
    </w:p>
    <w:p w:rsidR="00CC6406" w:rsidRDefault="00CC6406">
      <w:pPr>
        <w:rPr>
          <w:color w:val="000000" w:themeColor="text1"/>
          <w:sz w:val="32"/>
          <w:szCs w:val="32"/>
        </w:rPr>
      </w:pPr>
      <w:r>
        <w:rPr>
          <w:color w:val="000000" w:themeColor="text1"/>
          <w:sz w:val="32"/>
          <w:szCs w:val="32"/>
        </w:rPr>
        <w:t xml:space="preserve">Le programme permet de nous félicite la tache pour trouver les noms et prénoms des client en affichant automatique une liste des noms qui au mots écrit et s’affiche </w:t>
      </w:r>
      <w:proofErr w:type="spellStart"/>
      <w:proofErr w:type="gramStart"/>
      <w:r>
        <w:rPr>
          <w:color w:val="000000" w:themeColor="text1"/>
          <w:sz w:val="32"/>
          <w:szCs w:val="32"/>
        </w:rPr>
        <w:t>a</w:t>
      </w:r>
      <w:proofErr w:type="spellEnd"/>
      <w:proofErr w:type="gramEnd"/>
      <w:r>
        <w:rPr>
          <w:color w:val="000000" w:themeColor="text1"/>
          <w:sz w:val="32"/>
          <w:szCs w:val="32"/>
        </w:rPr>
        <w:t xml:space="preserve"> chaque fois que le client clic sur un clé de clavier.</w:t>
      </w:r>
    </w:p>
    <w:p w:rsidR="00CC6406" w:rsidRDefault="00CC6406">
      <w:pPr>
        <w:rPr>
          <w:color w:val="000000" w:themeColor="text1"/>
          <w:sz w:val="32"/>
          <w:szCs w:val="32"/>
        </w:rPr>
      </w:pPr>
      <w:r>
        <w:rPr>
          <w:noProof/>
          <w:color w:val="000000" w:themeColor="text1"/>
          <w:sz w:val="32"/>
          <w:szCs w:val="32"/>
        </w:rPr>
        <w:drawing>
          <wp:inline distT="0" distB="0" distL="0" distR="0">
            <wp:extent cx="5762625" cy="2668905"/>
            <wp:effectExtent l="0" t="0" r="9525" b="0"/>
            <wp:docPr id="4" name="Image 4" descr="C:\Users\Tamazight\Desktop\pro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azight\Desktop\prog-r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2668905"/>
                    </a:xfrm>
                    <a:prstGeom prst="rect">
                      <a:avLst/>
                    </a:prstGeom>
                    <a:noFill/>
                    <a:ln>
                      <a:noFill/>
                    </a:ln>
                  </pic:spPr>
                </pic:pic>
              </a:graphicData>
            </a:graphic>
          </wp:inline>
        </w:drawing>
      </w:r>
    </w:p>
    <w:p w:rsidR="00CC6406" w:rsidRDefault="00CC6406">
      <w:pPr>
        <w:rPr>
          <w:color w:val="000000" w:themeColor="text1"/>
          <w:sz w:val="32"/>
          <w:szCs w:val="32"/>
        </w:rPr>
      </w:pPr>
      <w:r>
        <w:rPr>
          <w:color w:val="000000" w:themeColor="text1"/>
          <w:sz w:val="32"/>
          <w:szCs w:val="32"/>
        </w:rPr>
        <w:lastRenderedPageBreak/>
        <w:t xml:space="preserve">Le personnel peut voit le </w:t>
      </w:r>
      <w:r w:rsidR="00093386">
        <w:rPr>
          <w:color w:val="000000" w:themeColor="text1"/>
          <w:sz w:val="32"/>
          <w:szCs w:val="32"/>
        </w:rPr>
        <w:t>pourcentage</w:t>
      </w:r>
      <w:r>
        <w:rPr>
          <w:color w:val="000000" w:themeColor="text1"/>
          <w:sz w:val="32"/>
          <w:szCs w:val="32"/>
        </w:rPr>
        <w:t xml:space="preserve"> dans chaque </w:t>
      </w:r>
      <w:proofErr w:type="spellStart"/>
      <w:r>
        <w:rPr>
          <w:color w:val="000000" w:themeColor="text1"/>
          <w:sz w:val="32"/>
          <w:szCs w:val="32"/>
        </w:rPr>
        <w:t>profile</w:t>
      </w:r>
      <w:proofErr w:type="spellEnd"/>
      <w:r>
        <w:rPr>
          <w:color w:val="000000" w:themeColor="text1"/>
          <w:sz w:val="32"/>
          <w:szCs w:val="32"/>
        </w:rPr>
        <w:t xml:space="preserve"> </w:t>
      </w:r>
      <w:r w:rsidR="00093386">
        <w:rPr>
          <w:color w:val="000000" w:themeColor="text1"/>
          <w:sz w:val="32"/>
          <w:szCs w:val="32"/>
        </w:rPr>
        <w:t xml:space="preserve">en mettant le nom et prénom de client et un simple clic sur le Button Select </w:t>
      </w:r>
    </w:p>
    <w:p w:rsidR="00B05E0D" w:rsidRDefault="00CC6406">
      <w:pPr>
        <w:rPr>
          <w:color w:val="000000" w:themeColor="text1"/>
          <w:sz w:val="32"/>
          <w:szCs w:val="32"/>
        </w:rPr>
      </w:pPr>
      <w:r>
        <w:rPr>
          <w:noProof/>
          <w:color w:val="000000" w:themeColor="text1"/>
          <w:sz w:val="32"/>
          <w:szCs w:val="32"/>
        </w:rPr>
        <w:drawing>
          <wp:inline distT="0" distB="0" distL="0" distR="0">
            <wp:extent cx="5752465" cy="2668905"/>
            <wp:effectExtent l="0" t="0" r="635" b="0"/>
            <wp:docPr id="5" name="Image 5" descr="C:\Users\Tamazight\Desktop\prog-af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azight\Desktop\prog-aff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2668905"/>
                    </a:xfrm>
                    <a:prstGeom prst="rect">
                      <a:avLst/>
                    </a:prstGeom>
                    <a:noFill/>
                    <a:ln>
                      <a:noFill/>
                    </a:ln>
                  </pic:spPr>
                </pic:pic>
              </a:graphicData>
            </a:graphic>
          </wp:inline>
        </w:drawing>
      </w:r>
    </w:p>
    <w:p w:rsidR="00030F24" w:rsidRDefault="00030F24">
      <w:pPr>
        <w:rPr>
          <w:color w:val="000000" w:themeColor="text1"/>
          <w:sz w:val="32"/>
          <w:szCs w:val="32"/>
        </w:rPr>
      </w:pPr>
    </w:p>
    <w:p w:rsidR="00030F24" w:rsidRDefault="00030F24">
      <w:pPr>
        <w:rPr>
          <w:color w:val="000000" w:themeColor="text1"/>
          <w:sz w:val="32"/>
          <w:szCs w:val="32"/>
        </w:rPr>
      </w:pPr>
      <w:bookmarkStart w:id="0" w:name="_GoBack"/>
      <w:bookmarkEnd w:id="0"/>
    </w:p>
    <w:p w:rsidR="00CC6406" w:rsidRPr="00626AC5" w:rsidRDefault="00B05E0D">
      <w:pPr>
        <w:rPr>
          <w:color w:val="000000" w:themeColor="text1"/>
          <w:sz w:val="32"/>
          <w:szCs w:val="32"/>
        </w:rPr>
      </w:pPr>
      <w:r>
        <w:rPr>
          <w:noProof/>
          <w:color w:val="000000" w:themeColor="text1"/>
          <w:sz w:val="32"/>
          <w:szCs w:val="32"/>
        </w:rPr>
        <w:drawing>
          <wp:inline distT="0" distB="0" distL="0" distR="0">
            <wp:extent cx="6431998" cy="3497467"/>
            <wp:effectExtent l="0" t="0" r="6985" b="8255"/>
            <wp:docPr id="8" name="Image 8" descr="C:\Users\Tamazight\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mazight\Desktop\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0422" cy="3502048"/>
                    </a:xfrm>
                    <a:prstGeom prst="rect">
                      <a:avLst/>
                    </a:prstGeom>
                    <a:noFill/>
                    <a:ln>
                      <a:noFill/>
                    </a:ln>
                  </pic:spPr>
                </pic:pic>
              </a:graphicData>
            </a:graphic>
          </wp:inline>
        </w:drawing>
      </w:r>
    </w:p>
    <w:sectPr w:rsidR="00CC6406" w:rsidRPr="00626A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AC5"/>
    <w:rsid w:val="00030F24"/>
    <w:rsid w:val="00093386"/>
    <w:rsid w:val="00626AC5"/>
    <w:rsid w:val="00B05E0D"/>
    <w:rsid w:val="00CC6406"/>
    <w:rsid w:val="00DB176B"/>
    <w:rsid w:val="00E03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E7DE2"/>
  <w15:chartTrackingRefBased/>
  <w15:docId w15:val="{229485C5-F30B-4DB3-8298-1A1F1E555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Pages>
  <Words>197</Words>
  <Characters>1087</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Banhakeia Ali</dc:creator>
  <cp:keywords/>
  <dc:description/>
  <cp:lastModifiedBy>Banhakeia Ali</cp:lastModifiedBy>
  <cp:revision>2</cp:revision>
  <dcterms:created xsi:type="dcterms:W3CDTF">2018-05-10T01:37:00Z</dcterms:created>
  <dcterms:modified xsi:type="dcterms:W3CDTF">2018-05-10T02:27:00Z</dcterms:modified>
</cp:coreProperties>
</file>