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10" w:rsidRDefault="00615077" w:rsidP="00F24B10">
      <w:pPr>
        <w:ind w:left="709" w:right="708"/>
      </w:pPr>
      <w:r>
        <w:t>Application</w:t>
      </w:r>
      <w:r w:rsidR="00F24B10">
        <w:t>. Utilisé</w:t>
      </w:r>
      <w:r>
        <w:t>e</w:t>
      </w:r>
      <w:r w:rsidR="00F24B10">
        <w:t xml:space="preserve"> avec mobile</w:t>
      </w:r>
      <w:r>
        <w:t xml:space="preserve"> Android.</w:t>
      </w:r>
      <w:r w:rsidR="004A0913">
        <w:t xml:space="preserve"> </w:t>
      </w:r>
    </w:p>
    <w:p w:rsidR="007B01B4" w:rsidRDefault="004A0913" w:rsidP="00F24B10">
      <w:pPr>
        <w:ind w:left="709" w:right="708"/>
      </w:pPr>
      <w:r>
        <w:t>Statistiques sur le saut effectué. Météo groupe d’amis …</w:t>
      </w:r>
    </w:p>
    <w:p w:rsidR="00607A18" w:rsidRDefault="00607A18" w:rsidP="00F24B10">
      <w:pPr>
        <w:ind w:left="709" w:right="708"/>
      </w:pPr>
      <w:r>
        <w:t>Touristes, néophytes, amateur et professionnel.</w:t>
      </w:r>
      <w:r w:rsidR="0048265B">
        <w:t xml:space="preserve"> Utilisation de l’application lorsque l’on va faire un saut</w:t>
      </w:r>
    </w:p>
    <w:p w:rsidR="003C5091" w:rsidRDefault="003C5091" w:rsidP="00F24B10">
      <w:pPr>
        <w:ind w:left="709" w:right="708"/>
      </w:pPr>
      <w:r>
        <w:t>Ils se déplacent ou appels les centres via l’annuaires sans notre site.</w:t>
      </w:r>
    </w:p>
    <w:p w:rsidR="003C5091" w:rsidRDefault="004A0913" w:rsidP="003C5091">
      <w:pPr>
        <w:ind w:left="709" w:right="708"/>
      </w:pPr>
      <w:r>
        <w:t>La contrainte, impossible de l’utiliser en vol</w:t>
      </w:r>
      <w:r w:rsidR="003C5091">
        <w:t>.</w:t>
      </w:r>
    </w:p>
    <w:p w:rsidR="003C5091" w:rsidRPr="0007663F" w:rsidRDefault="002E7A3E" w:rsidP="003C5091">
      <w:pPr>
        <w:ind w:left="709" w:right="708"/>
      </w:pPr>
      <w:r>
        <w:t>La revente d’information</w:t>
      </w:r>
      <w:bookmarkStart w:id="0" w:name="_GoBack"/>
      <w:bookmarkEnd w:id="0"/>
      <w:r w:rsidR="003C5091">
        <w:t>.</w:t>
      </w:r>
    </w:p>
    <w:sectPr w:rsidR="003C5091" w:rsidRPr="0007663F" w:rsidSect="00FE7F76">
      <w:headerReference w:type="default" r:id="rId8"/>
      <w:footerReference w:type="default" r:id="rId9"/>
      <w:pgSz w:w="11906" w:h="16838"/>
      <w:pgMar w:top="1701" w:right="849" w:bottom="709" w:left="426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726" w:rsidRDefault="007A3726" w:rsidP="00DD1B5E">
      <w:pPr>
        <w:spacing w:after="0" w:line="240" w:lineRule="auto"/>
      </w:pPr>
      <w:r>
        <w:separator/>
      </w:r>
    </w:p>
  </w:endnote>
  <w:endnote w:type="continuationSeparator" w:id="0">
    <w:p w:rsidR="007A3726" w:rsidRDefault="007A3726" w:rsidP="00DD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408113"/>
      <w:docPartObj>
        <w:docPartGallery w:val="Page Numbers (Bottom of Page)"/>
        <w:docPartUnique/>
      </w:docPartObj>
    </w:sdtPr>
    <w:sdtEndPr/>
    <w:sdtContent>
      <w:sdt>
        <w:sdtPr>
          <w:id w:val="-1946605436"/>
          <w:docPartObj>
            <w:docPartGallery w:val="Page Numbers (Top of Page)"/>
            <w:docPartUnique/>
          </w:docPartObj>
        </w:sdtPr>
        <w:sdtEndPr/>
        <w:sdtContent>
          <w:p w:rsidR="00EB36D8" w:rsidRDefault="00605ED6" w:rsidP="00DF1786">
            <w:pPr>
              <w:pStyle w:val="Pieddepage"/>
              <w:ind w:right="-851"/>
              <w:jc w:val="center"/>
            </w:pPr>
            <w:r>
              <w:ptab w:relativeTo="margin" w:alignment="right" w:leader="none"/>
            </w:r>
            <w:r>
              <w:t xml:space="preserve"> </w:t>
            </w:r>
            <w:r w:rsidR="00EB36D8">
              <w:t xml:space="preserve">Page </w:t>
            </w:r>
            <w:r w:rsidR="00EB36D8">
              <w:rPr>
                <w:b/>
                <w:bCs/>
                <w:sz w:val="24"/>
                <w:szCs w:val="24"/>
              </w:rPr>
              <w:fldChar w:fldCharType="begin"/>
            </w:r>
            <w:r w:rsidR="00EB36D8">
              <w:rPr>
                <w:b/>
                <w:bCs/>
              </w:rPr>
              <w:instrText>PAGE</w:instrText>
            </w:r>
            <w:r w:rsidR="00EB36D8">
              <w:rPr>
                <w:b/>
                <w:bCs/>
                <w:sz w:val="24"/>
                <w:szCs w:val="24"/>
              </w:rPr>
              <w:fldChar w:fldCharType="separate"/>
            </w:r>
            <w:r w:rsidR="002E7A3E">
              <w:rPr>
                <w:b/>
                <w:bCs/>
                <w:noProof/>
              </w:rPr>
              <w:t>1</w:t>
            </w:r>
            <w:r w:rsidR="00EB36D8">
              <w:rPr>
                <w:b/>
                <w:bCs/>
                <w:sz w:val="24"/>
                <w:szCs w:val="24"/>
              </w:rPr>
              <w:fldChar w:fldCharType="end"/>
            </w:r>
            <w:r w:rsidR="00EB36D8">
              <w:t xml:space="preserve"> sur </w:t>
            </w:r>
            <w:r w:rsidR="00EB36D8">
              <w:rPr>
                <w:b/>
                <w:bCs/>
                <w:sz w:val="24"/>
                <w:szCs w:val="24"/>
              </w:rPr>
              <w:fldChar w:fldCharType="begin"/>
            </w:r>
            <w:r w:rsidR="00EB36D8">
              <w:rPr>
                <w:b/>
                <w:bCs/>
              </w:rPr>
              <w:instrText>NUMPAGES</w:instrText>
            </w:r>
            <w:r w:rsidR="00EB36D8">
              <w:rPr>
                <w:b/>
                <w:bCs/>
                <w:sz w:val="24"/>
                <w:szCs w:val="24"/>
              </w:rPr>
              <w:fldChar w:fldCharType="separate"/>
            </w:r>
            <w:r w:rsidR="002E7A3E">
              <w:rPr>
                <w:b/>
                <w:bCs/>
                <w:noProof/>
              </w:rPr>
              <w:t>1</w:t>
            </w:r>
            <w:r w:rsidR="00EB36D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726" w:rsidRDefault="007A3726" w:rsidP="00DD1B5E">
      <w:pPr>
        <w:spacing w:after="0" w:line="240" w:lineRule="auto"/>
      </w:pPr>
      <w:r>
        <w:separator/>
      </w:r>
    </w:p>
  </w:footnote>
  <w:footnote w:type="continuationSeparator" w:id="0">
    <w:p w:rsidR="007A3726" w:rsidRDefault="007A3726" w:rsidP="00DD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B5E" w:rsidRDefault="00DD1B5E" w:rsidP="00FE7F76">
    <w:pPr>
      <w:pStyle w:val="En-tte"/>
      <w:ind w:hanging="1"/>
    </w:pPr>
  </w:p>
  <w:p w:rsidR="00DD1B5E" w:rsidRPr="00605ED6" w:rsidRDefault="00BB5870" w:rsidP="00FE7F76">
    <w:pPr>
      <w:pStyle w:val="En-tte"/>
      <w:rPr>
        <w:rFonts w:ascii="Adobe Arabic" w:hAnsi="Adobe Arabic" w:cs="Adobe Arabic"/>
        <w:i/>
      </w:rPr>
    </w:pPr>
    <w:r w:rsidRPr="002D1C54">
      <w:rPr>
        <w:rFonts w:ascii="Adobe Arabic" w:hAnsi="Adobe Arabic" w:cs="Adobe Arabic"/>
        <w:i/>
        <w:noProof/>
        <w:sz w:val="32"/>
        <w:lang w:eastAsia="fr-FR"/>
      </w:rPr>
      <w:drawing>
        <wp:anchor distT="0" distB="0" distL="114300" distR="114300" simplePos="0" relativeHeight="251659264" behindDoc="0" locked="0" layoutInCell="1" allowOverlap="1" wp14:anchorId="79E24951" wp14:editId="79239644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29109" cy="836762"/>
          <wp:effectExtent l="0" t="0" r="4445" b="1905"/>
          <wp:wrapNone/>
          <wp:docPr id="11" name="Image 11" descr="ep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109" cy="8367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5E" w:rsidRPr="002D1C54">
      <w:rPr>
        <w:rFonts w:ascii="Adobe Arabic" w:hAnsi="Adobe Arabic" w:cs="Adobe Arabic"/>
        <w:i/>
        <w:sz w:val="32"/>
      </w:rPr>
      <w:t>Beno</w:t>
    </w:r>
    <w:r w:rsidR="002D1C54">
      <w:rPr>
        <w:rFonts w:ascii="Adobe Arabic" w:hAnsi="Adobe Arabic" w:cs="Adobe Arabic"/>
        <w:i/>
        <w:sz w:val="32"/>
      </w:rPr>
      <w:t>î</w:t>
    </w:r>
    <w:r w:rsidR="00DD1B5E" w:rsidRPr="002D1C54">
      <w:rPr>
        <w:rFonts w:ascii="Adobe Arabic" w:hAnsi="Adobe Arabic" w:cs="Adobe Arabic"/>
        <w:i/>
        <w:sz w:val="32"/>
      </w:rPr>
      <w:t>t</w:t>
    </w:r>
    <w:r w:rsidR="00DD1B5E" w:rsidRPr="00605ED6">
      <w:rPr>
        <w:rFonts w:ascii="Adobe Arabic" w:hAnsi="Adobe Arabic" w:cs="Adobe Arabic"/>
        <w:i/>
      </w:rPr>
      <w:t xml:space="preserve"> </w:t>
    </w:r>
  </w:p>
  <w:p w:rsidR="00DD1B5E" w:rsidRPr="00DD1B5E" w:rsidRDefault="00FE7F76" w:rsidP="00FE7F76">
    <w:pPr>
      <w:pStyle w:val="En-tte"/>
      <w:ind w:hanging="426"/>
      <w:rPr>
        <w:i/>
      </w:rPr>
    </w:pPr>
    <w:r>
      <w:rPr>
        <w:rFonts w:ascii="Adobe Arabic" w:hAnsi="Adobe Arabic" w:cs="Adobe Arabic"/>
        <w:i/>
        <w:sz w:val="28"/>
      </w:rPr>
      <w:tab/>
    </w:r>
    <w:r w:rsidR="00DD1B5E" w:rsidRPr="002D1C54">
      <w:rPr>
        <w:rFonts w:ascii="Adobe Arabic" w:hAnsi="Adobe Arabic" w:cs="Adobe Arabic"/>
        <w:i/>
        <w:sz w:val="32"/>
      </w:rPr>
      <w:t>Foucher</w:t>
    </w:r>
    <w:r w:rsidR="00A90EA9">
      <w:rPr>
        <w:i/>
      </w:rPr>
      <w:tab/>
    </w:r>
    <w:r>
      <w:rPr>
        <w:i/>
      </w:rPr>
      <w:t xml:space="preserve">                  </w:t>
    </w:r>
    <w:r w:rsidR="00F71E06">
      <w:rPr>
        <w:b/>
        <w:i/>
        <w:sz w:val="32"/>
      </w:rPr>
      <w:t>Para-Vent Application</w:t>
    </w:r>
    <w:r w:rsidR="00605ED6">
      <w:rPr>
        <w:i/>
      </w:rPr>
      <w:tab/>
    </w:r>
    <w:r w:rsidR="00DD1B5E" w:rsidRPr="00DD1B5E">
      <w:rPr>
        <w:i/>
      </w:rPr>
      <w:tab/>
    </w:r>
  </w:p>
  <w:p w:rsidR="00D678D9" w:rsidRPr="00D678D9" w:rsidRDefault="00FE7F76" w:rsidP="00D678D9">
    <w:pPr>
      <w:pStyle w:val="En-tte"/>
      <w:ind w:hanging="426"/>
      <w:rPr>
        <w:rFonts w:ascii="Adobe Arabic" w:hAnsi="Adobe Arabic" w:cs="Adobe Arabic"/>
        <w:i/>
        <w:sz w:val="32"/>
      </w:rPr>
    </w:pPr>
    <w:r>
      <w:rPr>
        <w:rFonts w:ascii="Adobe Arabic" w:hAnsi="Adobe Arabic" w:cs="Adobe Arabic"/>
        <w:i/>
        <w:sz w:val="28"/>
      </w:rPr>
      <w:tab/>
    </w:r>
    <w:r w:rsidR="002D1C54" w:rsidRPr="002D1C54">
      <w:rPr>
        <w:rFonts w:ascii="Adobe Arabic" w:hAnsi="Adobe Arabic" w:cs="Adobe Arabic"/>
        <w:i/>
        <w:sz w:val="32"/>
      </w:rPr>
      <w:t>B2</w:t>
    </w:r>
    <w:r w:rsidR="00D678D9">
      <w:rPr>
        <w:rFonts w:ascii="Adobe Arabic" w:hAnsi="Adobe Arabic" w:cs="Adobe Arabic"/>
        <w:i/>
        <w:sz w:val="32"/>
      </w:rPr>
      <w:t xml:space="preserve"> (2015-2016)</w:t>
    </w:r>
  </w:p>
  <w:p w:rsidR="00DD1B5E" w:rsidRDefault="00DD1B5E" w:rsidP="00FE7F76">
    <w:pPr>
      <w:pStyle w:val="En-tte"/>
    </w:pPr>
  </w:p>
  <w:p w:rsidR="00605ED6" w:rsidRDefault="00605ED6" w:rsidP="00FE7F76">
    <w:pPr>
      <w:pStyle w:val="En-tte"/>
    </w:pPr>
  </w:p>
  <w:p w:rsidR="00605ED6" w:rsidRDefault="00605ED6">
    <w:pPr>
      <w:pStyle w:val="En-tte"/>
    </w:pPr>
  </w:p>
  <w:p w:rsidR="00A90EA9" w:rsidRDefault="00A90E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4354"/>
    <w:multiLevelType w:val="hybridMultilevel"/>
    <w:tmpl w:val="E32A6A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5E"/>
    <w:rsid w:val="0000603D"/>
    <w:rsid w:val="0007663F"/>
    <w:rsid w:val="000771B7"/>
    <w:rsid w:val="00084545"/>
    <w:rsid w:val="00091246"/>
    <w:rsid w:val="0013044C"/>
    <w:rsid w:val="00175BCD"/>
    <w:rsid w:val="001B2D48"/>
    <w:rsid w:val="001D1BBD"/>
    <w:rsid w:val="00222221"/>
    <w:rsid w:val="00296063"/>
    <w:rsid w:val="002D1C54"/>
    <w:rsid w:val="002D43C4"/>
    <w:rsid w:val="002E7A3E"/>
    <w:rsid w:val="0030551B"/>
    <w:rsid w:val="003147D2"/>
    <w:rsid w:val="00374FEB"/>
    <w:rsid w:val="003917A9"/>
    <w:rsid w:val="003C5091"/>
    <w:rsid w:val="0048265B"/>
    <w:rsid w:val="004A0913"/>
    <w:rsid w:val="00522D87"/>
    <w:rsid w:val="005239C3"/>
    <w:rsid w:val="005708AB"/>
    <w:rsid w:val="005B13A8"/>
    <w:rsid w:val="005C2353"/>
    <w:rsid w:val="005C494B"/>
    <w:rsid w:val="005F4784"/>
    <w:rsid w:val="00605ED6"/>
    <w:rsid w:val="00607A18"/>
    <w:rsid w:val="006116A4"/>
    <w:rsid w:val="00615077"/>
    <w:rsid w:val="007A3726"/>
    <w:rsid w:val="007B01B4"/>
    <w:rsid w:val="007D6EF1"/>
    <w:rsid w:val="008135D4"/>
    <w:rsid w:val="00854901"/>
    <w:rsid w:val="008F5281"/>
    <w:rsid w:val="00A31579"/>
    <w:rsid w:val="00A576DA"/>
    <w:rsid w:val="00A90EA9"/>
    <w:rsid w:val="00AC0342"/>
    <w:rsid w:val="00AD6D20"/>
    <w:rsid w:val="00AE0204"/>
    <w:rsid w:val="00B2782F"/>
    <w:rsid w:val="00BB5870"/>
    <w:rsid w:val="00C10B96"/>
    <w:rsid w:val="00D678D9"/>
    <w:rsid w:val="00D8504F"/>
    <w:rsid w:val="00DD1B5E"/>
    <w:rsid w:val="00DF1786"/>
    <w:rsid w:val="00E11F56"/>
    <w:rsid w:val="00E5517D"/>
    <w:rsid w:val="00E76793"/>
    <w:rsid w:val="00EA60B9"/>
    <w:rsid w:val="00EA75C9"/>
    <w:rsid w:val="00EB36D8"/>
    <w:rsid w:val="00F24B10"/>
    <w:rsid w:val="00F269D8"/>
    <w:rsid w:val="00F71E06"/>
    <w:rsid w:val="00F879EC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183E7"/>
  <w15:chartTrackingRefBased/>
  <w15:docId w15:val="{C831E319-E91C-4184-BCC7-8F2D4278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7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1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1B5E"/>
  </w:style>
  <w:style w:type="paragraph" w:styleId="Pieddepage">
    <w:name w:val="footer"/>
    <w:basedOn w:val="Normal"/>
    <w:link w:val="PieddepageCar"/>
    <w:uiPriority w:val="99"/>
    <w:unhideWhenUsed/>
    <w:rsid w:val="00DD1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B5E"/>
  </w:style>
  <w:style w:type="character" w:styleId="Lienhypertexte">
    <w:name w:val="Hyperlink"/>
    <w:basedOn w:val="Policepardfaut"/>
    <w:uiPriority w:val="99"/>
    <w:unhideWhenUsed/>
    <w:rsid w:val="00DD1B5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B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C761-FB64-4180-8DC5-0EADBA81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Foucher</dc:creator>
  <cp:keywords/>
  <dc:description/>
  <cp:lastModifiedBy>Benoît Foucher</cp:lastModifiedBy>
  <cp:revision>24</cp:revision>
  <dcterms:created xsi:type="dcterms:W3CDTF">2015-02-04T11:13:00Z</dcterms:created>
  <dcterms:modified xsi:type="dcterms:W3CDTF">2015-09-10T10:17:00Z</dcterms:modified>
</cp:coreProperties>
</file>