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Time to make a table on your own! We’ll practice some DDL by </w:t>
      </w:r>
      <w:r w:rsidDel="00000000" w:rsidR="00000000" w:rsidRPr="00000000">
        <w:rPr>
          <w:b w:val="1"/>
          <w:bCs w:val="1"/>
          <w:rtl w:val="0"/>
        </w:rPr>
        <w:t xml:space="preserve">defining</w:t>
      </w:r>
      <w:r w:rsidDel="00000000" w:rsidR="00000000" w:rsidRPr="00000000">
        <w:rPr>
          <w:rtl w:val="0"/>
        </w:rPr>
        <w:t xml:space="preserve"> </w:t>
      </w:r>
      <w:r w:rsidDel="00000000" w:rsidR="00000000" w:rsidRPr="00000000">
        <w:rPr>
          <w:b w:val="1"/>
          <w:bCs w:val="1"/>
          <w:rtl w:val="0"/>
        </w:rPr>
        <w:t xml:space="preserve">a table with constraints</w:t>
      </w:r>
      <w:r w:rsidDel="00000000" w:rsidR="00000000" w:rsidRPr="00000000">
        <w:rPr>
          <w:rtl w:val="0"/>
        </w:rPr>
        <w:t xml:space="preserve">, then practice some DML by </w:t>
      </w:r>
      <w:r w:rsidDel="00000000" w:rsidR="00000000" w:rsidRPr="00000000">
        <w:rPr>
          <w:b w:val="1"/>
          <w:bCs w:val="1"/>
          <w:rtl w:val="0"/>
        </w:rPr>
        <w:t xml:space="preserve">inserting data into the table,</w:t>
      </w:r>
      <w:r w:rsidDel="00000000" w:rsidR="00000000" w:rsidRPr="00000000">
        <w:rPr>
          <w:rtl w:val="0"/>
        </w:rPr>
        <w:t xml:space="preserve"> and DQL by </w:t>
      </w:r>
      <w:r w:rsidDel="00000000" w:rsidR="00000000" w:rsidRPr="00000000">
        <w:rPr>
          <w:b w:val="1"/>
          <w:bCs w:val="1"/>
          <w:rtl w:val="0"/>
        </w:rPr>
        <w:t xml:space="preserve">querying the data</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haven’t gone over everything you’ll need to do in this assignment. Stay curious!! Determine the problem you need to solve and look up what to do. The SQL Coding assessment in RevPro is based on </w:t>
      </w:r>
      <w:r w:rsidDel="00000000" w:rsidR="00000000" w:rsidRPr="00000000">
        <w:rPr>
          <w:b w:val="1"/>
          <w:bCs w:val="1"/>
          <w:rtl w:val="0"/>
        </w:rPr>
        <w:t xml:space="preserve">queries</w:t>
      </w:r>
      <w:r w:rsidDel="00000000" w:rsidR="00000000" w:rsidRPr="00000000">
        <w:rPr>
          <w:rtl w:val="0"/>
        </w:rPr>
        <w:t xml:space="preserve">. So it’d be a good idea to look into the different ways to filter a select statement, and practice executing things like joins and subqueries.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First, make yourself a SQL table called “snacks“:</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Every snack has an auto-incrementing primary key.</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Every snack MUST have a name and it must be unique from other snacks.</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Every snack MUST have a calorie count, and it must be greater than 0.</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Every snack can have a flavor (but doesn’t need to), and it can only be up to 10 characters long.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Insert 5 records into the snacks table (ok 3 if you’re lazy and you get it already)</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Now a bunch of DQL-</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Select all snacks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Select all where flavor = [flavor_of_your_choice]</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Select all snacks greater than 100 calories (or some other number that makes sense for your data)</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Select only the names of the snacks, in alphabetical order</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Select only the first record in the table</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Select only the record with the highest calorie count</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Find the sum of all calories and call the column “calorie_sum”</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Find the average of all calories and call the column “calorie_average”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Get the count() of snacks by flavor (group by)</w:t>
      </w:r>
    </w:p>
    <w:p w:rsidR="00000000" w:rsidDel="00000000" w:rsidP="00000000" w:rsidRDefault="00000000" w:rsidRPr="00000000" w14:paraId="00000017">
      <w:pPr>
        <w:ind w:left="2160" w:firstLine="0"/>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Bonus: </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Find all snacks with calories greater than average (subquery) </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One snack is trendhopping - change the name of one of the snack records to “dubai chocolate [old_snack_name”]</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We need to track which snacks are portable. Alter the table to have a boolean column for is_portable.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