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76A49" w14:textId="3358D8C5" w:rsidR="00EC1F1C" w:rsidRPr="00F16E4E" w:rsidRDefault="00EC1F1C" w:rsidP="00F16E4E">
      <w:proofErr w:type="spellStart"/>
      <w:r w:rsidRPr="00F16E4E">
        <w:t>Hw</w:t>
      </w:r>
      <w:proofErr w:type="spellEnd"/>
      <w:r w:rsidRPr="00F16E4E">
        <w:t xml:space="preserve"> 6 Questions</w:t>
      </w:r>
    </w:p>
    <w:p w14:paraId="1B45331C" w14:textId="7280CF9C" w:rsidR="00EC1F1C" w:rsidRPr="00F16E4E" w:rsidRDefault="00EC1F1C" w:rsidP="00F16E4E">
      <w:r w:rsidRPr="00F16E4E">
        <w:t>Mateusz Grobelny</w:t>
      </w:r>
    </w:p>
    <w:p w14:paraId="48C682AD" w14:textId="77777777" w:rsidR="00EC1F1C" w:rsidRPr="00F16E4E" w:rsidRDefault="00EC1F1C" w:rsidP="00F16E4E"/>
    <w:p w14:paraId="029007F5" w14:textId="77777777" w:rsidR="00EC1F1C" w:rsidRPr="00F16E4E" w:rsidRDefault="00EC1F1C" w:rsidP="00F16E4E">
      <w:r w:rsidRPr="00F16E4E">
        <w:t>1.</w:t>
      </w:r>
    </w:p>
    <w:p w14:paraId="6A8E0510" w14:textId="77777777" w:rsidR="00EC1F1C" w:rsidRPr="00F16E4E" w:rsidRDefault="00EC1F1C" w:rsidP="00F16E4E">
      <w:r w:rsidRPr="00F16E4E">
        <w:t xml:space="preserve">Looking at major parameters, going from a </w:t>
      </w:r>
      <w:proofErr w:type="spellStart"/>
      <w:r w:rsidRPr="00F16E4E">
        <w:t>kmer</w:t>
      </w:r>
      <w:proofErr w:type="spellEnd"/>
      <w:r w:rsidRPr="00F16E4E">
        <w:t xml:space="preserve"> size of 31 to 49 increased the</w:t>
      </w:r>
    </w:p>
    <w:p w14:paraId="65652675" w14:textId="77777777" w:rsidR="00EC1F1C" w:rsidRPr="00F16E4E" w:rsidRDefault="00EC1F1C" w:rsidP="00F16E4E">
      <w:r w:rsidRPr="00F16E4E">
        <w:t>N50 increased however the total length of the assembly decreased getting closer to the</w:t>
      </w:r>
    </w:p>
    <w:p w14:paraId="748139B5" w14:textId="77777777" w:rsidR="00EC1F1C" w:rsidRPr="00F16E4E" w:rsidRDefault="00EC1F1C" w:rsidP="00F16E4E">
      <w:r w:rsidRPr="00F16E4E">
        <w:t xml:space="preserve">32mb size of </w:t>
      </w:r>
      <w:proofErr w:type="spellStart"/>
      <w:r w:rsidRPr="00F16E4E">
        <w:t>chrom</w:t>
      </w:r>
      <w:proofErr w:type="spellEnd"/>
      <w:r w:rsidRPr="00F16E4E">
        <w:t xml:space="preserve"> 4.</w:t>
      </w:r>
    </w:p>
    <w:p w14:paraId="1C8FC17A" w14:textId="77777777" w:rsidR="00EC1F1C" w:rsidRPr="00F16E4E" w:rsidRDefault="00EC1F1C" w:rsidP="00F16E4E"/>
    <w:p w14:paraId="51FE2E60" w14:textId="77777777" w:rsidR="00EC1F1C" w:rsidRPr="00F16E4E" w:rsidRDefault="00EC1F1C" w:rsidP="00F16E4E">
      <w:r w:rsidRPr="00F16E4E">
        <w:t xml:space="preserve">The addition of the min </w:t>
      </w:r>
      <w:proofErr w:type="spellStart"/>
      <w:r w:rsidRPr="00F16E4E">
        <w:t>contig</w:t>
      </w:r>
      <w:proofErr w:type="spellEnd"/>
      <w:r w:rsidRPr="00F16E4E">
        <w:t xml:space="preserve"> length of 500, parameter had no effect on the N50</w:t>
      </w:r>
    </w:p>
    <w:p w14:paraId="1F45F68A" w14:textId="77777777" w:rsidR="00EC1F1C" w:rsidRPr="00F16E4E" w:rsidRDefault="00EC1F1C" w:rsidP="00F16E4E">
      <w:r w:rsidRPr="00F16E4E">
        <w:t>or total size of the assembly.</w:t>
      </w:r>
    </w:p>
    <w:p w14:paraId="5A0FC18E" w14:textId="77777777" w:rsidR="00EC1F1C" w:rsidRPr="00F16E4E" w:rsidRDefault="00EC1F1C" w:rsidP="00F16E4E"/>
    <w:p w14:paraId="298151FC" w14:textId="77777777" w:rsidR="00EC1F1C" w:rsidRPr="00F16E4E" w:rsidRDefault="00EC1F1C" w:rsidP="00F16E4E">
      <w:r w:rsidRPr="00F16E4E">
        <w:t xml:space="preserve">The coverage cutoff parameter had a large impact on the assembly for </w:t>
      </w:r>
      <w:proofErr w:type="spellStart"/>
      <w:r w:rsidRPr="00F16E4E">
        <w:t>kmer</w:t>
      </w:r>
      <w:proofErr w:type="spellEnd"/>
      <w:r w:rsidRPr="00F16E4E">
        <w:t xml:space="preserve"> 49, increasing</w:t>
      </w:r>
    </w:p>
    <w:p w14:paraId="6132EB84" w14:textId="77777777" w:rsidR="00EC1F1C" w:rsidRPr="00F16E4E" w:rsidRDefault="00EC1F1C" w:rsidP="00F16E4E">
      <w:r w:rsidRPr="00F16E4E">
        <w:t>the N50 of the assembly and setting the cutoff to auto resulted in the largest N50</w:t>
      </w:r>
    </w:p>
    <w:p w14:paraId="7981FEEA" w14:textId="77777777" w:rsidR="00EC1F1C" w:rsidRPr="00F16E4E" w:rsidRDefault="00EC1F1C" w:rsidP="00F16E4E">
      <w:r w:rsidRPr="00F16E4E">
        <w:t>of all assembly.</w:t>
      </w:r>
    </w:p>
    <w:p w14:paraId="0B1D60A8" w14:textId="77777777" w:rsidR="00EC1F1C" w:rsidRPr="00F16E4E" w:rsidRDefault="00EC1F1C" w:rsidP="00F16E4E"/>
    <w:p w14:paraId="1F35E25E" w14:textId="572FD06E" w:rsidR="00026E0D" w:rsidRPr="00F16E4E" w:rsidRDefault="00EC1F1C" w:rsidP="00F16E4E">
      <w:r w:rsidRPr="00F16E4E">
        <w:t>2.</w:t>
      </w:r>
      <w:bookmarkStart w:id="0" w:name="_GoBack"/>
      <w:bookmarkEnd w:id="0"/>
      <w:r w:rsidR="00026E0D" w:rsidRPr="00F16E4E">
        <w:t xml:space="preserve">With increasing </w:t>
      </w:r>
      <w:proofErr w:type="spellStart"/>
      <w:r w:rsidR="00026E0D" w:rsidRPr="00F16E4E">
        <w:t>kmer</w:t>
      </w:r>
      <w:proofErr w:type="spellEnd"/>
      <w:r w:rsidR="00026E0D" w:rsidRPr="00F16E4E">
        <w:t xml:space="preserve"> size the </w:t>
      </w:r>
      <w:proofErr w:type="spellStart"/>
      <w:r w:rsidR="00026E0D" w:rsidRPr="00F16E4E">
        <w:t>contig</w:t>
      </w:r>
      <w:proofErr w:type="spellEnd"/>
      <w:r w:rsidR="00026E0D" w:rsidRPr="00F16E4E">
        <w:t xml:space="preserve"> length distribution gets skewed towards the right, meaning there are </w:t>
      </w:r>
      <w:proofErr w:type="gramStart"/>
      <w:r w:rsidR="00026E0D" w:rsidRPr="00F16E4E">
        <w:t>more longer</w:t>
      </w:r>
      <w:proofErr w:type="gramEnd"/>
      <w:r w:rsidR="00026E0D" w:rsidRPr="00F16E4E">
        <w:t xml:space="preserve"> length </w:t>
      </w:r>
      <w:proofErr w:type="spellStart"/>
      <w:r w:rsidR="00026E0D" w:rsidRPr="00F16E4E">
        <w:t>contigs</w:t>
      </w:r>
      <w:proofErr w:type="spellEnd"/>
      <w:r w:rsidR="00026E0D" w:rsidRPr="00F16E4E">
        <w:t xml:space="preserve"> produced from the assembly. In </w:t>
      </w:r>
      <w:r w:rsidR="00CE7E79" w:rsidRPr="00F16E4E">
        <w:t>addition,</w:t>
      </w:r>
      <w:r w:rsidR="00026E0D" w:rsidRPr="00F16E4E">
        <w:t xml:space="preserve"> </w:t>
      </w:r>
      <w:r w:rsidR="00CE7E79" w:rsidRPr="00F16E4E">
        <w:t xml:space="preserve">with increasing </w:t>
      </w:r>
      <w:proofErr w:type="spellStart"/>
      <w:r w:rsidR="00CE7E79" w:rsidRPr="00F16E4E">
        <w:t>kmer</w:t>
      </w:r>
      <w:proofErr w:type="spellEnd"/>
      <w:r w:rsidR="00CE7E79" w:rsidRPr="00F16E4E">
        <w:t xml:space="preserve"> size:</w:t>
      </w:r>
      <w:r w:rsidR="00026E0D" w:rsidRPr="00F16E4E">
        <w:t xml:space="preserve"> the number of </w:t>
      </w:r>
      <w:proofErr w:type="spellStart"/>
      <w:r w:rsidR="00026E0D" w:rsidRPr="00F16E4E">
        <w:t>contigs</w:t>
      </w:r>
      <w:proofErr w:type="spellEnd"/>
      <w:r w:rsidR="00026E0D" w:rsidRPr="00F16E4E">
        <w:t xml:space="preserve"> goes down, max </w:t>
      </w:r>
      <w:proofErr w:type="spellStart"/>
      <w:r w:rsidR="00026E0D" w:rsidRPr="00F16E4E">
        <w:t>contig</w:t>
      </w:r>
      <w:proofErr w:type="spellEnd"/>
      <w:r w:rsidR="00026E0D" w:rsidRPr="00F16E4E">
        <w:t xml:space="preserve"> length increases, mean </w:t>
      </w:r>
      <w:proofErr w:type="spellStart"/>
      <w:r w:rsidR="00026E0D" w:rsidRPr="00F16E4E">
        <w:t>contig</w:t>
      </w:r>
      <w:proofErr w:type="spellEnd"/>
      <w:r w:rsidR="00026E0D" w:rsidRPr="00F16E4E">
        <w:t xml:space="preserve"> length increases, total length of genome decreases, and the N50 decreases. </w:t>
      </w:r>
      <w:r w:rsidR="003876C0" w:rsidRPr="00F16E4E">
        <w:t xml:space="preserve"> </w:t>
      </w:r>
    </w:p>
    <w:p w14:paraId="0BC9D629" w14:textId="77777777" w:rsidR="006872F2" w:rsidRPr="00F16E4E" w:rsidRDefault="006872F2" w:rsidP="00F16E4E"/>
    <w:p w14:paraId="4A8E43F2" w14:textId="297B9D42" w:rsidR="00E02DB6" w:rsidRDefault="006872F2" w:rsidP="00F16E4E">
      <w:r w:rsidRPr="00F16E4E">
        <w:t>3.</w:t>
      </w:r>
      <w:r w:rsidR="001B30C9" w:rsidRPr="00F16E4E">
        <w:t xml:space="preserve"> Increasing coverage cut off</w:t>
      </w:r>
      <w:r w:rsidR="00B71055" w:rsidRPr="00F16E4E">
        <w:t xml:space="preserve"> reduced </w:t>
      </w:r>
      <w:proofErr w:type="spellStart"/>
      <w:r w:rsidR="00B71055" w:rsidRPr="00F16E4E">
        <w:t>contigs</w:t>
      </w:r>
      <w:proofErr w:type="spellEnd"/>
      <w:r w:rsidR="00B71055" w:rsidRPr="00F16E4E">
        <w:t xml:space="preserve"> with low </w:t>
      </w:r>
      <w:proofErr w:type="spellStart"/>
      <w:r w:rsidR="00B71055" w:rsidRPr="00F16E4E">
        <w:t>kmer</w:t>
      </w:r>
      <w:proofErr w:type="spellEnd"/>
      <w:r w:rsidR="00B71055" w:rsidRPr="00F16E4E">
        <w:t xml:space="preserve"> coverage which typical would represent sequencing errors.</w:t>
      </w:r>
      <w:r w:rsidR="00560FCA" w:rsidRPr="00F16E4E">
        <w:t xml:space="preserve"> By increasing coverage cutoff your remove paths through the de </w:t>
      </w:r>
      <w:proofErr w:type="spellStart"/>
      <w:r w:rsidR="00560FCA" w:rsidRPr="00F16E4E">
        <w:t>Bruijn</w:t>
      </w:r>
      <w:proofErr w:type="spellEnd"/>
      <w:r w:rsidR="00560FCA" w:rsidRPr="00F16E4E">
        <w:t xml:space="preserve"> graph which do not have </w:t>
      </w:r>
      <w:proofErr w:type="spellStart"/>
      <w:r w:rsidR="00560FCA" w:rsidRPr="00F16E4E">
        <w:t>kmer</w:t>
      </w:r>
      <w:proofErr w:type="spellEnd"/>
      <w:r w:rsidR="00560FCA" w:rsidRPr="00F16E4E">
        <w:t xml:space="preserve"> coverage above that threshold.  </w:t>
      </w:r>
      <w:proofErr w:type="spellStart"/>
      <w:r w:rsidR="00E02DB6" w:rsidRPr="00F16E4E">
        <w:t>Accoding</w:t>
      </w:r>
      <w:proofErr w:type="spellEnd"/>
      <w:r w:rsidR="00E02DB6" w:rsidRPr="00F16E4E">
        <w:t xml:space="preserve"> to the </w:t>
      </w:r>
      <w:r w:rsidR="00560FCA" w:rsidRPr="00F16E4E">
        <w:t xml:space="preserve">Velvet </w:t>
      </w:r>
      <w:r w:rsidR="00E02DB6" w:rsidRPr="00F16E4E">
        <w:t xml:space="preserve">manual </w:t>
      </w:r>
      <w:proofErr w:type="spellStart"/>
      <w:r w:rsidR="00E02DB6" w:rsidRPr="00F16E4E">
        <w:t>Velvetg</w:t>
      </w:r>
      <w:proofErr w:type="spellEnd"/>
      <w:r w:rsidR="00E02DB6" w:rsidRPr="00F16E4E">
        <w:t xml:space="preserve"> </w:t>
      </w:r>
      <w:r w:rsidR="00560FCA" w:rsidRPr="00F16E4E">
        <w:t>calculates the auto coverage cutoff by</w:t>
      </w:r>
      <w:r w:rsidR="00E02DB6" w:rsidRPr="00F16E4E">
        <w:t xml:space="preserve"> setting it to half the length weighted median </w:t>
      </w:r>
      <w:proofErr w:type="spellStart"/>
      <w:r w:rsidR="00E02DB6" w:rsidRPr="00F16E4E">
        <w:t>contig</w:t>
      </w:r>
      <w:proofErr w:type="spellEnd"/>
      <w:r w:rsidR="00E02DB6" w:rsidRPr="00F16E4E">
        <w:t xml:space="preserve"> coverage depth.</w:t>
      </w:r>
    </w:p>
    <w:p w14:paraId="67B64988" w14:textId="77777777" w:rsidR="00F25562" w:rsidRPr="00F16E4E" w:rsidRDefault="00F25562" w:rsidP="00F16E4E"/>
    <w:p w14:paraId="470A38EA" w14:textId="3455C6F0" w:rsidR="00E02DB6" w:rsidRPr="00F16E4E" w:rsidRDefault="00E02DB6" w:rsidP="00F16E4E">
      <w:r w:rsidRPr="00F16E4E">
        <w:t xml:space="preserve">4. Setting the minimum </w:t>
      </w:r>
      <w:proofErr w:type="spellStart"/>
      <w:r w:rsidRPr="00F16E4E">
        <w:t>contig</w:t>
      </w:r>
      <w:proofErr w:type="spellEnd"/>
      <w:r w:rsidRPr="00F16E4E">
        <w:t xml:space="preserve"> length to 500, removes the short </w:t>
      </w:r>
      <w:proofErr w:type="spellStart"/>
      <w:r w:rsidRPr="00F16E4E">
        <w:t>contigs</w:t>
      </w:r>
      <w:proofErr w:type="spellEnd"/>
      <w:r w:rsidRPr="00F16E4E">
        <w:t xml:space="preserve"> from the</w:t>
      </w:r>
      <w:r w:rsidR="00913759" w:rsidRPr="00F16E4E">
        <w:t xml:space="preserve"> assembly reducing </w:t>
      </w:r>
      <w:proofErr w:type="spellStart"/>
      <w:r w:rsidR="00913759" w:rsidRPr="00F16E4E">
        <w:t>contig</w:t>
      </w:r>
      <w:proofErr w:type="spellEnd"/>
      <w:r w:rsidR="00913759" w:rsidRPr="00F16E4E">
        <w:t xml:space="preserve"> count.</w:t>
      </w:r>
      <w:r w:rsidR="007C1EA9" w:rsidRPr="00F16E4E">
        <w:t xml:space="preserve"> This in turn results in the </w:t>
      </w:r>
      <w:proofErr w:type="spellStart"/>
      <w:r w:rsidR="007C1EA9" w:rsidRPr="00F16E4E">
        <w:t>contig</w:t>
      </w:r>
      <w:proofErr w:type="spellEnd"/>
      <w:r w:rsidR="007C1EA9" w:rsidRPr="00F16E4E">
        <w:t xml:space="preserve"> length distribu</w:t>
      </w:r>
      <w:r w:rsidR="00565C0B" w:rsidRPr="00F16E4E">
        <w:t xml:space="preserve">tion to be shifted to the right due to the cut off of shorter </w:t>
      </w:r>
      <w:proofErr w:type="spellStart"/>
      <w:r w:rsidR="00565C0B" w:rsidRPr="00F16E4E">
        <w:t>contigs</w:t>
      </w:r>
      <w:proofErr w:type="spellEnd"/>
      <w:r w:rsidR="00565C0B" w:rsidRPr="00F16E4E">
        <w:t xml:space="preserve">. </w:t>
      </w:r>
    </w:p>
    <w:p w14:paraId="2E93E87E" w14:textId="27617BE6" w:rsidR="006872F2" w:rsidRPr="00F16E4E" w:rsidRDefault="006872F2" w:rsidP="00F16E4E"/>
    <w:p w14:paraId="713A0318" w14:textId="62773BFB" w:rsidR="001C2B9F" w:rsidRPr="00F16E4E" w:rsidRDefault="003876C0" w:rsidP="00F16E4E">
      <w:r w:rsidRPr="00F16E4E">
        <w:lastRenderedPageBreak/>
        <w:drawing>
          <wp:inline distT="0" distB="0" distL="0" distR="0" wp14:anchorId="1344FF34" wp14:editId="449CF56E">
            <wp:extent cx="4753487" cy="2764503"/>
            <wp:effectExtent l="0" t="0" r="22225" b="44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F16E4E">
        <w:drawing>
          <wp:inline distT="0" distB="0" distL="0" distR="0" wp14:anchorId="4DA490D9" wp14:editId="54806051">
            <wp:extent cx="4588387" cy="2764503"/>
            <wp:effectExtent l="0" t="0" r="9525" b="444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F16E4E">
        <w:drawing>
          <wp:inline distT="0" distB="0" distL="0" distR="0" wp14:anchorId="1AFB2F95" wp14:editId="0A51DF5C">
            <wp:extent cx="4587568" cy="2766142"/>
            <wp:effectExtent l="0" t="0" r="10160" b="25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F16E4E">
        <w:drawing>
          <wp:inline distT="0" distB="0" distL="0" distR="0" wp14:anchorId="5CCC92BA" wp14:editId="01F27EED">
            <wp:extent cx="4753487" cy="2764504"/>
            <wp:effectExtent l="0" t="0" r="22225" b="444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F16E4E">
        <w:drawing>
          <wp:inline distT="0" distB="0" distL="0" distR="0" wp14:anchorId="5A781A44" wp14:editId="5BFBD7B8">
            <wp:extent cx="4753487" cy="2766142"/>
            <wp:effectExtent l="0" t="0" r="22225" b="254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F16E4E">
        <w:drawing>
          <wp:inline distT="0" distB="0" distL="0" distR="0" wp14:anchorId="7B32275C" wp14:editId="678F94F1">
            <wp:extent cx="4587568" cy="2766142"/>
            <wp:effectExtent l="0" t="0" r="10160" b="254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1C2B9F" w:rsidRPr="00F16E4E" w:rsidSect="003D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1C"/>
    <w:rsid w:val="00026E0D"/>
    <w:rsid w:val="000A2F5A"/>
    <w:rsid w:val="00123E31"/>
    <w:rsid w:val="001B30C9"/>
    <w:rsid w:val="001C2B9F"/>
    <w:rsid w:val="003876C0"/>
    <w:rsid w:val="003D23E0"/>
    <w:rsid w:val="00560FCA"/>
    <w:rsid w:val="00565C0B"/>
    <w:rsid w:val="005B4DAC"/>
    <w:rsid w:val="006872F2"/>
    <w:rsid w:val="007C1EA9"/>
    <w:rsid w:val="0081142D"/>
    <w:rsid w:val="00886316"/>
    <w:rsid w:val="008D2107"/>
    <w:rsid w:val="009101FC"/>
    <w:rsid w:val="00913759"/>
    <w:rsid w:val="0099313A"/>
    <w:rsid w:val="00AA1326"/>
    <w:rsid w:val="00AA4F6A"/>
    <w:rsid w:val="00B71055"/>
    <w:rsid w:val="00CE7E79"/>
    <w:rsid w:val="00E02DB6"/>
    <w:rsid w:val="00EC1F1C"/>
    <w:rsid w:val="00F16E4E"/>
    <w:rsid w:val="00F2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2BD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DB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2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chart" Target="charts/chart6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matt/Desktop/Hw6_all_para_compariso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matt/Desktop/Hw6_all_para_compariso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matt/Desktop/Hw6_all_para_comparison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matt/Desktop/Hw6_all_para_comparison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matt/Desktop/Hw6_all_para_comparison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Users/matt/Desktop/Hw6_all_para_comparis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Max contig length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Sheet1!$A$3:$A$14</c:f>
              <c:strCache>
                <c:ptCount val="12"/>
                <c:pt idx="0">
                  <c:v>velvetout_kmer_31</c:v>
                </c:pt>
                <c:pt idx="1">
                  <c:v>velvetout_kmer_41</c:v>
                </c:pt>
                <c:pt idx="2">
                  <c:v>velvetout_kmer_49</c:v>
                </c:pt>
                <c:pt idx="3">
                  <c:v>velvetout_kmer_31_opts_min_contig_len_500</c:v>
                </c:pt>
                <c:pt idx="4">
                  <c:v>velvetout_kmer_41_opts_min_contig_len_500</c:v>
                </c:pt>
                <c:pt idx="5">
                  <c:v>velvetout_kmer_49_opts_min_contig_len_500</c:v>
                </c:pt>
                <c:pt idx="6">
                  <c:v>velvetout_kmer_49_opts_cutoff_4</c:v>
                </c:pt>
                <c:pt idx="7">
                  <c:v>velvetout_kmer_49_opts_cutoff_8</c:v>
                </c:pt>
                <c:pt idx="8">
                  <c:v>velvetout_kmer_49_opts_cutoff_auto</c:v>
                </c:pt>
                <c:pt idx="9">
                  <c:v>velvetout_kmer_49_opts_cutoff_4min_contig_len_500</c:v>
                </c:pt>
                <c:pt idx="10">
                  <c:v>velvetout_kmer_49_opts_cutoff_8min_contig_len_500</c:v>
                </c:pt>
                <c:pt idx="11">
                  <c:v>velvetout_kmer_49_opts_cutoff_automin_contig_len_500</c:v>
                </c:pt>
              </c:strCache>
            </c:strRef>
          </c:cat>
          <c:val>
            <c:numRef>
              <c:f>Sheet1!$C$3:$C$14</c:f>
              <c:numCache>
                <c:formatCode>General</c:formatCode>
                <c:ptCount val="12"/>
                <c:pt idx="0">
                  <c:v>9974.0</c:v>
                </c:pt>
                <c:pt idx="1">
                  <c:v>14174.0</c:v>
                </c:pt>
                <c:pt idx="2">
                  <c:v>17791.0</c:v>
                </c:pt>
                <c:pt idx="3">
                  <c:v>9974.0</c:v>
                </c:pt>
                <c:pt idx="4">
                  <c:v>14174.0</c:v>
                </c:pt>
                <c:pt idx="5">
                  <c:v>17791.0</c:v>
                </c:pt>
                <c:pt idx="6">
                  <c:v>25713.0</c:v>
                </c:pt>
                <c:pt idx="7">
                  <c:v>25713.0</c:v>
                </c:pt>
                <c:pt idx="8">
                  <c:v>25174.0</c:v>
                </c:pt>
                <c:pt idx="9">
                  <c:v>25713.0</c:v>
                </c:pt>
                <c:pt idx="10">
                  <c:v>25713.0</c:v>
                </c:pt>
                <c:pt idx="11">
                  <c:v>25174.0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664112"/>
        <c:axId val="16666432"/>
      </c:barChart>
      <c:catAx>
        <c:axId val="16664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66432"/>
        <c:crosses val="autoZero"/>
        <c:auto val="1"/>
        <c:lblAlgn val="ctr"/>
        <c:lblOffset val="100"/>
        <c:noMultiLvlLbl val="0"/>
      </c:catAx>
      <c:valAx>
        <c:axId val="16666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64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number of contigs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Sheet1!$A$3:$A$14</c:f>
              <c:strCache>
                <c:ptCount val="12"/>
                <c:pt idx="0">
                  <c:v>velvetout_kmer_31</c:v>
                </c:pt>
                <c:pt idx="1">
                  <c:v>velvetout_kmer_41</c:v>
                </c:pt>
                <c:pt idx="2">
                  <c:v>velvetout_kmer_49</c:v>
                </c:pt>
                <c:pt idx="3">
                  <c:v>velvetout_kmer_31_opts_min_contig_len_500</c:v>
                </c:pt>
                <c:pt idx="4">
                  <c:v>velvetout_kmer_41_opts_min_contig_len_500</c:v>
                </c:pt>
                <c:pt idx="5">
                  <c:v>velvetout_kmer_49_opts_min_contig_len_500</c:v>
                </c:pt>
                <c:pt idx="6">
                  <c:v>velvetout_kmer_49_opts_cutoff_4</c:v>
                </c:pt>
                <c:pt idx="7">
                  <c:v>velvetout_kmer_49_opts_cutoff_8</c:v>
                </c:pt>
                <c:pt idx="8">
                  <c:v>velvetout_kmer_49_opts_cutoff_auto</c:v>
                </c:pt>
                <c:pt idx="9">
                  <c:v>velvetout_kmer_49_opts_cutoff_4min_contig_len_500</c:v>
                </c:pt>
                <c:pt idx="10">
                  <c:v>velvetout_kmer_49_opts_cutoff_8min_contig_len_500</c:v>
                </c:pt>
                <c:pt idx="11">
                  <c:v>velvetout_kmer_49_opts_cutoff_automin_contig_len_500</c:v>
                </c:pt>
              </c:strCache>
            </c:strRef>
          </c:cat>
          <c:val>
            <c:numRef>
              <c:f>Sheet1!$B$3:$B$14</c:f>
              <c:numCache>
                <c:formatCode>General</c:formatCode>
                <c:ptCount val="12"/>
                <c:pt idx="0">
                  <c:v>167544.0</c:v>
                </c:pt>
                <c:pt idx="1">
                  <c:v>109460.0</c:v>
                </c:pt>
                <c:pt idx="2">
                  <c:v>73122.0</c:v>
                </c:pt>
                <c:pt idx="3">
                  <c:v>21326.0</c:v>
                </c:pt>
                <c:pt idx="4">
                  <c:v>20824.0</c:v>
                </c:pt>
                <c:pt idx="5">
                  <c:v>19648.0</c:v>
                </c:pt>
                <c:pt idx="6">
                  <c:v>54576.0</c:v>
                </c:pt>
                <c:pt idx="7">
                  <c:v>43045.0</c:v>
                </c:pt>
                <c:pt idx="8">
                  <c:v>30097.0</c:v>
                </c:pt>
                <c:pt idx="9">
                  <c:v>17644.0</c:v>
                </c:pt>
                <c:pt idx="10">
                  <c:v>16353.0</c:v>
                </c:pt>
                <c:pt idx="11">
                  <c:v>14168.0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71952"/>
        <c:axId val="13155440"/>
      </c:barChart>
      <c:catAx>
        <c:axId val="13571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5440"/>
        <c:crosses val="autoZero"/>
        <c:auto val="1"/>
        <c:lblAlgn val="ctr"/>
        <c:lblOffset val="100"/>
        <c:noMultiLvlLbl val="0"/>
      </c:catAx>
      <c:valAx>
        <c:axId val="13155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1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Mean contig length: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Sheet1!$A$3:$A$14</c:f>
              <c:strCache>
                <c:ptCount val="12"/>
                <c:pt idx="0">
                  <c:v>velvetout_kmer_31</c:v>
                </c:pt>
                <c:pt idx="1">
                  <c:v>velvetout_kmer_41</c:v>
                </c:pt>
                <c:pt idx="2">
                  <c:v>velvetout_kmer_49</c:v>
                </c:pt>
                <c:pt idx="3">
                  <c:v>velvetout_kmer_31_opts_min_contig_len_500</c:v>
                </c:pt>
                <c:pt idx="4">
                  <c:v>velvetout_kmer_41_opts_min_contig_len_500</c:v>
                </c:pt>
                <c:pt idx="5">
                  <c:v>velvetout_kmer_49_opts_min_contig_len_500</c:v>
                </c:pt>
                <c:pt idx="6">
                  <c:v>velvetout_kmer_49_opts_cutoff_4</c:v>
                </c:pt>
                <c:pt idx="7">
                  <c:v>velvetout_kmer_49_opts_cutoff_8</c:v>
                </c:pt>
                <c:pt idx="8">
                  <c:v>velvetout_kmer_49_opts_cutoff_auto</c:v>
                </c:pt>
                <c:pt idx="9">
                  <c:v>velvetout_kmer_49_opts_cutoff_4min_contig_len_500</c:v>
                </c:pt>
                <c:pt idx="10">
                  <c:v>velvetout_kmer_49_opts_cutoff_8min_contig_len_500</c:v>
                </c:pt>
                <c:pt idx="11">
                  <c:v>velvetout_kmer_49_opts_cutoff_automin_contig_len_500</c:v>
                </c:pt>
              </c:strCache>
            </c:strRef>
          </c:cat>
          <c:val>
            <c:numRef>
              <c:f>Sheet1!$D$3:$D$14</c:f>
              <c:numCache>
                <c:formatCode>General</c:formatCode>
                <c:ptCount val="12"/>
                <c:pt idx="0">
                  <c:v>232.19273743</c:v>
                </c:pt>
                <c:pt idx="1">
                  <c:v>343.636561301</c:v>
                </c:pt>
                <c:pt idx="2">
                  <c:v>495.339405377</c:v>
                </c:pt>
                <c:pt idx="3">
                  <c:v>951.607333771</c:v>
                </c:pt>
                <c:pt idx="4">
                  <c:v>1145.62600845</c:v>
                </c:pt>
                <c:pt idx="5">
                  <c:v>1322.59517508</c:v>
                </c:pt>
                <c:pt idx="6">
                  <c:v>632.3526092059999</c:v>
                </c:pt>
                <c:pt idx="7">
                  <c:v>748.3421303289999</c:v>
                </c:pt>
                <c:pt idx="8">
                  <c:v>975.512476327</c:v>
                </c:pt>
                <c:pt idx="9">
                  <c:v>1538.61278622</c:v>
                </c:pt>
                <c:pt idx="10">
                  <c:v>1651.42328625</c:v>
                </c:pt>
                <c:pt idx="11">
                  <c:v>1834.42468944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903600"/>
        <c:axId val="11225488"/>
      </c:barChart>
      <c:catAx>
        <c:axId val="10903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25488"/>
        <c:crosses val="autoZero"/>
        <c:auto val="1"/>
        <c:lblAlgn val="ctr"/>
        <c:lblOffset val="100"/>
        <c:noMultiLvlLbl val="0"/>
      </c:catAx>
      <c:valAx>
        <c:axId val="1122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03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Total length of the genome across all contigs: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Sheet1!$A$3:$A$14</c:f>
              <c:strCache>
                <c:ptCount val="12"/>
                <c:pt idx="0">
                  <c:v>velvetout_kmer_31</c:v>
                </c:pt>
                <c:pt idx="1">
                  <c:v>velvetout_kmer_41</c:v>
                </c:pt>
                <c:pt idx="2">
                  <c:v>velvetout_kmer_49</c:v>
                </c:pt>
                <c:pt idx="3">
                  <c:v>velvetout_kmer_31_opts_min_contig_len_500</c:v>
                </c:pt>
                <c:pt idx="4">
                  <c:v>velvetout_kmer_41_opts_min_contig_len_500</c:v>
                </c:pt>
                <c:pt idx="5">
                  <c:v>velvetout_kmer_49_opts_min_contig_len_500</c:v>
                </c:pt>
                <c:pt idx="6">
                  <c:v>velvetout_kmer_49_opts_cutoff_4</c:v>
                </c:pt>
                <c:pt idx="7">
                  <c:v>velvetout_kmer_49_opts_cutoff_8</c:v>
                </c:pt>
                <c:pt idx="8">
                  <c:v>velvetout_kmer_49_opts_cutoff_auto</c:v>
                </c:pt>
                <c:pt idx="9">
                  <c:v>velvetout_kmer_49_opts_cutoff_4min_contig_len_500</c:v>
                </c:pt>
                <c:pt idx="10">
                  <c:v>velvetout_kmer_49_opts_cutoff_8min_contig_len_500</c:v>
                </c:pt>
                <c:pt idx="11">
                  <c:v>velvetout_kmer_49_opts_cutoff_automin_contig_len_500</c:v>
                </c:pt>
              </c:strCache>
            </c:strRef>
          </c:cat>
          <c:val>
            <c:numRef>
              <c:f>Sheet1!$E$3:$E$14</c:f>
              <c:numCache>
                <c:formatCode>General</c:formatCode>
                <c:ptCount val="12"/>
                <c:pt idx="0">
                  <c:v>3.89025E7</c:v>
                </c:pt>
                <c:pt idx="1">
                  <c:v>3.7614458E7</c:v>
                </c:pt>
                <c:pt idx="2">
                  <c:v>3.6220208E7</c:v>
                </c:pt>
                <c:pt idx="3">
                  <c:v>2.0293978E7</c:v>
                </c:pt>
                <c:pt idx="4">
                  <c:v>2.3856516E7</c:v>
                </c:pt>
                <c:pt idx="5">
                  <c:v>2.598635E7</c:v>
                </c:pt>
                <c:pt idx="6">
                  <c:v>3.4511276E7</c:v>
                </c:pt>
                <c:pt idx="7">
                  <c:v>3.2212387E7</c:v>
                </c:pt>
                <c:pt idx="8">
                  <c:v>2.9359999E7</c:v>
                </c:pt>
                <c:pt idx="9">
                  <c:v>2.7147284E7</c:v>
                </c:pt>
                <c:pt idx="10">
                  <c:v>2.7005725E7</c:v>
                </c:pt>
                <c:pt idx="11">
                  <c:v>2.5990129E7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540944"/>
        <c:axId val="8552464"/>
      </c:barChart>
      <c:catAx>
        <c:axId val="8540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52464"/>
        <c:crosses val="autoZero"/>
        <c:auto val="1"/>
        <c:lblAlgn val="ctr"/>
        <c:lblOffset val="100"/>
        <c:noMultiLvlLbl val="0"/>
      </c:catAx>
      <c:valAx>
        <c:axId val="855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40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Sheet1!$F$2</c:f>
              <c:strCache>
                <c:ptCount val="1"/>
                <c:pt idx="0">
                  <c:v>Mean depth of coverage: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Sheet1!$A$3:$A$14</c:f>
              <c:strCache>
                <c:ptCount val="12"/>
                <c:pt idx="0">
                  <c:v>velvetout_kmer_31</c:v>
                </c:pt>
                <c:pt idx="1">
                  <c:v>velvetout_kmer_41</c:v>
                </c:pt>
                <c:pt idx="2">
                  <c:v>velvetout_kmer_49</c:v>
                </c:pt>
                <c:pt idx="3">
                  <c:v>velvetout_kmer_31_opts_min_contig_len_500</c:v>
                </c:pt>
                <c:pt idx="4">
                  <c:v>velvetout_kmer_41_opts_min_contig_len_500</c:v>
                </c:pt>
                <c:pt idx="5">
                  <c:v>velvetout_kmer_49_opts_min_contig_len_500</c:v>
                </c:pt>
                <c:pt idx="6">
                  <c:v>velvetout_kmer_49_opts_cutoff_4</c:v>
                </c:pt>
                <c:pt idx="7">
                  <c:v>velvetout_kmer_49_opts_cutoff_8</c:v>
                </c:pt>
                <c:pt idx="8">
                  <c:v>velvetout_kmer_49_opts_cutoff_auto</c:v>
                </c:pt>
                <c:pt idx="9">
                  <c:v>velvetout_kmer_49_opts_cutoff_4min_contig_len_500</c:v>
                </c:pt>
                <c:pt idx="10">
                  <c:v>velvetout_kmer_49_opts_cutoff_8min_contig_len_500</c:v>
                </c:pt>
                <c:pt idx="11">
                  <c:v>velvetout_kmer_49_opts_cutoff_automin_contig_len_500</c:v>
                </c:pt>
              </c:strCache>
            </c:strRef>
          </c:cat>
          <c:val>
            <c:numRef>
              <c:f>Sheet1!$F$3:$F$14</c:f>
              <c:numCache>
                <c:formatCode>General</c:formatCode>
                <c:ptCount val="12"/>
                <c:pt idx="0">
                  <c:v>22.8982479417</c:v>
                </c:pt>
                <c:pt idx="1">
                  <c:v>20.4964206644</c:v>
                </c:pt>
                <c:pt idx="2">
                  <c:v>19.50670967509999</c:v>
                </c:pt>
                <c:pt idx="3">
                  <c:v>35.35189360889999</c:v>
                </c:pt>
                <c:pt idx="4">
                  <c:v>29.3688471654</c:v>
                </c:pt>
                <c:pt idx="5">
                  <c:v>24.7841403644</c:v>
                </c:pt>
                <c:pt idx="6">
                  <c:v>21.755292434</c:v>
                </c:pt>
                <c:pt idx="7">
                  <c:v>25.012441552</c:v>
                </c:pt>
                <c:pt idx="8">
                  <c:v>29.45969057169999</c:v>
                </c:pt>
                <c:pt idx="9">
                  <c:v>24.4140528254</c:v>
                </c:pt>
                <c:pt idx="10">
                  <c:v>25.285892791</c:v>
                </c:pt>
                <c:pt idx="11">
                  <c:v>26.6415964583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69152"/>
        <c:axId val="11071472"/>
      </c:barChart>
      <c:catAx>
        <c:axId val="11069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71472"/>
        <c:crosses val="autoZero"/>
        <c:auto val="1"/>
        <c:lblAlgn val="ctr"/>
        <c:lblOffset val="100"/>
        <c:noMultiLvlLbl val="0"/>
      </c:catAx>
      <c:valAx>
        <c:axId val="1107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69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Sheet1!$G$2</c:f>
              <c:strCache>
                <c:ptCount val="1"/>
                <c:pt idx="0">
                  <c:v>N50 of assembly: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Sheet1!$A$3:$A$14</c:f>
              <c:strCache>
                <c:ptCount val="12"/>
                <c:pt idx="0">
                  <c:v>velvetout_kmer_31</c:v>
                </c:pt>
                <c:pt idx="1">
                  <c:v>velvetout_kmer_41</c:v>
                </c:pt>
                <c:pt idx="2">
                  <c:v>velvetout_kmer_49</c:v>
                </c:pt>
                <c:pt idx="3">
                  <c:v>velvetout_kmer_31_opts_min_contig_len_500</c:v>
                </c:pt>
                <c:pt idx="4">
                  <c:v>velvetout_kmer_41_opts_min_contig_len_500</c:v>
                </c:pt>
                <c:pt idx="5">
                  <c:v>velvetout_kmer_49_opts_min_contig_len_500</c:v>
                </c:pt>
                <c:pt idx="6">
                  <c:v>velvetout_kmer_49_opts_cutoff_4</c:v>
                </c:pt>
                <c:pt idx="7">
                  <c:v>velvetout_kmer_49_opts_cutoff_8</c:v>
                </c:pt>
                <c:pt idx="8">
                  <c:v>velvetout_kmer_49_opts_cutoff_auto</c:v>
                </c:pt>
                <c:pt idx="9">
                  <c:v>velvetout_kmer_49_opts_cutoff_4min_contig_len_500</c:v>
                </c:pt>
                <c:pt idx="10">
                  <c:v>velvetout_kmer_49_opts_cutoff_8min_contig_len_500</c:v>
                </c:pt>
                <c:pt idx="11">
                  <c:v>velvetout_kmer_49_opts_cutoff_automin_contig_len_500</c:v>
                </c:pt>
              </c:strCache>
            </c:strRef>
          </c:cat>
          <c:val>
            <c:numRef>
              <c:f>Sheet1!$G$3:$G$14</c:f>
              <c:numCache>
                <c:formatCode>General</c:formatCode>
                <c:ptCount val="12"/>
                <c:pt idx="0">
                  <c:v>3.3655093E7</c:v>
                </c:pt>
                <c:pt idx="1">
                  <c:v>3.2923726E7</c:v>
                </c:pt>
                <c:pt idx="2">
                  <c:v>3.163153E7</c:v>
                </c:pt>
                <c:pt idx="3">
                  <c:v>1.3785951E7</c:v>
                </c:pt>
                <c:pt idx="4">
                  <c:v>1.7077612E7</c:v>
                </c:pt>
                <c:pt idx="5">
                  <c:v>1.9220669E7</c:v>
                </c:pt>
                <c:pt idx="6">
                  <c:v>3.0712309E7</c:v>
                </c:pt>
                <c:pt idx="7">
                  <c:v>2.9061826E7</c:v>
                </c:pt>
                <c:pt idx="8">
                  <c:v>2.6383498E7</c:v>
                </c:pt>
                <c:pt idx="9">
                  <c:v>2.0755606E7</c:v>
                </c:pt>
                <c:pt idx="10">
                  <c:v>2.0713585E7</c:v>
                </c:pt>
                <c:pt idx="11">
                  <c:v>2.0114511E7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9150320"/>
        <c:axId val="16489968"/>
      </c:barChart>
      <c:catAx>
        <c:axId val="-19150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89968"/>
        <c:crosses val="autoZero"/>
        <c:auto val="1"/>
        <c:lblAlgn val="ctr"/>
        <c:lblOffset val="100"/>
        <c:noMultiLvlLbl val="0"/>
      </c:catAx>
      <c:valAx>
        <c:axId val="1648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150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227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Grobelny</dc:creator>
  <cp:keywords/>
  <dc:description/>
  <cp:lastModifiedBy>Matt Grobelny</cp:lastModifiedBy>
  <cp:revision>3</cp:revision>
  <cp:lastPrinted>2016-10-30T18:38:00Z</cp:lastPrinted>
  <dcterms:created xsi:type="dcterms:W3CDTF">2016-10-30T18:38:00Z</dcterms:created>
  <dcterms:modified xsi:type="dcterms:W3CDTF">2016-10-30T18:39:00Z</dcterms:modified>
</cp:coreProperties>
</file>