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C84" w:rsidRPr="000E6C84" w:rsidRDefault="000E6C84" w:rsidP="000E6C8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</w:pPr>
      <w:r w:rsidRPr="000E6C84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 xml:space="preserve">Государственное образовательное учреждение </w:t>
      </w:r>
    </w:p>
    <w:p w:rsidR="000E6C84" w:rsidRPr="000E6C84" w:rsidRDefault="000E6C84" w:rsidP="000E6C84">
      <w:pPr>
        <w:keepNext/>
        <w:suppressLineNumber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iCs/>
          <w:sz w:val="28"/>
          <w:szCs w:val="24"/>
          <w:lang w:val="x-none" w:eastAsia="x-none"/>
        </w:rPr>
      </w:pPr>
      <w:r w:rsidRPr="000E6C84">
        <w:rPr>
          <w:rFonts w:ascii="Times New Roman" w:eastAsia="Times New Roman" w:hAnsi="Times New Roman" w:cs="Times New Roman"/>
          <w:b/>
          <w:iCs/>
          <w:caps/>
          <w:sz w:val="28"/>
          <w:szCs w:val="24"/>
          <w:lang w:val="x-none" w:eastAsia="x-none"/>
        </w:rPr>
        <w:t>«п</w:t>
      </w:r>
      <w:r w:rsidRPr="000E6C84">
        <w:rPr>
          <w:rFonts w:ascii="Times New Roman" w:eastAsia="Times New Roman" w:hAnsi="Times New Roman" w:cs="Times New Roman"/>
          <w:b/>
          <w:iCs/>
          <w:sz w:val="28"/>
          <w:szCs w:val="24"/>
          <w:lang w:val="x-none" w:eastAsia="x-none"/>
        </w:rPr>
        <w:t>риднестровский государственный университет им. Т.Г. Шевченко»</w:t>
      </w:r>
    </w:p>
    <w:p w:rsidR="000E6C84" w:rsidRPr="000E6C84" w:rsidRDefault="000E6C84" w:rsidP="000E6C8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x-none" w:eastAsia="x-none"/>
        </w:rPr>
      </w:pPr>
    </w:p>
    <w:p w:rsidR="000E6C84" w:rsidRPr="000E6C84" w:rsidRDefault="000E6C84" w:rsidP="000E6C8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</w:pPr>
      <w:r w:rsidRPr="000E6C84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>Инженерно-технический институт</w:t>
      </w:r>
    </w:p>
    <w:p w:rsidR="000E6C84" w:rsidRPr="000E6C84" w:rsidRDefault="000E6C84" w:rsidP="000E6C84">
      <w:pPr>
        <w:suppressLineNumber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6C84" w:rsidRPr="000E6C84" w:rsidRDefault="000E6C84" w:rsidP="000E6C8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</w:pPr>
      <w:r w:rsidRPr="000E6C84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>Кафедра «</w:t>
      </w:r>
      <w:r w:rsidRPr="000E6C84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 xml:space="preserve">Информационные технологии и автоматизированное </w:t>
      </w:r>
    </w:p>
    <w:p w:rsidR="000E6C84" w:rsidRPr="000E6C84" w:rsidRDefault="000E6C84" w:rsidP="000E6C8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</w:pPr>
      <w:r w:rsidRPr="000E6C84">
        <w:rPr>
          <w:rFonts w:ascii="Times New Roman" w:eastAsia="Times New Roman" w:hAnsi="Times New Roman" w:cs="Times New Roman"/>
          <w:b/>
          <w:bCs/>
          <w:sz w:val="28"/>
          <w:szCs w:val="28"/>
          <w:lang w:eastAsia="x-none"/>
        </w:rPr>
        <w:t>управление производственными процессами</w:t>
      </w:r>
      <w:r w:rsidRPr="000E6C84">
        <w:rPr>
          <w:rFonts w:ascii="Times New Roman" w:eastAsia="Times New Roman" w:hAnsi="Times New Roman" w:cs="Times New Roman"/>
          <w:b/>
          <w:bCs/>
          <w:sz w:val="28"/>
          <w:szCs w:val="28"/>
          <w:lang w:val="x-none" w:eastAsia="x-none"/>
        </w:rPr>
        <w:t>»</w:t>
      </w:r>
    </w:p>
    <w:p w:rsidR="000E6C84" w:rsidRPr="000E6C84" w:rsidRDefault="000E6C84" w:rsidP="000E6C84">
      <w:pPr>
        <w:suppressLineNumber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x-none"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ind w:firstLine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ind w:firstLine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ind w:firstLine="510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</w:pPr>
    </w:p>
    <w:p w:rsidR="000E6C84" w:rsidRPr="000E6C84" w:rsidRDefault="000E6C84" w:rsidP="000E6C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0E6C84" w:rsidRPr="000E6C84" w:rsidRDefault="000E6C84" w:rsidP="000E6C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ФОНД ОЦЕНОЧНЫХ СРЕДСТВ </w:t>
      </w:r>
    </w:p>
    <w:p w:rsidR="000E6C84" w:rsidRPr="000E6C84" w:rsidRDefault="000E6C84" w:rsidP="000E6C8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промежуточной аттестации </w:t>
      </w:r>
    </w:p>
    <w:p w:rsidR="000E6C84" w:rsidRPr="000E6C84" w:rsidRDefault="000E6C84" w:rsidP="000E6C84">
      <w:pPr>
        <w:keepNext/>
        <w:spacing w:before="240" w:after="6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</w:pPr>
      <w:r w:rsidRPr="000E6C84">
        <w:rPr>
          <w:rFonts w:ascii="Times New Roman" w:eastAsia="Times New Roman" w:hAnsi="Times New Roman" w:cs="Times New Roman"/>
          <w:b/>
          <w:bCs/>
          <w:sz w:val="24"/>
          <w:szCs w:val="24"/>
          <w:lang w:eastAsia="x-none"/>
        </w:rPr>
        <w:t>по дисциплине</w:t>
      </w:r>
    </w:p>
    <w:p w:rsidR="000E6C84" w:rsidRPr="002A524B" w:rsidRDefault="00DE4291" w:rsidP="000E6C84">
      <w:pPr>
        <w:pStyle w:val="4"/>
        <w:jc w:val="center"/>
        <w:rPr>
          <w:iCs/>
          <w:sz w:val="32"/>
          <w:szCs w:val="32"/>
        </w:rPr>
      </w:pPr>
      <w:r>
        <w:rPr>
          <w:sz w:val="32"/>
          <w:szCs w:val="32"/>
        </w:rPr>
        <w:t>Б</w:t>
      </w:r>
      <w:proofErr w:type="gramStart"/>
      <w:r>
        <w:rPr>
          <w:sz w:val="32"/>
          <w:szCs w:val="32"/>
        </w:rPr>
        <w:t>1.В.</w:t>
      </w:r>
      <w:proofErr w:type="gramEnd"/>
      <w:r w:rsidRPr="00DE4291">
        <w:rPr>
          <w:sz w:val="32"/>
          <w:szCs w:val="32"/>
        </w:rPr>
        <w:t>1</w:t>
      </w:r>
      <w:r w:rsidR="00ED7A53">
        <w:rPr>
          <w:sz w:val="32"/>
          <w:szCs w:val="32"/>
        </w:rPr>
        <w:t>0</w:t>
      </w:r>
      <w:r w:rsidR="000E6C84" w:rsidRPr="006D57E6">
        <w:rPr>
          <w:sz w:val="32"/>
          <w:szCs w:val="32"/>
        </w:rPr>
        <w:t xml:space="preserve"> «</w:t>
      </w:r>
      <w:r w:rsidR="00ED7A53">
        <w:rPr>
          <w:sz w:val="32"/>
          <w:szCs w:val="32"/>
        </w:rPr>
        <w:t>Организация ЭВМ</w:t>
      </w:r>
      <w:r w:rsidR="000E6C84" w:rsidRPr="006D57E6">
        <w:rPr>
          <w:sz w:val="32"/>
          <w:szCs w:val="32"/>
        </w:rPr>
        <w:t>»</w:t>
      </w:r>
    </w:p>
    <w:p w:rsidR="000E6C84" w:rsidRPr="000E6C84" w:rsidRDefault="000E6C84" w:rsidP="000E6C84">
      <w:pPr>
        <w:suppressLineNumber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подготовки: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5A6C86" w:rsidRPr="005A6C8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09.03.</w:t>
      </w:r>
      <w:proofErr w:type="gramStart"/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01  Информатика</w:t>
      </w:r>
      <w:proofErr w:type="gramEnd"/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вычислительная техника</w:t>
      </w:r>
    </w:p>
    <w:p w:rsidR="000E6C84" w:rsidRPr="000E6C84" w:rsidRDefault="000E6C84" w:rsidP="000E6C8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Calibri" w:hAnsi="Times New Roman" w:cs="Times New Roman"/>
          <w:sz w:val="24"/>
          <w:szCs w:val="24"/>
          <w:lang w:eastAsia="ru-RU"/>
        </w:rPr>
        <w:t>Профиль подготовки:</w:t>
      </w:r>
      <w:r w:rsidRPr="000E6C84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Вычислительные машины, комплексы, системы и сети</w:t>
      </w: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Квалификация (степень) </w:t>
      </w: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выпускника: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бакалавр</w:t>
      </w: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обучения: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очная</w:t>
      </w: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5A6C86" w:rsidP="000E6C84">
      <w:pPr>
        <w:suppressLineNumber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набора: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201</w:t>
      </w:r>
      <w:r w:rsidR="00DE4291" w:rsidRPr="00ED7A53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E6C84"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  <w:proofErr w:type="gramEnd"/>
    </w:p>
    <w:p w:rsidR="000E6C84" w:rsidRPr="000E6C84" w:rsidRDefault="000E6C84" w:rsidP="000E6C84">
      <w:pPr>
        <w:suppressLineNumber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E6C84" w:rsidRPr="000E6C84" w:rsidRDefault="005A6C86" w:rsidP="000E6C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Тирасполь, 2021</w:t>
      </w:r>
      <w:r w:rsidR="000E6C84"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</w:p>
    <w:tbl>
      <w:tblPr>
        <w:tblW w:w="5000" w:type="pc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4677"/>
        <w:gridCol w:w="4678"/>
      </w:tblGrid>
      <w:tr w:rsidR="000E6C84" w:rsidRPr="000E6C84" w:rsidTr="004D3AD5">
        <w:trPr>
          <w:trHeight w:val="1091"/>
        </w:trPr>
        <w:tc>
          <w:tcPr>
            <w:tcW w:w="2500" w:type="pct"/>
          </w:tcPr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 xml:space="preserve">ФОНД ОЦЕНОЧНЫХ СРЕДСТВ </w:t>
            </w: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ОДОБРЕН </w:t>
            </w: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/>
                <w:iCs/>
                <w:sz w:val="18"/>
                <w:szCs w:val="18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Кафедрой </w:t>
            </w:r>
            <w:r w:rsidRPr="000E6C8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Информационных технологий и автоматизированного управления производственными процессами</w:t>
            </w: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Протокол № ___ от «___» ________ 20___ г. </w:t>
            </w: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Зав. кафедрой </w:t>
            </w:r>
            <w:proofErr w:type="spellStart"/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ИТиАУПП</w:t>
            </w:r>
            <w:proofErr w:type="spellEnd"/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,</w:t>
            </w: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proofErr w:type="spellStart"/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оцент</w:t>
            </w:r>
            <w:r w:rsidRPr="000E6C8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______________</w:t>
            </w:r>
            <w:r w:rsidRPr="000E6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</w:t>
            </w: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Ю.А</w:t>
            </w:r>
            <w:proofErr w:type="spellEnd"/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Столяренко</w:t>
            </w:r>
          </w:p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00" w:type="pct"/>
            <w:tcBorders>
              <w:bottom w:val="nil"/>
            </w:tcBorders>
          </w:tcPr>
          <w:p w:rsidR="000E6C84" w:rsidRPr="000E6C84" w:rsidRDefault="000E6C84" w:rsidP="000E6C84">
            <w:pPr>
              <w:spacing w:after="0" w:line="240" w:lineRule="auto"/>
              <w:ind w:left="36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Разработан 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учетом </w:t>
      </w:r>
      <w:proofErr w:type="gramStart"/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Федерального  Государственного</w:t>
      </w:r>
      <w:proofErr w:type="gramEnd"/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образовательного стандарта высшего образования по направлению подготовки </w:t>
      </w:r>
      <w:r w:rsidR="00ED7A53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09.03.01 «ИНФОРМАТИКА И ВЫЧИСЛИТЕЛЬНАЯ ТЕХНИКА», утвержденного  приказом  Министерства образования и науки Российской Федерации от 12 января 2016 г. № 5. </w:t>
      </w: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Фонд оценочных средств рассмотрен методической комиссией инженерно-технического института. Протокол №___ от «__</w:t>
      </w:r>
      <w:proofErr w:type="gramStart"/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 20___г., и признан соответствующим требованиям Федерального Государственного образовательного стандарта и учебного плана по направлению </w:t>
      </w:r>
      <w:r w:rsidR="005A6C86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09.03.01 «ИНФОРМАТИКА И ВЫЧИСЛИТЕЛЬНАЯ ТЕХНИКА»</w:t>
      </w:r>
    </w:p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Председатель МК ИТИ _______________ Е.И. Андрианова</w:t>
      </w: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Авторы/составители ФОС по дисциплине:</w:t>
      </w:r>
    </w:p>
    <w:p w:rsidR="000E6C84" w:rsidRPr="000E6C84" w:rsidRDefault="000E6C84" w:rsidP="000E6C84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E6C84" w:rsidRPr="000E6C84" w:rsidRDefault="000E6C84" w:rsidP="000E6C84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</w:t>
      </w:r>
      <w:r w:rsidRPr="000E6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____________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С.В. Зинченко</w:t>
      </w:r>
    </w:p>
    <w:p w:rsidR="000E6C84" w:rsidRPr="000E6C84" w:rsidRDefault="000E6C84" w:rsidP="000E6C84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0E6C84" w:rsidRPr="000E6C84" w:rsidRDefault="000E6C84" w:rsidP="000E6C84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6C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«___» ________ 20___ г.</w:t>
      </w:r>
    </w:p>
    <w:p w:rsidR="000E6C84" w:rsidRPr="000E6C84" w:rsidRDefault="000E6C84" w:rsidP="000E6C8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СОДЕРЖАНИЕ ФОНДА ОЦЕНОЧНЫХ СРЕДСТВ</w:t>
      </w:r>
    </w:p>
    <w:p w:rsidR="000E6C84" w:rsidRPr="000E6C84" w:rsidRDefault="000E6C84" w:rsidP="000E6C8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96"/>
        <w:gridCol w:w="8303"/>
        <w:gridCol w:w="456"/>
      </w:tblGrid>
      <w:tr w:rsidR="000E6C84" w:rsidRPr="000E6C84" w:rsidTr="004D3AD5">
        <w:tc>
          <w:tcPr>
            <w:tcW w:w="4762" w:type="pct"/>
            <w:gridSpan w:val="2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1. ПАСПОРТ ФОНДА ОЦЕНОЧНЫХ СРЕДСТВ (ФОС)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0E6C84" w:rsidRPr="000E6C84" w:rsidTr="004D3AD5">
        <w:tc>
          <w:tcPr>
            <w:tcW w:w="320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2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 Область применения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0E6C84" w:rsidRPr="000E6C84" w:rsidTr="004D3AD5">
        <w:tc>
          <w:tcPr>
            <w:tcW w:w="320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2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 Цели и задачи ФОС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0E6C84" w:rsidRPr="000E6C84" w:rsidTr="004D3AD5">
        <w:tc>
          <w:tcPr>
            <w:tcW w:w="320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2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 Контролируемые компетенции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0E6C84" w:rsidRPr="000E6C84" w:rsidTr="004D3AD5">
        <w:tc>
          <w:tcPr>
            <w:tcW w:w="4762" w:type="pct"/>
            <w:gridSpan w:val="2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2. ПЛАНИРУЕМЫЕ РЕЗУЛЬТАТЫ ОБУЧЕНИЯ – ЗНАНИЯ, УМЕНИЯ, </w:t>
            </w:r>
          </w:p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НАВЫКИ (ЗУН)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0E6C84" w:rsidRPr="000E6C84" w:rsidTr="004D3AD5">
        <w:tc>
          <w:tcPr>
            <w:tcW w:w="323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9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 Промежуточная аттестация по дисциплине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0E6C84" w:rsidRPr="000E6C84" w:rsidTr="004D3AD5">
        <w:tc>
          <w:tcPr>
            <w:tcW w:w="323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9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 Перечень оценочных средств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0E6C84" w:rsidRPr="000E6C84" w:rsidTr="004D3AD5">
        <w:tc>
          <w:tcPr>
            <w:tcW w:w="323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9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 Расшифровка компетенции через планируемые результаты обучения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0E6C84" w:rsidRPr="000E6C84" w:rsidTr="004D3AD5">
        <w:tc>
          <w:tcPr>
            <w:tcW w:w="323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9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2.4 Этапы формирования компетенций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B76465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0E6C84" w:rsidRPr="000E6C84" w:rsidTr="004D3AD5">
        <w:tc>
          <w:tcPr>
            <w:tcW w:w="323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9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2.5 Общая шкала оценки образовательных достижений согласно </w:t>
            </w:r>
          </w:p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кредитно-модульной системе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E6C84" w:rsidRPr="000E6C84" w:rsidRDefault="00B76465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0E6C84" w:rsidRPr="000E6C84" w:rsidTr="004D3AD5">
        <w:tc>
          <w:tcPr>
            <w:tcW w:w="4762" w:type="pct"/>
            <w:gridSpan w:val="2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3. ПЕРЕЧЕНЬ КОНТРОЛЬНО-ОЦЕНОЧНЫХ СРЕДСТВ (КОС) </w:t>
            </w:r>
          </w:p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И ТИПОВЫЕ ЗАДАНИЯ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0E6C84" w:rsidRPr="000E6C84" w:rsidTr="004D3AD5">
        <w:tc>
          <w:tcPr>
            <w:tcW w:w="320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4442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 Состав контрольных точек (КТ) по дисциплине (модулю)</w:t>
            </w:r>
          </w:p>
        </w:tc>
        <w:tc>
          <w:tcPr>
            <w:tcW w:w="238" w:type="pct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0E6C84" w:rsidRPr="000E6C84" w:rsidTr="004D3AD5">
        <w:tc>
          <w:tcPr>
            <w:tcW w:w="320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  <w:tc>
          <w:tcPr>
            <w:tcW w:w="4442" w:type="pct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3.2. Типовые задания и методика выставления баллов по каждому виду КОС 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B76465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0E6C84" w:rsidRPr="000E6C84" w:rsidTr="004D3AD5">
        <w:tc>
          <w:tcPr>
            <w:tcW w:w="4762" w:type="pct"/>
            <w:gridSpan w:val="2"/>
            <w:shd w:val="clear" w:color="auto" w:fill="auto"/>
          </w:tcPr>
          <w:p w:rsidR="000E6C84" w:rsidRPr="000E6C84" w:rsidRDefault="000E6C84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ПЕРЕЧЕНЬ ИЗМЕНЕНИЙ</w:t>
            </w:r>
          </w:p>
        </w:tc>
        <w:tc>
          <w:tcPr>
            <w:tcW w:w="238" w:type="pct"/>
            <w:shd w:val="clear" w:color="auto" w:fill="auto"/>
          </w:tcPr>
          <w:p w:rsidR="000E6C84" w:rsidRPr="000E6C84" w:rsidRDefault="003521C0" w:rsidP="000E6C84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</w:tbl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5E7B03" w:rsidRDefault="005E7B03" w:rsidP="000E6C84"/>
    <w:p w:rsidR="000E6C84" w:rsidRDefault="000E6C84" w:rsidP="000E6C84"/>
    <w:p w:rsidR="000E6C84" w:rsidRPr="000E6C84" w:rsidRDefault="000E6C84" w:rsidP="000E6C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1. ПАСПОРТ ФОНДА </w:t>
      </w:r>
      <w:proofErr w:type="gramStart"/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ОЦЕНОЧНЫХ  СРЕДСТВ</w:t>
      </w:r>
      <w:proofErr w:type="gramEnd"/>
    </w:p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1.1 Область применения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0E6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Фонд оценочных средств (ФОС) </w:t>
      </w:r>
      <w:r w:rsidRPr="000E6C8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– </w:t>
      </w:r>
      <w:r w:rsidRPr="000E6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является неотъемлемой частью учебно-методического 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комплекса дисциплины </w:t>
      </w:r>
      <w:r w:rsidR="00DE4291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Start"/>
      <w:r w:rsidR="00DE4291">
        <w:rPr>
          <w:rFonts w:ascii="Times New Roman" w:eastAsia="Times New Roman" w:hAnsi="Times New Roman" w:cs="Times New Roman"/>
          <w:sz w:val="24"/>
          <w:szCs w:val="24"/>
          <w:lang w:eastAsia="ru-RU"/>
        </w:rPr>
        <w:t>1.В.</w:t>
      </w:r>
      <w:proofErr w:type="gramEnd"/>
      <w:r w:rsidR="00DE4291" w:rsidRPr="00DE429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ED7A53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ED7A5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ЭВМ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» и</w:t>
      </w:r>
      <w:r w:rsidRPr="000E6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предназначен для контроля и оценки образовательных достижений обучающихся, освоивших программу данной дисциплины.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1.2. Цели и задачи ФОС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Целью ФОС является установление соответствия уровня подготовки обучающихся требованиям ФГОС ВО по направлению </w:t>
      </w:r>
      <w:r w:rsidR="005E7B03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09.03.01 «Информатика и вычислительная техника» по профилю «Вычислительные машины, комплексы, системы и сети».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достижения поставленной цели ФОС по дисциплине </w:t>
      </w:r>
      <w:r w:rsidR="004D3AD5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Start"/>
      <w:r w:rsidR="004D3AD5">
        <w:rPr>
          <w:rFonts w:ascii="Times New Roman" w:eastAsia="Times New Roman" w:hAnsi="Times New Roman" w:cs="Times New Roman"/>
          <w:sz w:val="24"/>
          <w:szCs w:val="24"/>
          <w:lang w:eastAsia="ru-RU"/>
        </w:rPr>
        <w:t>1.В.</w:t>
      </w:r>
      <w:proofErr w:type="gramEnd"/>
      <w:r w:rsidR="004D3AD5" w:rsidRPr="00DE429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4D3AD5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4D3AD5"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4D3AD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ЭВМ</w:t>
      </w:r>
      <w:r w:rsidR="004D3AD5"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решает следующие задачи: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контроль и управление процессом приобретения обучающимися знаний, умений и навыков, предусмотренных в рамках данного курса;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контроль и оценка степени освоения общекультурных, общепрофессиональных и профессиональных компетенций, предусмотренных в рамках данного курса;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– обеспечение соответствия результатов обучения задачам будущей профессиональной деятельности через совершенствование традиционных и внедрение инновационных методов обучения в образовательный процесс в рамках данного курса.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1.3. Контролируемые компетенции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ООП по направлению подготовки </w:t>
      </w:r>
      <w:r w:rsidR="005E7B03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09.03.01 «Информатика и вычислительная техника», профиль «Вычислительные машины, комплексы, системы и сети» и рабочая программа дисциплины </w:t>
      </w:r>
      <w:r w:rsidR="004D3AD5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Start"/>
      <w:r w:rsidR="004D3AD5">
        <w:rPr>
          <w:rFonts w:ascii="Times New Roman" w:eastAsia="Times New Roman" w:hAnsi="Times New Roman" w:cs="Times New Roman"/>
          <w:sz w:val="24"/>
          <w:szCs w:val="24"/>
          <w:lang w:eastAsia="ru-RU"/>
        </w:rPr>
        <w:t>1.В.</w:t>
      </w:r>
      <w:proofErr w:type="gramEnd"/>
      <w:r w:rsidR="004D3AD5" w:rsidRPr="00DE429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4D3AD5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4D3AD5"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4D3A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Организация </w:t>
      </w:r>
      <w:proofErr w:type="spellStart"/>
      <w:r w:rsidR="004D3AD5">
        <w:rPr>
          <w:rFonts w:ascii="Times New Roman" w:eastAsia="Times New Roman" w:hAnsi="Times New Roman" w:cs="Times New Roman"/>
          <w:sz w:val="24"/>
          <w:szCs w:val="24"/>
          <w:lang w:eastAsia="ru-RU"/>
        </w:rPr>
        <w:t>ЭВМ</w:t>
      </w:r>
      <w:r w:rsidR="004D3AD5"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предусматривают</w:t>
      </w:r>
      <w:proofErr w:type="spellEnd"/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формирование следующих общекультурных компетенций, общепрофессиональных и профессиональных компетенций:</w:t>
      </w:r>
    </w:p>
    <w:p w:rsidR="000E6C84" w:rsidRPr="000E6C84" w:rsidRDefault="000E6C84" w:rsidP="000E6C8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7171"/>
      </w:tblGrid>
      <w:tr w:rsidR="000E6C84" w:rsidRPr="000E6C84" w:rsidTr="004D3AD5">
        <w:tc>
          <w:tcPr>
            <w:tcW w:w="1163" w:type="pct"/>
            <w:shd w:val="clear" w:color="auto" w:fill="auto"/>
          </w:tcPr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Код компетенции</w:t>
            </w:r>
          </w:p>
        </w:tc>
        <w:tc>
          <w:tcPr>
            <w:tcW w:w="3837" w:type="pct"/>
            <w:shd w:val="clear" w:color="auto" w:fill="auto"/>
          </w:tcPr>
          <w:p w:rsidR="000E6C84" w:rsidRPr="000E6C84" w:rsidRDefault="000E6C84" w:rsidP="000E6C8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Содержание компетенции</w:t>
            </w:r>
          </w:p>
        </w:tc>
      </w:tr>
      <w:tr w:rsidR="000E6C84" w:rsidRPr="000E6C84" w:rsidTr="004D3AD5">
        <w:tc>
          <w:tcPr>
            <w:tcW w:w="1163" w:type="pct"/>
            <w:shd w:val="clear" w:color="auto" w:fill="auto"/>
          </w:tcPr>
          <w:p w:rsidR="000E6C84" w:rsidRPr="000E6C84" w:rsidRDefault="000E6C84" w:rsidP="000E6C84">
            <w:pPr>
              <w:jc w:val="both"/>
              <w:rPr>
                <w:rFonts w:ascii="Times New Roman" w:hAnsi="Times New Roman" w:cs="Times New Roman"/>
                <w:iCs/>
                <w:sz w:val="24"/>
              </w:rPr>
            </w:pPr>
            <w:r w:rsidRPr="000E6C84">
              <w:rPr>
                <w:rFonts w:ascii="Times New Roman" w:hAnsi="Times New Roman" w:cs="Times New Roman"/>
                <w:iCs/>
                <w:sz w:val="24"/>
              </w:rPr>
              <w:t>ПК-6</w:t>
            </w:r>
          </w:p>
        </w:tc>
        <w:tc>
          <w:tcPr>
            <w:tcW w:w="3837" w:type="pct"/>
            <w:shd w:val="clear" w:color="auto" w:fill="auto"/>
          </w:tcPr>
          <w:p w:rsidR="000E6C84" w:rsidRPr="000E6C84" w:rsidRDefault="000E6C84" w:rsidP="000E6C84">
            <w:pPr>
              <w:jc w:val="both"/>
              <w:rPr>
                <w:rFonts w:ascii="Times New Roman" w:hAnsi="Times New Roman" w:cs="Times New Roman"/>
                <w:iCs/>
                <w:sz w:val="24"/>
              </w:rPr>
            </w:pPr>
            <w:r w:rsidRPr="000E6C84">
              <w:rPr>
                <w:rFonts w:ascii="Times New Roman" w:hAnsi="Times New Roman" w:cs="Times New Roman"/>
                <w:iCs/>
                <w:sz w:val="24"/>
              </w:rPr>
              <w:t>Способностью подключать и настраивать модули ЭВМ и периферийного оборудования</w:t>
            </w:r>
          </w:p>
        </w:tc>
      </w:tr>
    </w:tbl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0E6C84" w:rsidRDefault="000E6C84" w:rsidP="000E6C84"/>
    <w:p w:rsidR="00365769" w:rsidRDefault="00365769" w:rsidP="000E6C84"/>
    <w:p w:rsidR="00365769" w:rsidRDefault="00365769" w:rsidP="000E6C84"/>
    <w:p w:rsidR="000E6C84" w:rsidRDefault="000E6C84" w:rsidP="000E6C84"/>
    <w:p w:rsidR="000E6C84" w:rsidRPr="000E6C84" w:rsidRDefault="000E6C84" w:rsidP="000E6C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2. ПЛАНИРУЕМЫЕ РЕЗУЛЬТАТЫ ОБУЧЕНИЯ</w:t>
      </w:r>
    </w:p>
    <w:p w:rsidR="000E6C84" w:rsidRPr="000E6C84" w:rsidRDefault="000E6C84" w:rsidP="000E6C84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перечисленные компетенции носят интегральный характер, для разработки оценочных средств целесообразно выделить планируемые результаты обучения – знания, умения и навыки, характеризующие этапы формирования компетенций и обеспечивающие достижение планируемых результатов освоения образовательной программы. </w:t>
      </w: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 результате прохождения дисциплины </w:t>
      </w:r>
      <w:r w:rsidR="004D3AD5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Start"/>
      <w:r w:rsidR="004D3AD5">
        <w:rPr>
          <w:rFonts w:ascii="Times New Roman" w:eastAsia="Times New Roman" w:hAnsi="Times New Roman" w:cs="Times New Roman"/>
          <w:sz w:val="24"/>
          <w:szCs w:val="24"/>
          <w:lang w:eastAsia="ru-RU"/>
        </w:rPr>
        <w:t>1.В.</w:t>
      </w:r>
      <w:proofErr w:type="gramEnd"/>
      <w:r w:rsidR="004D3AD5" w:rsidRPr="00DE429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4D3AD5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4D3AD5"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4D3AD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ЭВМ</w:t>
      </w:r>
      <w:r w:rsidR="004D3AD5"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согласно ООП по направлению </w:t>
      </w:r>
      <w:r w:rsidR="005E7B03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>09.03.01. «Информатика и вычислительная техника», а также рабочей программе по данной дисциплине студенты должны:</w:t>
      </w:r>
    </w:p>
    <w:p w:rsidR="000E6C84" w:rsidRPr="000E6C84" w:rsidRDefault="000E6C84" w:rsidP="000E6C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Знать (знания обозначаются кодами – З.1, З.2 и т.д.):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3"/>
        <w:gridCol w:w="3770"/>
        <w:gridCol w:w="3772"/>
      </w:tblGrid>
      <w:tr w:rsidR="000E6C84" w:rsidRPr="000E6C84" w:rsidTr="004D3AD5">
        <w:tc>
          <w:tcPr>
            <w:tcW w:w="965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Код знания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Результаты обучения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Показатели оценки результатов</w:t>
            </w:r>
          </w:p>
        </w:tc>
      </w:tr>
      <w:tr w:rsidR="000E6C84" w:rsidRPr="000E6C84" w:rsidTr="004D3AD5"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З.1</w:t>
            </w:r>
          </w:p>
        </w:tc>
        <w:tc>
          <w:tcPr>
            <w:tcW w:w="2017" w:type="pct"/>
            <w:shd w:val="clear" w:color="auto" w:fill="auto"/>
          </w:tcPr>
          <w:p w:rsidR="000E6C84" w:rsidRPr="004064BA" w:rsidRDefault="004064BA" w:rsidP="00462C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4064BA">
              <w:rPr>
                <w:rFonts w:ascii="Times New Roman" w:eastAsia="Times New Roman" w:hAnsi="Times New Roman" w:cs="Times New Roman"/>
                <w:bCs/>
                <w:lang w:eastAsia="ru-RU"/>
              </w:rPr>
              <w:t>основы принципы организации ЭВМ и систем</w:t>
            </w:r>
          </w:p>
        </w:tc>
        <w:tc>
          <w:tcPr>
            <w:tcW w:w="2018" w:type="pct"/>
            <w:shd w:val="clear" w:color="auto" w:fill="auto"/>
          </w:tcPr>
          <w:p w:rsidR="000E6C84" w:rsidRPr="001D581A" w:rsidRDefault="0004653C" w:rsidP="00BD68C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="001D581A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BD68CF">
              <w:rPr>
                <w:rFonts w:ascii="Times New Roman" w:eastAsia="Times New Roman" w:hAnsi="Times New Roman" w:cs="Times New Roman"/>
                <w:lang w:eastAsia="ru-RU"/>
              </w:rPr>
              <w:t>понимание различных архитектур ЭВМ</w:t>
            </w:r>
            <w:r w:rsidR="008A172E" w:rsidRPr="001D581A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</w:tr>
      <w:tr w:rsidR="000E6C84" w:rsidRPr="000E6C84" w:rsidTr="004D3AD5"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З.2</w:t>
            </w:r>
          </w:p>
        </w:tc>
        <w:tc>
          <w:tcPr>
            <w:tcW w:w="2017" w:type="pct"/>
            <w:shd w:val="clear" w:color="auto" w:fill="auto"/>
          </w:tcPr>
          <w:p w:rsidR="000E6C84" w:rsidRPr="004064BA" w:rsidRDefault="004064BA" w:rsidP="00462C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4064BA">
              <w:rPr>
                <w:rFonts w:ascii="Times New Roman" w:eastAsia="Times New Roman" w:hAnsi="Times New Roman" w:cs="Times New Roman"/>
                <w:bCs/>
                <w:lang w:eastAsia="ru-RU"/>
              </w:rPr>
              <w:t>алгоритмы функционирования и структурную организацию основных устройств ЭВМ</w:t>
            </w:r>
          </w:p>
        </w:tc>
        <w:tc>
          <w:tcPr>
            <w:tcW w:w="2018" w:type="pct"/>
            <w:shd w:val="clear" w:color="auto" w:fill="auto"/>
          </w:tcPr>
          <w:p w:rsidR="000E6C84" w:rsidRPr="008A172E" w:rsidRDefault="0004653C" w:rsidP="000E6C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="001D581A">
              <w:rPr>
                <w:rFonts w:ascii="Times New Roman" w:eastAsia="Times New Roman" w:hAnsi="Times New Roman" w:cs="Times New Roman"/>
                <w:lang w:eastAsia="ru-RU"/>
              </w:rPr>
              <w:t xml:space="preserve"> работа </w:t>
            </w:r>
            <w:r w:rsidR="00BD68CF">
              <w:rPr>
                <w:rFonts w:ascii="Times New Roman" w:eastAsia="Times New Roman" w:hAnsi="Times New Roman" w:cs="Times New Roman"/>
                <w:lang w:eastAsia="ru-RU"/>
              </w:rPr>
              <w:t>основных блоков ЭВМ</w:t>
            </w:r>
            <w:r w:rsidR="008A172E" w:rsidRPr="008A172E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  <w:p w:rsidR="0004653C" w:rsidRPr="000E6C84" w:rsidRDefault="0004653C" w:rsidP="000E6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E74B5"/>
                <w:lang w:eastAsia="ru-RU"/>
              </w:rPr>
            </w:pPr>
          </w:p>
        </w:tc>
      </w:tr>
      <w:tr w:rsidR="000E6C84" w:rsidRPr="000E6C84" w:rsidTr="004D3AD5"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З.3</w:t>
            </w:r>
          </w:p>
        </w:tc>
        <w:tc>
          <w:tcPr>
            <w:tcW w:w="2017" w:type="pct"/>
            <w:shd w:val="clear" w:color="auto" w:fill="auto"/>
          </w:tcPr>
          <w:p w:rsidR="000E6C84" w:rsidRPr="004064BA" w:rsidRDefault="004064BA" w:rsidP="00462C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4064BA">
              <w:rPr>
                <w:rFonts w:ascii="Times New Roman" w:eastAsia="Times New Roman" w:hAnsi="Times New Roman" w:cs="Times New Roman"/>
                <w:bCs/>
                <w:lang w:eastAsia="ru-RU"/>
              </w:rPr>
              <w:t>методы оценки характеристик ЭВМ и систем и отдельных их устройств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8E0DE2" w:rsidP="00BD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E74B5"/>
                <w:lang w:eastAsia="ru-RU"/>
              </w:rPr>
            </w:pPr>
            <w:r w:rsidRPr="008E0DE2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="001D581A">
              <w:rPr>
                <w:rFonts w:ascii="Times New Roman" w:eastAsia="Times New Roman" w:hAnsi="Times New Roman" w:cs="Times New Roman"/>
                <w:lang w:eastAsia="ru-RU"/>
              </w:rPr>
              <w:t xml:space="preserve"> специализированное программное обеспечение</w:t>
            </w:r>
            <w:r w:rsidR="008A172E" w:rsidRPr="001D581A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</w:tr>
      <w:tr w:rsidR="00BD68CF" w:rsidRPr="000E6C84" w:rsidTr="004D3AD5">
        <w:tc>
          <w:tcPr>
            <w:tcW w:w="965" w:type="pct"/>
            <w:shd w:val="clear" w:color="auto" w:fill="auto"/>
            <w:vAlign w:val="center"/>
          </w:tcPr>
          <w:p w:rsidR="00BD68CF" w:rsidRPr="000E6C84" w:rsidRDefault="00BD68CF" w:rsidP="00BD6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З.4</w:t>
            </w:r>
          </w:p>
        </w:tc>
        <w:tc>
          <w:tcPr>
            <w:tcW w:w="2017" w:type="pct"/>
            <w:shd w:val="clear" w:color="auto" w:fill="auto"/>
          </w:tcPr>
          <w:p w:rsidR="00BD68CF" w:rsidRPr="004064BA" w:rsidRDefault="00BD68CF" w:rsidP="00BD68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4064BA">
              <w:rPr>
                <w:rFonts w:ascii="Times New Roman" w:eastAsia="Times New Roman" w:hAnsi="Times New Roman" w:cs="Times New Roman"/>
                <w:bCs/>
                <w:lang w:eastAsia="ru-RU"/>
              </w:rPr>
              <w:t>основные системные требования к техническим средствам ЭВМ, входящим в состав различных информационных и управляющих систем</w:t>
            </w:r>
          </w:p>
        </w:tc>
        <w:tc>
          <w:tcPr>
            <w:tcW w:w="2018" w:type="pct"/>
            <w:shd w:val="clear" w:color="auto" w:fill="auto"/>
          </w:tcPr>
          <w:p w:rsidR="00BD68CF" w:rsidRPr="000E6C84" w:rsidRDefault="00BD68CF" w:rsidP="00BD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E74B5"/>
                <w:lang w:eastAsia="ru-RU"/>
              </w:rPr>
            </w:pPr>
            <w:r w:rsidRPr="008E0DE2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специализированное программное обеспечение</w:t>
            </w:r>
            <w:r w:rsidRPr="001D581A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</w:tr>
      <w:tr w:rsidR="00BD68CF" w:rsidRPr="000E6C84" w:rsidTr="004D3AD5">
        <w:tc>
          <w:tcPr>
            <w:tcW w:w="965" w:type="pct"/>
            <w:shd w:val="clear" w:color="auto" w:fill="auto"/>
            <w:vAlign w:val="center"/>
          </w:tcPr>
          <w:p w:rsidR="00BD68CF" w:rsidRPr="000E6C84" w:rsidRDefault="00BD68CF" w:rsidP="00BD6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З.5</w:t>
            </w:r>
          </w:p>
        </w:tc>
        <w:tc>
          <w:tcPr>
            <w:tcW w:w="2017" w:type="pct"/>
            <w:shd w:val="clear" w:color="auto" w:fill="auto"/>
          </w:tcPr>
          <w:p w:rsidR="00BD68CF" w:rsidRPr="004064BA" w:rsidRDefault="00BD68CF" w:rsidP="00BD68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4064BA">
              <w:rPr>
                <w:rFonts w:ascii="Times New Roman" w:eastAsia="Times New Roman" w:hAnsi="Times New Roman" w:cs="Times New Roman"/>
                <w:bCs/>
                <w:lang w:eastAsia="ru-RU"/>
              </w:rPr>
              <w:t>технические характеристики и экономические показатели лучших отечественных и зарубежных образцов ЭВМ и систем</w:t>
            </w:r>
          </w:p>
        </w:tc>
        <w:tc>
          <w:tcPr>
            <w:tcW w:w="2018" w:type="pct"/>
            <w:shd w:val="clear" w:color="auto" w:fill="auto"/>
          </w:tcPr>
          <w:p w:rsidR="00BD68CF" w:rsidRPr="008E0DE2" w:rsidRDefault="00BD68CF" w:rsidP="00BD68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понимание достоинств и недостатков различных образцов ЭВМ</w:t>
            </w:r>
          </w:p>
        </w:tc>
      </w:tr>
    </w:tbl>
    <w:p w:rsidR="000E6C84" w:rsidRPr="000E6C84" w:rsidRDefault="000E6C84" w:rsidP="000E6C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Уметь: (умения обозначаются кодами – У.1, У.2 и т.д.):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3"/>
        <w:gridCol w:w="3770"/>
        <w:gridCol w:w="3772"/>
      </w:tblGrid>
      <w:tr w:rsidR="000E6C84" w:rsidRPr="000E6C84" w:rsidTr="004D3AD5">
        <w:tc>
          <w:tcPr>
            <w:tcW w:w="965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Код умения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Результаты обучения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Показатели оценки результатов</w:t>
            </w:r>
          </w:p>
        </w:tc>
      </w:tr>
      <w:tr w:rsidR="000E6C84" w:rsidRPr="000E6C84" w:rsidTr="004D3AD5"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У.1</w:t>
            </w:r>
          </w:p>
        </w:tc>
        <w:tc>
          <w:tcPr>
            <w:tcW w:w="2017" w:type="pct"/>
            <w:shd w:val="clear" w:color="auto" w:fill="auto"/>
          </w:tcPr>
          <w:p w:rsidR="000E6C84" w:rsidRPr="000C7EF1" w:rsidRDefault="000C7EF1" w:rsidP="000E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C7EF1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Применять свои знания для решения задач проектирования, выбора конфигурации, настройки и эксплуатации современных ЭВМ и систем: оценивать производительность отдельных устройств и ЭВМ в целом, зная отдельные её составляющие</w:t>
            </w:r>
          </w:p>
        </w:tc>
        <w:tc>
          <w:tcPr>
            <w:tcW w:w="2018" w:type="pct"/>
            <w:shd w:val="clear" w:color="auto" w:fill="auto"/>
          </w:tcPr>
          <w:p w:rsidR="000E6C84" w:rsidRDefault="00B1044C" w:rsidP="00B104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="002E45D1">
              <w:rPr>
                <w:rFonts w:ascii="Times New Roman" w:eastAsia="Times New Roman" w:hAnsi="Times New Roman" w:cs="Times New Roman"/>
                <w:lang w:eastAsia="ru-RU"/>
              </w:rPr>
              <w:t xml:space="preserve"> методы и способы </w:t>
            </w:r>
            <w:r w:rsidR="00B1127A">
              <w:rPr>
                <w:rFonts w:ascii="Times New Roman" w:eastAsia="Times New Roman" w:hAnsi="Times New Roman" w:cs="Times New Roman"/>
                <w:lang w:eastAsia="ru-RU"/>
              </w:rPr>
              <w:t>оценки производительности ЭВМ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  <w:p w:rsidR="00B1044C" w:rsidRPr="000E6C84" w:rsidRDefault="00B1044C" w:rsidP="00461B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0E6C84" w:rsidRPr="000E6C84" w:rsidTr="004D3AD5"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У.2</w:t>
            </w:r>
          </w:p>
        </w:tc>
        <w:tc>
          <w:tcPr>
            <w:tcW w:w="2017" w:type="pct"/>
            <w:shd w:val="clear" w:color="auto" w:fill="auto"/>
          </w:tcPr>
          <w:p w:rsidR="000E6C84" w:rsidRPr="000C7EF1" w:rsidRDefault="000C7EF1" w:rsidP="00A311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C7EF1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Определять класс и конфигурацию ЭВМ, наилучшим образом удовлетворяющую требованиям к функционированию ей в конкретной информационной, вычислительной и управляющей системе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B1044C" w:rsidP="00461B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="002E45D1">
              <w:rPr>
                <w:rFonts w:ascii="Times New Roman" w:eastAsia="Times New Roman" w:hAnsi="Times New Roman" w:cs="Times New Roman"/>
                <w:lang w:eastAsia="ru-RU"/>
              </w:rPr>
              <w:t xml:space="preserve"> программные и аппаратные способы определения характеристик устройств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</w:tr>
      <w:tr w:rsidR="00A3114F" w:rsidRPr="000E6C84" w:rsidTr="004D3AD5">
        <w:tc>
          <w:tcPr>
            <w:tcW w:w="965" w:type="pct"/>
            <w:shd w:val="clear" w:color="auto" w:fill="auto"/>
            <w:vAlign w:val="center"/>
          </w:tcPr>
          <w:p w:rsidR="00A3114F" w:rsidRPr="000E6C84" w:rsidRDefault="00A3114F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У.3</w:t>
            </w:r>
          </w:p>
        </w:tc>
        <w:tc>
          <w:tcPr>
            <w:tcW w:w="2017" w:type="pct"/>
            <w:shd w:val="clear" w:color="auto" w:fill="auto"/>
          </w:tcPr>
          <w:p w:rsidR="00A3114F" w:rsidRPr="00B1127A" w:rsidRDefault="00B1127A" w:rsidP="000E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1127A">
              <w:rPr>
                <w:rFonts w:ascii="Times New Roman" w:hAnsi="Times New Roman" w:cs="Times New Roman"/>
              </w:rPr>
              <w:t>Обучать пользователей правилам и необходимым навыкам эксплуатации ЭВМ и систем</w:t>
            </w:r>
          </w:p>
        </w:tc>
        <w:tc>
          <w:tcPr>
            <w:tcW w:w="2018" w:type="pct"/>
            <w:shd w:val="clear" w:color="auto" w:fill="auto"/>
          </w:tcPr>
          <w:p w:rsidR="00A3114F" w:rsidRDefault="000D519A" w:rsidP="00461B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 понимание основных принципов эксплуатации ЭВМ</w:t>
            </w:r>
            <w:r w:rsidR="002E45D1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</w:tr>
    </w:tbl>
    <w:p w:rsidR="000E6C84" w:rsidRPr="000E6C84" w:rsidRDefault="000E6C84" w:rsidP="000E6C8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E6C84" w:rsidRPr="000E6C84" w:rsidRDefault="000E6C84" w:rsidP="000E6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6C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Владеть навыками: (навыки обозначаются кодами – Н.1, Н.2 и т.д.):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3"/>
        <w:gridCol w:w="3770"/>
        <w:gridCol w:w="3772"/>
      </w:tblGrid>
      <w:tr w:rsidR="000E6C84" w:rsidRPr="000E6C84" w:rsidTr="004D3AD5">
        <w:tc>
          <w:tcPr>
            <w:tcW w:w="965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Код владения</w:t>
            </w:r>
          </w:p>
        </w:tc>
        <w:tc>
          <w:tcPr>
            <w:tcW w:w="2017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Результаты обучения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Показатели оценки результатов</w:t>
            </w:r>
          </w:p>
        </w:tc>
      </w:tr>
      <w:tr w:rsidR="000E6C84" w:rsidRPr="000E6C84" w:rsidTr="004D3AD5"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t>Н.1</w:t>
            </w:r>
          </w:p>
        </w:tc>
        <w:tc>
          <w:tcPr>
            <w:tcW w:w="2017" w:type="pct"/>
            <w:shd w:val="clear" w:color="auto" w:fill="auto"/>
          </w:tcPr>
          <w:p w:rsidR="000E6C84" w:rsidRPr="00EC01BC" w:rsidRDefault="00EC01BC" w:rsidP="000E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01B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методами представления структурных и функциональных схем ЭВМ и систем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6A27EC" w:rsidP="003029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="001D581A">
              <w:rPr>
                <w:rFonts w:ascii="Times New Roman" w:eastAsia="Times New Roman" w:hAnsi="Times New Roman" w:cs="Times New Roman"/>
                <w:lang w:eastAsia="ru-RU"/>
              </w:rPr>
              <w:t xml:space="preserve"> работа с различными программами для </w:t>
            </w:r>
            <w:r w:rsidR="003029A1">
              <w:rPr>
                <w:rFonts w:ascii="Times New Roman" w:eastAsia="Times New Roman" w:hAnsi="Times New Roman" w:cs="Times New Roman"/>
                <w:lang w:eastAsia="ru-RU"/>
              </w:rPr>
              <w:t>отображения схем ЭВМ</w:t>
            </w:r>
            <w:r w:rsidRPr="006A27EC"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</w:tr>
      <w:tr w:rsidR="000E6C84" w:rsidRPr="000E6C84" w:rsidTr="00461B57">
        <w:trPr>
          <w:trHeight w:val="281"/>
        </w:trPr>
        <w:tc>
          <w:tcPr>
            <w:tcW w:w="965" w:type="pct"/>
            <w:shd w:val="clear" w:color="auto" w:fill="auto"/>
            <w:vAlign w:val="center"/>
          </w:tcPr>
          <w:p w:rsidR="000E6C84" w:rsidRPr="000E6C84" w:rsidRDefault="000E6C84" w:rsidP="000E6C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E6C84">
              <w:rPr>
                <w:rFonts w:ascii="Times New Roman" w:eastAsia="Times New Roman" w:hAnsi="Times New Roman" w:cs="Times New Roman"/>
                <w:b/>
                <w:lang w:eastAsia="ru-RU"/>
              </w:rPr>
              <w:lastRenderedPageBreak/>
              <w:t>Н.2</w:t>
            </w:r>
          </w:p>
        </w:tc>
        <w:tc>
          <w:tcPr>
            <w:tcW w:w="2017" w:type="pct"/>
            <w:shd w:val="clear" w:color="auto" w:fill="auto"/>
          </w:tcPr>
          <w:p w:rsidR="000E6C84" w:rsidRPr="00EC01BC" w:rsidRDefault="00EC01BC" w:rsidP="000E6C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01B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умением выбрать блоки и устройства, необходимые для построения вычислительной системы, отвечающей заданным требованиям</w:t>
            </w:r>
          </w:p>
        </w:tc>
        <w:tc>
          <w:tcPr>
            <w:tcW w:w="2018" w:type="pct"/>
            <w:shd w:val="clear" w:color="auto" w:fill="auto"/>
          </w:tcPr>
          <w:p w:rsidR="000E6C84" w:rsidRPr="000E6C84" w:rsidRDefault="00792DFA" w:rsidP="003029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 w:rsidR="001D581A">
              <w:rPr>
                <w:rFonts w:ascii="Times New Roman" w:eastAsia="Times New Roman" w:hAnsi="Times New Roman" w:cs="Times New Roman"/>
                <w:lang w:eastAsia="ru-RU"/>
              </w:rPr>
              <w:t xml:space="preserve"> работа с различными </w:t>
            </w:r>
            <w:r w:rsidR="003029A1">
              <w:rPr>
                <w:rFonts w:ascii="Times New Roman" w:eastAsia="Times New Roman" w:hAnsi="Times New Roman" w:cs="Times New Roman"/>
                <w:lang w:eastAsia="ru-RU"/>
              </w:rPr>
              <w:t>источниками документации и технических характеристик, умение подбирать оптимальные сборки ЭВМ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;</w:t>
            </w:r>
          </w:p>
        </w:tc>
      </w:tr>
    </w:tbl>
    <w:p w:rsidR="00ED1A66" w:rsidRPr="00ED1A66" w:rsidRDefault="00ED1A66" w:rsidP="00ED1A6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D1A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 Промежуточная аттестация по дисциплине</w:t>
      </w:r>
    </w:p>
    <w:p w:rsidR="00ED1A66" w:rsidRPr="00ED1A66" w:rsidRDefault="00ED1A66" w:rsidP="00ED1A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Дисциплина в учебном плане относится к </w:t>
      </w:r>
      <w:r w:rsidR="006008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блоку </w:t>
      </w:r>
      <w:r w:rsidR="000E7C29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Start"/>
      <w:r w:rsidR="000E7C29">
        <w:rPr>
          <w:rFonts w:ascii="Times New Roman" w:eastAsia="Times New Roman" w:hAnsi="Times New Roman" w:cs="Times New Roman"/>
          <w:sz w:val="24"/>
          <w:szCs w:val="24"/>
          <w:lang w:eastAsia="ru-RU"/>
        </w:rPr>
        <w:t>1.В.</w:t>
      </w:r>
      <w:proofErr w:type="gramEnd"/>
      <w:r w:rsidR="000E7C29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 обязательных дисциплин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вариативной части</w:t>
      </w:r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D1A66" w:rsidRPr="00ED1A66" w:rsidRDefault="00ED1A66" w:rsidP="00ED1A6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Формой промежуточной </w:t>
      </w:r>
      <w:r w:rsidR="006008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аттестации дисциплины </w:t>
      </w:r>
      <w:r w:rsidR="000E7C29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Start"/>
      <w:r w:rsidR="000E7C29">
        <w:rPr>
          <w:rFonts w:ascii="Times New Roman" w:eastAsia="Times New Roman" w:hAnsi="Times New Roman" w:cs="Times New Roman"/>
          <w:sz w:val="24"/>
          <w:szCs w:val="24"/>
          <w:lang w:eastAsia="ru-RU"/>
        </w:rPr>
        <w:t>1.В.</w:t>
      </w:r>
      <w:proofErr w:type="gramEnd"/>
      <w:r w:rsidR="000E7C29" w:rsidRPr="00DE4291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0E7C29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0E7C29"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="000E7C2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ЭВМ</w:t>
      </w:r>
      <w:r w:rsidR="000E7C29" w:rsidRPr="000E6C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экзамен.</w:t>
      </w:r>
    </w:p>
    <w:p w:rsidR="00ED1A66" w:rsidRDefault="00ED1A66" w:rsidP="00ED1A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ED1A6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E7C29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изучается 5</w:t>
      </w:r>
      <w:r w:rsidRPr="00DE3C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 семестре и относится к блоку </w:t>
      </w:r>
      <w:r w:rsidR="000E7C2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формиру</w:t>
      </w:r>
      <w:r w:rsidR="00D65496">
        <w:rPr>
          <w:rFonts w:ascii="Times New Roman" w:eastAsia="Times New Roman" w:hAnsi="Times New Roman" w:cs="Times New Roman"/>
          <w:sz w:val="24"/>
          <w:szCs w:val="24"/>
          <w:lang w:eastAsia="ru-RU"/>
        </w:rPr>
        <w:t>емых участником образовательных</w:t>
      </w:r>
      <w:r w:rsidR="000E7C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6549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отношений</w:t>
      </w:r>
      <w:r w:rsidR="000E7C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блоку В</w:t>
      </w:r>
      <w:r w:rsidRPr="00DE3C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согласно </w:t>
      </w:r>
      <w:r w:rsidR="00DE3CC2" w:rsidRPr="00DE3CC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разделению дисциплин учебного плана,</w:t>
      </w:r>
      <w:r w:rsidRPr="00DE3C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блоки по КМС.</w:t>
      </w:r>
    </w:p>
    <w:p w:rsidR="00050E76" w:rsidRPr="00050E76" w:rsidRDefault="00050E76" w:rsidP="00050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0E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2.2 Перечень оценочных средств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4"/>
        <w:gridCol w:w="2144"/>
        <w:gridCol w:w="2998"/>
        <w:gridCol w:w="2099"/>
      </w:tblGrid>
      <w:tr w:rsidR="00050E76" w:rsidRPr="00050E76" w:rsidTr="004D3AD5">
        <w:tc>
          <w:tcPr>
            <w:tcW w:w="1126" w:type="pct"/>
            <w:shd w:val="clear" w:color="auto" w:fill="auto"/>
            <w:vAlign w:val="center"/>
          </w:tcPr>
          <w:p w:rsidR="00050E76" w:rsidRPr="00050E76" w:rsidRDefault="00050E76" w:rsidP="00050E76">
            <w:pPr>
              <w:tabs>
                <w:tab w:val="left" w:pos="156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Код оценочного средства</w:t>
            </w:r>
          </w:p>
        </w:tc>
        <w:tc>
          <w:tcPr>
            <w:tcW w:w="1147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Наименование 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оценочного 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средства</w:t>
            </w:r>
          </w:p>
        </w:tc>
        <w:tc>
          <w:tcPr>
            <w:tcW w:w="1604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1123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Представление оценочного 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средства</w:t>
            </w:r>
          </w:p>
        </w:tc>
      </w:tr>
      <w:tr w:rsidR="00050E76" w:rsidRPr="00050E76" w:rsidTr="004D3AD5">
        <w:tc>
          <w:tcPr>
            <w:tcW w:w="1126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ЛР1-ЛР</w:t>
            </w:r>
            <w:r w:rsidR="00EA3CB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47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Лабораторная </w:t>
            </w:r>
          </w:p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№1-</w:t>
            </w:r>
            <w:r w:rsidR="00EA3CB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04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способности студента применить полученные знания, умения и навыки для обобщения, анализа и восприятия информации, для решения поставленных задач а так же составления отчетов</w:t>
            </w:r>
          </w:p>
        </w:tc>
        <w:tc>
          <w:tcPr>
            <w:tcW w:w="1123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Методическое пособие по выполнению лабораторных работ</w:t>
            </w:r>
          </w:p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50E76" w:rsidRPr="00050E76" w:rsidRDefault="00050E76" w:rsidP="00050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0E76" w:rsidRPr="00050E76" w:rsidRDefault="00050E76" w:rsidP="00050E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0E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050E76" w:rsidRPr="00050E76" w:rsidRDefault="00050E76" w:rsidP="00050E7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50E7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2.3 Расшифровка компетенций через планируемые результаты обучения</w:t>
      </w:r>
    </w:p>
    <w:p w:rsidR="00050E76" w:rsidRPr="00050E76" w:rsidRDefault="00050E76" w:rsidP="00050E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50E7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Связь между формируемыми компетенциями и планируемыми результатами обучения представлена в следующей таблице: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3"/>
        <w:gridCol w:w="1537"/>
        <w:gridCol w:w="1493"/>
        <w:gridCol w:w="1631"/>
        <w:gridCol w:w="2851"/>
      </w:tblGrid>
      <w:tr w:rsidR="00050E76" w:rsidRPr="00050E76" w:rsidTr="004D3AD5">
        <w:tc>
          <w:tcPr>
            <w:tcW w:w="982" w:type="pct"/>
            <w:vMerge w:val="restar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Код 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компетенции</w:t>
            </w:r>
          </w:p>
        </w:tc>
        <w:tc>
          <w:tcPr>
            <w:tcW w:w="2492" w:type="pct"/>
            <w:gridSpan w:val="3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Планируемые результаты освоения 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дисциплины и индикаторы 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формирования компетенций</w:t>
            </w:r>
          </w:p>
        </w:tc>
        <w:tc>
          <w:tcPr>
            <w:tcW w:w="1526" w:type="pct"/>
            <w:vMerge w:val="restar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Средства и технологии оценки</w:t>
            </w:r>
          </w:p>
        </w:tc>
      </w:tr>
      <w:tr w:rsidR="00050E76" w:rsidRPr="00050E76" w:rsidTr="004D3AD5">
        <w:tc>
          <w:tcPr>
            <w:tcW w:w="982" w:type="pct"/>
            <w:vMerge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819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Знать (З)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Уметь (У)</w:t>
            </w:r>
          </w:p>
        </w:tc>
        <w:tc>
          <w:tcPr>
            <w:tcW w:w="873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Владеть</w:t>
            </w:r>
          </w:p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навыками (Н)</w:t>
            </w:r>
          </w:p>
        </w:tc>
        <w:tc>
          <w:tcPr>
            <w:tcW w:w="1526" w:type="pct"/>
            <w:vMerge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</w:tr>
      <w:tr w:rsidR="00050E76" w:rsidRPr="00050E76" w:rsidTr="004D3AD5">
        <w:tc>
          <w:tcPr>
            <w:tcW w:w="982" w:type="pct"/>
            <w:shd w:val="clear" w:color="auto" w:fill="auto"/>
            <w:vAlign w:val="center"/>
          </w:tcPr>
          <w:p w:rsidR="00050E76" w:rsidRPr="00050E76" w:rsidRDefault="00050E76" w:rsidP="00050E76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b/>
                <w:lang w:eastAsia="ru-RU"/>
              </w:rPr>
              <w:t>ПК-6</w:t>
            </w:r>
          </w:p>
        </w:tc>
        <w:tc>
          <w:tcPr>
            <w:tcW w:w="819" w:type="pct"/>
            <w:shd w:val="clear" w:color="auto" w:fill="auto"/>
          </w:tcPr>
          <w:p w:rsidR="00050E76" w:rsidRPr="00050E76" w:rsidRDefault="005454DE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З.1,З.2,</w:t>
            </w:r>
            <w:r w:rsidR="00050E76">
              <w:rPr>
                <w:rFonts w:ascii="Times New Roman" w:eastAsia="Times New Roman" w:hAnsi="Times New Roman" w:cs="Times New Roman"/>
                <w:lang w:eastAsia="ru-RU"/>
              </w:rPr>
              <w:t>З.3</w:t>
            </w:r>
            <w:r w:rsidR="00EA3CB0">
              <w:rPr>
                <w:rFonts w:ascii="Times New Roman" w:eastAsia="Times New Roman" w:hAnsi="Times New Roman" w:cs="Times New Roman"/>
                <w:lang w:eastAsia="ru-RU"/>
              </w:rPr>
              <w:t>,3.4, 3.5</w:t>
            </w:r>
          </w:p>
        </w:tc>
        <w:tc>
          <w:tcPr>
            <w:tcW w:w="800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lang w:eastAsia="ru-RU"/>
              </w:rPr>
              <w:t>У.1, У.2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r w:rsidR="005454DE">
              <w:rPr>
                <w:rFonts w:ascii="Times New Roman" w:eastAsia="Times New Roman" w:hAnsi="Times New Roman" w:cs="Times New Roman"/>
                <w:lang w:eastAsia="ru-RU"/>
              </w:rPr>
              <w:t>,У.3</w:t>
            </w:r>
          </w:p>
        </w:tc>
        <w:tc>
          <w:tcPr>
            <w:tcW w:w="873" w:type="pct"/>
            <w:shd w:val="clear" w:color="auto" w:fill="auto"/>
          </w:tcPr>
          <w:p w:rsidR="00050E76" w:rsidRPr="00050E76" w:rsidRDefault="00050E76" w:rsidP="00050E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050E76">
              <w:rPr>
                <w:rFonts w:ascii="Times New Roman" w:eastAsia="Times New Roman" w:hAnsi="Times New Roman" w:cs="Times New Roman"/>
                <w:lang w:eastAsia="ru-RU"/>
              </w:rPr>
              <w:t>Н.1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Н.2</w:t>
            </w:r>
          </w:p>
        </w:tc>
        <w:tc>
          <w:tcPr>
            <w:tcW w:w="1526" w:type="pct"/>
            <w:shd w:val="clear" w:color="auto" w:fill="auto"/>
          </w:tcPr>
          <w:p w:rsidR="00050E76" w:rsidRPr="00050E76" w:rsidRDefault="00EA3CB0" w:rsidP="00050E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ЛР1-ЛР5</w:t>
            </w:r>
          </w:p>
        </w:tc>
      </w:tr>
    </w:tbl>
    <w:p w:rsidR="001D7E97" w:rsidRDefault="001D7E97" w:rsidP="001D7E9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D7E97" w:rsidRPr="001D7E97" w:rsidRDefault="001D7E97" w:rsidP="001D7E9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E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2.4 Этапы формирования компетенций </w:t>
      </w:r>
    </w:p>
    <w:p w:rsidR="001D7E97" w:rsidRPr="001D7E97" w:rsidRDefault="00712D0B" w:rsidP="001D7E9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="001D7E97" w:rsidRPr="001D7E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семестр</w:t>
      </w:r>
    </w:p>
    <w:tbl>
      <w:tblPr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4"/>
        <w:gridCol w:w="3020"/>
        <w:gridCol w:w="1679"/>
        <w:gridCol w:w="1023"/>
        <w:gridCol w:w="1375"/>
      </w:tblGrid>
      <w:tr w:rsidR="002D4066" w:rsidRPr="001D7E97" w:rsidTr="002D4066">
        <w:tc>
          <w:tcPr>
            <w:tcW w:w="1205" w:type="pct"/>
            <w:shd w:val="clear" w:color="auto" w:fill="auto"/>
            <w:vAlign w:val="center"/>
          </w:tcPr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Раздел</w:t>
            </w:r>
          </w:p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Дисциплины</w:t>
            </w:r>
          </w:p>
        </w:tc>
        <w:tc>
          <w:tcPr>
            <w:tcW w:w="1615" w:type="pct"/>
            <w:shd w:val="clear" w:color="auto" w:fill="auto"/>
            <w:vAlign w:val="center"/>
          </w:tcPr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Темы раздела,</w:t>
            </w:r>
          </w:p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практик (семинаров), </w:t>
            </w:r>
          </w:p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лабораторные работы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Коды </w:t>
            </w:r>
          </w:p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компетенций</w:t>
            </w:r>
          </w:p>
        </w:tc>
        <w:tc>
          <w:tcPr>
            <w:tcW w:w="54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Знания, умения, навыки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D7E97" w:rsidRPr="001D7E97" w:rsidRDefault="001D7E97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Оценочные средства</w:t>
            </w:r>
          </w:p>
        </w:tc>
      </w:tr>
      <w:tr w:rsidR="009722EB" w:rsidRPr="001D7E97" w:rsidTr="002D4066">
        <w:trPr>
          <w:trHeight w:val="856"/>
        </w:trPr>
        <w:tc>
          <w:tcPr>
            <w:tcW w:w="1205" w:type="pct"/>
            <w:vMerge w:val="restart"/>
            <w:shd w:val="clear" w:color="auto" w:fill="auto"/>
          </w:tcPr>
          <w:p w:rsidR="009722EB" w:rsidRPr="001D7E97" w:rsidRDefault="009722EB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Раздел 1. </w:t>
            </w:r>
          </w:p>
          <w:p w:rsidR="009722EB" w:rsidRPr="001D7E97" w:rsidRDefault="00712D0B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12D0B">
              <w:rPr>
                <w:rFonts w:ascii="Times New Roman CYR" w:eastAsia="Calibri" w:hAnsi="Times New Roman CYR" w:cs="Times New Roman CYR"/>
              </w:rPr>
              <w:t>Введение. Актуализация опор-</w:t>
            </w:r>
            <w:proofErr w:type="spellStart"/>
            <w:r w:rsidRPr="00712D0B">
              <w:rPr>
                <w:rFonts w:ascii="Times New Roman CYR" w:eastAsia="Calibri" w:hAnsi="Times New Roman CYR" w:cs="Times New Roman CYR"/>
              </w:rPr>
              <w:t>ных</w:t>
            </w:r>
            <w:proofErr w:type="spellEnd"/>
            <w:r w:rsidRPr="00712D0B">
              <w:rPr>
                <w:rFonts w:ascii="Times New Roman CYR" w:eastAsia="Calibri" w:hAnsi="Times New Roman CYR" w:cs="Times New Roman CYR"/>
              </w:rPr>
              <w:t xml:space="preserve"> знаний.</w:t>
            </w:r>
          </w:p>
        </w:tc>
        <w:tc>
          <w:tcPr>
            <w:tcW w:w="1615" w:type="pct"/>
            <w:shd w:val="clear" w:color="auto" w:fill="auto"/>
          </w:tcPr>
          <w:p w:rsidR="009722EB" w:rsidRPr="001D7E97" w:rsidRDefault="009722EB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1.1</w:t>
            </w:r>
          </w:p>
          <w:p w:rsidR="009722EB" w:rsidRPr="001D7E97" w:rsidRDefault="00712D0B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2D0B">
              <w:rPr>
                <w:rFonts w:ascii="Times New Roman" w:eastAsia="Times New Roman" w:hAnsi="Times New Roman" w:cs="Times New Roman"/>
                <w:bCs/>
                <w:lang w:eastAsia="ru-RU"/>
              </w:rPr>
              <w:t>Компьютер, как сложная система. Управление сложностью. Цифровая абстракция.</w:t>
            </w:r>
          </w:p>
        </w:tc>
        <w:tc>
          <w:tcPr>
            <w:tcW w:w="898" w:type="pct"/>
            <w:shd w:val="clear" w:color="auto" w:fill="auto"/>
            <w:vAlign w:val="center"/>
          </w:tcPr>
          <w:p w:rsidR="009722EB" w:rsidRPr="001D7E97" w:rsidRDefault="00712D0B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ПК-12</w:t>
            </w:r>
          </w:p>
        </w:tc>
        <w:tc>
          <w:tcPr>
            <w:tcW w:w="54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22EB" w:rsidRPr="001D7E97" w:rsidRDefault="009722EB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З.1, З.2, З.3, У.1, У.2, Н.1</w:t>
            </w:r>
          </w:p>
        </w:tc>
        <w:tc>
          <w:tcPr>
            <w:tcW w:w="73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722EB" w:rsidRPr="001D7E97" w:rsidRDefault="009722EB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9722EB" w:rsidRPr="001D7E97" w:rsidTr="002D4066">
        <w:trPr>
          <w:trHeight w:val="345"/>
        </w:trPr>
        <w:tc>
          <w:tcPr>
            <w:tcW w:w="1205" w:type="pct"/>
            <w:vMerge/>
            <w:shd w:val="clear" w:color="auto" w:fill="auto"/>
          </w:tcPr>
          <w:p w:rsidR="009722EB" w:rsidRPr="001D7E97" w:rsidRDefault="009722EB" w:rsidP="001D7E9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1615" w:type="pct"/>
            <w:tcBorders>
              <w:bottom w:val="single" w:sz="4" w:space="0" w:color="auto"/>
            </w:tcBorders>
            <w:shd w:val="clear" w:color="auto" w:fill="auto"/>
          </w:tcPr>
          <w:p w:rsidR="009722EB" w:rsidRPr="009722EB" w:rsidRDefault="009722EB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Тема </w:t>
            </w:r>
            <w:r w:rsidRPr="009722EB">
              <w:rPr>
                <w:rFonts w:ascii="Times New Roman" w:eastAsia="Times New Roman" w:hAnsi="Times New Roman" w:cs="Times New Roman"/>
                <w:b/>
                <w:lang w:eastAsia="ru-RU"/>
              </w:rPr>
              <w:t>1</w:t>
            </w: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.</w:t>
            </w:r>
            <w:r w:rsidRPr="009722EB">
              <w:rPr>
                <w:rFonts w:ascii="Times New Roman" w:eastAsia="Times New Roman" w:hAnsi="Times New Roman" w:cs="Times New Roman"/>
                <w:b/>
                <w:lang w:eastAsia="ru-RU"/>
              </w:rPr>
              <w:t>2</w:t>
            </w:r>
          </w:p>
          <w:p w:rsidR="009722EB" w:rsidRPr="009722EB" w:rsidRDefault="00712D0B" w:rsidP="001D7E9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2D0B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Системы счисления. Представление </w:t>
            </w:r>
            <w:proofErr w:type="spellStart"/>
            <w:r w:rsidRPr="00712D0B">
              <w:rPr>
                <w:rFonts w:ascii="Times New Roman" w:eastAsia="Times New Roman" w:hAnsi="Times New Roman" w:cs="Times New Roman"/>
                <w:bCs/>
                <w:lang w:eastAsia="ru-RU"/>
              </w:rPr>
              <w:t>информа-ции</w:t>
            </w:r>
            <w:proofErr w:type="spellEnd"/>
            <w:r w:rsidRPr="00712D0B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в ЭВМ.</w:t>
            </w:r>
          </w:p>
        </w:tc>
        <w:tc>
          <w:tcPr>
            <w:tcW w:w="8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22EB" w:rsidRPr="001D7E97" w:rsidRDefault="00712D0B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ПК-12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22EB" w:rsidRPr="001D7E97" w:rsidRDefault="009722EB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З.1, З.2, З.3, У.1, У.2, Н.1</w:t>
            </w:r>
          </w:p>
        </w:tc>
        <w:tc>
          <w:tcPr>
            <w:tcW w:w="73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722EB" w:rsidRPr="001D7E97" w:rsidRDefault="009722EB" w:rsidP="001D7E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E65DC" w:rsidRPr="001D7E97" w:rsidTr="00B501E8">
        <w:trPr>
          <w:trHeight w:val="345"/>
        </w:trPr>
        <w:tc>
          <w:tcPr>
            <w:tcW w:w="1205" w:type="pct"/>
            <w:vMerge/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1615" w:type="pct"/>
            <w:tcBorders>
              <w:bottom w:val="single" w:sz="4" w:space="0" w:color="auto"/>
            </w:tcBorders>
            <w:shd w:val="clear" w:color="auto" w:fill="auto"/>
          </w:tcPr>
          <w:p w:rsidR="00DE65DC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Тема 1.3</w:t>
            </w:r>
          </w:p>
          <w:p w:rsidR="00DE65DC" w:rsidRPr="00486ABA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712D0B">
              <w:rPr>
                <w:rFonts w:ascii="Times New Roman" w:eastAsia="Times New Roman" w:hAnsi="Times New Roman" w:cs="Times New Roman"/>
                <w:lang w:eastAsia="ru-RU"/>
              </w:rPr>
              <w:t>Арифметические и логические операции в ЭВМ</w:t>
            </w:r>
          </w:p>
        </w:tc>
        <w:tc>
          <w:tcPr>
            <w:tcW w:w="89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65DC" w:rsidRPr="009722EB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ПК-12</w:t>
            </w:r>
          </w:p>
        </w:tc>
        <w:tc>
          <w:tcPr>
            <w:tcW w:w="547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5DC" w:rsidRPr="001D7E97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З.1, З.2, З.3, У.1, У.2, Н.1</w:t>
            </w:r>
          </w:p>
        </w:tc>
        <w:tc>
          <w:tcPr>
            <w:tcW w:w="735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ЛР1</w:t>
            </w:r>
          </w:p>
        </w:tc>
      </w:tr>
      <w:tr w:rsidR="00DE65DC" w:rsidRPr="001D7E97" w:rsidTr="002D4066">
        <w:trPr>
          <w:trHeight w:val="303"/>
        </w:trPr>
        <w:tc>
          <w:tcPr>
            <w:tcW w:w="1205" w:type="pct"/>
            <w:vMerge w:val="restart"/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Раздел 2.</w:t>
            </w:r>
          </w:p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12D0B">
              <w:rPr>
                <w:rFonts w:ascii="Times New Roman CYR" w:eastAsia="Calibri" w:hAnsi="Times New Roman CYR" w:cs="Times New Roman CYR"/>
              </w:rPr>
              <w:t xml:space="preserve">История, основные </w:t>
            </w:r>
            <w:proofErr w:type="spellStart"/>
            <w:r w:rsidRPr="00712D0B">
              <w:rPr>
                <w:rFonts w:ascii="Times New Roman CYR" w:eastAsia="Calibri" w:hAnsi="Times New Roman CYR" w:cs="Times New Roman CYR"/>
              </w:rPr>
              <w:t>характери-стики</w:t>
            </w:r>
            <w:proofErr w:type="spellEnd"/>
            <w:r w:rsidRPr="00712D0B">
              <w:rPr>
                <w:rFonts w:ascii="Times New Roman CYR" w:eastAsia="Calibri" w:hAnsi="Times New Roman CYR" w:cs="Times New Roman CYR"/>
              </w:rPr>
              <w:t xml:space="preserve"> и классификация ЭВМ</w:t>
            </w:r>
          </w:p>
        </w:tc>
        <w:tc>
          <w:tcPr>
            <w:tcW w:w="1615" w:type="pct"/>
            <w:tcBorders>
              <w:top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2.1</w:t>
            </w:r>
          </w:p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4687B">
              <w:rPr>
                <w:rFonts w:ascii="Times New Roman" w:eastAsia="Times New Roman" w:hAnsi="Times New Roman" w:cs="Times New Roman"/>
                <w:lang w:eastAsia="ru-RU"/>
              </w:rPr>
              <w:t>История развития ЭВМ</w:t>
            </w:r>
          </w:p>
        </w:tc>
        <w:tc>
          <w:tcPr>
            <w:tcW w:w="8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65DC" w:rsidRPr="001D7E97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ПК-12</w:t>
            </w:r>
          </w:p>
        </w:tc>
        <w:tc>
          <w:tcPr>
            <w:tcW w:w="547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З.1, З.2, З.3, У.1, У.2, Н.1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E65DC" w:rsidRPr="001D7E97" w:rsidTr="002D4066">
        <w:trPr>
          <w:trHeight w:val="303"/>
        </w:trPr>
        <w:tc>
          <w:tcPr>
            <w:tcW w:w="1205" w:type="pct"/>
            <w:vMerge/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15" w:type="pct"/>
            <w:tcBorders>
              <w:top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2.2</w:t>
            </w:r>
          </w:p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4687B">
              <w:rPr>
                <w:rFonts w:ascii="Times New Roman" w:eastAsia="Times New Roman" w:hAnsi="Times New Roman" w:cs="Times New Roman"/>
                <w:lang w:eastAsia="ru-RU"/>
              </w:rPr>
              <w:t>Основные характеристики современных ЭВМ</w:t>
            </w:r>
          </w:p>
        </w:tc>
        <w:tc>
          <w:tcPr>
            <w:tcW w:w="8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65DC" w:rsidRPr="001D7E97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ПК-12</w:t>
            </w:r>
          </w:p>
        </w:tc>
        <w:tc>
          <w:tcPr>
            <w:tcW w:w="547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З.1, З.2, З.3, У.1, У.3</w:t>
            </w: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, Н.1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E65DC" w:rsidRPr="001D7E97" w:rsidTr="002D4066">
        <w:trPr>
          <w:trHeight w:val="303"/>
        </w:trPr>
        <w:tc>
          <w:tcPr>
            <w:tcW w:w="1205" w:type="pct"/>
            <w:vMerge/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15" w:type="pct"/>
            <w:tcBorders>
              <w:top w:val="single" w:sz="4" w:space="0" w:color="auto"/>
            </w:tcBorders>
            <w:shd w:val="clear" w:color="auto" w:fill="auto"/>
          </w:tcPr>
          <w:p w:rsidR="00DE65DC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Тема 2.3</w:t>
            </w:r>
          </w:p>
          <w:p w:rsidR="00DE65DC" w:rsidRPr="00667F24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4687B">
              <w:rPr>
                <w:rFonts w:ascii="Times New Roman" w:eastAsia="Times New Roman" w:hAnsi="Times New Roman" w:cs="Times New Roman"/>
                <w:lang w:eastAsia="ru-RU"/>
              </w:rPr>
              <w:t>Классификация ЭВМ</w:t>
            </w:r>
          </w:p>
        </w:tc>
        <w:tc>
          <w:tcPr>
            <w:tcW w:w="898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DE65DC" w:rsidRPr="00667F24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ПК-12</w:t>
            </w:r>
          </w:p>
        </w:tc>
        <w:tc>
          <w:tcPr>
            <w:tcW w:w="547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З.1, З.2, З.3, У.1, У.3, Н.2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ЛР2</w:t>
            </w:r>
          </w:p>
        </w:tc>
      </w:tr>
      <w:tr w:rsidR="00DE65DC" w:rsidRPr="001D7E97" w:rsidTr="002D4066">
        <w:trPr>
          <w:trHeight w:val="303"/>
        </w:trPr>
        <w:tc>
          <w:tcPr>
            <w:tcW w:w="1205" w:type="pct"/>
            <w:vMerge w:val="restart"/>
            <w:shd w:val="clear" w:color="auto" w:fill="auto"/>
          </w:tcPr>
          <w:p w:rsidR="00DE65DC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Раздел 3.</w:t>
            </w:r>
          </w:p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712D0B">
              <w:rPr>
                <w:rFonts w:ascii="Times New Roman CYR" w:eastAsia="Calibri" w:hAnsi="Times New Roman CYR" w:cs="Times New Roman CYR"/>
              </w:rPr>
              <w:t>Цифровые электронно-вычислительные машины</w:t>
            </w:r>
          </w:p>
        </w:tc>
        <w:tc>
          <w:tcPr>
            <w:tcW w:w="16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3.1</w:t>
            </w:r>
          </w:p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4687B">
              <w:rPr>
                <w:rFonts w:ascii="Times New Roman" w:eastAsia="Times New Roman" w:hAnsi="Times New Roman" w:cs="Times New Roman"/>
                <w:lang w:eastAsia="ru-RU"/>
              </w:rPr>
              <w:t>Проектирование комбинационной логики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65DC" w:rsidRPr="001D7E97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ПК-12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lang w:eastAsia="ru-RU"/>
              </w:rPr>
              <w:t>З.1, З.2, З.3, У.1, У.2, Н.1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E65DC" w:rsidRPr="001D7E97" w:rsidTr="002D4066">
        <w:trPr>
          <w:trHeight w:val="303"/>
        </w:trPr>
        <w:tc>
          <w:tcPr>
            <w:tcW w:w="1205" w:type="pct"/>
            <w:vMerge/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3.2</w:t>
            </w:r>
          </w:p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4687B">
              <w:rPr>
                <w:rFonts w:ascii="Times New Roman" w:eastAsia="Times New Roman" w:hAnsi="Times New Roman" w:cs="Times New Roman"/>
                <w:lang w:eastAsia="ru-RU"/>
              </w:rPr>
              <w:t xml:space="preserve">Проектирование </w:t>
            </w:r>
            <w:proofErr w:type="spellStart"/>
            <w:r w:rsidRPr="0084687B">
              <w:rPr>
                <w:rFonts w:ascii="Times New Roman" w:eastAsia="Times New Roman" w:hAnsi="Times New Roman" w:cs="Times New Roman"/>
                <w:lang w:eastAsia="ru-RU"/>
              </w:rPr>
              <w:t>последовательностной</w:t>
            </w:r>
            <w:proofErr w:type="spellEnd"/>
            <w:r w:rsidRPr="0084687B">
              <w:rPr>
                <w:rFonts w:ascii="Times New Roman" w:eastAsia="Times New Roman" w:hAnsi="Times New Roman" w:cs="Times New Roman"/>
                <w:lang w:eastAsia="ru-RU"/>
              </w:rPr>
              <w:t xml:space="preserve"> логики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65DC" w:rsidRPr="001D7E97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ПК-12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З.1, З.2, З.3, У.1, У.3, Н.2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E65DC" w:rsidRPr="001D7E97" w:rsidTr="002D4066">
        <w:trPr>
          <w:trHeight w:val="303"/>
        </w:trPr>
        <w:tc>
          <w:tcPr>
            <w:tcW w:w="1205" w:type="pct"/>
            <w:vMerge/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3.3</w:t>
            </w:r>
          </w:p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4687B">
              <w:rPr>
                <w:rFonts w:ascii="Times New Roman" w:eastAsia="Times New Roman" w:hAnsi="Times New Roman" w:cs="Times New Roman"/>
                <w:lang w:eastAsia="ru-RU"/>
              </w:rPr>
              <w:t>Арифметические схемы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65DC" w:rsidRPr="001D7E97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ПК-12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З.1, З.3, З.4, У.1, У.3, Н.2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ЛР3</w:t>
            </w:r>
          </w:p>
        </w:tc>
      </w:tr>
      <w:tr w:rsidR="00DE65DC" w:rsidRPr="001D7E97" w:rsidTr="002D4066">
        <w:trPr>
          <w:trHeight w:val="303"/>
        </w:trPr>
        <w:tc>
          <w:tcPr>
            <w:tcW w:w="1205" w:type="pct"/>
            <w:vMerge/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Тема 3.4</w:t>
            </w:r>
          </w:p>
          <w:p w:rsidR="00DE65DC" w:rsidRPr="0084687B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4687B">
              <w:rPr>
                <w:rFonts w:ascii="Times New Roman" w:eastAsia="Times New Roman" w:hAnsi="Times New Roman" w:cs="Times New Roman"/>
                <w:lang w:eastAsia="ru-RU"/>
              </w:rPr>
              <w:t xml:space="preserve">Функциональные узлы </w:t>
            </w:r>
            <w:proofErr w:type="spellStart"/>
            <w:r w:rsidRPr="0084687B">
              <w:rPr>
                <w:rFonts w:ascii="Times New Roman" w:eastAsia="Times New Roman" w:hAnsi="Times New Roman" w:cs="Times New Roman"/>
                <w:lang w:eastAsia="ru-RU"/>
              </w:rPr>
              <w:t>последовательностной</w:t>
            </w:r>
            <w:proofErr w:type="spellEnd"/>
            <w:r w:rsidRPr="0084687B">
              <w:rPr>
                <w:rFonts w:ascii="Times New Roman" w:eastAsia="Times New Roman" w:hAnsi="Times New Roman" w:cs="Times New Roman"/>
                <w:lang w:eastAsia="ru-RU"/>
              </w:rPr>
              <w:t xml:space="preserve"> логики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65DC" w:rsidRPr="0084687B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ПК-12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З.1, З.3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З.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У.1, У.3, Н.2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E65DC" w:rsidRPr="001D7E97" w:rsidTr="002D4066">
        <w:trPr>
          <w:trHeight w:val="303"/>
        </w:trPr>
        <w:tc>
          <w:tcPr>
            <w:tcW w:w="1205" w:type="pct"/>
            <w:vMerge/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1D7E97">
              <w:rPr>
                <w:rFonts w:ascii="Times New Roman" w:eastAsia="Times New Roman" w:hAnsi="Times New Roman" w:cs="Times New Roman"/>
                <w:b/>
                <w:lang w:eastAsia="ru-RU"/>
              </w:rPr>
              <w:t>Тема 3.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5</w:t>
            </w:r>
          </w:p>
          <w:p w:rsidR="00DE65DC" w:rsidRPr="0084687B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4687B">
              <w:rPr>
                <w:rFonts w:ascii="Times New Roman" w:eastAsia="Times New Roman" w:hAnsi="Times New Roman" w:cs="Times New Roman"/>
                <w:lang w:eastAsia="ru-RU"/>
              </w:rPr>
              <w:t>Организация памяти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65DC" w:rsidRPr="0084687B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687B">
              <w:rPr>
                <w:rFonts w:ascii="Times New Roman" w:eastAsia="Times New Roman" w:hAnsi="Times New Roman" w:cs="Times New Roman"/>
                <w:lang w:eastAsia="ru-RU"/>
              </w:rPr>
              <w:t>ПК-12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З.1, З.3, З.4, У.1, У.2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Н.2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E65DC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E65DC" w:rsidRPr="001D7E97" w:rsidTr="002D4066">
        <w:trPr>
          <w:trHeight w:val="303"/>
        </w:trPr>
        <w:tc>
          <w:tcPr>
            <w:tcW w:w="1205" w:type="pct"/>
            <w:vMerge/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Тема 3.6</w:t>
            </w:r>
          </w:p>
          <w:p w:rsidR="00DE65DC" w:rsidRPr="0084687B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84687B">
              <w:rPr>
                <w:rFonts w:ascii="Times New Roman" w:eastAsia="Times New Roman" w:hAnsi="Times New Roman" w:cs="Times New Roman"/>
                <w:lang w:eastAsia="ru-RU"/>
              </w:rPr>
              <w:t>Микроархитектура процессора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65DC" w:rsidRPr="0084687B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687B">
              <w:rPr>
                <w:rFonts w:ascii="Times New Roman" w:eastAsia="Times New Roman" w:hAnsi="Times New Roman" w:cs="Times New Roman"/>
                <w:lang w:eastAsia="ru-RU"/>
              </w:rPr>
              <w:t>ПК-12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З.1, З.4, З.5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У.1, У.3, Н.2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E65DC" w:rsidRDefault="00F0202B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ЛР4</w:t>
            </w:r>
          </w:p>
        </w:tc>
      </w:tr>
      <w:tr w:rsidR="00DE65DC" w:rsidRPr="001D7E97" w:rsidTr="002D4066">
        <w:trPr>
          <w:trHeight w:val="303"/>
        </w:trPr>
        <w:tc>
          <w:tcPr>
            <w:tcW w:w="1205" w:type="pct"/>
            <w:vMerge/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6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E65DC" w:rsidRPr="001D7E97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Тема 3.7</w:t>
            </w:r>
          </w:p>
          <w:p w:rsidR="00DE65DC" w:rsidRPr="00DE65DC" w:rsidRDefault="00DE65DC" w:rsidP="00DE65D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DE65DC">
              <w:rPr>
                <w:rFonts w:ascii="Times New Roman" w:eastAsia="Times New Roman" w:hAnsi="Times New Roman" w:cs="Times New Roman"/>
                <w:lang w:eastAsia="ru-RU"/>
              </w:rPr>
              <w:t>Семейства процессоров</w:t>
            </w:r>
          </w:p>
        </w:tc>
        <w:tc>
          <w:tcPr>
            <w:tcW w:w="89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E65DC" w:rsidRPr="0084687B" w:rsidRDefault="00DE65DC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687B">
              <w:rPr>
                <w:rFonts w:ascii="Times New Roman" w:eastAsia="Times New Roman" w:hAnsi="Times New Roman" w:cs="Times New Roman"/>
                <w:lang w:eastAsia="ru-RU"/>
              </w:rPr>
              <w:t>ПК-12</w:t>
            </w:r>
          </w:p>
        </w:tc>
        <w:tc>
          <w:tcPr>
            <w:tcW w:w="54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65DC" w:rsidRDefault="00DE65DC" w:rsidP="00DE65D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З.2, З.4, З.5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, У.1, У.3, Н.2</w:t>
            </w:r>
          </w:p>
        </w:tc>
        <w:tc>
          <w:tcPr>
            <w:tcW w:w="7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E65DC" w:rsidRDefault="00F0202B" w:rsidP="00DE65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ЛР5</w:t>
            </w:r>
          </w:p>
        </w:tc>
      </w:tr>
    </w:tbl>
    <w:p w:rsidR="00302AC7" w:rsidRDefault="00302AC7" w:rsidP="00302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02AC7" w:rsidRPr="00302AC7" w:rsidRDefault="00302AC7" w:rsidP="00302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02A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2.5 Общая шкала оценки образовательных достижений согласно кредитно-модульной системе</w:t>
      </w:r>
    </w:p>
    <w:p w:rsidR="00302AC7" w:rsidRPr="00302AC7" w:rsidRDefault="00302AC7" w:rsidP="00302A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AC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Согласно Положению о кредитно-модульной системе обучения ИТИ ПГУ им. Т.Г. Шевченко, итоговая оценка представляет собой сумму баллов, полученных студентом по итогу освоения дисциплины (модуля):</w:t>
      </w:r>
    </w:p>
    <w:p w:rsidR="00302AC7" w:rsidRPr="00302AC7" w:rsidRDefault="00302AC7" w:rsidP="00302A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626"/>
        <w:gridCol w:w="4964"/>
      </w:tblGrid>
      <w:tr w:rsidR="00302AC7" w:rsidRPr="00302AC7" w:rsidTr="004D3AD5">
        <w:trPr>
          <w:tblCellSpacing w:w="0" w:type="dxa"/>
          <w:jc w:val="center"/>
        </w:trPr>
        <w:tc>
          <w:tcPr>
            <w:tcW w:w="939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Оценка</w:t>
            </w:r>
          </w:p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в 100-балльной шкале</w:t>
            </w:r>
          </w:p>
        </w:tc>
        <w:tc>
          <w:tcPr>
            <w:tcW w:w="1405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Оценка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br/>
              <w:t>в традиционной шкале</w:t>
            </w:r>
          </w:p>
        </w:tc>
        <w:tc>
          <w:tcPr>
            <w:tcW w:w="2656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Буквенные эквиваленты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br/>
              <w:t>оценок в шкале ЗЕ</w:t>
            </w:r>
          </w:p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(% успешно аттестованных)</w:t>
            </w:r>
          </w:p>
        </w:tc>
      </w:tr>
      <w:tr w:rsidR="00302AC7" w:rsidRPr="00302AC7" w:rsidTr="004D3AD5">
        <w:trPr>
          <w:trHeight w:val="195"/>
          <w:tblCellSpacing w:w="0" w:type="dxa"/>
          <w:jc w:val="center"/>
        </w:trPr>
        <w:tc>
          <w:tcPr>
            <w:tcW w:w="939" w:type="pct"/>
            <w:shd w:val="clear" w:color="auto" w:fill="FFFFFF"/>
            <w:vAlign w:val="center"/>
            <w:hideMark/>
          </w:tcPr>
          <w:p w:rsidR="00302AC7" w:rsidRPr="00302AC7" w:rsidRDefault="00302AC7" w:rsidP="00DE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  <w:r w:rsidR="00DE4291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–100</w:t>
            </w:r>
          </w:p>
        </w:tc>
        <w:tc>
          <w:tcPr>
            <w:tcW w:w="1405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5 (отлично)</w:t>
            </w:r>
          </w:p>
        </w:tc>
        <w:tc>
          <w:tcPr>
            <w:tcW w:w="2656" w:type="pct"/>
            <w:shd w:val="clear" w:color="auto" w:fill="FFFFFF"/>
            <w:vAlign w:val="center"/>
            <w:hideMark/>
          </w:tcPr>
          <w:p w:rsidR="00302AC7" w:rsidRPr="00302AC7" w:rsidRDefault="00DE4291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А (отлично) – 88</w:t>
            </w:r>
            <w:r w:rsidR="00302AC7" w:rsidRPr="00302AC7">
              <w:rPr>
                <w:rFonts w:ascii="Times New Roman" w:eastAsia="Times New Roman" w:hAnsi="Times New Roman" w:cs="Times New Roman"/>
                <w:lang w:eastAsia="ru-RU"/>
              </w:rPr>
              <w:t>-100 баллов   </w:t>
            </w:r>
          </w:p>
        </w:tc>
      </w:tr>
      <w:tr w:rsidR="00302AC7" w:rsidRPr="00302AC7" w:rsidTr="004D3AD5">
        <w:trPr>
          <w:trHeight w:val="253"/>
          <w:tblCellSpacing w:w="0" w:type="dxa"/>
          <w:jc w:val="center"/>
        </w:trPr>
        <w:tc>
          <w:tcPr>
            <w:tcW w:w="939" w:type="pct"/>
            <w:vMerge w:val="restart"/>
            <w:shd w:val="clear" w:color="auto" w:fill="FFFFFF"/>
            <w:vAlign w:val="center"/>
            <w:hideMark/>
          </w:tcPr>
          <w:p w:rsidR="00302AC7" w:rsidRPr="00302AC7" w:rsidRDefault="00993A80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70–87</w:t>
            </w:r>
          </w:p>
        </w:tc>
        <w:tc>
          <w:tcPr>
            <w:tcW w:w="1405" w:type="pct"/>
            <w:vMerge w:val="restar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4 (хорошо)</w:t>
            </w:r>
          </w:p>
        </w:tc>
        <w:tc>
          <w:tcPr>
            <w:tcW w:w="2656" w:type="pct"/>
            <w:shd w:val="clear" w:color="auto" w:fill="FFFFFF"/>
            <w:vAlign w:val="center"/>
            <w:hideMark/>
          </w:tcPr>
          <w:p w:rsidR="00302AC7" w:rsidRPr="00302AC7" w:rsidRDefault="00993A80" w:rsidP="00993A8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 (</w:t>
            </w:r>
            <w:r w:rsidR="00302AC7" w:rsidRPr="00302AC7">
              <w:rPr>
                <w:rFonts w:ascii="Times New Roman" w:eastAsia="Times New Roman" w:hAnsi="Times New Roman" w:cs="Times New Roman"/>
                <w:lang w:eastAsia="ru-RU"/>
              </w:rPr>
              <w:t>хорошо) – 80-8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  <w:r w:rsidR="00302AC7"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</w:tr>
      <w:tr w:rsidR="00302AC7" w:rsidRPr="00302AC7" w:rsidTr="004D3AD5">
        <w:trPr>
          <w:trHeight w:val="258"/>
          <w:tblCellSpacing w:w="0" w:type="dxa"/>
          <w:jc w:val="center"/>
        </w:trPr>
        <w:tc>
          <w:tcPr>
            <w:tcW w:w="939" w:type="pct"/>
            <w:vMerge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05" w:type="pct"/>
            <w:vMerge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56" w:type="pct"/>
            <w:shd w:val="clear" w:color="auto" w:fill="FFFFFF"/>
            <w:vAlign w:val="center"/>
          </w:tcPr>
          <w:p w:rsidR="00302AC7" w:rsidRPr="00302AC7" w:rsidRDefault="00993A80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 (хорошо) – 70</w:t>
            </w:r>
            <w:r w:rsidR="00302AC7" w:rsidRPr="00302AC7">
              <w:rPr>
                <w:rFonts w:ascii="Times New Roman" w:eastAsia="Times New Roman" w:hAnsi="Times New Roman" w:cs="Times New Roman"/>
                <w:lang w:eastAsia="ru-RU"/>
              </w:rPr>
              <w:t>-79 баллов</w:t>
            </w:r>
          </w:p>
        </w:tc>
      </w:tr>
      <w:tr w:rsidR="00302AC7" w:rsidRPr="00302AC7" w:rsidTr="004D3AD5">
        <w:trPr>
          <w:trHeight w:val="261"/>
          <w:tblCellSpacing w:w="0" w:type="dxa"/>
          <w:jc w:val="center"/>
        </w:trPr>
        <w:tc>
          <w:tcPr>
            <w:tcW w:w="939" w:type="pct"/>
            <w:vMerge w:val="restart"/>
            <w:shd w:val="clear" w:color="auto" w:fill="FFFFFF"/>
            <w:vAlign w:val="center"/>
            <w:hideMark/>
          </w:tcPr>
          <w:p w:rsidR="00302AC7" w:rsidRPr="00302AC7" w:rsidRDefault="00DE4291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50–69</w:t>
            </w:r>
          </w:p>
        </w:tc>
        <w:tc>
          <w:tcPr>
            <w:tcW w:w="1405" w:type="pct"/>
            <w:vMerge w:val="restar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3 (удовлетворительно)</w:t>
            </w:r>
          </w:p>
        </w:tc>
        <w:tc>
          <w:tcPr>
            <w:tcW w:w="2656" w:type="pct"/>
            <w:shd w:val="clear" w:color="auto" w:fill="FFFFFF"/>
            <w:vAlign w:val="center"/>
            <w:hideMark/>
          </w:tcPr>
          <w:p w:rsidR="00302AC7" w:rsidRPr="00302AC7" w:rsidRDefault="00DE4291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D(удовлетворительно) – 60-69</w:t>
            </w:r>
            <w:r w:rsidR="00302AC7"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баллов</w:t>
            </w:r>
          </w:p>
        </w:tc>
      </w:tr>
      <w:tr w:rsidR="00302AC7" w:rsidRPr="00302AC7" w:rsidTr="004D3AD5">
        <w:trPr>
          <w:trHeight w:val="370"/>
          <w:tblCellSpacing w:w="0" w:type="dxa"/>
          <w:jc w:val="center"/>
        </w:trPr>
        <w:tc>
          <w:tcPr>
            <w:tcW w:w="939" w:type="pct"/>
            <w:vMerge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05" w:type="pct"/>
            <w:vMerge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56" w:type="pct"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E(</w:t>
            </w:r>
            <w:r w:rsidR="00DE4291">
              <w:rPr>
                <w:rFonts w:ascii="Times New Roman" w:eastAsia="Times New Roman" w:hAnsi="Times New Roman" w:cs="Times New Roman"/>
                <w:lang w:eastAsia="ru-RU"/>
              </w:rPr>
              <w:t>удовлетворительно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) – 50-59 баллов</w:t>
            </w:r>
          </w:p>
        </w:tc>
      </w:tr>
      <w:tr w:rsidR="00302AC7" w:rsidRPr="00302AC7" w:rsidTr="004D3AD5">
        <w:trPr>
          <w:trHeight w:val="531"/>
          <w:tblCellSpacing w:w="0" w:type="dxa"/>
          <w:jc w:val="center"/>
        </w:trPr>
        <w:tc>
          <w:tcPr>
            <w:tcW w:w="939" w:type="pct"/>
            <w:vMerge w:val="restar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0–49</w:t>
            </w:r>
          </w:p>
        </w:tc>
        <w:tc>
          <w:tcPr>
            <w:tcW w:w="1405" w:type="pct"/>
            <w:vMerge w:val="restar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2 (неудовлетворительно)</w:t>
            </w:r>
          </w:p>
        </w:tc>
        <w:tc>
          <w:tcPr>
            <w:tcW w:w="2656" w:type="pct"/>
            <w:shd w:val="clear" w:color="auto" w:fill="FFFFFF"/>
            <w:vAlign w:val="center"/>
            <w:hideMark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Fх</w:t>
            </w:r>
            <w:proofErr w:type="spellEnd"/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– неудовлетворительно, с возможной пересдачей – 21-49 баллов</w:t>
            </w:r>
          </w:p>
        </w:tc>
      </w:tr>
      <w:tr w:rsidR="00302AC7" w:rsidRPr="00302AC7" w:rsidTr="004D3AD5">
        <w:trPr>
          <w:trHeight w:val="569"/>
          <w:tblCellSpacing w:w="0" w:type="dxa"/>
          <w:jc w:val="center"/>
        </w:trPr>
        <w:tc>
          <w:tcPr>
            <w:tcW w:w="939" w:type="pct"/>
            <w:vMerge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05" w:type="pct"/>
            <w:vMerge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56" w:type="pct"/>
            <w:shd w:val="clear" w:color="auto" w:fill="FFFFFF"/>
            <w:vAlign w:val="center"/>
          </w:tcPr>
          <w:p w:rsidR="00302AC7" w:rsidRPr="00302AC7" w:rsidRDefault="00302AC7" w:rsidP="00302AC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F– неудовлетворительно, с повторным изучением дисциплины – 0-20 баллов</w:t>
            </w:r>
          </w:p>
        </w:tc>
      </w:tr>
    </w:tbl>
    <w:p w:rsidR="00302AC7" w:rsidRPr="00302AC7" w:rsidRDefault="00302AC7" w:rsidP="00302A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2AC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  <w:t>Расшифровка уровня знаний, соответствующего полученным баллам, дается в таблице, указанной ниже</w:t>
      </w:r>
    </w:p>
    <w:tbl>
      <w:tblPr>
        <w:tblW w:w="9523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9"/>
        <w:gridCol w:w="8924"/>
      </w:tblGrid>
      <w:tr w:rsidR="00302AC7" w:rsidRPr="00302AC7" w:rsidTr="004D3AD5">
        <w:trPr>
          <w:trHeight w:val="67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A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“Отлично”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освоено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полностью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без пробелов, необходимые практические навыки работы с освоенным материалом сформированы,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все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предусмотренные программой обучения учебные задания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выполнены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качество их выполнения оценено числом баллов, близким к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максимальному</w:t>
            </w:r>
            <w:r w:rsidRPr="00302AC7">
              <w:rPr>
                <w:rFonts w:ascii="Times New Roman" w:eastAsia="Times New Roman" w:hAnsi="Times New Roman" w:cs="Times New Roman"/>
                <w:b/>
                <w:lang w:eastAsia="ru-RU"/>
              </w:rPr>
              <w:t>.</w:t>
            </w:r>
          </w:p>
        </w:tc>
      </w:tr>
      <w:tr w:rsidR="00302AC7" w:rsidRPr="00302AC7" w:rsidTr="004D3AD5">
        <w:trPr>
          <w:trHeight w:val="67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B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“Очень хорошо”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освоено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полностью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без пробелов, необходимые практические навыки работы с освоенным материалом в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основном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сформированы,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все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предусмотренные программой обучения учебные задания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выполнены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качество выполнения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большинства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из них оценено числом баллов, близким к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максимальному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302AC7" w:rsidRPr="00302AC7" w:rsidTr="004D3AD5">
        <w:trPr>
          <w:trHeight w:val="67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C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“Хорошо”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освоено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полностью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без пробелов,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некоторые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практические навыки работы с освоенным материалом сформированы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недостаточно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все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предусмотренные программой обучения учебные задания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выполнены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качество выполнения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ни одного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из них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оценено минимальным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числом баллов, некоторые виды заданий выполнены с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ошибками</w:t>
            </w:r>
            <w:r w:rsidRPr="00302AC7">
              <w:rPr>
                <w:rFonts w:ascii="Times New Roman" w:eastAsia="Times New Roman" w:hAnsi="Times New Roman" w:cs="Times New Roman"/>
                <w:b/>
                <w:lang w:eastAsia="ru-RU"/>
              </w:rPr>
              <w:t>.</w:t>
            </w:r>
          </w:p>
        </w:tc>
      </w:tr>
      <w:tr w:rsidR="00302AC7" w:rsidRPr="00302AC7" w:rsidTr="004D3AD5">
        <w:trPr>
          <w:trHeight w:val="70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D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“Удовлетворительно”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освоено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частично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пробелы не носят существенного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характера, необходимые практические навыки работы с освоенным материалом в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основном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сформированы,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большинство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предусмотренных  программой обучения учебных заданий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выполнено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некоторые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из выполненных заданий, возможно, содержат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ошибки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302AC7" w:rsidRPr="00302AC7" w:rsidTr="004D3AD5">
        <w:trPr>
          <w:trHeight w:val="70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E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“Посредственно”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освоено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частично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некоторые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практические навыки работы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сформированы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многие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предусмотренные программой обучения учебные задания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выполнены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либо качество выполнения некоторых из них оценено числом баллов, близким к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минимальному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302AC7" w:rsidRPr="00302AC7" w:rsidTr="004D3AD5">
        <w:trPr>
          <w:trHeight w:val="70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FX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“Условно неудовлетворительно”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освоено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частично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необходимые практические навыки работы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сформированы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большинство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предусмотренных программой обучения учебных заданий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выполнено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либо качество их выполнения оценено числом баллов, близким к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минимальному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; при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дополнительной самостоятельной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работе над материалом курса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возможно повышение качества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выполнения учебных заданий.</w:t>
            </w:r>
          </w:p>
        </w:tc>
      </w:tr>
      <w:tr w:rsidR="00302AC7" w:rsidRPr="00302AC7" w:rsidTr="004D3AD5">
        <w:trPr>
          <w:trHeight w:val="1095"/>
        </w:trPr>
        <w:tc>
          <w:tcPr>
            <w:tcW w:w="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>F</w:t>
            </w:r>
          </w:p>
        </w:tc>
        <w:tc>
          <w:tcPr>
            <w:tcW w:w="8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C7" w:rsidRPr="00302AC7" w:rsidRDefault="00302AC7" w:rsidP="00302A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302AC7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ru-RU"/>
              </w:rPr>
              <w:t>“Безусловно неудовлетворительно”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- теоретическое содержание курса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освоено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необходимые практические навыки работы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сформированы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все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выполненные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учебные задания содержат грубые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ошибки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,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дополнительная самостоятельная 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работа над материалом курса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не приведет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к какому-либо значимому </w:t>
            </w:r>
            <w:r w:rsidRPr="00302AC7">
              <w:rPr>
                <w:rFonts w:ascii="Times New Roman" w:eastAsia="Times New Roman" w:hAnsi="Times New Roman" w:cs="Times New Roman"/>
                <w:bCs/>
                <w:lang w:eastAsia="ru-RU"/>
              </w:rPr>
              <w:t>повышению качества</w:t>
            </w:r>
            <w:r w:rsidRPr="00302AC7">
              <w:rPr>
                <w:rFonts w:ascii="Times New Roman" w:eastAsia="Times New Roman" w:hAnsi="Times New Roman" w:cs="Times New Roman"/>
                <w:lang w:eastAsia="ru-RU"/>
              </w:rPr>
              <w:t xml:space="preserve"> выполнения учебных заданий.</w:t>
            </w:r>
          </w:p>
        </w:tc>
      </w:tr>
    </w:tbl>
    <w:p w:rsidR="000E6C84" w:rsidRDefault="000E6C84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Default="001D694A" w:rsidP="000E6C84"/>
    <w:p w:rsidR="001D694A" w:rsidRPr="001D694A" w:rsidRDefault="001D694A" w:rsidP="001D69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69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3. ПЕРЕЧЕНЬ КОНТРОЛЬНО-ОЦЕНОЧНЫХ СРЕДСТВ (КОС) </w:t>
      </w:r>
    </w:p>
    <w:p w:rsidR="001D694A" w:rsidRPr="001D694A" w:rsidRDefault="001D694A" w:rsidP="001D69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9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ТИПОВЫЕ ЗАДАНИЯ</w:t>
      </w:r>
      <w:r w:rsidRPr="001D69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D694A" w:rsidRPr="001D694A" w:rsidRDefault="001D694A" w:rsidP="001D69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694A" w:rsidRPr="001D694A" w:rsidRDefault="001D694A" w:rsidP="001D69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69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 Состав контрольных точек по дисциплине (модулю) </w:t>
      </w:r>
    </w:p>
    <w:p w:rsidR="001D694A" w:rsidRPr="001D694A" w:rsidRDefault="001D694A" w:rsidP="001D69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694A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контрольных точек по дисциплине (модулю) и выделенные баллы на указанные виды учебной деятельности приведены в таблице ниже.</w:t>
      </w:r>
    </w:p>
    <w:tbl>
      <w:tblPr>
        <w:tblW w:w="5000" w:type="pct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188"/>
        <w:gridCol w:w="1291"/>
        <w:gridCol w:w="1980"/>
        <w:gridCol w:w="1481"/>
        <w:gridCol w:w="1399"/>
      </w:tblGrid>
      <w:tr w:rsidR="00C56D4E" w:rsidRPr="00C56D4E" w:rsidTr="004D3AD5">
        <w:trPr>
          <w:trHeight w:val="52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Наименование </w:t>
            </w:r>
          </w:p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КОС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Код</w:t>
            </w:r>
          </w:p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оценочного средства 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Аудиторная </w:t>
            </w:r>
          </w:p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или внеаудиторная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Минимальное </w:t>
            </w:r>
          </w:p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количество </w:t>
            </w:r>
          </w:p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баллов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Максимальное количество </w:t>
            </w:r>
          </w:p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баллов</w:t>
            </w:r>
          </w:p>
        </w:tc>
      </w:tr>
      <w:tr w:rsidR="00C56D4E" w:rsidRPr="00C56D4E" w:rsidTr="004D3AD5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b/>
                <w:lang w:eastAsia="ru-RU"/>
              </w:rPr>
              <w:t>Контрольная точка 1 (КТ1)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C56D4E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D55EA2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10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C56D4E" w:rsidRDefault="00D55EA2" w:rsidP="00C56D4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20</w:t>
            </w:r>
          </w:p>
        </w:tc>
      </w:tr>
      <w:tr w:rsidR="00C56D4E" w:rsidRPr="00C56D4E" w:rsidTr="004D3AD5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Лабораторная работа №1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ЛР1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D55EA2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D55EA2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C56D4E" w:rsidRPr="00C56D4E" w:rsidTr="004D3AD5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Лабораторная работа №2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ЛР2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D55EA2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D55EA2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C56D4E" w:rsidRPr="00C56D4E" w:rsidTr="004D3AD5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Лабораторная работа №3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ЛР3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C56D4E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D55EA2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56D4E" w:rsidRPr="00812350" w:rsidRDefault="00D55EA2" w:rsidP="00C56D4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322F71" w:rsidRPr="00C56D4E" w:rsidTr="004D3AD5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C56D4E" w:rsidRDefault="00322F71" w:rsidP="00322F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b/>
                <w:lang w:eastAsia="ru-RU"/>
              </w:rPr>
              <w:t>Контрольная точка 2 (КТ2)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C56D4E" w:rsidRDefault="00322F71" w:rsidP="00322F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C56D4E" w:rsidRDefault="00322F71" w:rsidP="00322F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C56D4E" w:rsidRDefault="00D55EA2" w:rsidP="00322F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15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C56D4E" w:rsidRDefault="00D55EA2" w:rsidP="00322F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30</w:t>
            </w:r>
          </w:p>
        </w:tc>
      </w:tr>
      <w:tr w:rsidR="00322F71" w:rsidRPr="00C56D4E" w:rsidTr="004D3AD5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Лабораторная работа №5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ЛР5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D55EA2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D55EA2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322F71" w:rsidRPr="00C56D4E" w:rsidTr="004D3AD5">
        <w:trPr>
          <w:trHeight w:val="278"/>
          <w:jc w:val="center"/>
        </w:trPr>
        <w:tc>
          <w:tcPr>
            <w:tcW w:w="17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Лабораторная работа №6</w:t>
            </w:r>
          </w:p>
        </w:tc>
        <w:tc>
          <w:tcPr>
            <w:tcW w:w="6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ЛР6</w:t>
            </w:r>
          </w:p>
        </w:tc>
        <w:tc>
          <w:tcPr>
            <w:tcW w:w="10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322F71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12350">
              <w:rPr>
                <w:rFonts w:ascii="Times New Roman" w:hAnsi="Times New Roman" w:cs="Times New Roman"/>
              </w:rPr>
              <w:t>Аудиторная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D55EA2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812350" w:rsidRDefault="00D55EA2" w:rsidP="00322F71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322F71" w:rsidRPr="00C56D4E" w:rsidTr="004D3AD5">
        <w:trPr>
          <w:trHeight w:val="275"/>
          <w:jc w:val="center"/>
        </w:trPr>
        <w:tc>
          <w:tcPr>
            <w:tcW w:w="345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C56D4E" w:rsidRDefault="00322F71" w:rsidP="00322F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Итого</w:t>
            </w:r>
          </w:p>
        </w:tc>
        <w:tc>
          <w:tcPr>
            <w:tcW w:w="7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322F71" w:rsidRPr="00C56D4E" w:rsidRDefault="00322F71" w:rsidP="00322F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 w:eastAsia="ru-RU"/>
              </w:rPr>
            </w:pPr>
            <w:r w:rsidRPr="00C56D4E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50</w:t>
            </w:r>
          </w:p>
        </w:tc>
        <w:tc>
          <w:tcPr>
            <w:tcW w:w="7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22F71" w:rsidRPr="00C56D4E" w:rsidRDefault="00322F71" w:rsidP="00322F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C56D4E">
              <w:rPr>
                <w:rFonts w:ascii="Times New Roman" w:eastAsia="Times New Roman" w:hAnsi="Times New Roman" w:cs="Times New Roman"/>
                <w:b/>
                <w:lang w:eastAsia="ru-RU"/>
              </w:rPr>
              <w:t>100</w:t>
            </w:r>
          </w:p>
        </w:tc>
      </w:tr>
    </w:tbl>
    <w:p w:rsidR="001D694A" w:rsidRDefault="001D694A" w:rsidP="000E6C84"/>
    <w:p w:rsidR="00812350" w:rsidRPr="00812350" w:rsidRDefault="00812350" w:rsidP="008123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 Типовые задания и методика выставления баллов по каждому виду КОС КТ1</w:t>
      </w:r>
    </w:p>
    <w:p w:rsidR="00812350" w:rsidRPr="00812350" w:rsidRDefault="00812350" w:rsidP="0081235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3.2.1 Лабораторная работа №1 ЛР1. Перечень заданий, вопросов и методика выставления баллов</w:t>
      </w:r>
    </w:p>
    <w:p w:rsidR="001D694A" w:rsidRDefault="005863F3" w:rsidP="005863F3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 xml:space="preserve">Тема: </w:t>
      </w:r>
      <w:r w:rsidR="00D55EA2" w:rsidRPr="00D55EA2">
        <w:rPr>
          <w:rFonts w:ascii="Times New Roman" w:hAnsi="Times New Roman" w:cs="Times New Roman"/>
          <w:b/>
        </w:rPr>
        <w:t>Изучение работы элементов памяти. Триггеры.</w:t>
      </w:r>
    </w:p>
    <w:p w:rsidR="005863F3" w:rsidRDefault="005863F3" w:rsidP="005863F3">
      <w:pPr>
        <w:spacing w:after="0"/>
        <w:ind w:firstLine="708"/>
        <w:rPr>
          <w:rFonts w:ascii="Times New Roman" w:hAnsi="Times New Roman" w:cs="Times New Roman"/>
        </w:rPr>
      </w:pPr>
      <w:r w:rsidRPr="005863F3">
        <w:rPr>
          <w:rFonts w:ascii="Times New Roman" w:hAnsi="Times New Roman" w:cs="Times New Roman"/>
        </w:rPr>
        <w:t>Лабораторная работа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F9750C" w:rsidRDefault="00F9750C" w:rsidP="00F97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9750C" w:rsidRPr="00F9750C" w:rsidRDefault="00F9750C" w:rsidP="00F97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Пример индивидуального задания к лабораторной работе №1:</w:t>
      </w:r>
    </w:p>
    <w:p w:rsidR="00F9750C" w:rsidRDefault="00F9750C" w:rsidP="00F97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1</w:t>
      </w:r>
    </w:p>
    <w:p w:rsidR="00B3440F" w:rsidRDefault="00B3440F" w:rsidP="00F97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80902" w:rsidRDefault="00C3059B" w:rsidP="00180902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248025" cy="1833977"/>
            <wp:effectExtent l="0" t="0" r="0" b="0"/>
            <wp:docPr id="2" name="Рисунок 2" descr="6.6. Двухступенчатые тригг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.6. Двухступенчатые триггер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535" cy="184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02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Собрать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симуляторе схему, </w:t>
      </w:r>
      <w:r w:rsidR="006D46E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изображённую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рисунке</w:t>
      </w: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180902" w:rsidRPr="00180902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2. Зарисовать временные диаграммы работы схемы на выходе.</w:t>
      </w:r>
    </w:p>
    <w:p w:rsidR="00180902" w:rsidRPr="00180902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Оформить </w:t>
      </w:r>
      <w:r w:rsidR="006D46ED"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</w:t>
      </w: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3440F" w:rsidRDefault="00B3440F" w:rsidP="00F97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B3440F" w:rsidRPr="00B3440F" w:rsidRDefault="00B3440F" w:rsidP="00B344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оценки КОС лабораторная работа №1 ЛР1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B3440F" w:rsidRPr="00B3440F" w:rsidTr="004D3AD5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B3440F" w:rsidRPr="00B3440F" w:rsidTr="004D3AD5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B3440F" w:rsidRPr="00B3440F" w:rsidRDefault="00180902" w:rsidP="00B344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Правильность сборки схемы</w:t>
            </w:r>
          </w:p>
        </w:tc>
        <w:tc>
          <w:tcPr>
            <w:tcW w:w="911" w:type="pct"/>
            <w:shd w:val="clear" w:color="auto" w:fill="auto"/>
          </w:tcPr>
          <w:p w:rsidR="00B3440F" w:rsidRPr="00B3440F" w:rsidRDefault="00FD2F2D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B3440F" w:rsidRPr="00B3440F" w:rsidTr="004D3AD5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B3440F" w:rsidRPr="00B3440F" w:rsidRDefault="002E6805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Отчет по лабораторной работе №1</w:t>
            </w:r>
          </w:p>
        </w:tc>
        <w:tc>
          <w:tcPr>
            <w:tcW w:w="911" w:type="pct"/>
            <w:shd w:val="clear" w:color="auto" w:fill="auto"/>
          </w:tcPr>
          <w:p w:rsidR="00B3440F" w:rsidRPr="00B3440F" w:rsidRDefault="00FD2F2D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B3440F" w:rsidRPr="00B3440F" w:rsidTr="004D3AD5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B3440F" w:rsidRPr="00B3440F" w:rsidRDefault="00B3440F" w:rsidP="00B344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B3440F" w:rsidRPr="00B3440F" w:rsidRDefault="00FD2F2D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</w:tr>
    </w:tbl>
    <w:p w:rsidR="00B3440F" w:rsidRPr="00B3440F" w:rsidRDefault="00B3440F" w:rsidP="00B344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зависимости от набранного итогового количества баллов определяется уровен</w:t>
      </w:r>
      <w:bookmarkStart w:id="0" w:name="_GoBack"/>
      <w:bookmarkEnd w:id="0"/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B3440F" w:rsidRPr="00B3440F" w:rsidTr="004D3AD5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B3440F" w:rsidRPr="00B3440F" w:rsidRDefault="00B3440F" w:rsidP="00B344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0E6560" w:rsidRPr="00B3440F" w:rsidTr="004D3AD5">
        <w:trPr>
          <w:jc w:val="center"/>
        </w:trPr>
        <w:tc>
          <w:tcPr>
            <w:tcW w:w="1960" w:type="pct"/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 баллов</w:t>
            </w:r>
          </w:p>
        </w:tc>
        <w:tc>
          <w:tcPr>
            <w:tcW w:w="3040" w:type="pct"/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0E6560" w:rsidRPr="00B3440F" w:rsidTr="004D3AD5">
        <w:trPr>
          <w:jc w:val="center"/>
        </w:trPr>
        <w:tc>
          <w:tcPr>
            <w:tcW w:w="1960" w:type="pct"/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 баллов</w:t>
            </w:r>
          </w:p>
        </w:tc>
        <w:tc>
          <w:tcPr>
            <w:tcW w:w="3040" w:type="pct"/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0E6560" w:rsidRPr="00B3440F" w:rsidTr="004D3AD5">
        <w:trPr>
          <w:jc w:val="center"/>
        </w:trPr>
        <w:tc>
          <w:tcPr>
            <w:tcW w:w="1960" w:type="pct"/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 баллов</w:t>
            </w:r>
          </w:p>
        </w:tc>
        <w:tc>
          <w:tcPr>
            <w:tcW w:w="3040" w:type="pct"/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B3440F" w:rsidRDefault="00B3440F" w:rsidP="00B344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ЛР1 считается осв</w:t>
      </w:r>
      <w:r w:rsidR="002E6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оенным, если набрано от </w:t>
      </w:r>
      <w:r w:rsidR="00FD2F2D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2E6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балл</w:t>
      </w:r>
      <w:r w:rsidR="000E6560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выше.</w:t>
      </w:r>
    </w:p>
    <w:p w:rsidR="00180902" w:rsidRDefault="00180902" w:rsidP="00B344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0902" w:rsidRPr="00812350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3.2.2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Лабораторная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№2 ЛР2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180902" w:rsidRDefault="00180902" w:rsidP="00180902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 xml:space="preserve">Тема: </w:t>
      </w:r>
      <w:r w:rsidR="00D55EA2" w:rsidRPr="00D55EA2">
        <w:rPr>
          <w:rFonts w:ascii="Times New Roman" w:hAnsi="Times New Roman" w:cs="Times New Roman"/>
          <w:b/>
        </w:rPr>
        <w:t>Изучение различий в микроархитектуре процессоров.</w:t>
      </w:r>
    </w:p>
    <w:p w:rsidR="00180902" w:rsidRDefault="00180902" w:rsidP="00180902">
      <w:pPr>
        <w:spacing w:after="0"/>
        <w:ind w:firstLine="708"/>
        <w:rPr>
          <w:rFonts w:ascii="Times New Roman" w:hAnsi="Times New Roman" w:cs="Times New Roman"/>
        </w:rPr>
      </w:pPr>
      <w:r w:rsidRPr="005863F3">
        <w:rPr>
          <w:rFonts w:ascii="Times New Roman" w:hAnsi="Times New Roman" w:cs="Times New Roman"/>
        </w:rPr>
        <w:t>Лабораторная работа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180902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80902" w:rsidRPr="00F9750C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задания к лабораторной работе №2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180902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2</w:t>
      </w:r>
    </w:p>
    <w:p w:rsidR="00180902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80902" w:rsidRDefault="00180902" w:rsidP="00180902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80902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005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Изучение архитектуры процессора </w:t>
      </w:r>
      <w:proofErr w:type="spellStart"/>
      <w:r w:rsidR="000050D4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="000050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8086</w:t>
      </w:r>
      <w:r w:rsidR="000050D4" w:rsidRPr="000050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80902" w:rsidRPr="00180902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0050D4" w:rsidRPr="00683F8C">
        <w:rPr>
          <w:rFonts w:ascii="Times New Roman" w:eastAsia="Times New Roman" w:hAnsi="Times New Roman"/>
          <w:sz w:val="24"/>
          <w:szCs w:val="24"/>
          <w:lang w:val="x-none" w:eastAsia="x-none"/>
        </w:rPr>
        <w:t>Составление и пошаговая отладка программы с использованием отладчика</w:t>
      </w: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0902" w:rsidRPr="00180902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Оформить </w:t>
      </w:r>
      <w:r w:rsidR="006D46ED"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</w:t>
      </w: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0902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80902" w:rsidRPr="00B3440F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ценки КОС лабораторная работа №2 ЛР2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180902" w:rsidRPr="00B3440F" w:rsidTr="004D3AD5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80902" w:rsidRPr="00B3440F" w:rsidRDefault="00180902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180902" w:rsidRPr="00B3440F" w:rsidRDefault="00180902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80902" w:rsidRPr="00B3440F" w:rsidRDefault="00180902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180902" w:rsidRPr="00B3440F" w:rsidRDefault="00180902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180902" w:rsidRPr="00B3440F" w:rsidTr="004D3AD5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180902" w:rsidRPr="00B3440F" w:rsidRDefault="00180902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180902" w:rsidRPr="000050D4" w:rsidRDefault="000050D4" w:rsidP="004D3A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Правильность </w:t>
            </w:r>
            <w:r w:rsidR="000E6560">
              <w:rPr>
                <w:rFonts w:ascii="Times New Roman" w:eastAsia="Times New Roman" w:hAnsi="Times New Roman" w:cs="Times New Roman"/>
                <w:lang w:eastAsia="ru-RU"/>
              </w:rPr>
              <w:t xml:space="preserve">составленной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программы</w:t>
            </w:r>
          </w:p>
        </w:tc>
        <w:tc>
          <w:tcPr>
            <w:tcW w:w="911" w:type="pct"/>
            <w:shd w:val="clear" w:color="auto" w:fill="auto"/>
          </w:tcPr>
          <w:p w:rsidR="00180902" w:rsidRPr="00B3440F" w:rsidRDefault="000050D4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180902" w:rsidRPr="00B3440F" w:rsidTr="004D3AD5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180902" w:rsidRPr="00B3440F" w:rsidRDefault="00180902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180902" w:rsidRPr="00B3440F" w:rsidRDefault="000050D4" w:rsidP="004D3A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Отчет по лабораторной работе №2</w:t>
            </w:r>
          </w:p>
        </w:tc>
        <w:tc>
          <w:tcPr>
            <w:tcW w:w="911" w:type="pct"/>
            <w:shd w:val="clear" w:color="auto" w:fill="auto"/>
          </w:tcPr>
          <w:p w:rsidR="00180902" w:rsidRPr="00B3440F" w:rsidRDefault="000050D4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180902" w:rsidRPr="00B3440F" w:rsidTr="004D3AD5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180902" w:rsidRPr="00B3440F" w:rsidRDefault="00180902" w:rsidP="004D3A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180902" w:rsidRPr="00B3440F" w:rsidRDefault="00180902" w:rsidP="004D3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180902" w:rsidRPr="00B3440F" w:rsidRDefault="000050D4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</w:tr>
    </w:tbl>
    <w:p w:rsidR="00180902" w:rsidRPr="00B3440F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0902" w:rsidRPr="00B3440F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180902" w:rsidRPr="00B3440F" w:rsidTr="004D3AD5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180902" w:rsidRPr="00B3440F" w:rsidRDefault="00180902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180902" w:rsidRPr="00B3440F" w:rsidRDefault="00180902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180902" w:rsidRPr="00B3440F" w:rsidRDefault="00180902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180902" w:rsidRPr="00B3440F" w:rsidRDefault="00180902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0E6560" w:rsidRPr="00B3440F" w:rsidTr="004D3AD5">
        <w:trPr>
          <w:jc w:val="center"/>
        </w:trPr>
        <w:tc>
          <w:tcPr>
            <w:tcW w:w="1960" w:type="pct"/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 баллов</w:t>
            </w:r>
          </w:p>
        </w:tc>
        <w:tc>
          <w:tcPr>
            <w:tcW w:w="3040" w:type="pct"/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0E6560" w:rsidRPr="00B3440F" w:rsidTr="004D3AD5">
        <w:trPr>
          <w:jc w:val="center"/>
        </w:trPr>
        <w:tc>
          <w:tcPr>
            <w:tcW w:w="1960" w:type="pct"/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 баллов</w:t>
            </w:r>
          </w:p>
        </w:tc>
        <w:tc>
          <w:tcPr>
            <w:tcW w:w="3040" w:type="pct"/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0E6560" w:rsidRPr="00B3440F" w:rsidTr="004D3AD5">
        <w:trPr>
          <w:jc w:val="center"/>
        </w:trPr>
        <w:tc>
          <w:tcPr>
            <w:tcW w:w="1960" w:type="pct"/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 баллов</w:t>
            </w:r>
          </w:p>
        </w:tc>
        <w:tc>
          <w:tcPr>
            <w:tcW w:w="3040" w:type="pct"/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180902" w:rsidRPr="00B3440F" w:rsidRDefault="00180902" w:rsidP="0018090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ЛР2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оенным, если набрано от </w:t>
      </w:r>
      <w:r w:rsidR="009353FA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0E65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баллов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выше.</w:t>
      </w:r>
    </w:p>
    <w:p w:rsidR="00180902" w:rsidRDefault="00180902" w:rsidP="00B344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Pr="00812350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3.2.3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Лабораторная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№3 ЛР3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730908" w:rsidRDefault="00730908" w:rsidP="00730908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 xml:space="preserve">Тема: </w:t>
      </w:r>
      <w:r w:rsidR="00D55EA2" w:rsidRPr="00D55EA2">
        <w:rPr>
          <w:rFonts w:ascii="Times New Roman" w:hAnsi="Times New Roman" w:cs="Times New Roman"/>
          <w:b/>
        </w:rPr>
        <w:t>Изучение низкоуровневой работы с ЭВМ на платформе x86.</w:t>
      </w:r>
    </w:p>
    <w:p w:rsidR="00730908" w:rsidRDefault="00730908" w:rsidP="00730908">
      <w:pPr>
        <w:spacing w:after="0"/>
        <w:ind w:firstLine="708"/>
        <w:rPr>
          <w:rFonts w:ascii="Times New Roman" w:hAnsi="Times New Roman" w:cs="Times New Roman"/>
        </w:rPr>
      </w:pPr>
      <w:r w:rsidRPr="005863F3">
        <w:rPr>
          <w:rFonts w:ascii="Times New Roman" w:hAnsi="Times New Roman" w:cs="Times New Roman"/>
        </w:rPr>
        <w:t>Лабораторная работа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730908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30908" w:rsidRPr="00F9750C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задания к лабораторной работе №3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730908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4</w:t>
      </w:r>
    </w:p>
    <w:p w:rsidR="00730908" w:rsidRDefault="00730908" w:rsidP="0073090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30908" w:rsidRDefault="00730908" w:rsidP="0073090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30908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0E6560" w:rsidRPr="00166F65">
        <w:rPr>
          <w:rFonts w:ascii="Times New Roman" w:hAnsi="Times New Roman"/>
          <w:sz w:val="24"/>
          <w:szCs w:val="24"/>
        </w:rPr>
        <w:t>Выполнение команд с различными видами адресации.</w:t>
      </w:r>
    </w:p>
    <w:p w:rsidR="00730908" w:rsidRPr="00180902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0E6560" w:rsidRPr="000E656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симулятором PDP11.</w:t>
      </w:r>
    </w:p>
    <w:p w:rsidR="00730908" w:rsidRPr="00180902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. Оформить отчёт.</w:t>
      </w:r>
    </w:p>
    <w:p w:rsidR="00730908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30908" w:rsidRPr="00B3440F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Критерии 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ценки КОС лабораторная работа №3 ЛР3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730908" w:rsidRPr="00B3440F" w:rsidTr="004D3AD5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0908" w:rsidRPr="00B3440F" w:rsidRDefault="00730908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730908" w:rsidRPr="00B3440F" w:rsidRDefault="00730908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0908" w:rsidRPr="00B3440F" w:rsidRDefault="00730908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730908" w:rsidRPr="00B3440F" w:rsidRDefault="00730908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0E6560" w:rsidRPr="00B3440F" w:rsidTr="004D3AD5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0E6560" w:rsidRPr="000050D4" w:rsidRDefault="000E6560" w:rsidP="000E65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Правильность составленной программы</w:t>
            </w:r>
          </w:p>
        </w:tc>
        <w:tc>
          <w:tcPr>
            <w:tcW w:w="911" w:type="pct"/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0E6560" w:rsidRPr="00B3440F" w:rsidTr="004D3AD5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Отчет по лабораторной работе №2</w:t>
            </w:r>
          </w:p>
        </w:tc>
        <w:tc>
          <w:tcPr>
            <w:tcW w:w="911" w:type="pct"/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730908" w:rsidRPr="00B3440F" w:rsidTr="004D3AD5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730908" w:rsidRPr="00B3440F" w:rsidRDefault="00730908" w:rsidP="004D3AD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730908" w:rsidRPr="00B3440F" w:rsidRDefault="00730908" w:rsidP="004D3AD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730908" w:rsidRPr="00B3440F" w:rsidRDefault="000E6560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</w:tr>
    </w:tbl>
    <w:p w:rsidR="00730908" w:rsidRPr="00B3440F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Pr="00B3440F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730908" w:rsidRPr="00B3440F" w:rsidTr="004D3AD5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730908" w:rsidRPr="00B3440F" w:rsidRDefault="00730908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730908" w:rsidRPr="00B3440F" w:rsidRDefault="00730908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730908" w:rsidRPr="00B3440F" w:rsidRDefault="00730908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730908" w:rsidRPr="00B3440F" w:rsidRDefault="00730908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0E6560" w:rsidRPr="00B3440F" w:rsidTr="004D3AD5">
        <w:trPr>
          <w:jc w:val="center"/>
        </w:trPr>
        <w:tc>
          <w:tcPr>
            <w:tcW w:w="1960" w:type="pct"/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 баллов</w:t>
            </w:r>
          </w:p>
        </w:tc>
        <w:tc>
          <w:tcPr>
            <w:tcW w:w="3040" w:type="pct"/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0E6560" w:rsidRPr="00B3440F" w:rsidTr="004D3AD5">
        <w:trPr>
          <w:jc w:val="center"/>
        </w:trPr>
        <w:tc>
          <w:tcPr>
            <w:tcW w:w="1960" w:type="pct"/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 баллов</w:t>
            </w:r>
          </w:p>
        </w:tc>
        <w:tc>
          <w:tcPr>
            <w:tcW w:w="3040" w:type="pct"/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0E6560" w:rsidRPr="00B3440F" w:rsidTr="004D3AD5">
        <w:trPr>
          <w:jc w:val="center"/>
        </w:trPr>
        <w:tc>
          <w:tcPr>
            <w:tcW w:w="1960" w:type="pct"/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 баллов</w:t>
            </w:r>
          </w:p>
        </w:tc>
        <w:tc>
          <w:tcPr>
            <w:tcW w:w="3040" w:type="pct"/>
            <w:shd w:val="clear" w:color="auto" w:fill="auto"/>
          </w:tcPr>
          <w:p w:rsidR="000E6560" w:rsidRPr="00B3440F" w:rsidRDefault="000E6560" w:rsidP="000E656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730908" w:rsidRPr="00B3440F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ЛР3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 w:rsidR="000E6560"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5 баллов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выше.</w:t>
      </w:r>
    </w:p>
    <w:p w:rsidR="00730908" w:rsidRPr="00B3440F" w:rsidRDefault="00730908" w:rsidP="00B3440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Pr="00812350" w:rsidRDefault="002D7590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3.2.4</w:t>
      </w:r>
      <w:r w:rsidR="00730908"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Лабораторная </w:t>
      </w:r>
      <w:r w:rsidR="007309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№4 ЛР4</w:t>
      </w:r>
      <w:r w:rsidR="00730908"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730908" w:rsidRDefault="00730908" w:rsidP="00730908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 xml:space="preserve">Тема: </w:t>
      </w:r>
      <w:r w:rsidR="00D55EA2" w:rsidRPr="00D55EA2">
        <w:rPr>
          <w:rFonts w:ascii="Times New Roman" w:hAnsi="Times New Roman" w:cs="Times New Roman"/>
          <w:b/>
        </w:rPr>
        <w:t>Изучение работы с ЭВМ на платформе AVR. Написание программ на языке высокого уровня.</w:t>
      </w:r>
    </w:p>
    <w:p w:rsidR="00730908" w:rsidRDefault="00730908" w:rsidP="00730908">
      <w:pPr>
        <w:spacing w:after="0"/>
        <w:ind w:firstLine="708"/>
        <w:rPr>
          <w:rFonts w:ascii="Times New Roman" w:hAnsi="Times New Roman" w:cs="Times New Roman"/>
        </w:rPr>
      </w:pPr>
      <w:r w:rsidRPr="005863F3">
        <w:rPr>
          <w:rFonts w:ascii="Times New Roman" w:hAnsi="Times New Roman" w:cs="Times New Roman"/>
        </w:rPr>
        <w:t>Лабораторная работа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730908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30908" w:rsidRPr="00F9750C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Пример индивидуального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задания к лабораторной работе №4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730908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3</w:t>
      </w:r>
    </w:p>
    <w:p w:rsidR="00730908" w:rsidRDefault="00730908" w:rsidP="0073090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30908" w:rsidRDefault="00730908" w:rsidP="00730908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521F33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521F33" w:rsidRPr="00521F3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Сложение 16-битного регистра и 16-битной непосредственной константы</w:t>
      </w:r>
    </w:p>
    <w:p w:rsidR="00730908" w:rsidRPr="00180902" w:rsidRDefault="00521F33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730908" w:rsidRPr="00180902">
        <w:rPr>
          <w:rFonts w:ascii="Times New Roman" w:eastAsia="Times New Roman" w:hAnsi="Times New Roman" w:cs="Times New Roman"/>
          <w:sz w:val="24"/>
          <w:szCs w:val="24"/>
          <w:lang w:eastAsia="ru-RU"/>
        </w:rPr>
        <w:t>. Оформить отчёт.</w:t>
      </w:r>
    </w:p>
    <w:p w:rsidR="00730908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30908" w:rsidRPr="00B3440F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ценки КОС лабораторная работа №4 ЛР4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730908" w:rsidRPr="00B3440F" w:rsidTr="004D3AD5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0908" w:rsidRPr="00B3440F" w:rsidRDefault="00730908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730908" w:rsidRPr="00B3440F" w:rsidRDefault="00730908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0908" w:rsidRPr="00B3440F" w:rsidRDefault="00730908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730908" w:rsidRPr="00B3440F" w:rsidRDefault="00730908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521F33" w:rsidRPr="00B3440F" w:rsidTr="004D3AD5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521F33" w:rsidRPr="00B3440F" w:rsidRDefault="00521F33" w:rsidP="00521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521F33" w:rsidRPr="000050D4" w:rsidRDefault="00521F33" w:rsidP="00521F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Правильность составленной программы</w:t>
            </w:r>
          </w:p>
        </w:tc>
        <w:tc>
          <w:tcPr>
            <w:tcW w:w="911" w:type="pct"/>
            <w:shd w:val="clear" w:color="auto" w:fill="auto"/>
          </w:tcPr>
          <w:p w:rsidR="00521F33" w:rsidRPr="00B3440F" w:rsidRDefault="00521F33" w:rsidP="00521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521F33" w:rsidRPr="00B3440F" w:rsidTr="004D3AD5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521F33" w:rsidRPr="00B3440F" w:rsidRDefault="00521F33" w:rsidP="00521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521F33" w:rsidRPr="00B3440F" w:rsidRDefault="00521F33" w:rsidP="00521F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Отчет по лабораторной работе №2</w:t>
            </w:r>
          </w:p>
        </w:tc>
        <w:tc>
          <w:tcPr>
            <w:tcW w:w="911" w:type="pct"/>
            <w:shd w:val="clear" w:color="auto" w:fill="auto"/>
          </w:tcPr>
          <w:p w:rsidR="00521F33" w:rsidRPr="00B3440F" w:rsidRDefault="00521F33" w:rsidP="00521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521F33" w:rsidRPr="00B3440F" w:rsidTr="004D3AD5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521F33" w:rsidRPr="00B3440F" w:rsidRDefault="00521F33" w:rsidP="00521F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521F33" w:rsidRPr="00B3440F" w:rsidRDefault="00521F33" w:rsidP="00521F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521F33" w:rsidRPr="00B3440F" w:rsidRDefault="00521F33" w:rsidP="00521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</w:tr>
    </w:tbl>
    <w:p w:rsidR="00730908" w:rsidRPr="00B3440F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Pr="00B3440F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730908" w:rsidRPr="00B3440F" w:rsidTr="004D3AD5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730908" w:rsidRPr="00B3440F" w:rsidRDefault="00730908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730908" w:rsidRPr="00B3440F" w:rsidRDefault="00730908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730908" w:rsidRPr="00B3440F" w:rsidRDefault="00730908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730908" w:rsidRPr="00B3440F" w:rsidRDefault="00730908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521F33" w:rsidRPr="00B3440F" w:rsidTr="004D3AD5">
        <w:trPr>
          <w:jc w:val="center"/>
        </w:trPr>
        <w:tc>
          <w:tcPr>
            <w:tcW w:w="1960" w:type="pct"/>
            <w:shd w:val="clear" w:color="auto" w:fill="auto"/>
          </w:tcPr>
          <w:p w:rsidR="00521F33" w:rsidRPr="00B3440F" w:rsidRDefault="00521F33" w:rsidP="00521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 баллов</w:t>
            </w:r>
          </w:p>
        </w:tc>
        <w:tc>
          <w:tcPr>
            <w:tcW w:w="3040" w:type="pct"/>
            <w:shd w:val="clear" w:color="auto" w:fill="auto"/>
          </w:tcPr>
          <w:p w:rsidR="00521F33" w:rsidRPr="00B3440F" w:rsidRDefault="00521F33" w:rsidP="00521F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521F33" w:rsidRPr="00B3440F" w:rsidTr="004D3AD5">
        <w:trPr>
          <w:jc w:val="center"/>
        </w:trPr>
        <w:tc>
          <w:tcPr>
            <w:tcW w:w="1960" w:type="pct"/>
            <w:shd w:val="clear" w:color="auto" w:fill="auto"/>
          </w:tcPr>
          <w:p w:rsidR="00521F33" w:rsidRPr="00B3440F" w:rsidRDefault="00521F33" w:rsidP="00521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 баллов</w:t>
            </w:r>
          </w:p>
        </w:tc>
        <w:tc>
          <w:tcPr>
            <w:tcW w:w="3040" w:type="pct"/>
            <w:shd w:val="clear" w:color="auto" w:fill="auto"/>
          </w:tcPr>
          <w:p w:rsidR="00521F33" w:rsidRPr="00B3440F" w:rsidRDefault="00521F33" w:rsidP="00521F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521F33" w:rsidRPr="00B3440F" w:rsidTr="004D3AD5">
        <w:trPr>
          <w:jc w:val="center"/>
        </w:trPr>
        <w:tc>
          <w:tcPr>
            <w:tcW w:w="1960" w:type="pct"/>
            <w:shd w:val="clear" w:color="auto" w:fill="auto"/>
          </w:tcPr>
          <w:p w:rsidR="00521F33" w:rsidRPr="00B3440F" w:rsidRDefault="00521F33" w:rsidP="00521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 баллов</w:t>
            </w:r>
          </w:p>
        </w:tc>
        <w:tc>
          <w:tcPr>
            <w:tcW w:w="3040" w:type="pct"/>
            <w:shd w:val="clear" w:color="auto" w:fill="auto"/>
          </w:tcPr>
          <w:p w:rsidR="00521F33" w:rsidRPr="00B3440F" w:rsidRDefault="00521F33" w:rsidP="00521F3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730908" w:rsidRPr="00B3440F" w:rsidRDefault="00730908" w:rsidP="0073090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ЛР4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 w:rsidR="00521F33">
        <w:rPr>
          <w:rFonts w:ascii="Times New Roman" w:eastAsia="Times New Roman" w:hAnsi="Times New Roman" w:cs="Times New Roman"/>
          <w:sz w:val="24"/>
          <w:szCs w:val="24"/>
          <w:lang w:eastAsia="ru-RU"/>
        </w:rPr>
        <w:t>оенным, если набрано от 5 баллов</w:t>
      </w: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выше.</w:t>
      </w:r>
    </w:p>
    <w:p w:rsidR="00F9750C" w:rsidRPr="00F9750C" w:rsidRDefault="00F9750C" w:rsidP="00F9750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331B" w:rsidRPr="00812350" w:rsidRDefault="0062331B" w:rsidP="006233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3.2.5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Лабораторная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работа №5 ЛР5</w:t>
      </w:r>
      <w:r w:rsidRPr="0081235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Перечень заданий, вопросов и методика выставления баллов</w:t>
      </w:r>
    </w:p>
    <w:p w:rsidR="0062331B" w:rsidRPr="00D55EA2" w:rsidRDefault="0062331B" w:rsidP="0062331B">
      <w:pPr>
        <w:spacing w:after="0"/>
        <w:ind w:firstLine="708"/>
        <w:rPr>
          <w:rFonts w:ascii="Times New Roman" w:hAnsi="Times New Roman" w:cs="Times New Roman"/>
          <w:b/>
        </w:rPr>
      </w:pPr>
      <w:r w:rsidRPr="005863F3">
        <w:rPr>
          <w:rFonts w:ascii="Times New Roman" w:hAnsi="Times New Roman" w:cs="Times New Roman"/>
          <w:b/>
        </w:rPr>
        <w:t>Тема</w:t>
      </w:r>
      <w:r w:rsidRPr="00D55EA2">
        <w:rPr>
          <w:rFonts w:ascii="Times New Roman" w:hAnsi="Times New Roman" w:cs="Times New Roman"/>
          <w:b/>
        </w:rPr>
        <w:t xml:space="preserve">: </w:t>
      </w:r>
      <w:r w:rsidR="00D55EA2" w:rsidRPr="00D55EA2">
        <w:rPr>
          <w:rFonts w:ascii="Times New Roman" w:hAnsi="Times New Roman" w:cs="Times New Roman"/>
          <w:b/>
        </w:rPr>
        <w:t>Изучение работы с ЭВМ на платформе AVR. Написание программ на языке низкого уровня.</w:t>
      </w:r>
    </w:p>
    <w:p w:rsidR="0062331B" w:rsidRDefault="0062331B" w:rsidP="0062331B">
      <w:pPr>
        <w:spacing w:after="0"/>
        <w:ind w:firstLine="708"/>
        <w:rPr>
          <w:rFonts w:ascii="Times New Roman" w:hAnsi="Times New Roman" w:cs="Times New Roman"/>
        </w:rPr>
      </w:pPr>
      <w:r w:rsidRPr="005863F3">
        <w:rPr>
          <w:rFonts w:ascii="Times New Roman" w:hAnsi="Times New Roman" w:cs="Times New Roman"/>
        </w:rPr>
        <w:t>Лабораторная работа состоит из списка заданий с описанием их выполнения</w:t>
      </w:r>
      <w:r>
        <w:rPr>
          <w:rFonts w:ascii="Times New Roman" w:hAnsi="Times New Roman" w:cs="Times New Roman"/>
        </w:rPr>
        <w:t>.</w:t>
      </w:r>
    </w:p>
    <w:p w:rsidR="0062331B" w:rsidRDefault="0062331B" w:rsidP="006233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2331B" w:rsidRPr="00F9750C" w:rsidRDefault="0062331B" w:rsidP="006233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Пример индивидуального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задания к лабораторной работе №5</w:t>
      </w:r>
      <w:r w:rsidRPr="00F9750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62331B" w:rsidRDefault="0062331B" w:rsidP="006233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1</w:t>
      </w:r>
    </w:p>
    <w:p w:rsidR="0062331B" w:rsidRDefault="0062331B" w:rsidP="0062331B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392C34" w:rsidRDefault="00392C34" w:rsidP="00392C34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noProof/>
          <w:lang w:eastAsia="ru-RU"/>
        </w:rPr>
      </w:pPr>
      <w:r w:rsidRPr="00392C34">
        <w:rPr>
          <w:rFonts w:ascii="Times New Roman" w:hAnsi="Times New Roman" w:cs="Times New Roman"/>
          <w:noProof/>
          <w:lang w:eastAsia="ru-RU"/>
        </w:rPr>
        <w:t>Инверсия в дополнительном коде 16-битной регистровой переменной</w:t>
      </w:r>
    </w:p>
    <w:p w:rsidR="00392C34" w:rsidRDefault="00392C34" w:rsidP="00392C34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2C34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Оформить отчёт.</w:t>
      </w:r>
    </w:p>
    <w:p w:rsidR="00392C34" w:rsidRPr="00392C34" w:rsidRDefault="00392C34" w:rsidP="00392C34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331B" w:rsidRPr="00B3440F" w:rsidRDefault="0062331B" w:rsidP="00392C34">
      <w:pPr>
        <w:pStyle w:val="a4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Критерии о</w:t>
      </w:r>
      <w:r w:rsidR="00EC45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ценки КОС лабораторная работа №5 ЛР5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5"/>
        <w:gridCol w:w="6627"/>
        <w:gridCol w:w="1703"/>
      </w:tblGrid>
      <w:tr w:rsidR="0062331B" w:rsidRPr="00B3440F" w:rsidTr="004D3AD5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2331B" w:rsidRPr="00B3440F" w:rsidRDefault="0062331B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62331B" w:rsidRPr="00B3440F" w:rsidRDefault="0062331B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п\п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2331B" w:rsidRPr="00B3440F" w:rsidRDefault="0062331B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Параметры КОС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62331B" w:rsidRPr="00B3440F" w:rsidRDefault="0062331B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Баллы</w:t>
            </w:r>
          </w:p>
        </w:tc>
      </w:tr>
      <w:tr w:rsidR="00392C34" w:rsidRPr="00B3440F" w:rsidTr="004D3AD5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392C34" w:rsidRPr="00B3440F" w:rsidRDefault="00392C34" w:rsidP="00392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392C34" w:rsidRPr="000050D4" w:rsidRDefault="00392C34" w:rsidP="00392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Правильность составленной программы</w:t>
            </w:r>
          </w:p>
        </w:tc>
        <w:tc>
          <w:tcPr>
            <w:tcW w:w="911" w:type="pct"/>
            <w:shd w:val="clear" w:color="auto" w:fill="auto"/>
          </w:tcPr>
          <w:p w:rsidR="00392C34" w:rsidRPr="00B3440F" w:rsidRDefault="00392C34" w:rsidP="00392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392C34" w:rsidRPr="00B3440F" w:rsidTr="004D3AD5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392C34" w:rsidRPr="00B3440F" w:rsidRDefault="00392C34" w:rsidP="00392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392C34" w:rsidRPr="00B3440F" w:rsidRDefault="00392C34" w:rsidP="00392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Отчет по лабораторной работе №5</w:t>
            </w:r>
          </w:p>
        </w:tc>
        <w:tc>
          <w:tcPr>
            <w:tcW w:w="911" w:type="pct"/>
            <w:shd w:val="clear" w:color="auto" w:fill="auto"/>
          </w:tcPr>
          <w:p w:rsidR="00392C34" w:rsidRPr="00B3440F" w:rsidRDefault="00392C34" w:rsidP="00392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392C34" w:rsidRPr="00B3440F" w:rsidTr="004D3AD5">
        <w:trPr>
          <w:jc w:val="center"/>
        </w:trPr>
        <w:tc>
          <w:tcPr>
            <w:tcW w:w="543" w:type="pct"/>
            <w:tcBorders>
              <w:right w:val="single" w:sz="4" w:space="0" w:color="auto"/>
            </w:tcBorders>
            <w:shd w:val="clear" w:color="auto" w:fill="auto"/>
          </w:tcPr>
          <w:p w:rsidR="00392C34" w:rsidRPr="00B3440F" w:rsidRDefault="00392C34" w:rsidP="00392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6" w:type="pct"/>
            <w:tcBorders>
              <w:left w:val="single" w:sz="4" w:space="0" w:color="auto"/>
            </w:tcBorders>
            <w:shd w:val="clear" w:color="auto" w:fill="auto"/>
          </w:tcPr>
          <w:p w:rsidR="00392C34" w:rsidRPr="00B3440F" w:rsidRDefault="00392C34" w:rsidP="00392C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Итоговое количество баллов</w:t>
            </w:r>
          </w:p>
        </w:tc>
        <w:tc>
          <w:tcPr>
            <w:tcW w:w="911" w:type="pct"/>
            <w:shd w:val="clear" w:color="auto" w:fill="auto"/>
          </w:tcPr>
          <w:p w:rsidR="00392C34" w:rsidRPr="00B3440F" w:rsidRDefault="00392C34" w:rsidP="00392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</w:tr>
    </w:tbl>
    <w:p w:rsidR="0062331B" w:rsidRPr="00B3440F" w:rsidRDefault="0062331B" w:rsidP="006233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331B" w:rsidRPr="00B3440F" w:rsidRDefault="0062331B" w:rsidP="0062331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набранного итогового количества баллов определяется уровень владения студентом представленного материала: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63"/>
        <w:gridCol w:w="5682"/>
      </w:tblGrid>
      <w:tr w:rsidR="0062331B" w:rsidRPr="00B3440F" w:rsidTr="004D3AD5">
        <w:trPr>
          <w:jc w:val="center"/>
        </w:trPr>
        <w:tc>
          <w:tcPr>
            <w:tcW w:w="1960" w:type="pct"/>
            <w:shd w:val="clear" w:color="auto" w:fill="auto"/>
            <w:vAlign w:val="center"/>
          </w:tcPr>
          <w:p w:rsidR="0062331B" w:rsidRPr="00B3440F" w:rsidRDefault="0062331B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Количество</w:t>
            </w:r>
          </w:p>
          <w:p w:rsidR="0062331B" w:rsidRPr="00B3440F" w:rsidRDefault="0062331B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набранных баллов </w:t>
            </w:r>
          </w:p>
          <w:p w:rsidR="0062331B" w:rsidRPr="00B3440F" w:rsidRDefault="0062331B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за представленный КОС</w:t>
            </w:r>
          </w:p>
        </w:tc>
        <w:tc>
          <w:tcPr>
            <w:tcW w:w="3040" w:type="pct"/>
            <w:shd w:val="clear" w:color="auto" w:fill="auto"/>
            <w:vAlign w:val="center"/>
          </w:tcPr>
          <w:p w:rsidR="0062331B" w:rsidRPr="00B3440F" w:rsidRDefault="0062331B" w:rsidP="004D3A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b/>
                <w:lang w:eastAsia="ru-RU"/>
              </w:rPr>
              <w:t>Уровни владения материалом</w:t>
            </w:r>
          </w:p>
        </w:tc>
      </w:tr>
      <w:tr w:rsidR="00392C34" w:rsidRPr="00B3440F" w:rsidTr="004D3AD5">
        <w:trPr>
          <w:jc w:val="center"/>
        </w:trPr>
        <w:tc>
          <w:tcPr>
            <w:tcW w:w="1960" w:type="pct"/>
            <w:shd w:val="clear" w:color="auto" w:fill="auto"/>
          </w:tcPr>
          <w:p w:rsidR="00392C34" w:rsidRPr="00B3440F" w:rsidRDefault="00392C34" w:rsidP="00392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 баллов</w:t>
            </w:r>
          </w:p>
        </w:tc>
        <w:tc>
          <w:tcPr>
            <w:tcW w:w="3040" w:type="pct"/>
            <w:shd w:val="clear" w:color="auto" w:fill="auto"/>
          </w:tcPr>
          <w:p w:rsidR="00392C34" w:rsidRPr="00B3440F" w:rsidRDefault="00392C34" w:rsidP="00392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Высокий уровень владения материалом</w:t>
            </w:r>
          </w:p>
        </w:tc>
      </w:tr>
      <w:tr w:rsidR="00392C34" w:rsidRPr="00B3440F" w:rsidTr="004D3AD5">
        <w:trPr>
          <w:jc w:val="center"/>
        </w:trPr>
        <w:tc>
          <w:tcPr>
            <w:tcW w:w="1960" w:type="pct"/>
            <w:shd w:val="clear" w:color="auto" w:fill="auto"/>
          </w:tcPr>
          <w:p w:rsidR="00392C34" w:rsidRPr="00B3440F" w:rsidRDefault="00392C34" w:rsidP="00392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7 баллов</w:t>
            </w:r>
          </w:p>
        </w:tc>
        <w:tc>
          <w:tcPr>
            <w:tcW w:w="3040" w:type="pct"/>
            <w:shd w:val="clear" w:color="auto" w:fill="auto"/>
          </w:tcPr>
          <w:p w:rsidR="00392C34" w:rsidRPr="00B3440F" w:rsidRDefault="00392C34" w:rsidP="00392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>Средний уровень владения материалом</w:t>
            </w:r>
          </w:p>
        </w:tc>
      </w:tr>
      <w:tr w:rsidR="00392C34" w:rsidRPr="00B3440F" w:rsidTr="004D3AD5">
        <w:trPr>
          <w:jc w:val="center"/>
        </w:trPr>
        <w:tc>
          <w:tcPr>
            <w:tcW w:w="1960" w:type="pct"/>
            <w:shd w:val="clear" w:color="auto" w:fill="auto"/>
          </w:tcPr>
          <w:p w:rsidR="00392C34" w:rsidRPr="00B3440F" w:rsidRDefault="00392C34" w:rsidP="00392C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 баллов</w:t>
            </w:r>
          </w:p>
        </w:tc>
        <w:tc>
          <w:tcPr>
            <w:tcW w:w="3040" w:type="pct"/>
            <w:shd w:val="clear" w:color="auto" w:fill="auto"/>
          </w:tcPr>
          <w:p w:rsidR="00392C34" w:rsidRPr="00B3440F" w:rsidRDefault="00392C34" w:rsidP="00392C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B3440F">
              <w:rPr>
                <w:rFonts w:ascii="Times New Roman" w:eastAsia="Times New Roman" w:hAnsi="Times New Roman" w:cs="Times New Roman"/>
                <w:lang w:eastAsia="ru-RU"/>
              </w:rPr>
              <w:t xml:space="preserve">Низкий уровень не достигнут </w:t>
            </w:r>
          </w:p>
        </w:tc>
      </w:tr>
    </w:tbl>
    <w:p w:rsidR="00AB0C41" w:rsidRDefault="00EC4597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КОС ЛР5</w:t>
      </w:r>
      <w:r w:rsidR="0062331B"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считается осв</w:t>
      </w:r>
      <w:r w:rsidR="006233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оенным, если </w:t>
      </w:r>
      <w:r w:rsidR="00392C3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набрано от 5</w:t>
      </w:r>
      <w:r w:rsidR="00E86E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баллов</w:t>
      </w:r>
      <w:r w:rsidR="0062331B" w:rsidRPr="00B344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выше.</w:t>
      </w: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0908" w:rsidRDefault="00730908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8C2" w:rsidRDefault="007F38C2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8C2" w:rsidRDefault="007F38C2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8C2" w:rsidRDefault="007F38C2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8C2" w:rsidRDefault="007F38C2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8C2" w:rsidRDefault="007F38C2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8C2" w:rsidRDefault="007F38C2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38C2" w:rsidRDefault="007F38C2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30C6" w:rsidRDefault="00AA30C6" w:rsidP="00AB1A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6407" w:rsidRPr="00FF6407" w:rsidRDefault="00FF6407" w:rsidP="00FF640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F64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ПЕРЕЧЕНЬ ИЗМЕНЕНИЙ</w:t>
      </w:r>
    </w:p>
    <w:p w:rsidR="00FF6407" w:rsidRPr="00FF6407" w:rsidRDefault="00FF6407" w:rsidP="00FF64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6407" w:rsidRPr="00FF6407" w:rsidRDefault="00FF6407" w:rsidP="00FF6407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Перечень изменений в ФОС </w:t>
      </w:r>
      <w:proofErr w:type="gramStart"/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в для</w:t>
      </w:r>
      <w:proofErr w:type="gramEnd"/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реализации в _________ учебном году</w:t>
      </w:r>
    </w:p>
    <w:p w:rsidR="00FF6407" w:rsidRPr="00FF6407" w:rsidRDefault="00FF6407" w:rsidP="00FF6407">
      <w:pPr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numPr>
          <w:ilvl w:val="0"/>
          <w:numId w:val="9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Изменения в ФОС обсуждены и одобрены на заседании кафедры ______________</w:t>
      </w:r>
    </w:p>
    <w:p w:rsidR="00FF6407" w:rsidRPr="00FF6407" w:rsidRDefault="00FF6407" w:rsidP="00FF6407">
      <w:pPr>
        <w:spacing w:before="120"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Протокол от «___» ______________ 201__ г.  № ______</w:t>
      </w:r>
    </w:p>
    <w:p w:rsidR="00FF6407" w:rsidRPr="00FF6407" w:rsidRDefault="00FF6407" w:rsidP="00FF640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6407" w:rsidRPr="00FF6407" w:rsidRDefault="00FF6407" w:rsidP="00FF640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6407" w:rsidRPr="00FF6407" w:rsidRDefault="00FF6407" w:rsidP="00FF6407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Перечень изменений в ФОС </w:t>
      </w:r>
      <w:proofErr w:type="gramStart"/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в для</w:t>
      </w:r>
      <w:proofErr w:type="gramEnd"/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реализации в _________ учебном году</w:t>
      </w:r>
    </w:p>
    <w:p w:rsidR="00FF6407" w:rsidRPr="00FF6407" w:rsidRDefault="00FF6407" w:rsidP="00FF6407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numPr>
          <w:ilvl w:val="0"/>
          <w:numId w:val="8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Изменения в ФОС обсуждены и одобрены на заседании кафедры ______________</w:t>
      </w:r>
    </w:p>
    <w:p w:rsidR="00FF6407" w:rsidRPr="00FF6407" w:rsidRDefault="00FF6407" w:rsidP="00FF6407">
      <w:pPr>
        <w:spacing w:before="120"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Протокол от «___» ______________ 201__ г.  № ______</w:t>
      </w:r>
    </w:p>
    <w:p w:rsidR="00FF6407" w:rsidRPr="00FF6407" w:rsidRDefault="00FF6407" w:rsidP="00FF640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6407" w:rsidRPr="00FF6407" w:rsidRDefault="00FF6407" w:rsidP="00FF640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F6407" w:rsidRPr="00FF6407" w:rsidRDefault="00FF6407" w:rsidP="00FF6407">
      <w:pPr>
        <w:spacing w:after="0" w:line="240" w:lineRule="auto"/>
        <w:ind w:firstLine="708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Перечень изменений в ФОС </w:t>
      </w:r>
      <w:proofErr w:type="gramStart"/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в для</w:t>
      </w:r>
      <w:proofErr w:type="gramEnd"/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реализации в _________ учебном году</w:t>
      </w:r>
    </w:p>
    <w:p w:rsidR="00FF6407" w:rsidRPr="00FF6407" w:rsidRDefault="00FF6407" w:rsidP="00FF6407">
      <w:pPr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numPr>
          <w:ilvl w:val="0"/>
          <w:numId w:val="7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…</w:t>
      </w:r>
    </w:p>
    <w:p w:rsidR="00FF6407" w:rsidRPr="00FF6407" w:rsidRDefault="00FF6407" w:rsidP="00FF640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Изменения в ФОС обсуждены и одобрены на заседании кафедры ______________</w:t>
      </w:r>
    </w:p>
    <w:p w:rsidR="00FF6407" w:rsidRPr="00FF6407" w:rsidRDefault="00FF6407" w:rsidP="00FF6407">
      <w:pPr>
        <w:spacing w:before="120" w:after="0" w:line="360" w:lineRule="auto"/>
        <w:ind w:firstLine="708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F6407">
        <w:rPr>
          <w:rFonts w:ascii="Times New Roman" w:eastAsia="Calibri" w:hAnsi="Times New Roman" w:cs="Times New Roman"/>
          <w:sz w:val="24"/>
          <w:szCs w:val="24"/>
          <w:lang w:eastAsia="ru-RU"/>
        </w:rPr>
        <w:t>Протокол от «___» ______________ 201__ г.  № ______</w:t>
      </w:r>
    </w:p>
    <w:p w:rsidR="00AB1A26" w:rsidRDefault="00AB1A26" w:rsidP="00375AF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5AF9" w:rsidRPr="005863F3" w:rsidRDefault="00375AF9" w:rsidP="005863F3">
      <w:pPr>
        <w:spacing w:after="0"/>
        <w:ind w:firstLine="708"/>
        <w:rPr>
          <w:rFonts w:ascii="Times New Roman" w:hAnsi="Times New Roman" w:cs="Times New Roman"/>
        </w:rPr>
      </w:pPr>
    </w:p>
    <w:sectPr w:rsidR="00375AF9" w:rsidRPr="005863F3" w:rsidSect="000F789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3FD" w:rsidRDefault="007523FD" w:rsidP="000F7892">
      <w:pPr>
        <w:spacing w:after="0" w:line="240" w:lineRule="auto"/>
      </w:pPr>
      <w:r>
        <w:separator/>
      </w:r>
    </w:p>
  </w:endnote>
  <w:endnote w:type="continuationSeparator" w:id="0">
    <w:p w:rsidR="007523FD" w:rsidRDefault="007523FD" w:rsidP="000F7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6510591"/>
      <w:docPartObj>
        <w:docPartGallery w:val="Page Numbers (Bottom of Page)"/>
        <w:docPartUnique/>
      </w:docPartObj>
    </w:sdtPr>
    <w:sdtContent>
      <w:p w:rsidR="000F7892" w:rsidRDefault="000F789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21C0">
          <w:rPr>
            <w:noProof/>
          </w:rPr>
          <w:t>13</w:t>
        </w:r>
        <w:r>
          <w:fldChar w:fldCharType="end"/>
        </w:r>
      </w:p>
    </w:sdtContent>
  </w:sdt>
  <w:p w:rsidR="000F7892" w:rsidRDefault="000F78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3FD" w:rsidRDefault="007523FD" w:rsidP="000F7892">
      <w:pPr>
        <w:spacing w:after="0" w:line="240" w:lineRule="auto"/>
      </w:pPr>
      <w:r>
        <w:separator/>
      </w:r>
    </w:p>
  </w:footnote>
  <w:footnote w:type="continuationSeparator" w:id="0">
    <w:p w:rsidR="007523FD" w:rsidRDefault="007523FD" w:rsidP="000F7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8"/>
    <w:multiLevelType w:val="singleLevel"/>
    <w:tmpl w:val="00000008"/>
    <w:name w:val="WW8Num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9"/>
    <w:multiLevelType w:val="singleLevel"/>
    <w:tmpl w:val="00000009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11C4069"/>
    <w:multiLevelType w:val="hybridMultilevel"/>
    <w:tmpl w:val="C2664B1E"/>
    <w:lvl w:ilvl="0" w:tplc="EF3678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03323"/>
    <w:multiLevelType w:val="hybridMultilevel"/>
    <w:tmpl w:val="AB92A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A715C"/>
    <w:multiLevelType w:val="hybridMultilevel"/>
    <w:tmpl w:val="97F4E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0467C"/>
    <w:multiLevelType w:val="hybridMultilevel"/>
    <w:tmpl w:val="B006439C"/>
    <w:lvl w:ilvl="0" w:tplc="8A4281C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3B24608"/>
    <w:multiLevelType w:val="hybridMultilevel"/>
    <w:tmpl w:val="D53A9614"/>
    <w:lvl w:ilvl="0" w:tplc="3FDEA3D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65E4A5F"/>
    <w:multiLevelType w:val="hybridMultilevel"/>
    <w:tmpl w:val="B006439C"/>
    <w:lvl w:ilvl="0" w:tplc="8A4281C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21F3870"/>
    <w:multiLevelType w:val="hybridMultilevel"/>
    <w:tmpl w:val="B84CBE02"/>
    <w:lvl w:ilvl="0" w:tplc="F5E02FC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2DD3887"/>
    <w:multiLevelType w:val="hybridMultilevel"/>
    <w:tmpl w:val="D08ADFE0"/>
    <w:lvl w:ilvl="0" w:tplc="96BC3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3B05B4"/>
    <w:multiLevelType w:val="hybridMultilevel"/>
    <w:tmpl w:val="4FDACAA2"/>
    <w:lvl w:ilvl="0" w:tplc="500AE8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C2F2E1A"/>
    <w:multiLevelType w:val="hybridMultilevel"/>
    <w:tmpl w:val="61800B5A"/>
    <w:lvl w:ilvl="0" w:tplc="33CA50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FF042B1"/>
    <w:multiLevelType w:val="hybridMultilevel"/>
    <w:tmpl w:val="D08ADFE0"/>
    <w:lvl w:ilvl="0" w:tplc="96BC3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9667DE"/>
    <w:multiLevelType w:val="hybridMultilevel"/>
    <w:tmpl w:val="10BE8BC6"/>
    <w:lvl w:ilvl="0" w:tplc="7FD8E1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67073A50"/>
    <w:multiLevelType w:val="hybridMultilevel"/>
    <w:tmpl w:val="F6EED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C359E"/>
    <w:multiLevelType w:val="hybridMultilevel"/>
    <w:tmpl w:val="FB325208"/>
    <w:lvl w:ilvl="0" w:tplc="5DFAA3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E4B01B5"/>
    <w:multiLevelType w:val="hybridMultilevel"/>
    <w:tmpl w:val="AF723284"/>
    <w:lvl w:ilvl="0" w:tplc="3488C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870A08"/>
    <w:multiLevelType w:val="hybridMultilevel"/>
    <w:tmpl w:val="B006439C"/>
    <w:lvl w:ilvl="0" w:tplc="8A4281C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18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5"/>
  </w:num>
  <w:num w:numId="13">
    <w:abstractNumId w:val="15"/>
  </w:num>
  <w:num w:numId="14">
    <w:abstractNumId w:val="10"/>
  </w:num>
  <w:num w:numId="15">
    <w:abstractNumId w:val="13"/>
  </w:num>
  <w:num w:numId="16">
    <w:abstractNumId w:val="14"/>
  </w:num>
  <w:num w:numId="17">
    <w:abstractNumId w:val="7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84"/>
    <w:rsid w:val="000050D4"/>
    <w:rsid w:val="00025395"/>
    <w:rsid w:val="0004653C"/>
    <w:rsid w:val="00050E76"/>
    <w:rsid w:val="000C401A"/>
    <w:rsid w:val="000C7EF1"/>
    <w:rsid w:val="000D519A"/>
    <w:rsid w:val="000E6560"/>
    <w:rsid w:val="000E6C84"/>
    <w:rsid w:val="000E7C29"/>
    <w:rsid w:val="000F7892"/>
    <w:rsid w:val="00156214"/>
    <w:rsid w:val="00164E0F"/>
    <w:rsid w:val="00180902"/>
    <w:rsid w:val="001D581A"/>
    <w:rsid w:val="001D694A"/>
    <w:rsid w:val="001D7E97"/>
    <w:rsid w:val="0021639D"/>
    <w:rsid w:val="00264FC8"/>
    <w:rsid w:val="00270C8E"/>
    <w:rsid w:val="002D4066"/>
    <w:rsid w:val="002D7590"/>
    <w:rsid w:val="002E45D1"/>
    <w:rsid w:val="002E6805"/>
    <w:rsid w:val="003029A1"/>
    <w:rsid w:val="00302AC7"/>
    <w:rsid w:val="00322F71"/>
    <w:rsid w:val="00351C74"/>
    <w:rsid w:val="003521C0"/>
    <w:rsid w:val="00365769"/>
    <w:rsid w:val="0037570A"/>
    <w:rsid w:val="00375AF9"/>
    <w:rsid w:val="00392C34"/>
    <w:rsid w:val="004064BA"/>
    <w:rsid w:val="00432331"/>
    <w:rsid w:val="00443547"/>
    <w:rsid w:val="00461B57"/>
    <w:rsid w:val="00462C47"/>
    <w:rsid w:val="00475740"/>
    <w:rsid w:val="00482D0C"/>
    <w:rsid w:val="00486ABA"/>
    <w:rsid w:val="004D3AD5"/>
    <w:rsid w:val="00521F33"/>
    <w:rsid w:val="005454DE"/>
    <w:rsid w:val="005863F3"/>
    <w:rsid w:val="005A0070"/>
    <w:rsid w:val="005A08CD"/>
    <w:rsid w:val="005A6C86"/>
    <w:rsid w:val="005E7B03"/>
    <w:rsid w:val="0060084F"/>
    <w:rsid w:val="0062331B"/>
    <w:rsid w:val="006446D7"/>
    <w:rsid w:val="00667F24"/>
    <w:rsid w:val="00686F65"/>
    <w:rsid w:val="006A27EC"/>
    <w:rsid w:val="006C00B8"/>
    <w:rsid w:val="006D46ED"/>
    <w:rsid w:val="007064AC"/>
    <w:rsid w:val="00712D0B"/>
    <w:rsid w:val="00730908"/>
    <w:rsid w:val="007523FD"/>
    <w:rsid w:val="0077002E"/>
    <w:rsid w:val="00786742"/>
    <w:rsid w:val="00792DFA"/>
    <w:rsid w:val="007A5317"/>
    <w:rsid w:val="007D44A6"/>
    <w:rsid w:val="007E61BC"/>
    <w:rsid w:val="007F38C2"/>
    <w:rsid w:val="007F7F50"/>
    <w:rsid w:val="00812350"/>
    <w:rsid w:val="0084687B"/>
    <w:rsid w:val="008A172E"/>
    <w:rsid w:val="008E0DE2"/>
    <w:rsid w:val="00923228"/>
    <w:rsid w:val="009353FA"/>
    <w:rsid w:val="009612D4"/>
    <w:rsid w:val="009722EB"/>
    <w:rsid w:val="00993A80"/>
    <w:rsid w:val="00A3114F"/>
    <w:rsid w:val="00A32095"/>
    <w:rsid w:val="00A6608C"/>
    <w:rsid w:val="00AA30C6"/>
    <w:rsid w:val="00AB0C41"/>
    <w:rsid w:val="00AB1A26"/>
    <w:rsid w:val="00B1044C"/>
    <w:rsid w:val="00B1127A"/>
    <w:rsid w:val="00B3440F"/>
    <w:rsid w:val="00B57546"/>
    <w:rsid w:val="00B76465"/>
    <w:rsid w:val="00B76938"/>
    <w:rsid w:val="00B95D0B"/>
    <w:rsid w:val="00B962CE"/>
    <w:rsid w:val="00BD1D37"/>
    <w:rsid w:val="00BD68CF"/>
    <w:rsid w:val="00BE42BB"/>
    <w:rsid w:val="00BF0DEA"/>
    <w:rsid w:val="00C3059B"/>
    <w:rsid w:val="00C56D4E"/>
    <w:rsid w:val="00CF1E9A"/>
    <w:rsid w:val="00D55EA2"/>
    <w:rsid w:val="00D62D19"/>
    <w:rsid w:val="00D65496"/>
    <w:rsid w:val="00D65684"/>
    <w:rsid w:val="00DA6CD9"/>
    <w:rsid w:val="00DE3CC2"/>
    <w:rsid w:val="00DE4291"/>
    <w:rsid w:val="00DE65DC"/>
    <w:rsid w:val="00E86E7D"/>
    <w:rsid w:val="00EA3CB0"/>
    <w:rsid w:val="00EC01BC"/>
    <w:rsid w:val="00EC1A7A"/>
    <w:rsid w:val="00EC4597"/>
    <w:rsid w:val="00ED1A66"/>
    <w:rsid w:val="00ED7A53"/>
    <w:rsid w:val="00F0202B"/>
    <w:rsid w:val="00F26B9F"/>
    <w:rsid w:val="00F71B57"/>
    <w:rsid w:val="00F9750C"/>
    <w:rsid w:val="00FD2F2D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6C97A"/>
  <w15:chartTrackingRefBased/>
  <w15:docId w15:val="{1E4B6E3C-49FC-4BE8-A261-E713A992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0E6C8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0E6C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04653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F7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7892"/>
  </w:style>
  <w:style w:type="paragraph" w:styleId="a7">
    <w:name w:val="footer"/>
    <w:basedOn w:val="a"/>
    <w:link w:val="a8"/>
    <w:uiPriority w:val="99"/>
    <w:unhideWhenUsed/>
    <w:rsid w:val="000F7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7892"/>
  </w:style>
  <w:style w:type="paragraph" w:styleId="a9">
    <w:name w:val="Plain Text"/>
    <w:basedOn w:val="a"/>
    <w:link w:val="aa"/>
    <w:rsid w:val="0084687B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4687B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2842</Words>
  <Characters>16205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30</cp:revision>
  <dcterms:created xsi:type="dcterms:W3CDTF">2022-01-24T15:56:00Z</dcterms:created>
  <dcterms:modified xsi:type="dcterms:W3CDTF">2022-01-24T21:31:00Z</dcterms:modified>
</cp:coreProperties>
</file>