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7AD3C" w14:textId="2B5FBE4F" w:rsidR="000E07E6" w:rsidRPr="00B33CBD" w:rsidRDefault="00B33CBD">
      <w:pPr>
        <w:rPr>
          <w:rFonts w:ascii="Times New Roman" w:hAnsi="Times New Roman" w:cs="Times New Roman"/>
          <w:color w:val="000000" w:themeColor="text1"/>
        </w:rPr>
      </w:pPr>
      <w:r w:rsidRPr="00B33CBD">
        <w:rPr>
          <w:rFonts w:ascii="Times New Roman" w:hAnsi="Times New Roman" w:cs="Times New Roman"/>
          <w:color w:val="000000" w:themeColor="text1"/>
        </w:rPr>
        <w:t>The Andrews Protocol</w:t>
      </w:r>
    </w:p>
    <w:p w14:paraId="1314A66F" w14:textId="1A41999D" w:rsidR="00B33CBD" w:rsidRPr="00B33CBD" w:rsidRDefault="00B33CBD">
      <w:pPr>
        <w:rPr>
          <w:rFonts w:ascii="Times New Roman" w:hAnsi="Times New Roman" w:cs="Times New Roman"/>
          <w:color w:val="000000" w:themeColor="text1"/>
        </w:rPr>
      </w:pPr>
    </w:p>
    <w:p w14:paraId="7B7E9BA1" w14:textId="5F5A29CF" w:rsidR="00B33CBD" w:rsidRPr="00B33CBD" w:rsidRDefault="00B33CBD" w:rsidP="00B33CBD">
      <w:pPr>
        <w:shd w:val="clear" w:color="auto" w:fill="FFFFFF"/>
        <w:spacing w:after="480"/>
        <w:rPr>
          <w:rFonts w:ascii="Times New Roman" w:eastAsia="Times New Roman" w:hAnsi="Times New Roman" w:cs="Times New Roman"/>
          <w:color w:val="000000" w:themeColor="text1"/>
        </w:rPr>
      </w:pPr>
      <w:r w:rsidRPr="00B33CBD">
        <w:rPr>
          <w:rFonts w:ascii="Times New Roman" w:eastAsia="Times New Roman" w:hAnsi="Times New Roman" w:cs="Times New Roman"/>
          <w:color w:val="000000" w:themeColor="text1"/>
        </w:rPr>
        <w:t>The </w:t>
      </w:r>
      <w:hyperlink r:id="rId4" w:history="1">
        <w:r w:rsidRPr="00B33CBD">
          <w:rPr>
            <w:rFonts w:ascii="Times New Roman" w:eastAsia="Times New Roman" w:hAnsi="Times New Roman" w:cs="Times New Roman"/>
            <w:color w:val="000000" w:themeColor="text1"/>
            <w:u w:val="single"/>
          </w:rPr>
          <w:t>Corona Papers</w:t>
        </w:r>
      </w:hyperlink>
      <w:r w:rsidRPr="00B33CBD">
        <w:rPr>
          <w:rFonts w:ascii="Times New Roman" w:eastAsia="Times New Roman" w:hAnsi="Times New Roman" w:cs="Times New Roman"/>
          <w:color w:val="000000" w:themeColor="text1"/>
        </w:rPr>
        <w:t>, Post #1. For associated images and metadata, click </w:t>
      </w:r>
      <w:hyperlink r:id="rId5" w:history="1">
        <w:r w:rsidRPr="00B33CBD">
          <w:rPr>
            <w:rFonts w:ascii="Times New Roman" w:eastAsia="Times New Roman" w:hAnsi="Times New Roman" w:cs="Times New Roman"/>
            <w:color w:val="000000" w:themeColor="text1"/>
            <w:u w:val="single"/>
          </w:rPr>
          <w:t>here</w:t>
        </w:r>
      </w:hyperlink>
      <w:r w:rsidRPr="00B33CBD">
        <w:rPr>
          <w:rFonts w:ascii="Times New Roman" w:eastAsia="Times New Roman" w:hAnsi="Times New Roman" w:cs="Times New Roman"/>
          <w:color w:val="000000" w:themeColor="text1"/>
        </w:rPr>
        <w:t>.</w:t>
      </w:r>
    </w:p>
    <w:p w14:paraId="43255F48" w14:textId="77777777" w:rsidR="00B33CBD" w:rsidRPr="00B33CBD" w:rsidRDefault="00B33CBD" w:rsidP="00B33CBD">
      <w:pPr>
        <w:shd w:val="clear" w:color="auto" w:fill="FFFFFF"/>
        <w:spacing w:before="480" w:after="480"/>
        <w:rPr>
          <w:rFonts w:ascii="Times New Roman" w:eastAsia="Times New Roman" w:hAnsi="Times New Roman" w:cs="Times New Roman"/>
          <w:color w:val="000000" w:themeColor="text1"/>
        </w:rPr>
      </w:pPr>
      <w:r w:rsidRPr="00B33CBD">
        <w:rPr>
          <w:rFonts w:ascii="Times New Roman" w:eastAsia="Times New Roman" w:hAnsi="Times New Roman" w:cs="Times New Roman"/>
          <w:color w:val="000000" w:themeColor="text1"/>
        </w:rPr>
        <w:t xml:space="preserve">Our first post is a journey through Andrews Hall. From the east side, go up the stairs and enter through the “Enter Only” door while a masked student departs from the other, which is marked “Do Not Enter.” We’re inside the main hallway. The soft overhead lighting reveals all kinds of new additions to the Andrews decor. Red circles on the floor tell us to “maintain 6 feet of distance.” Others plastered to the wall tell us the same. Signs above </w:t>
      </w:r>
      <w:proofErr w:type="gramStart"/>
      <w:r w:rsidRPr="00B33CBD">
        <w:rPr>
          <w:rFonts w:ascii="Times New Roman" w:eastAsia="Times New Roman" w:hAnsi="Times New Roman" w:cs="Times New Roman"/>
          <w:color w:val="000000" w:themeColor="text1"/>
        </w:rPr>
        <w:t>carefully-spaced</w:t>
      </w:r>
      <w:proofErr w:type="gramEnd"/>
      <w:r w:rsidRPr="00B33CBD">
        <w:rPr>
          <w:rFonts w:ascii="Times New Roman" w:eastAsia="Times New Roman" w:hAnsi="Times New Roman" w:cs="Times New Roman"/>
          <w:color w:val="000000" w:themeColor="text1"/>
        </w:rPr>
        <w:t xml:space="preserve"> benches announce that you can sit </w:t>
      </w:r>
      <w:r w:rsidRPr="00B33CBD">
        <w:rPr>
          <w:rFonts w:ascii="Times New Roman" w:eastAsia="Times New Roman" w:hAnsi="Times New Roman" w:cs="Times New Roman"/>
          <w:i/>
          <w:iCs/>
          <w:color w:val="000000" w:themeColor="text1"/>
        </w:rPr>
        <w:t>here</w:t>
      </w:r>
      <w:r w:rsidRPr="00B33CBD">
        <w:rPr>
          <w:rFonts w:ascii="Times New Roman" w:eastAsia="Times New Roman" w:hAnsi="Times New Roman" w:cs="Times New Roman"/>
          <w:color w:val="000000" w:themeColor="text1"/>
        </w:rPr>
        <w:t> but not </w:t>
      </w:r>
      <w:r w:rsidRPr="00B33CBD">
        <w:rPr>
          <w:rFonts w:ascii="Times New Roman" w:eastAsia="Times New Roman" w:hAnsi="Times New Roman" w:cs="Times New Roman"/>
          <w:i/>
          <w:iCs/>
          <w:color w:val="000000" w:themeColor="text1"/>
        </w:rPr>
        <w:t>there</w:t>
      </w:r>
      <w:r w:rsidRPr="00B33CBD">
        <w:rPr>
          <w:rFonts w:ascii="Times New Roman" w:eastAsia="Times New Roman" w:hAnsi="Times New Roman" w:cs="Times New Roman"/>
          <w:color w:val="000000" w:themeColor="text1"/>
        </w:rPr>
        <w:t xml:space="preserve">. A hand-sanitizing station sits in the corner. Down the staircase that’s marked “Down Only.” In the basement classrooms the red circles on the floor carry a different message: “Desk Here.” Smaller green circles tell us to sit at this particular point on the table. We cover the whole room, maximizing the space. When we </w:t>
      </w:r>
      <w:proofErr w:type="gramStart"/>
      <w:r w:rsidRPr="00B33CBD">
        <w:rPr>
          <w:rFonts w:ascii="Times New Roman" w:eastAsia="Times New Roman" w:hAnsi="Times New Roman" w:cs="Times New Roman"/>
          <w:color w:val="000000" w:themeColor="text1"/>
        </w:rPr>
        <w:t>leave</w:t>
      </w:r>
      <w:proofErr w:type="gramEnd"/>
      <w:r w:rsidRPr="00B33CBD">
        <w:rPr>
          <w:rFonts w:ascii="Times New Roman" w:eastAsia="Times New Roman" w:hAnsi="Times New Roman" w:cs="Times New Roman"/>
          <w:color w:val="000000" w:themeColor="text1"/>
        </w:rPr>
        <w:t xml:space="preserve"> we go up the “Up Only” stairs, single file, spread out, our masks still tightly on.</w:t>
      </w:r>
    </w:p>
    <w:p w14:paraId="0BC5274C" w14:textId="52DF5893" w:rsidR="00B33CBD" w:rsidRDefault="00B33CBD" w:rsidP="00B33CBD">
      <w:pPr>
        <w:shd w:val="clear" w:color="auto" w:fill="FFFFFF"/>
        <w:spacing w:before="480" w:after="480"/>
        <w:rPr>
          <w:rFonts w:ascii="Times New Roman" w:eastAsia="Times New Roman" w:hAnsi="Times New Roman" w:cs="Times New Roman"/>
          <w:color w:val="000000" w:themeColor="text1"/>
        </w:rPr>
      </w:pPr>
      <w:r w:rsidRPr="00B33CBD">
        <w:rPr>
          <w:rFonts w:ascii="Times New Roman" w:eastAsia="Times New Roman" w:hAnsi="Times New Roman" w:cs="Times New Roman"/>
          <w:color w:val="000000" w:themeColor="text1"/>
        </w:rPr>
        <w:t>All these measures engage with the </w:t>
      </w:r>
      <w:hyperlink r:id="rId6" w:anchor="ch14" w:history="1">
        <w:r w:rsidRPr="00B33CBD">
          <w:rPr>
            <w:rFonts w:ascii="Times New Roman" w:eastAsia="Times New Roman" w:hAnsi="Times New Roman" w:cs="Times New Roman"/>
            <w:color w:val="000000" w:themeColor="text1"/>
            <w:u w:val="single"/>
          </w:rPr>
          <w:t>readings</w:t>
        </w:r>
      </w:hyperlink>
      <w:hyperlink r:id="rId7" w:history="1">
        <w:r w:rsidRPr="00B33CBD">
          <w:rPr>
            <w:rFonts w:ascii="Times New Roman" w:eastAsia="Times New Roman" w:hAnsi="Times New Roman" w:cs="Times New Roman"/>
            <w:color w:val="000000" w:themeColor="text1"/>
            <w:u w:val="single"/>
          </w:rPr>
          <w:t>.</w:t>
        </w:r>
      </w:hyperlink>
      <w:r w:rsidRPr="00B33CBD">
        <w:rPr>
          <w:rFonts w:ascii="Times New Roman" w:eastAsia="Times New Roman" w:hAnsi="Times New Roman" w:cs="Times New Roman"/>
          <w:color w:val="000000" w:themeColor="text1"/>
        </w:rPr>
        <w:t> From Hunter et al. is the principle to “include rather than exclude,” and the coronavirus precautions do just that. They don’t apply to some students, or one, or a group, or just professors—</w:t>
      </w:r>
      <w:r w:rsidRPr="00B33CBD">
        <w:rPr>
          <w:rFonts w:ascii="Times New Roman" w:eastAsia="Times New Roman" w:hAnsi="Times New Roman" w:cs="Times New Roman"/>
          <w:i/>
          <w:iCs/>
          <w:color w:val="000000" w:themeColor="text1"/>
        </w:rPr>
        <w:t>everyone</w:t>
      </w:r>
      <w:r w:rsidRPr="00B33CBD">
        <w:rPr>
          <w:rFonts w:ascii="Times New Roman" w:eastAsia="Times New Roman" w:hAnsi="Times New Roman" w:cs="Times New Roman"/>
          <w:color w:val="000000" w:themeColor="text1"/>
        </w:rPr>
        <w:t xml:space="preserve"> must follow them. The virus doesn’t discriminate, and neither do the precautions. It is truly inclusive to follow the same directions as everyone else. They also engage with </w:t>
      </w:r>
      <w:proofErr w:type="spellStart"/>
      <w:r w:rsidRPr="00B33CBD">
        <w:rPr>
          <w:rFonts w:ascii="Times New Roman" w:eastAsia="Times New Roman" w:hAnsi="Times New Roman" w:cs="Times New Roman"/>
          <w:color w:val="000000" w:themeColor="text1"/>
        </w:rPr>
        <w:t>Risam</w:t>
      </w:r>
      <w:proofErr w:type="spellEnd"/>
      <w:r w:rsidRPr="00B33CBD">
        <w:rPr>
          <w:rFonts w:ascii="Times New Roman" w:eastAsia="Times New Roman" w:hAnsi="Times New Roman" w:cs="Times New Roman"/>
          <w:color w:val="000000" w:themeColor="text1"/>
        </w:rPr>
        <w:t xml:space="preserve"> &amp; Edwards’ concept of micro digital humanities—good work through low tech. Red circles and physically-spaced desks don’t require complicated software or expensive equipment. The precautions amount to a large number of very small (micro) pieces added together. Not going up the </w:t>
      </w:r>
      <w:proofErr w:type="gramStart"/>
      <w:r w:rsidRPr="00B33CBD">
        <w:rPr>
          <w:rFonts w:ascii="Times New Roman" w:eastAsia="Times New Roman" w:hAnsi="Times New Roman" w:cs="Times New Roman"/>
          <w:color w:val="000000" w:themeColor="text1"/>
        </w:rPr>
        <w:t>down stairs</w:t>
      </w:r>
      <w:proofErr w:type="gramEnd"/>
      <w:r w:rsidRPr="00B33CBD">
        <w:rPr>
          <w:rFonts w:ascii="Times New Roman" w:eastAsia="Times New Roman" w:hAnsi="Times New Roman" w:cs="Times New Roman"/>
          <w:color w:val="000000" w:themeColor="text1"/>
        </w:rPr>
        <w:t xml:space="preserve"> is free, and so is the hand sanitizer. It is inclusive to the highest </w:t>
      </w:r>
      <w:proofErr w:type="gramStart"/>
      <w:r w:rsidRPr="00B33CBD">
        <w:rPr>
          <w:rFonts w:ascii="Times New Roman" w:eastAsia="Times New Roman" w:hAnsi="Times New Roman" w:cs="Times New Roman"/>
          <w:color w:val="000000" w:themeColor="text1"/>
        </w:rPr>
        <w:t>degree,</w:t>
      </w:r>
      <w:proofErr w:type="gramEnd"/>
      <w:r w:rsidRPr="00B33CBD">
        <w:rPr>
          <w:rFonts w:ascii="Times New Roman" w:eastAsia="Times New Roman" w:hAnsi="Times New Roman" w:cs="Times New Roman"/>
          <w:color w:val="000000" w:themeColor="text1"/>
        </w:rPr>
        <w:t xml:space="preserve"> through means everyone has access to. Staley’s argument for making is quite apparent in the coronavirus measures: they’re all physical things. The red circles are right on the floor. Everyone must be six feet of physical space away from everyone else. The hand sanitizer actually squirts into your palm. The mask actually clings to your face.</w:t>
      </w:r>
    </w:p>
    <w:p w14:paraId="4164F23B" w14:textId="77777777" w:rsidR="00D2784D" w:rsidRPr="0048435C" w:rsidRDefault="00D2784D" w:rsidP="00D2784D">
      <w:pPr>
        <w:rPr>
          <w:rFonts w:ascii="Times New Roman" w:eastAsia="Times New Roman" w:hAnsi="Times New Roman" w:cs="Times New Roman"/>
          <w:color w:val="000000" w:themeColor="text1"/>
        </w:rPr>
      </w:pPr>
      <w:r w:rsidRPr="0048435C">
        <w:rPr>
          <w:rFonts w:ascii="Times New Roman" w:eastAsia="Times New Roman" w:hAnsi="Times New Roman" w:cs="Times New Roman"/>
          <w:i/>
          <w:iCs/>
          <w:color w:val="000000" w:themeColor="text1"/>
          <w:shd w:val="clear" w:color="auto" w:fill="FFFFFF"/>
        </w:rPr>
        <w:t>Copyright Ben Rhodes, </w:t>
      </w:r>
      <w:hyperlink r:id="rId8" w:history="1">
        <w:r w:rsidRPr="0048435C">
          <w:rPr>
            <w:rFonts w:ascii="Times New Roman" w:eastAsia="Times New Roman" w:hAnsi="Times New Roman" w:cs="Times New Roman"/>
            <w:i/>
            <w:iCs/>
            <w:color w:val="000000" w:themeColor="text1"/>
            <w:u w:val="single"/>
          </w:rPr>
          <w:t>CC BY 4.0</w:t>
        </w:r>
      </w:hyperlink>
    </w:p>
    <w:p w14:paraId="5D55D8A4" w14:textId="77777777" w:rsidR="00D2784D" w:rsidRPr="00B33CBD" w:rsidRDefault="00D2784D" w:rsidP="00B33CBD">
      <w:pPr>
        <w:shd w:val="clear" w:color="auto" w:fill="FFFFFF"/>
        <w:spacing w:before="480" w:after="480"/>
        <w:rPr>
          <w:rFonts w:ascii="Times New Roman" w:eastAsia="Times New Roman" w:hAnsi="Times New Roman" w:cs="Times New Roman"/>
          <w:color w:val="000000" w:themeColor="text1"/>
        </w:rPr>
      </w:pPr>
    </w:p>
    <w:p w14:paraId="61AED2BB" w14:textId="77777777" w:rsidR="00B33CBD" w:rsidRPr="00B33CBD" w:rsidRDefault="00B33CBD">
      <w:pPr>
        <w:rPr>
          <w:rFonts w:ascii="Times New Roman" w:hAnsi="Times New Roman" w:cs="Times New Roman"/>
          <w:color w:val="000000" w:themeColor="text1"/>
        </w:rPr>
      </w:pPr>
    </w:p>
    <w:sectPr w:rsidR="00B33CBD" w:rsidRPr="00B33CBD" w:rsidSect="008B2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CBD"/>
    <w:rsid w:val="00806274"/>
    <w:rsid w:val="008B2141"/>
    <w:rsid w:val="00B33CBD"/>
    <w:rsid w:val="00D2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FC963"/>
  <w15:chartTrackingRefBased/>
  <w15:docId w15:val="{8F99160B-7B3A-AA45-9091-BD0781342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3CB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33CBD"/>
    <w:rPr>
      <w:color w:val="0000FF"/>
      <w:u w:val="single"/>
    </w:rPr>
  </w:style>
  <w:style w:type="character" w:styleId="Emphasis">
    <w:name w:val="Emphasis"/>
    <w:basedOn w:val="DefaultParagraphFont"/>
    <w:uiPriority w:val="20"/>
    <w:qFormat/>
    <w:rsid w:val="00B33C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95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3" Type="http://schemas.openxmlformats.org/officeDocument/2006/relationships/webSettings" Target="webSettings.xml"/><Relationship Id="rId7" Type="http://schemas.openxmlformats.org/officeDocument/2006/relationships/hyperlink" Target="https://works.bepress.com/roopika-risam/2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hdebates.gc.cuny.edu/read/0bf2487d-ccb2-4388-bffd-275ee90a3c65/section/6ea34bdc-68a3-4b3b-bdd3-d383f4b6ff4a" TargetMode="External"/><Relationship Id="rId5" Type="http://schemas.openxmlformats.org/officeDocument/2006/relationships/hyperlink" Target="https://www.flickr.com/photos/190032975@N06/with/50349081927/" TargetMode="External"/><Relationship Id="rId10" Type="http://schemas.openxmlformats.org/officeDocument/2006/relationships/theme" Target="theme/theme1.xml"/><Relationship Id="rId4" Type="http://schemas.openxmlformats.org/officeDocument/2006/relationships/hyperlink" Target="https://benrhodes477.wordpress.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436</Words>
  <Characters>2151</Characters>
  <Application>Microsoft Office Word</Application>
  <DocSecurity>0</DocSecurity>
  <Lines>29</Lines>
  <Paragraphs>3</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Rhodes</dc:creator>
  <cp:keywords/>
  <dc:description/>
  <cp:lastModifiedBy>Ben Rhodes</cp:lastModifiedBy>
  <cp:revision>2</cp:revision>
  <dcterms:created xsi:type="dcterms:W3CDTF">2020-11-11T17:24:00Z</dcterms:created>
  <dcterms:modified xsi:type="dcterms:W3CDTF">2020-11-11T18:13:00Z</dcterms:modified>
</cp:coreProperties>
</file>