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1D23" w14:textId="6B28FF69" w:rsidR="003B6722" w:rsidRDefault="00C47839">
      <w:r>
        <w:t xml:space="preserve">Learn the C# fundamentals </w:t>
      </w:r>
      <w:r w:rsidR="009B7E9F">
        <w:t>t</w:t>
      </w:r>
      <w:r w:rsidR="00983E91">
        <w:t xml:space="preserve">o begin writing </w:t>
      </w:r>
      <w:r w:rsidR="00323841">
        <w:t>a program</w:t>
      </w:r>
      <w:r w:rsidR="000B65B4">
        <w:t xml:space="preserve"> </w:t>
      </w:r>
      <w:r w:rsidR="008273E1">
        <w:t xml:space="preserve">that </w:t>
      </w:r>
      <w:r w:rsidR="00337D45">
        <w:t xml:space="preserve">can </w:t>
      </w:r>
      <w:r w:rsidR="00241AE8">
        <w:t>incorporate company APIs to</w:t>
      </w:r>
      <w:r w:rsidR="007C0DB6">
        <w:t xml:space="preserve"> </w:t>
      </w:r>
      <w:r w:rsidR="00474773">
        <w:t xml:space="preserve">effectively </w:t>
      </w:r>
      <w:r w:rsidR="007C0DB6">
        <w:t xml:space="preserve">open </w:t>
      </w:r>
      <w:r w:rsidR="00FD611E">
        <w:t>connected cards</w:t>
      </w:r>
      <w:r w:rsidR="00911E2D">
        <w:t xml:space="preserve"> (specifically the 41-765)</w:t>
      </w:r>
      <w:r w:rsidR="00FD611E">
        <w:t>,</w:t>
      </w:r>
      <w:r w:rsidR="00CA0781">
        <w:t xml:space="preserve"> read firmware information, </w:t>
      </w:r>
      <w:r w:rsidR="00196E6D">
        <w:t>return</w:t>
      </w:r>
      <w:r w:rsidR="0085752D">
        <w:t xml:space="preserve">, and set hardware </w:t>
      </w:r>
      <w:r w:rsidR="00A4533D">
        <w:t>states</w:t>
      </w:r>
      <w:r w:rsidR="003B6722">
        <w:t>.</w:t>
      </w:r>
      <w:r w:rsidR="00210CC4">
        <w:t xml:space="preserve"> Later or during this development,</w:t>
      </w:r>
      <w:r w:rsidR="00767A17">
        <w:t xml:space="preserve"> WiFi </w:t>
      </w:r>
      <w:r w:rsidR="00027840">
        <w:t>specific libraries should be utilised to setup communication with the embedded test</w:t>
      </w:r>
      <w:r w:rsidR="00F71434">
        <w:t>ing device.</w:t>
      </w:r>
      <w:r w:rsidR="003B6722">
        <w:t xml:space="preserve"> </w:t>
      </w:r>
      <w:r w:rsidR="00957F46">
        <w:t xml:space="preserve">Alongside this, a </w:t>
      </w:r>
      <w:r w:rsidR="00FD3468">
        <w:t xml:space="preserve">GUI </w:t>
      </w:r>
      <w:r w:rsidR="00957F46">
        <w:t xml:space="preserve">program </w:t>
      </w:r>
      <w:r w:rsidR="00FD3468">
        <w:t>using</w:t>
      </w:r>
      <w:r w:rsidR="002C6370">
        <w:t xml:space="preserve"> the .NET framework WPF </w:t>
      </w:r>
      <w:r w:rsidR="00B34B41">
        <w:t xml:space="preserve">will be written using C# and </w:t>
      </w:r>
      <w:r w:rsidR="00175462">
        <w:t xml:space="preserve">markup language XAML. </w:t>
      </w:r>
    </w:p>
    <w:p w14:paraId="678403AB" w14:textId="77777777" w:rsidR="002C5047" w:rsidRDefault="002C5047"/>
    <w:p w14:paraId="52C90530" w14:textId="00C79F6B" w:rsidR="003B6722" w:rsidRDefault="007B358F">
      <w:r>
        <w:t xml:space="preserve">XAML </w:t>
      </w:r>
      <w:r w:rsidR="005F3784">
        <w:t xml:space="preserve">is a language </w:t>
      </w:r>
      <w:r w:rsidR="00816D3A">
        <w:t>used to define the</w:t>
      </w:r>
      <w:r w:rsidR="00EF3ED8">
        <w:t xml:space="preserve"> GUI </w:t>
      </w:r>
      <w:r w:rsidR="00B46D8D">
        <w:t xml:space="preserve">including the controls and layout </w:t>
      </w:r>
      <w:r w:rsidR="00670C85">
        <w:t>for the user</w:t>
      </w:r>
      <w:r w:rsidR="007E5A78">
        <w:t>.</w:t>
      </w:r>
      <w:r w:rsidR="00C57435">
        <w:t xml:space="preserve"> </w:t>
      </w:r>
      <w:r w:rsidR="007E5A78">
        <w:t>T</w:t>
      </w:r>
      <w:r w:rsidR="00C57435">
        <w:t>he behaviour and logic</w:t>
      </w:r>
      <w:r w:rsidR="00741356">
        <w:t xml:space="preserve"> will then be written in C#</w:t>
      </w:r>
      <w:r w:rsidR="000002A0">
        <w:t xml:space="preserve">, which can respond to user interactions and update </w:t>
      </w:r>
      <w:r w:rsidR="00CC3A86">
        <w:t>or control parts of the GUI.</w:t>
      </w:r>
    </w:p>
    <w:p w14:paraId="1D7F30D7" w14:textId="77777777" w:rsidR="00C47839" w:rsidRDefault="00C47839"/>
    <w:p w14:paraId="3DAB7103" w14:textId="77777777" w:rsidR="00AD399A" w:rsidRDefault="00C47839">
      <w:r>
        <w:t xml:space="preserve">Begin working with WPF to create a GUI that </w:t>
      </w:r>
      <w:r w:rsidR="00AD399A">
        <w:t>utilises:</w:t>
      </w:r>
    </w:p>
    <w:p w14:paraId="087A4893" w14:textId="11A5231F" w:rsidR="00C47839" w:rsidRDefault="00AD399A" w:rsidP="00AD399A">
      <w:pPr>
        <w:pStyle w:val="ListParagraph"/>
        <w:numPr>
          <w:ilvl w:val="0"/>
          <w:numId w:val="2"/>
        </w:numPr>
      </w:pPr>
      <w:r>
        <w:t>Labels – for naming.</w:t>
      </w:r>
    </w:p>
    <w:p w14:paraId="4F6C87DE" w14:textId="76B76BEC" w:rsidR="00AD399A" w:rsidRDefault="00D72416" w:rsidP="00AD399A">
      <w:pPr>
        <w:pStyle w:val="ListParagraph"/>
        <w:numPr>
          <w:ilvl w:val="0"/>
          <w:numId w:val="2"/>
        </w:numPr>
      </w:pPr>
      <w:r>
        <w:t>Text boxes – for user input (setting card outputs).</w:t>
      </w:r>
    </w:p>
    <w:p w14:paraId="1B28BC40" w14:textId="5C41EB0F" w:rsidR="00D72416" w:rsidRDefault="00D72416" w:rsidP="00AD399A">
      <w:pPr>
        <w:pStyle w:val="ListParagraph"/>
        <w:numPr>
          <w:ilvl w:val="0"/>
          <w:numId w:val="2"/>
        </w:numPr>
      </w:pPr>
      <w:r>
        <w:t>Buttons – for set actions such as start, stop, connect, reset, etc.</w:t>
      </w:r>
    </w:p>
    <w:p w14:paraId="1D22D9B4" w14:textId="67825EF4" w:rsidR="00D72416" w:rsidRDefault="00D72416" w:rsidP="00AD399A">
      <w:pPr>
        <w:pStyle w:val="ListParagraph"/>
        <w:numPr>
          <w:ilvl w:val="0"/>
          <w:numId w:val="2"/>
        </w:numPr>
      </w:pPr>
      <w:r>
        <w:t>Tables or lists – for displaying measurement data.</w:t>
      </w:r>
    </w:p>
    <w:p w14:paraId="7CDD7ED2" w14:textId="5A073DD2" w:rsidR="00D72416" w:rsidRDefault="00D72416" w:rsidP="00AD399A">
      <w:pPr>
        <w:pStyle w:val="ListParagraph"/>
        <w:numPr>
          <w:ilvl w:val="0"/>
          <w:numId w:val="2"/>
        </w:numPr>
      </w:pPr>
      <w:r>
        <w:t xml:space="preserve">Status indicators – WiFi connection status, card </w:t>
      </w:r>
      <w:r w:rsidR="002F3CB1">
        <w:t xml:space="preserve">connection status, </w:t>
      </w:r>
    </w:p>
    <w:p w14:paraId="1A90A155" w14:textId="77777777" w:rsidR="002F3CB1" w:rsidRDefault="002F3CB1" w:rsidP="002F3CB1"/>
    <w:p w14:paraId="27DF54AE" w14:textId="316179A8" w:rsidR="007965CB" w:rsidRDefault="00C764C7" w:rsidP="002F3CB1">
      <w:r>
        <w:t>Real Word Multicore Embedded Systems by Bryon Moyer, Chapter 9, [Programming Languages], [C++].</w:t>
      </w:r>
    </w:p>
    <w:p w14:paraId="417E0102" w14:textId="27F2E1BB" w:rsidR="00544A6C" w:rsidRDefault="00544A6C" w:rsidP="002F3CB1">
      <w:r>
        <w:t>This book has some points on C++ programming related to embedded systems.</w:t>
      </w:r>
    </w:p>
    <w:p w14:paraId="12D9B88D" w14:textId="77777777" w:rsidR="00544A6C" w:rsidRDefault="00544A6C" w:rsidP="002F3CB1"/>
    <w:p w14:paraId="4D9941DD" w14:textId="4C8142DE" w:rsidR="00544A6C" w:rsidRDefault="006217A3" w:rsidP="002F3CB1">
      <w:r>
        <w:t>Developing IoT projects with ESP32, Chapter 6, [A Good Old Friend – Wi-Fi], [Using Wi-Fi], [AP mode].</w:t>
      </w:r>
    </w:p>
    <w:p w14:paraId="6DA66BCD" w14:textId="6C462AF6" w:rsidR="004B5AD3" w:rsidRDefault="004B5AD3" w:rsidP="002F3CB1">
      <w:r>
        <w:t>This book may have some useful information on setting up a WiFi connection between host and device.</w:t>
      </w:r>
    </w:p>
    <w:p w14:paraId="1FA8EFC8" w14:textId="77777777" w:rsidR="00FF5C3F" w:rsidRDefault="00FF5C3F" w:rsidP="002F3CB1"/>
    <w:p w14:paraId="0557B24A" w14:textId="6EFFF403" w:rsidR="00552F28" w:rsidRDefault="00FF5C3F" w:rsidP="002F3CB1">
      <w:r>
        <w:t>Designing Embedded Hardware</w:t>
      </w:r>
      <w:r w:rsidR="00DC04D7">
        <w:t xml:space="preserve"> by</w:t>
      </w:r>
      <w:r>
        <w:t xml:space="preserve"> </w:t>
      </w:r>
      <w:r w:rsidR="00DC04D7">
        <w:t>John Catsoulis, pg. 160</w:t>
      </w:r>
      <w:r w:rsidR="00552F28">
        <w:t>,</w:t>
      </w:r>
      <w:r w:rsidR="00DC04D7">
        <w:t xml:space="preserve"> Chapter 7</w:t>
      </w:r>
      <w:r w:rsidR="00552F28">
        <w:t>, [</w:t>
      </w:r>
      <w:r w:rsidR="00DC04D7">
        <w:t>Adding Peripherals Using SPI</w:t>
      </w:r>
      <w:r w:rsidR="00552F28">
        <w:t>] [Serial Peripheral Interface]:</w:t>
      </w:r>
    </w:p>
    <w:p w14:paraId="13C93C61" w14:textId="6A2EF4EB" w:rsidR="00552F28" w:rsidRDefault="00DB7AB6" w:rsidP="002F3CB1">
      <w:pPr>
        <w:pBdr>
          <w:bottom w:val="single" w:sz="6" w:space="1" w:color="auto"/>
        </w:pBdr>
      </w:pPr>
      <w:r>
        <w:rPr>
          <w:i/>
          <w:iCs/>
        </w:rPr>
        <w:t>Unlike a standard serial port, SPI is a synchronous protocol in which all transmissions are referenced to a common clock, generated by the mater (processor). The receiving peripheral (slave) uses the clock to synchronize its acquisition of the serial bit stream.</w:t>
      </w:r>
    </w:p>
    <w:p w14:paraId="08C60950" w14:textId="77777777" w:rsidR="00BA5BA3" w:rsidRDefault="00BA5BA3" w:rsidP="002F3CB1"/>
    <w:p w14:paraId="67F194D3" w14:textId="1B526AD1" w:rsidR="00BA5BA3" w:rsidRDefault="00B208D4" w:rsidP="002F3CB1">
      <w:r>
        <w:lastRenderedPageBreak/>
        <w:t xml:space="preserve">SPI is a simple but effective protocol for this application because it is a low cost, fast, synchronous for data transmission checks, and its requirement to occupy four pins by the MCU won’t cause any issues since for the testing system to function, it doesn’t rely on any external peripherals, and only one card will be connected </w:t>
      </w:r>
      <w:r w:rsidR="002F2A84">
        <w:t xml:space="preserve">to the device at a time. If the device were to receive any future expansion to accommodate receiving inputs from multiple cards at a time, then the SPI protocol still provides transmission speeds which are more than capable to do so without having to occupy any more pins.  </w:t>
      </w:r>
    </w:p>
    <w:p w14:paraId="18ED7A99" w14:textId="77777777" w:rsidR="00DB7AB6" w:rsidRPr="00DB7AB6" w:rsidRDefault="00DB7AB6" w:rsidP="002F3CB1"/>
    <w:p w14:paraId="18D52762" w14:textId="7F3B729E" w:rsidR="007965CB" w:rsidRDefault="004628B6" w:rsidP="002F3CB1">
      <w:r>
        <w:t>What are the types of cost which must be tracked throughout the project?</w:t>
      </w:r>
    </w:p>
    <w:p w14:paraId="7C4B5661" w14:textId="77777777" w:rsidR="007965CB" w:rsidRDefault="007965CB" w:rsidP="002F3CB1"/>
    <w:p w14:paraId="6B77BC04" w14:textId="77777777" w:rsidR="007965CB" w:rsidRDefault="007965CB" w:rsidP="002F3CB1"/>
    <w:p w14:paraId="2EF34948" w14:textId="61CA9076" w:rsidR="004279C7" w:rsidRDefault="0007561F" w:rsidP="002F3CB1">
      <w:r>
        <w:t>Planning associated with the practical aspects of the project</w:t>
      </w:r>
      <w:r w:rsidR="00B83205">
        <w:t xml:space="preserve"> (bottoms up approach)</w:t>
      </w:r>
      <w:r>
        <w:t>:</w:t>
      </w:r>
    </w:p>
    <w:p w14:paraId="246B008F" w14:textId="77777777" w:rsidR="0007561F" w:rsidRDefault="0007561F" w:rsidP="002F3CB1"/>
    <w:p w14:paraId="2CAB50BB" w14:textId="7164F711" w:rsidR="0068706B" w:rsidRDefault="0068706B" w:rsidP="002F3CB1">
      <w:r>
        <w:t xml:space="preserve">If a </w:t>
      </w:r>
      <w:r w:rsidR="00573B4F">
        <w:t xml:space="preserve">modular part doesn’t require </w:t>
      </w:r>
      <w:r w:rsidR="001908F1">
        <w:t xml:space="preserve">or is deemed unnecessary to </w:t>
      </w:r>
      <w:r w:rsidR="00435251">
        <w:t xml:space="preserve">create a </w:t>
      </w:r>
      <w:r w:rsidR="00276B99">
        <w:t xml:space="preserve">prototype for testing (such as a PCB </w:t>
      </w:r>
      <w:r w:rsidR="00A46FD3">
        <w:t xml:space="preserve">with only conductive traces </w:t>
      </w:r>
      <w:r w:rsidR="0033392D">
        <w:t xml:space="preserve">and connectors, or a software program </w:t>
      </w:r>
      <w:r w:rsidR="004D336F">
        <w:t xml:space="preserve">which can be modified without </w:t>
      </w:r>
      <w:r w:rsidR="00AF66FF">
        <w:t>material costs)</w:t>
      </w:r>
      <w:r w:rsidR="00222329">
        <w:t xml:space="preserve">, then it can </w:t>
      </w:r>
      <w:r w:rsidR="005A3095">
        <w:t xml:space="preserve">simply be produced straight away </w:t>
      </w:r>
      <w:r w:rsidR="00473C16">
        <w:t xml:space="preserve">or continuously developed until it </w:t>
      </w:r>
      <w:r w:rsidR="00065669">
        <w:t>reaches a finalised standard</w:t>
      </w:r>
      <w:r w:rsidR="009A5AC9">
        <w:t xml:space="preserve"> of quality and functionality.</w:t>
      </w:r>
    </w:p>
    <w:p w14:paraId="46BAD016" w14:textId="77777777" w:rsidR="0068706B" w:rsidRDefault="0068706B" w:rsidP="002F3CB1"/>
    <w:p w14:paraId="7F1264F9" w14:textId="77C9F807" w:rsidR="00C06B13" w:rsidRDefault="004F7A58" w:rsidP="002F3CB1">
      <w:r>
        <w:t xml:space="preserve">Design and develop </w:t>
      </w:r>
      <w:r w:rsidR="00951FAB">
        <w:t xml:space="preserve">each part </w:t>
      </w:r>
      <w:r w:rsidR="001E16E3">
        <w:t>of the system as testable prototypes</w:t>
      </w:r>
      <w:r w:rsidR="00683F3F">
        <w:t xml:space="preserve"> </w:t>
      </w:r>
      <w:r w:rsidR="000002AA">
        <w:t xml:space="preserve">that serve as modules which will later </w:t>
      </w:r>
      <w:r w:rsidR="00EC36FD">
        <w:t>be integrated together into a complete system.</w:t>
      </w:r>
    </w:p>
    <w:p w14:paraId="3402C461" w14:textId="77777777" w:rsidR="00EC36FD" w:rsidRDefault="00EC36FD" w:rsidP="002F3CB1"/>
    <w:p w14:paraId="1BDD9B98" w14:textId="77777777" w:rsidR="00030F69" w:rsidRDefault="00C06B13" w:rsidP="002F3CB1">
      <w:r>
        <w:t xml:space="preserve">Test </w:t>
      </w:r>
      <w:r w:rsidR="008E6770">
        <w:t xml:space="preserve">each unit as they are being developed to determine </w:t>
      </w:r>
      <w:r w:rsidR="001B7F5C">
        <w:t xml:space="preserve">whether </w:t>
      </w:r>
      <w:r w:rsidR="00C849F9">
        <w:t xml:space="preserve">they function </w:t>
      </w:r>
      <w:r w:rsidR="00030F69">
        <w:t>as discrete units first.</w:t>
      </w:r>
    </w:p>
    <w:p w14:paraId="612F0E50" w14:textId="77777777" w:rsidR="00030F69" w:rsidRDefault="00030F69" w:rsidP="002F3CB1"/>
    <w:p w14:paraId="2BD23313" w14:textId="77777777" w:rsidR="000843E4" w:rsidRDefault="00BA6B28" w:rsidP="002F3CB1">
      <w:r>
        <w:t xml:space="preserve">Once </w:t>
      </w:r>
      <w:r w:rsidR="00B83205">
        <w:t xml:space="preserve">individual functionality is </w:t>
      </w:r>
      <w:r w:rsidR="000C40F6">
        <w:t>achieved,</w:t>
      </w:r>
      <w:r w:rsidR="002D39BC">
        <w:t xml:space="preserve"> </w:t>
      </w:r>
      <w:r w:rsidR="00C72F30">
        <w:t>connectivity and integration</w:t>
      </w:r>
      <w:r w:rsidR="00DB4EBF">
        <w:t>/compatibility</w:t>
      </w:r>
      <w:r w:rsidR="00C72F30">
        <w:t xml:space="preserve"> </w:t>
      </w:r>
      <w:r w:rsidR="00112846">
        <w:t>testing will be conducted</w:t>
      </w:r>
      <w:r w:rsidR="00CF702B">
        <w:t>.</w:t>
      </w:r>
      <w:r w:rsidR="00432116">
        <w:t xml:space="preserve"> </w:t>
      </w:r>
    </w:p>
    <w:p w14:paraId="68088A8E" w14:textId="77777777" w:rsidR="000843E4" w:rsidRDefault="000843E4" w:rsidP="002F3CB1"/>
    <w:p w14:paraId="073465D2" w14:textId="06317052" w:rsidR="007965CB" w:rsidRDefault="00892EDF" w:rsidP="002F3CB1">
      <w:r>
        <w:t xml:space="preserve">Eventually </w:t>
      </w:r>
      <w:r w:rsidR="000843E4">
        <w:t xml:space="preserve">testing with each unit </w:t>
      </w:r>
      <w:r w:rsidR="0040661E">
        <w:t xml:space="preserve">connected as part of a whole </w:t>
      </w:r>
      <w:r w:rsidR="003A1289">
        <w:t xml:space="preserve">will be </w:t>
      </w:r>
      <w:r w:rsidR="00A73C47">
        <w:t>executed</w:t>
      </w:r>
      <w:r>
        <w:t xml:space="preserve"> when every </w:t>
      </w:r>
      <w:r w:rsidR="00FA154C">
        <w:t>part</w:t>
      </w:r>
      <w:r>
        <w:t xml:space="preserve"> of compatibility </w:t>
      </w:r>
      <w:r w:rsidR="00FA154C">
        <w:t>testing has been successful</w:t>
      </w:r>
      <w:r w:rsidR="00BB0474">
        <w:t>.</w:t>
      </w:r>
      <w:r w:rsidR="005E74ED">
        <w:t xml:space="preserve"> There should be </w:t>
      </w:r>
      <w:r w:rsidR="000D2080">
        <w:t>sufficient</w:t>
      </w:r>
      <w:r w:rsidR="007563E7">
        <w:t xml:space="preserve"> evidence at this stage that </w:t>
      </w:r>
      <w:r w:rsidR="008A3183">
        <w:t xml:space="preserve">the cost of manufacturing each part </w:t>
      </w:r>
      <w:r w:rsidR="00252FA8">
        <w:t>won’t</w:t>
      </w:r>
      <w:r w:rsidR="00351F9E">
        <w:t xml:space="preserve"> exceed the cost of possibly having each part </w:t>
      </w:r>
      <w:r w:rsidR="000D2080">
        <w:t>replaced (</w:t>
      </w:r>
      <w:r w:rsidR="0064227E">
        <w:t>expected or probabilistic cost).</w:t>
      </w:r>
    </w:p>
    <w:p w14:paraId="3B998DE0" w14:textId="77777777" w:rsidR="007965CB" w:rsidRDefault="007965CB" w:rsidP="002F3CB1"/>
    <w:p w14:paraId="36A43133" w14:textId="77777777" w:rsidR="002F3CB1" w:rsidRDefault="002F3CB1" w:rsidP="002F3CB1"/>
    <w:p w14:paraId="2BD395C0" w14:textId="16378B39" w:rsidR="002F3CB1" w:rsidRDefault="00DE043D" w:rsidP="002F3CB1">
      <w:r>
        <w:t>Type of card detected by host program -&gt; data packet is sent over WiFi to the MCU -&gt; data packet received contains data mapping information to engage certain relays/MOSFETs</w:t>
      </w:r>
      <w:r w:rsidR="003B6722">
        <w:t xml:space="preserve"> -&gt; state is checked some way, whether through a loop or through checking the input of each switch somehow.</w:t>
      </w:r>
    </w:p>
    <w:p w14:paraId="784AFBEB" w14:textId="77777777" w:rsidR="00BA2944" w:rsidRDefault="00BA2944" w:rsidP="002F3CB1"/>
    <w:p w14:paraId="368BEC53" w14:textId="45EB6026" w:rsidR="00BA2944" w:rsidRDefault="00BA2944" w:rsidP="002F3CB1">
      <w:r>
        <w:t>Embedded system error messaging detection:</w:t>
      </w:r>
    </w:p>
    <w:p w14:paraId="7CE4CE1A" w14:textId="19F3D45B" w:rsidR="00BA2944" w:rsidRDefault="00564529" w:rsidP="002F3CB1">
      <w:r>
        <w:t>The program should be able to record reading mismatches between host and MCU. Runtime records should be implemented to keep track of which electrical paths the mismatch in expected vs hardware measured data comes from, ex., if card output switch 3 was closed and was connected to current to voltage conversion circuit, then it should keep track of such information. Reasoning behind is so that if further records of the same conversion circuit connected to other output switches provide a fail</w:t>
      </w:r>
      <w:r w:rsidR="00BA4F4B">
        <w:t xml:space="preserve">ed measurement </w:t>
      </w:r>
      <w:r>
        <w:t xml:space="preserve">state then it is most likely a hardware failure associated with the particular circuit. If other output switches being connected to the circuit aren’t </w:t>
      </w:r>
      <w:r w:rsidR="00BA4F4B">
        <w:t>providing a failed measurement state then it is most likely an issue with the output switch or the card’s output itself.</w:t>
      </w:r>
    </w:p>
    <w:p w14:paraId="0CDD4C74" w14:textId="77777777" w:rsidR="00DC2BFD" w:rsidRDefault="00DC2BFD" w:rsidP="002F3CB1"/>
    <w:p w14:paraId="19FBB85C" w14:textId="71036B64" w:rsidR="00DC2BFD" w:rsidRDefault="00DC2BFD" w:rsidP="002F3CB1">
      <w:pPr>
        <w:rPr>
          <w:u w:val="single"/>
        </w:rPr>
      </w:pPr>
      <w:r w:rsidRPr="00DC2BFD">
        <w:rPr>
          <w:u w:val="single"/>
        </w:rPr>
        <w:t>Hardware Power</w:t>
      </w:r>
    </w:p>
    <w:p w14:paraId="31818C3E" w14:textId="609FBC24" w:rsidR="00DC2BFD" w:rsidRPr="00DC2BFD" w:rsidRDefault="00044529" w:rsidP="002F3CB1">
      <w:r>
        <w:t>DC-DC boost converter module to boost 3.7/3.2 V lithium-ion battery to 7-12 V for the purpose of powering the ESP32. If power is lost (whether a safety mechanism to switch power off or otherwise), then a slow discharge</w:t>
      </w:r>
      <w:r w:rsidR="000B624A">
        <w:t xml:space="preserve"> and voltage divider analogue in + interrupt as well as/or a brownout detector to set a all switched to open before the ESP32 becomes fully unpowered.</w:t>
      </w:r>
    </w:p>
    <w:sectPr w:rsidR="00DC2BFD" w:rsidRPr="00DC2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5723"/>
    <w:multiLevelType w:val="hybridMultilevel"/>
    <w:tmpl w:val="5ACE0694"/>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 w15:restartNumberingAfterBreak="0">
    <w:nsid w:val="50BB6C34"/>
    <w:multiLevelType w:val="multilevel"/>
    <w:tmpl w:val="8F0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742581">
    <w:abstractNumId w:val="1"/>
  </w:num>
  <w:num w:numId="2" w16cid:durableId="478957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39"/>
    <w:rsid w:val="000002A0"/>
    <w:rsid w:val="000002AA"/>
    <w:rsid w:val="00027840"/>
    <w:rsid w:val="00030F69"/>
    <w:rsid w:val="00032045"/>
    <w:rsid w:val="00044529"/>
    <w:rsid w:val="00065669"/>
    <w:rsid w:val="0007561F"/>
    <w:rsid w:val="00077DC5"/>
    <w:rsid w:val="000843E4"/>
    <w:rsid w:val="000943CA"/>
    <w:rsid w:val="000B1E0E"/>
    <w:rsid w:val="000B624A"/>
    <w:rsid w:val="000B65B4"/>
    <w:rsid w:val="000C40F6"/>
    <w:rsid w:val="000D2080"/>
    <w:rsid w:val="000E09F9"/>
    <w:rsid w:val="000F0E71"/>
    <w:rsid w:val="00112846"/>
    <w:rsid w:val="00175462"/>
    <w:rsid w:val="001908F1"/>
    <w:rsid w:val="00196E6D"/>
    <w:rsid w:val="001A0813"/>
    <w:rsid w:val="001B7F5C"/>
    <w:rsid w:val="001E16E3"/>
    <w:rsid w:val="00210CC4"/>
    <w:rsid w:val="00222329"/>
    <w:rsid w:val="00222336"/>
    <w:rsid w:val="00241AE8"/>
    <w:rsid w:val="00252FA8"/>
    <w:rsid w:val="00276B99"/>
    <w:rsid w:val="00291310"/>
    <w:rsid w:val="002C5047"/>
    <w:rsid w:val="002C6370"/>
    <w:rsid w:val="002D39BC"/>
    <w:rsid w:val="002D57B6"/>
    <w:rsid w:val="002F2A84"/>
    <w:rsid w:val="002F3CB1"/>
    <w:rsid w:val="00304424"/>
    <w:rsid w:val="00323841"/>
    <w:rsid w:val="0033392D"/>
    <w:rsid w:val="00337D45"/>
    <w:rsid w:val="00351F9E"/>
    <w:rsid w:val="00393E61"/>
    <w:rsid w:val="0039733F"/>
    <w:rsid w:val="003A1289"/>
    <w:rsid w:val="003B6722"/>
    <w:rsid w:val="003D1EE0"/>
    <w:rsid w:val="0040661E"/>
    <w:rsid w:val="004140D3"/>
    <w:rsid w:val="004279C7"/>
    <w:rsid w:val="00432116"/>
    <w:rsid w:val="00435251"/>
    <w:rsid w:val="004628B6"/>
    <w:rsid w:val="00473C16"/>
    <w:rsid w:val="00474773"/>
    <w:rsid w:val="004B5AD3"/>
    <w:rsid w:val="004C59B1"/>
    <w:rsid w:val="004D336F"/>
    <w:rsid w:val="004F7A58"/>
    <w:rsid w:val="00544A6C"/>
    <w:rsid w:val="00552F28"/>
    <w:rsid w:val="00564529"/>
    <w:rsid w:val="00573B4F"/>
    <w:rsid w:val="005A3095"/>
    <w:rsid w:val="005B5BCE"/>
    <w:rsid w:val="005C5C00"/>
    <w:rsid w:val="005E7108"/>
    <w:rsid w:val="005E74ED"/>
    <w:rsid w:val="005F3784"/>
    <w:rsid w:val="006217A3"/>
    <w:rsid w:val="00640F0C"/>
    <w:rsid w:val="0064227E"/>
    <w:rsid w:val="00670C85"/>
    <w:rsid w:val="0067536B"/>
    <w:rsid w:val="00683437"/>
    <w:rsid w:val="00683F3F"/>
    <w:rsid w:val="0068706B"/>
    <w:rsid w:val="00695415"/>
    <w:rsid w:val="006C7D88"/>
    <w:rsid w:val="00741356"/>
    <w:rsid w:val="00743E4C"/>
    <w:rsid w:val="007563E7"/>
    <w:rsid w:val="00764E29"/>
    <w:rsid w:val="00767A17"/>
    <w:rsid w:val="007965CB"/>
    <w:rsid w:val="007A7699"/>
    <w:rsid w:val="007B358F"/>
    <w:rsid w:val="007C0DB6"/>
    <w:rsid w:val="007E5A78"/>
    <w:rsid w:val="00816D3A"/>
    <w:rsid w:val="008273E1"/>
    <w:rsid w:val="008567B1"/>
    <w:rsid w:val="0085752D"/>
    <w:rsid w:val="00892EDF"/>
    <w:rsid w:val="008A3183"/>
    <w:rsid w:val="008A7313"/>
    <w:rsid w:val="008E6770"/>
    <w:rsid w:val="00911E2D"/>
    <w:rsid w:val="00951FAB"/>
    <w:rsid w:val="00957F46"/>
    <w:rsid w:val="009765BE"/>
    <w:rsid w:val="00983E91"/>
    <w:rsid w:val="0099350A"/>
    <w:rsid w:val="009A5AC9"/>
    <w:rsid w:val="009A6AC7"/>
    <w:rsid w:val="009B7E9F"/>
    <w:rsid w:val="009F4528"/>
    <w:rsid w:val="00A0015A"/>
    <w:rsid w:val="00A43372"/>
    <w:rsid w:val="00A4533D"/>
    <w:rsid w:val="00A46FD3"/>
    <w:rsid w:val="00A73C47"/>
    <w:rsid w:val="00A82144"/>
    <w:rsid w:val="00A93091"/>
    <w:rsid w:val="00AD399A"/>
    <w:rsid w:val="00AF66FF"/>
    <w:rsid w:val="00B10D1C"/>
    <w:rsid w:val="00B208D4"/>
    <w:rsid w:val="00B22C7A"/>
    <w:rsid w:val="00B34B41"/>
    <w:rsid w:val="00B46D8D"/>
    <w:rsid w:val="00B83205"/>
    <w:rsid w:val="00B94C09"/>
    <w:rsid w:val="00BA2944"/>
    <w:rsid w:val="00BA4F4B"/>
    <w:rsid w:val="00BA5BA3"/>
    <w:rsid w:val="00BA6B28"/>
    <w:rsid w:val="00BB0474"/>
    <w:rsid w:val="00C06B13"/>
    <w:rsid w:val="00C47839"/>
    <w:rsid w:val="00C57435"/>
    <w:rsid w:val="00C72F30"/>
    <w:rsid w:val="00C764C7"/>
    <w:rsid w:val="00C849F9"/>
    <w:rsid w:val="00CA0781"/>
    <w:rsid w:val="00CB54CD"/>
    <w:rsid w:val="00CC1D3F"/>
    <w:rsid w:val="00CC3A86"/>
    <w:rsid w:val="00CE7E28"/>
    <w:rsid w:val="00CF702B"/>
    <w:rsid w:val="00D72416"/>
    <w:rsid w:val="00DA50BB"/>
    <w:rsid w:val="00DB4EBF"/>
    <w:rsid w:val="00DB7AB6"/>
    <w:rsid w:val="00DC04D7"/>
    <w:rsid w:val="00DC2BFD"/>
    <w:rsid w:val="00DD18D0"/>
    <w:rsid w:val="00DE043D"/>
    <w:rsid w:val="00DE660C"/>
    <w:rsid w:val="00DF04FB"/>
    <w:rsid w:val="00E10F88"/>
    <w:rsid w:val="00E14DB6"/>
    <w:rsid w:val="00E409D0"/>
    <w:rsid w:val="00E45C09"/>
    <w:rsid w:val="00EC36FD"/>
    <w:rsid w:val="00EC4301"/>
    <w:rsid w:val="00EF3C4C"/>
    <w:rsid w:val="00EF3ED8"/>
    <w:rsid w:val="00F71434"/>
    <w:rsid w:val="00FA154C"/>
    <w:rsid w:val="00FD3468"/>
    <w:rsid w:val="00FD611E"/>
    <w:rsid w:val="00FD6668"/>
    <w:rsid w:val="00FF5C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8DC4"/>
  <w15:chartTrackingRefBased/>
  <w15:docId w15:val="{E85AE4AB-3AD0-4B69-81A1-4C962CF4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839"/>
    <w:rPr>
      <w:rFonts w:eastAsiaTheme="majorEastAsia" w:cstheme="majorBidi"/>
      <w:color w:val="272727" w:themeColor="text1" w:themeTint="D8"/>
    </w:rPr>
  </w:style>
  <w:style w:type="paragraph" w:styleId="Title">
    <w:name w:val="Title"/>
    <w:basedOn w:val="Normal"/>
    <w:next w:val="Normal"/>
    <w:link w:val="TitleChar"/>
    <w:uiPriority w:val="10"/>
    <w:qFormat/>
    <w:rsid w:val="00C4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839"/>
    <w:pPr>
      <w:spacing w:before="160"/>
      <w:jc w:val="center"/>
    </w:pPr>
    <w:rPr>
      <w:i/>
      <w:iCs/>
      <w:color w:val="404040" w:themeColor="text1" w:themeTint="BF"/>
    </w:rPr>
  </w:style>
  <w:style w:type="character" w:customStyle="1" w:styleId="QuoteChar">
    <w:name w:val="Quote Char"/>
    <w:basedOn w:val="DefaultParagraphFont"/>
    <w:link w:val="Quote"/>
    <w:uiPriority w:val="29"/>
    <w:rsid w:val="00C47839"/>
    <w:rPr>
      <w:i/>
      <w:iCs/>
      <w:color w:val="404040" w:themeColor="text1" w:themeTint="BF"/>
    </w:rPr>
  </w:style>
  <w:style w:type="paragraph" w:styleId="ListParagraph">
    <w:name w:val="List Paragraph"/>
    <w:basedOn w:val="Normal"/>
    <w:uiPriority w:val="34"/>
    <w:qFormat/>
    <w:rsid w:val="00C47839"/>
    <w:pPr>
      <w:ind w:left="720"/>
      <w:contextualSpacing/>
    </w:pPr>
  </w:style>
  <w:style w:type="character" w:styleId="IntenseEmphasis">
    <w:name w:val="Intense Emphasis"/>
    <w:basedOn w:val="DefaultParagraphFont"/>
    <w:uiPriority w:val="21"/>
    <w:qFormat/>
    <w:rsid w:val="00C47839"/>
    <w:rPr>
      <w:i/>
      <w:iCs/>
      <w:color w:val="0F4761" w:themeColor="accent1" w:themeShade="BF"/>
    </w:rPr>
  </w:style>
  <w:style w:type="paragraph" w:styleId="IntenseQuote">
    <w:name w:val="Intense Quote"/>
    <w:basedOn w:val="Normal"/>
    <w:next w:val="Normal"/>
    <w:link w:val="IntenseQuoteChar"/>
    <w:uiPriority w:val="30"/>
    <w:qFormat/>
    <w:rsid w:val="00C47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839"/>
    <w:rPr>
      <w:i/>
      <w:iCs/>
      <w:color w:val="0F4761" w:themeColor="accent1" w:themeShade="BF"/>
    </w:rPr>
  </w:style>
  <w:style w:type="character" w:styleId="IntenseReference">
    <w:name w:val="Intense Reference"/>
    <w:basedOn w:val="DefaultParagraphFont"/>
    <w:uiPriority w:val="32"/>
    <w:qFormat/>
    <w:rsid w:val="00C47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3</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Richardson</dc:creator>
  <cp:keywords/>
  <dc:description/>
  <cp:lastModifiedBy>Richardson, Benjamin D</cp:lastModifiedBy>
  <cp:revision>144</cp:revision>
  <dcterms:created xsi:type="dcterms:W3CDTF">2026-09-03T13:30:00Z</dcterms:created>
  <dcterms:modified xsi:type="dcterms:W3CDTF">2026-09-28T20:39:00Z</dcterms:modified>
</cp:coreProperties>
</file>