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snapToGrid w:val="0"/>
        <w:widowControl w:val="0"/>
      </w:pPr>
      <w:r>
        <w:rPr>
          <w:rFonts w:ascii="Calibri" w:hAnsi="Calibri" w:cs="Calibri"/>
          <w:b/>
          <w:color w:val="1C1F24"/>
          <w:sz w:val="40"/>
        </w:rPr>
        <w:t>Benjamin Roedell</w:t>
      </w:r>
    </w:p>
    <w:p>
      <w:pPr>
        <w:spacing w:before="0" w:after="0" w:line="240" w:lineRule="auto"/>
        <w:snapToGrid w:val="0"/>
        <w:widowControl w:val="0"/>
      </w:pPr>
      <w:r>
        <w:rPr>
          <w:rFonts w:ascii="Calibri" w:hAnsi="Calibri" w:cs="Calibri"/>
          <w:b w:val="0"/>
          <w:color w:val="1C1F24"/>
          <w:sz w:val="24"/>
        </w:rPr>
        <w:t>Software Architect and Engineer</w:t>
      </w:r>
    </w:p>
    <w:p>
      <w:pPr>
        <w:spacing w:before="0" w:after="20" w:line="240" w:lineRule="auto"/>
        <w:snapToGrid w:val="0"/>
        <w:widowControl w:val="0"/>
      </w:pPr>
      <w:r>
        <w:rPr>
          <w:rFonts w:ascii="Calibri" w:hAnsi="Calibri" w:cs="Calibri"/>
          <w:b w:val="0"/>
          <w:color w:val="1C1F24"/>
          <w:sz w:val="22"/>
        </w:rPr>
        <w:t>Tampa, FL</w:t>
      </w:r>
    </w:p>
    <w:p>
      <w:pPr>
        <w:spacing w:before="0" w:after="40" w:line="240" w:lineRule="auto"/>
        <w:snapToGrid w:val="0"/>
        <w:widowControl w:val="0"/>
      </w:pPr>
      <w:hyperlink r:id="rId9">
        <w:r>
          <w:rPr>
            <w:rFonts w:ascii="Calibri" w:hAnsi="Calibri" w:cs="Calibri"/>
            <w:sz w:val="20"/>
            <w:szCs w:val="20"/>
            <w:color w:val="1F4B6E"/>
            <w:u w:val="single"/>
          </w:rPr>
          <w:t xml:space="preserve">benrobot.github.io</w:t>
        </w:r>
      </w:hyperlink>
      <w:r>
        <w:rPr>
          <w:rFonts w:ascii="Calibri" w:hAnsi="Calibri" w:cs="Calibri"/>
          <w:b w:val="0"/>
          <w:color w:val="1C1F24"/>
          <w:sz w:val="20"/>
        </w:rPr>
        <w:t xml:space="preserve">   </w:t>
      </w:r>
      <w:hyperlink r:id="rId10">
        <w:r>
          <w:rPr>
            <w:rFonts w:ascii="Calibri" w:hAnsi="Calibri" w:cs="Calibri"/>
            <w:sz w:val="20"/>
            <w:szCs w:val="20"/>
            <w:color w:val="1F4B6E"/>
            <w:u w:val="single"/>
          </w:rPr>
          <w:t xml:space="preserve">linkedin.com/in/benjaminroedell</w:t>
        </w:r>
      </w:hyperlink>
      <w:r>
        <w:rPr>
          <w:rFonts w:ascii="Calibri" w:hAnsi="Calibri" w:cs="Calibri"/>
          <w:b w:val="0"/>
          <w:color w:val="1C1F24"/>
          <w:sz w:val="20"/>
        </w:rPr>
        <w:t xml:space="preserve">   </w:t>
      </w:r>
      <w:hyperlink r:id="rId11">
        <w:r>
          <w:rPr>
            <w:rFonts w:ascii="Calibri" w:hAnsi="Calibri" w:cs="Calibri"/>
            <w:sz w:val="20"/>
            <w:szCs w:val="20"/>
            <w:color w:val="1F4B6E"/>
            <w:u w:val="single"/>
          </w:rPr>
          <w:t xml:space="preserve">github.com/benrobot</w:t>
        </w:r>
      </w:hyperlink>
      <w:r>
        <w:rPr>
          <w:rFonts w:ascii="Calibri" w:hAnsi="Calibri" w:cs="Calibri"/>
          <w:b w:val="0"/>
          <w:color w:val="1C1F24"/>
          <w:sz w:val="20"/>
        </w:rPr>
        <w:t xml:space="preserve">   </w:t>
      </w:r>
      <w:hyperlink r:id="rId12">
        <w:r>
          <w:rPr>
            <w:rFonts w:ascii="Calibri" w:hAnsi="Calibri" w:cs="Calibri"/>
            <w:sz w:val="20"/>
            <w:szCs w:val="20"/>
            <w:color w:val="1F4B6E"/>
            <w:u w:val="single"/>
          </w:rPr>
          <w:t xml:space="preserve">stackoverflow.com/users/3166133</w:t>
        </w:r>
      </w:hyperlink>
    </w:p>
    <w:p>
      <w:pPr>
        <w:spacing w:before="80" w:after="20" w:line="240" w:lineRule="auto"/>
        <w:snapToGrid w:val="0"/>
        <w:widowControl w:val="0"/>
        <w:pBdr>
          <w:bottom w:val="single" w:sz="8" w:space="1" w:color="1C1F24"/>
        </w:pBdr>
      </w:pPr>
      <w:r>
        <w:rPr>
          <w:rFonts w:ascii="Calibri" w:hAnsi="Calibri" w:cs="Calibri"/>
          <w:b/>
          <w:color w:val="1C1F24"/>
          <w:sz w:val="22"/>
        </w:rPr>
        <w:t>SUMMARY</w:t>
      </w:r>
    </w:p>
    <w:p>
      <w:pPr>
        <w:spacing w:before="0" w:after="20" w:line="240" w:lineRule="auto"/>
        <w:snapToGrid w:val="0"/>
        <w:widowControl w:val="0"/>
      </w:pPr>
      <w:r>
        <w:rPr>
          <w:rFonts w:ascii="Calibri" w:hAnsi="Calibri" w:cs="Calibri"/>
          <w:b w:val="0"/>
          <w:color w:val="1C1F24"/>
          <w:sz w:val="22"/>
        </w:rPr>
        <w:t>I am a software architect and engineer. I work across application development, cloud infrastructure, and security, specializing in SOLID, clean code, and unit and integration testing.</w:t>
      </w:r>
    </w:p>
    <w:p>
      <w:pPr>
        <w:spacing w:before="0" w:after="20" w:line="240" w:lineRule="auto"/>
        <w:snapToGrid w:val="0"/>
        <w:widowControl w:val="0"/>
      </w:pPr>
      <w:r>
        <w:rPr>
          <w:rFonts w:ascii="Calibri" w:hAnsi="Calibri" w:cs="Calibri"/>
          <w:b w:val="0"/>
          <w:color w:val="1C1F24"/>
          <w:sz w:val="22"/>
        </w:rPr>
        <w:t>I raise delivery quality through automation and advocate for simple, maintainable architecture. I promote AI tools and services that improve products and productivity, and I keep the coding and delivery practices that make those tools effective.</w:t>
      </w:r>
    </w:p>
    <w:p>
      <w:pPr>
        <w:spacing w:before="0" w:after="20" w:line="240" w:lineRule="auto"/>
        <w:snapToGrid w:val="0"/>
        <w:widowControl w:val="0"/>
      </w:pPr>
      <w:r>
        <w:rPr>
          <w:rFonts w:ascii="Calibri" w:hAnsi="Calibri" w:cs="Calibri"/>
          <w:b w:val="0"/>
          <w:color w:val="1C1F24"/>
          <w:sz w:val="22"/>
        </w:rPr>
        <w:t>Native English and Spanish speaker.</w:t>
      </w:r>
    </w:p>
    <w:p>
      <w:pPr>
        <w:spacing w:before="0" w:after="20" w:line="240" w:lineRule="auto"/>
        <w:snapToGrid w:val="0"/>
        <w:widowControl w:val="0"/>
      </w:pPr>
      <w:r>
        <w:rPr>
          <w:rFonts w:ascii="Calibri" w:hAnsi="Calibri" w:cs="Calibri"/>
          <w:b w:val="0"/>
          <w:color w:val="1C1F24"/>
          <w:sz w:val="22"/>
        </w:rPr>
        <w:t>Developed and performed training in automated testing for over 100 developers.</w:t>
      </w:r>
    </w:p>
    <w:p>
      <w:pPr>
        <w:spacing w:before="0" w:after="20" w:line="240" w:lineRule="auto"/>
        <w:snapToGrid w:val="0"/>
        <w:widowControl w:val="0"/>
      </w:pPr>
      <w:r>
        <w:rPr>
          <w:rFonts w:ascii="Calibri" w:hAnsi="Calibri" w:cs="Calibri"/>
          <w:b w:val="0"/>
          <w:color w:val="1C1F24"/>
          <w:sz w:val="22"/>
        </w:rPr>
        <w:t>Fixed vulnerabilities such as unauthenticated access and SQL injection, applying skills from security training.</w:t>
      </w:r>
    </w:p>
    <w:p>
      <w:pPr>
        <w:spacing w:before="80" w:after="20" w:line="240" w:lineRule="auto"/>
        <w:snapToGrid w:val="0"/>
        <w:widowControl w:val="0"/>
        <w:pBdr>
          <w:bottom w:val="single" w:sz="8" w:space="1" w:color="1C1F24"/>
        </w:pBdr>
      </w:pPr>
      <w:r>
        <w:rPr>
          <w:rFonts w:ascii="Calibri" w:hAnsi="Calibri" w:cs="Calibri"/>
          <w:b/>
          <w:color w:val="1C1F24"/>
          <w:sz w:val="22"/>
        </w:rPr>
        <w:t>CERTIFICATIONS</w:t>
      </w:r>
    </w:p>
    <w:p>
      <w:pPr>
        <w:spacing w:before="20" w:after="20" w:line="240" w:lineRule="auto"/>
        <w:snapToGrid w:val="0"/>
        <w:widowControl w:val="0"/>
      </w:pPr>
      <w:hyperlink r:id="rId13">
        <w:r>
          <w:rPr>
            <w:rFonts w:ascii="Calibri" w:hAnsi="Calibri" w:cs="Calibri"/>
            <w:sz w:val="22"/>
            <w:szCs w:val="22"/>
            <w:color w:val="1F4B6E"/>
            <w:u w:val="single"/>
          </w:rPr>
          <w:t xml:space="preserve">DEV541: SANS Secure Coding in Java/JEE: Developing Defensible Applications</w:t>
        </w:r>
      </w:hyperlink>
      <w:r>
        <w:rPr>
          <w:rFonts w:ascii="Calibri" w:hAnsi="Calibri" w:cs="Calibri"/>
          <w:b w:val="0"/>
          <w:color w:val="1C1F24"/>
          <w:sz w:val="21"/>
        </w:rPr>
        <w:t xml:space="preserve">  April 2019 (certified August 2019)</w:t>
      </w:r>
    </w:p>
    <w:p>
      <w:pPr>
        <w:spacing w:before="20" w:after="20" w:line="240" w:lineRule="auto"/>
        <w:snapToGrid w:val="0"/>
        <w:widowControl w:val="0"/>
      </w:pPr>
      <w:hyperlink r:id="rId14">
        <w:r>
          <w:rPr>
            <w:rFonts w:ascii="Calibri" w:hAnsi="Calibri" w:cs="Calibri"/>
            <w:sz w:val="22"/>
            <w:szCs w:val="22"/>
            <w:color w:val="1F4B6E"/>
            <w:u w:val="single"/>
          </w:rPr>
          <w:t xml:space="preserve">DEV544: SANS Secure Coding in .NET: Developing Defensible Applications</w:t>
        </w:r>
      </w:hyperlink>
      <w:r>
        <w:rPr>
          <w:rFonts w:ascii="Calibri" w:hAnsi="Calibri" w:cs="Calibri"/>
          <w:b w:val="0"/>
          <w:color w:val="1C1F24"/>
          <w:sz w:val="21"/>
        </w:rPr>
        <w:t xml:space="preserve">  April 2018 (certified August 2018)</w:t>
      </w:r>
    </w:p>
    <w:p>
      <w:pPr>
        <w:spacing w:before="80" w:after="20" w:line="240" w:lineRule="auto"/>
        <w:snapToGrid w:val="0"/>
        <w:widowControl w:val="0"/>
        <w:pBdr>
          <w:bottom w:val="single" w:sz="8" w:space="1" w:color="1C1F24"/>
        </w:pBdr>
      </w:pPr>
      <w:r>
        <w:rPr>
          <w:rFonts w:ascii="Calibri" w:hAnsi="Calibri" w:cs="Calibri"/>
          <w:b/>
          <w:color w:val="1C1F24"/>
          <w:sz w:val="22"/>
        </w:rPr>
        <w:t>TECHNOLOGIES</w:t>
      </w:r>
    </w:p>
    <w:p>
      <w:pPr>
        <w:spacing w:before="0" w:after="20" w:line="240" w:lineRule="auto"/>
        <w:snapToGrid w:val="0"/>
        <w:widowControl w:val="0"/>
      </w:pPr>
      <w:r>
        <w:rPr>
          <w:rFonts w:ascii="Calibri" w:hAnsi="Calibri" w:cs="Calibri"/>
          <w:b w:val="0"/>
          <w:color w:val="1C1F24"/>
          <w:sz w:val="22"/>
        </w:rPr>
        <w:t>Java · Gradle · C# · AspNetCore · Redis · JavaScript · TypeScript · Angular · React · Playwright · Powershell · JUnit5 · SQL · Docker · Kubernetes · AWS/Azure · CloudFormation · NestJS · RabbitMQ · MongoDB · Snyk · OAuth</w:t>
      </w:r>
    </w:p>
    <w:p>
      <w:pPr>
        <w:spacing w:before="80" w:after="20" w:line="240" w:lineRule="auto"/>
        <w:snapToGrid w:val="0"/>
        <w:widowControl w:val="0"/>
        <w:pBdr>
          <w:bottom w:val="single" w:sz="8" w:space="1" w:color="1C1F24"/>
        </w:pBdr>
      </w:pPr>
      <w:r>
        <w:rPr>
          <w:rFonts w:ascii="Calibri" w:hAnsi="Calibri" w:cs="Calibri"/>
          <w:b/>
          <w:color w:val="1C1F24"/>
          <w:sz w:val="22"/>
        </w:rPr>
        <w:t>WORK EXPERIENCE</w:t>
      </w:r>
    </w:p>
    <w:p>
      <w:pPr>
        <w:spacing w:before="20" w:after="0" w:line="240" w:lineRule="auto"/>
        <w:tabs>
          <w:tab w:pos="10368" w:val="right"/>
        </w:tabs>
        <w:snapToGrid w:val="0"/>
        <w:widowControl w:val="0"/>
      </w:pPr>
      <w:r>
        <w:rPr>
          <w:rFonts w:ascii="Calibri" w:hAnsi="Calibri" w:cs="Calibri"/>
          <w:b/>
          <w:color w:val="1C1F24"/>
          <w:sz w:val="22"/>
        </w:rPr>
        <w:t>Solution Architect, Mad Mobile, Tampa, FL</w:t>
      </w:r>
      <w:r>
        <w:rPr>
          <w:rFonts w:ascii="Calibri" w:hAnsi="Calibri" w:cs="Calibri"/>
          <w:b w:val="0"/>
          <w:color w:val="1C1F24"/>
          <w:sz w:val="22"/>
        </w:rPr>
        <w:tab/>
        <w:t>Sep 2023 – Present</w:t>
      </w:r>
    </w:p>
    <w:p>
      <w:pPr>
        <w:spacing w:before="0" w:after="0" w:line="240" w:lineRule="auto"/>
        <w:tabs>
          <w:tab w:pos="10368" w:val="right"/>
        </w:tabs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Restaurant and Retail Software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Encourage the coding and SDLC practices that make LLMs more effective, including steering QA from AI-run manual testing to Playwright automation after that approach proved expensive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Enable cloud-based development environments so AI tools are not limited to a single local machine, letting the team work on multiple tasks without slowing those machines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Standardize build automation, Snyk security testing, unit and integration tests, code review, release versioning, and deployment automation across old and new applications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Rewrite ShopCPQ in NestJS, replacing MongoDB queues with RabbitMQ and in-memory timers with Kubernetes jobs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Make JSDoc type safety and unit test coverage standard for JSRunner implementation repositories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Guide integration choices across n8n, Prismatic, and NestJS while supporting retail customers such as Knitwell Group and West Marine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Carry OAuth research for Concierge through to an implementation decision, and steer Concierge toward faster client integration, including Concierge AI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Move Neo toward reproducible builds and deployments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Partner with the Cloud team on production ownership, with a clear split between prod and non-prod and explicit access controls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Support Multi-Location Reporting, Enterprise Solutions, and products including CAKE, MenuPad, and Concierge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Mentor 7 retail engineers and advocate for simple, maintainable architecture in design decisions</w:t>
      </w:r>
    </w:p>
    <w:p>
      <w:pPr>
        <w:spacing w:before="20" w:after="0" w:line="240" w:lineRule="auto"/>
        <w:tabs>
          <w:tab w:pos="10368" w:val="right"/>
        </w:tabs>
        <w:snapToGrid w:val="0"/>
        <w:widowControl w:val="0"/>
      </w:pPr>
      <w:r>
        <w:rPr>
          <w:rFonts w:ascii="Calibri" w:hAnsi="Calibri" w:cs="Calibri"/>
          <w:b/>
          <w:color w:val="1C1F24"/>
          <w:sz w:val="22"/>
        </w:rPr>
        <w:t>Senior Software Developer (Contractor)</w:t>
      </w:r>
      <w:r>
        <w:rPr>
          <w:rFonts w:ascii="Calibri" w:hAnsi="Calibri" w:cs="Calibri"/>
          <w:b w:val="0"/>
          <w:color w:val="1C1F24"/>
          <w:sz w:val="22"/>
        </w:rPr>
        <w:tab/>
        <w:t>Jan 2019 – Present (part-time since Aug 2023)</w:t>
      </w:r>
    </w:p>
    <w:p>
      <w:pPr>
        <w:spacing w:before="0" w:after="0" w:line="240" w:lineRule="auto"/>
        <w:tabs>
          <w:tab w:pos="10368" w:val="right"/>
        </w:tabs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Baha'i National Center, Wilmette, IL · Not-For-Profit Religious Organization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Design automatic API documentation from unit test execution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Create SAML Identity Provider on existing authentication system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Develop and maintain Azure Functions, ASP.NET Core/MVC and SOAP services (C#)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Encourage best practices (e.g. SOLID, clean code, etc) and use of DI for IoC in .NET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Optimize REST services from controller to database via LINQ and EF Core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Convert UI pages from jQuery to React and JavaScript to TypeScript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Consolidate source code repositories and CI/CD solutions for automated testing/linting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Automate builds using Azure DevOps Build and Release Pipelines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Integrate ARM templates to streamline deployments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Alert and troubleshoot using Azure App Insights' KQL (Kusto Query Language)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Update stored procedures (SQL Server) and write SQL unit tests to verify functionality</w:t>
      </w:r>
    </w:p>
    <w:p>
      <w:pPr>
        <w:spacing w:before="20" w:after="0" w:line="240" w:lineRule="auto"/>
        <w:tabs>
          <w:tab w:pos="10368" w:val="right"/>
        </w:tabs>
        <w:snapToGrid w:val="0"/>
        <w:widowControl w:val="0"/>
      </w:pPr>
      <w:r>
        <w:rPr>
          <w:rFonts w:ascii="Calibri" w:hAnsi="Calibri" w:cs="Calibri"/>
          <w:b/>
          <w:color w:val="1C1F24"/>
          <w:sz w:val="22"/>
        </w:rPr>
        <w:t>Senior Software Developer (Contractor), Flexsible, Tampa, FL</w:t>
      </w:r>
      <w:r>
        <w:rPr>
          <w:rFonts w:ascii="Calibri" w:hAnsi="Calibri" w:cs="Calibri"/>
          <w:b w:val="0"/>
          <w:color w:val="1C1F24"/>
          <w:sz w:val="22"/>
        </w:rPr>
        <w:tab/>
        <w:t>Jun 2021 – Sep 2023</w:t>
      </w:r>
    </w:p>
    <w:p>
      <w:pPr>
        <w:spacing w:before="0" w:after="0" w:line="240" w:lineRule="auto"/>
        <w:tabs>
          <w:tab w:pos="10368" w:val="right"/>
        </w:tabs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Smart Contract Development Services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Create Smart Contract using Solidity and HardHat including automated unit tests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Reduce gas by implementing cloning of Smart Contracts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Troubleshoot Hyperledger FireFly dynamic creation of supernodes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Investigate Proof of Concept for Binance Smart Chain real time notifications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Implement Smart Contracts using both Truffle and Hardhat (Solidity)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Automate CI/CD using GitHub Actions and AWS CloudFormation for NodeJS apps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Provide sample PHP for submitting signed token transfer requests to Ethereum</w:t>
      </w:r>
    </w:p>
    <w:p>
      <w:pPr>
        <w:spacing w:before="20" w:after="0" w:line="240" w:lineRule="auto"/>
        <w:tabs>
          <w:tab w:pos="10368" w:val="right"/>
        </w:tabs>
        <w:snapToGrid w:val="0"/>
        <w:widowControl w:val="0"/>
      </w:pPr>
      <w:r>
        <w:rPr>
          <w:rFonts w:ascii="Calibri" w:hAnsi="Calibri" w:cs="Calibri"/>
          <w:b/>
          <w:color w:val="1C1F24"/>
          <w:sz w:val="22"/>
        </w:rPr>
        <w:t>Senior Software Developer, PODS, Clearwater, FL</w:t>
      </w:r>
      <w:r>
        <w:rPr>
          <w:rFonts w:ascii="Calibri" w:hAnsi="Calibri" w:cs="Calibri"/>
          <w:b w:val="0"/>
          <w:color w:val="1C1F24"/>
          <w:sz w:val="22"/>
        </w:rPr>
        <w:tab/>
        <w:t>Jul 2019 – Jul 2021</w:t>
      </w:r>
    </w:p>
    <w:p>
      <w:pPr>
        <w:spacing w:before="0" w:after="0" w:line="240" w:lineRule="auto"/>
        <w:tabs>
          <w:tab w:pos="10368" w:val="right"/>
        </w:tabs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Moving and Storage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Decouple legacy WCF based applications from Microsoft AX 2009 to enable smooth upgrade from Microsoft AX (C#)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Troubleshoot issues related to performance and caching (Redis)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Refactor common code into Nuget packages published on Sonatype Nexus via Bitbucket pipelines (DevOps, C#)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Participate in PCI DSS gap remediation</w:t>
      </w:r>
    </w:p>
    <w:p>
      <w:pPr>
        <w:spacing w:before="20" w:after="0" w:line="240" w:lineRule="auto"/>
        <w:tabs>
          <w:tab w:pos="10368" w:val="right"/>
        </w:tabs>
        <w:snapToGrid w:val="0"/>
        <w:widowControl w:val="0"/>
      </w:pPr>
      <w:r>
        <w:rPr>
          <w:rFonts w:ascii="Calibri" w:hAnsi="Calibri" w:cs="Calibri"/>
          <w:b/>
          <w:color w:val="1C1F24"/>
          <w:sz w:val="22"/>
        </w:rPr>
        <w:t>Senior Software Developer</w:t>
      </w:r>
      <w:r>
        <w:rPr>
          <w:rFonts w:ascii="Calibri" w:hAnsi="Calibri" w:cs="Calibri"/>
          <w:b w:val="0"/>
          <w:color w:val="1C1F24"/>
          <w:sz w:val="22"/>
        </w:rPr>
        <w:tab/>
        <w:t>Sep 2015 – Jul 2019</w:t>
      </w:r>
    </w:p>
    <w:p>
      <w:pPr>
        <w:spacing w:before="0" w:after="0" w:line="240" w:lineRule="auto"/>
        <w:tabs>
          <w:tab w:pos="10368" w:val="right"/>
        </w:tabs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Applicant Insight / NoMoreForms, New Port Richey, FL · Background Investigation and Applicant Processing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Debug and diagnose obscure race conditions in various environments (JavaScript, Java, SQL)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Maintain and upgrade legacy Java based systems while launching new systems using .NET (C#, XUnit, Angular, TypeScript)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Integrate credit card / ACH payment system to allow applicants to pre-pay client specified fees (Java, C#)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Improve Java coding practices by implementing custom logging, unit testing, and static code analysis (slf4j, junit4, junit5, ErrorProne, SonarQube)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Create Gradle build scripts for legacy Java applications with custom tasks for local deployment, build versions, and packaging (Java, Gradle, Groovy)</w:t>
      </w:r>
    </w:p>
    <w:p>
      <w:pPr>
        <w:spacing w:before="20" w:after="0" w:line="240" w:lineRule="auto"/>
        <w:tabs>
          <w:tab w:pos="10368" w:val="right"/>
        </w:tabs>
        <w:snapToGrid w:val="0"/>
        <w:widowControl w:val="0"/>
      </w:pPr>
      <w:r>
        <w:rPr>
          <w:rFonts w:ascii="Calibri" w:hAnsi="Calibri" w:cs="Calibri"/>
          <w:b/>
          <w:color w:val="1C1F24"/>
          <w:sz w:val="22"/>
        </w:rPr>
        <w:t>Software Architect (Part-Time), Qualityze Inc., Tampa, FL</w:t>
      </w:r>
      <w:r>
        <w:rPr>
          <w:rFonts w:ascii="Calibri" w:hAnsi="Calibri" w:cs="Calibri"/>
          <w:b w:val="0"/>
          <w:color w:val="1C1F24"/>
          <w:sz w:val="22"/>
        </w:rPr>
        <w:tab/>
        <w:t>Jul 2015 – Jan 2019</w:t>
      </w:r>
    </w:p>
    <w:p>
      <w:pPr>
        <w:spacing w:before="0" w:after="0" w:line="240" w:lineRule="auto"/>
        <w:tabs>
          <w:tab w:pos="10368" w:val="right"/>
        </w:tabs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Qualityze Systems for Regulated Industries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Build Quality System as Salesforce managed package (Apex, VisualForce)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Implement PDF manipulation using Java running on Heroku uploading to various salesforce orgs (Java, PdfBox, Apex)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Diagnose slow pages in Salesforce and design method to reduce load time</w:t>
      </w:r>
    </w:p>
    <w:p>
      <w:pPr>
        <w:spacing w:before="20" w:after="0" w:line="240" w:lineRule="auto"/>
        <w:tabs>
          <w:tab w:pos="10368" w:val="right"/>
        </w:tabs>
        <w:snapToGrid w:val="0"/>
        <w:widowControl w:val="0"/>
      </w:pPr>
      <w:r>
        <w:rPr>
          <w:rFonts w:ascii="Calibri" w:hAnsi="Calibri" w:cs="Calibri"/>
          <w:b/>
          <w:color w:val="1C1F24"/>
          <w:sz w:val="22"/>
        </w:rPr>
        <w:t>Software Developer (Contractor), iReward.io, Trinity, FL</w:t>
      </w:r>
      <w:r>
        <w:rPr>
          <w:rFonts w:ascii="Calibri" w:hAnsi="Calibri" w:cs="Calibri"/>
          <w:b w:val="0"/>
          <w:color w:val="1C1F24"/>
          <w:sz w:val="22"/>
        </w:rPr>
        <w:tab/>
        <w:t>Dec 2018 – Jan 2019</w:t>
      </w:r>
    </w:p>
    <w:p>
      <w:pPr>
        <w:spacing w:before="0" w:after="0" w:line="240" w:lineRule="auto"/>
        <w:tabs>
          <w:tab w:pos="10368" w:val="right"/>
        </w:tabs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Blockchain Reward System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Create blockchain reward system on TRON Network (C#, Typescript, Angular)</w:t>
      </w:r>
    </w:p>
    <w:p>
      <w:pPr>
        <w:spacing w:before="20" w:after="0" w:line="240" w:lineRule="auto"/>
        <w:tabs>
          <w:tab w:pos="10368" w:val="right"/>
        </w:tabs>
        <w:snapToGrid w:val="0"/>
        <w:widowControl w:val="0"/>
      </w:pPr>
      <w:r>
        <w:rPr>
          <w:rFonts w:ascii="Calibri" w:hAnsi="Calibri" w:cs="Calibri"/>
          <w:b/>
          <w:color w:val="1C1F24"/>
          <w:sz w:val="22"/>
        </w:rPr>
        <w:t>Software Engineer, CAE USA Inc, Tampa, FL</w:t>
      </w:r>
      <w:r>
        <w:rPr>
          <w:rFonts w:ascii="Calibri" w:hAnsi="Calibri" w:cs="Calibri"/>
          <w:b w:val="0"/>
          <w:color w:val="1C1F24"/>
          <w:sz w:val="22"/>
        </w:rPr>
        <w:tab/>
        <w:t>Jan 2013 – Sep 2015</w:t>
      </w:r>
    </w:p>
    <w:p>
      <w:pPr>
        <w:spacing w:before="0" w:after="0" w:line="240" w:lineRule="auto"/>
        <w:tabs>
          <w:tab w:pos="10368" w:val="right"/>
        </w:tabs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Military Training Simulation with Active Security Clearance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Deploy and maintained central build automation within secured IT environment (Opscode Chef)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Write Wireshark dissector for network communication with USMC Tactical Environment (Lua)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Coordinate and present training for software engineers on Automated Testing, Static Code Analysis, and Software Product Lines (Fitnesse, GoogleTest, Selenium)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Support multiple projects simultaneously; not the norm for recent hires (C++, C, Ada with Linux)</w:t>
      </w:r>
    </w:p>
    <w:p>
      <w:pPr>
        <w:spacing w:before="20" w:after="0" w:line="240" w:lineRule="auto"/>
        <w:tabs>
          <w:tab w:pos="10368" w:val="right"/>
        </w:tabs>
        <w:snapToGrid w:val="0"/>
        <w:widowControl w:val="0"/>
      </w:pPr>
      <w:r>
        <w:rPr>
          <w:rFonts w:ascii="Calibri" w:hAnsi="Calibri" w:cs="Calibri"/>
          <w:b/>
          <w:color w:val="1C1F24"/>
          <w:sz w:val="22"/>
        </w:rPr>
        <w:t>Quality Assurance and Regulatory Affairs Manager / Software Developer</w:t>
      </w:r>
      <w:r>
        <w:rPr>
          <w:rFonts w:ascii="Calibri" w:hAnsi="Calibri" w:cs="Calibri"/>
          <w:b w:val="0"/>
          <w:color w:val="1C1F24"/>
          <w:sz w:val="22"/>
        </w:rPr>
        <w:tab/>
        <w:t>Dec 2003 – Jan 2013</w:t>
      </w:r>
    </w:p>
    <w:p>
      <w:pPr>
        <w:spacing w:before="0" w:after="0" w:line="240" w:lineRule="auto"/>
        <w:tabs>
          <w:tab w:pos="10368" w:val="right"/>
        </w:tabs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IsoAid, LLC, Port Richey, FL · Medical Device Manufacturer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Perform both software and equipment validation on critical systems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Develop and execute validation protocol for electronic signatures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Submit and receive 510(k) submissions to the FDA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Submit and receive medical license applications to Health Canada and EU notified body</w:t>
      </w:r>
    </w:p>
    <w:p>
      <w:pPr>
        <w:pStyle w:val="ListBullet"/>
        <w:spacing w:before="0" w:after="0" w:line="260" w:lineRule="exact"/>
        <w:snapToGrid w:val="0"/>
        <w:widowControl w:val="0"/>
      </w:pPr>
      <w:r>
        <w:rPr>
          <w:rFonts w:ascii="Calibri" w:hAnsi="Calibri" w:cs="Calibri"/>
          <w:b w:val="0"/>
          <w:color w:val="1C1F24"/>
          <w:sz w:val="21"/>
        </w:rPr>
        <w:t>Create and execute sterilization validation protocols for both Ethylene Oxide and Steam sterilizers</w:t>
      </w:r>
    </w:p>
    <w:p>
      <w:pPr>
        <w:spacing w:before="80" w:after="20" w:line="240" w:lineRule="auto"/>
        <w:snapToGrid w:val="0"/>
        <w:widowControl w:val="0"/>
        <w:pBdr>
          <w:bottom w:val="single" w:sz="8" w:space="1" w:color="1C1F24"/>
        </w:pBdr>
      </w:pPr>
      <w:r>
        <w:rPr>
          <w:rFonts w:ascii="Calibri" w:hAnsi="Calibri" w:cs="Calibri"/>
          <w:b/>
          <w:color w:val="1C1F24"/>
          <w:sz w:val="22"/>
        </w:rPr>
        <w:t>EDUCATION</w:t>
      </w:r>
    </w:p>
    <w:p>
      <w:pPr>
        <w:spacing w:before="0" w:after="0" w:line="240" w:lineRule="auto"/>
        <w:snapToGrid w:val="0"/>
        <w:widowControl w:val="0"/>
      </w:pPr>
      <w:r>
        <w:rPr>
          <w:rFonts w:ascii="Calibri" w:hAnsi="Calibri" w:cs="Calibri"/>
          <w:b/>
          <w:color w:val="1C1F24"/>
          <w:sz w:val="22"/>
        </w:rPr>
        <w:t>Bachelor of Science, Computer Engineering</w:t>
      </w:r>
    </w:p>
    <w:p>
      <w:pPr>
        <w:spacing w:before="0" w:after="40" w:line="240" w:lineRule="auto"/>
        <w:snapToGrid w:val="0"/>
        <w:widowControl w:val="0"/>
      </w:pPr>
      <w:r>
        <w:rPr>
          <w:rFonts w:ascii="Calibri" w:hAnsi="Calibri" w:cs="Calibri"/>
          <w:b w:val="0"/>
          <w:color w:val="1C1F24"/>
          <w:sz w:val="22"/>
        </w:rPr>
        <w:t>University of South Florida · 2012</w:t>
      </w:r>
    </w:p>
    <w:sectPr w:rsidR="00FC693F" w:rsidRPr="0006063C" w:rsidSect="00034616">
      <w:pgSz w:w="12240" w:h="15840"/>
      <w:pgMar w:top="720" w:right="936" w:bottom="648" w:left="936" w:header="432" w:footer="43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•"/>
      <w:lvlJc w:val="left"/>
      <w:pPr>
        <w:tabs>
          <w:tab w:val="num" w:pos="360"/>
        </w:tabs>
        <w:ind w:left="360" w:hanging="360"/>
      </w:pPr>
      <w:rPr>
        <w:rFonts w:ascii="Calibri" w:hAnsi="Calibri" w:hint="default" w:cs="Calibri"/>
        <w:sz w:val="21"/>
        <w:szCs w:val="21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0" w:line="240" w:lineRule="auto" w:before="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C1F24"/>
      <w:sz w:val="22"/>
    </w:rPr>
    <w:pPr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benrobot.github.io" TargetMode="External"/><Relationship Id="rId10" Type="http://schemas.openxmlformats.org/officeDocument/2006/relationships/hyperlink" Target="https://www.linkedin.com/in/benjaminroedell" TargetMode="External"/><Relationship Id="rId11" Type="http://schemas.openxmlformats.org/officeDocument/2006/relationships/hyperlink" Target="https://github.com/benrobot" TargetMode="External"/><Relationship Id="rId12" Type="http://schemas.openxmlformats.org/officeDocument/2006/relationships/hyperlink" Target="https://stackoverflow.com/users/3166133/benrobot" TargetMode="External"/><Relationship Id="rId13" Type="http://schemas.openxmlformats.org/officeDocument/2006/relationships/hyperlink" Target="https://www.youracclaim.com/badges/a43861b3-8ff5-4dc3-9bae-d7af6ebe7a91/public_url" TargetMode="External"/><Relationship Id="rId14" Type="http://schemas.openxmlformats.org/officeDocument/2006/relationships/hyperlink" Target="https://www.youracclaim.com/badges/1a48c4c3-c033-4216-b298-5dc29ba61d5c/public_ur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Benjamin Roedell resume</dc:title>
  <dc:subject/>
  <dc:creator>Benjamin Roedell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