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7F831" w14:textId="77777777" w:rsidR="00CE7B52" w:rsidRDefault="00F97ED0" w:rsidP="00F97ED0">
      <w:pPr>
        <w:jc w:val="both"/>
        <w:rPr>
          <w:lang w:val="es-CL"/>
        </w:rPr>
      </w:pPr>
      <w:r>
        <w:rPr>
          <w:lang w:val="es-CL"/>
        </w:rPr>
        <w:t xml:space="preserve">En este práctico, veremos algunos aspectos de </w:t>
      </w:r>
      <w:r w:rsidR="00CE7B52" w:rsidRPr="00CE7B52">
        <w:rPr>
          <w:b/>
          <w:lang w:val="es-CL"/>
        </w:rPr>
        <w:t>monitoreo de rendimiento de MySQL</w:t>
      </w:r>
      <w:r w:rsidR="00CE7B52">
        <w:rPr>
          <w:lang w:val="es-CL"/>
        </w:rPr>
        <w:t xml:space="preserve">. Para ello, realizaremos algunas </w:t>
      </w:r>
      <w:r w:rsidR="00CE7B52" w:rsidRPr="00CE7B52">
        <w:rPr>
          <w:b/>
          <w:lang w:val="es-CL"/>
        </w:rPr>
        <w:t>acciones</w:t>
      </w:r>
      <w:r w:rsidR="00CE7B52">
        <w:rPr>
          <w:lang w:val="es-CL"/>
        </w:rPr>
        <w:t xml:space="preserve"> sobre la base de datos y veremos su efecto en los reportes de </w:t>
      </w:r>
      <w:r w:rsidR="00CE7B52" w:rsidRPr="00CE7B52">
        <w:rPr>
          <w:b/>
          <w:lang w:val="es-CL"/>
        </w:rPr>
        <w:t>Performance</w:t>
      </w:r>
      <w:r w:rsidR="00CE7B52">
        <w:rPr>
          <w:lang w:val="es-CL"/>
        </w:rPr>
        <w:t>.</w:t>
      </w:r>
    </w:p>
    <w:p w14:paraId="42392AFF" w14:textId="77777777" w:rsidR="00F97ED0" w:rsidRDefault="00F97ED0" w:rsidP="00F97ED0">
      <w:pPr>
        <w:jc w:val="both"/>
        <w:rPr>
          <w:lang w:val="es-CL"/>
        </w:rPr>
      </w:pPr>
      <w:r>
        <w:rPr>
          <w:lang w:val="es-CL"/>
        </w:rPr>
        <w:t>Trabajaremos nuevamente con a</w:t>
      </w:r>
      <w:r w:rsidR="00CE7B52">
        <w:rPr>
          <w:lang w:val="es-CL"/>
        </w:rPr>
        <w:t xml:space="preserve">lgunas tablas del SCHEMA SAKILA y del schema INFO209 (o el nombre elegido por usted), que hemos utilizado en otros prácticos. </w:t>
      </w:r>
    </w:p>
    <w:p w14:paraId="26333F25" w14:textId="2ABE268D" w:rsidR="00C4133D" w:rsidRDefault="00C4133D" w:rsidP="00F97ED0">
      <w:pPr>
        <w:jc w:val="both"/>
        <w:rPr>
          <w:lang w:val="es-CL"/>
        </w:rPr>
      </w:pPr>
      <w:r>
        <w:rPr>
          <w:lang w:val="es-CL"/>
        </w:rPr>
        <w:t>Este práctico</w:t>
      </w:r>
      <w:r w:rsidR="00602C7F">
        <w:rPr>
          <w:lang w:val="es-CL"/>
        </w:rPr>
        <w:t xml:space="preserve"> </w:t>
      </w:r>
      <w:r w:rsidR="00602C7F" w:rsidRPr="00602C7F">
        <w:rPr>
          <w:b/>
          <w:bCs/>
          <w:lang w:val="es-CL"/>
        </w:rPr>
        <w:t>no</w:t>
      </w:r>
      <w:r w:rsidRPr="00602C7F">
        <w:rPr>
          <w:b/>
          <w:bCs/>
          <w:lang w:val="es-CL"/>
        </w:rPr>
        <w:t xml:space="preserve"> es</w:t>
      </w:r>
      <w:r>
        <w:rPr>
          <w:lang w:val="es-CL"/>
        </w:rPr>
        <w:t xml:space="preserve"> </w:t>
      </w:r>
      <w:r w:rsidRPr="00C4133D">
        <w:rPr>
          <w:b/>
          <w:lang w:val="es-CL"/>
        </w:rPr>
        <w:t>evaluado.</w:t>
      </w:r>
      <w:r>
        <w:rPr>
          <w:lang w:val="es-CL"/>
        </w:rPr>
        <w:t xml:space="preserve"> </w:t>
      </w:r>
    </w:p>
    <w:p w14:paraId="0013A8E0" w14:textId="77777777" w:rsidR="00FF0C1E" w:rsidRDefault="00FF0C1E" w:rsidP="00F97ED0">
      <w:pPr>
        <w:jc w:val="both"/>
        <w:rPr>
          <w:lang w:val="es-CL"/>
        </w:rPr>
      </w:pPr>
    </w:p>
    <w:p w14:paraId="0D4253AC" w14:textId="77777777" w:rsidR="00A30454" w:rsidRPr="00FF0C1E" w:rsidRDefault="00A30454" w:rsidP="00A30454">
      <w:pPr>
        <w:jc w:val="both"/>
        <w:rPr>
          <w:b/>
          <w:sz w:val="24"/>
          <w:lang w:val="es-CL"/>
        </w:rPr>
      </w:pPr>
      <w:r w:rsidRPr="00FF0C1E">
        <w:rPr>
          <w:b/>
          <w:sz w:val="24"/>
          <w:lang w:val="es-CL"/>
        </w:rPr>
        <w:t xml:space="preserve">Parte I. </w:t>
      </w:r>
      <w:r>
        <w:rPr>
          <w:b/>
          <w:sz w:val="24"/>
          <w:lang w:val="es-CL"/>
        </w:rPr>
        <w:t>Introducción</w:t>
      </w:r>
    </w:p>
    <w:p w14:paraId="75347D54" w14:textId="77777777" w:rsidR="00602C7F" w:rsidRDefault="00CE7B52" w:rsidP="00CE7B52">
      <w:pPr>
        <w:pStyle w:val="Prrafodelista"/>
        <w:numPr>
          <w:ilvl w:val="0"/>
          <w:numId w:val="13"/>
        </w:numPr>
        <w:jc w:val="both"/>
        <w:rPr>
          <w:lang w:val="es-CL"/>
        </w:rPr>
      </w:pPr>
      <w:r>
        <w:rPr>
          <w:lang w:val="es-CL"/>
        </w:rPr>
        <w:t xml:space="preserve">Vaya a </w:t>
      </w:r>
      <w:r w:rsidR="00602C7F" w:rsidRPr="00602C7F">
        <w:rPr>
          <w:b/>
          <w:bCs/>
          <w:lang w:val="es-CL"/>
        </w:rPr>
        <w:t>Administration</w:t>
      </w:r>
      <w:r w:rsidR="00602C7F">
        <w:rPr>
          <w:lang w:val="es-CL"/>
        </w:rPr>
        <w:t xml:space="preserve"> / </w:t>
      </w:r>
      <w:r w:rsidRPr="00B07269">
        <w:rPr>
          <w:b/>
          <w:lang w:val="es-CL"/>
        </w:rPr>
        <w:t>Performance Schema</w:t>
      </w:r>
      <w:r>
        <w:rPr>
          <w:lang w:val="es-CL"/>
        </w:rPr>
        <w:t xml:space="preserve"> </w:t>
      </w:r>
      <w:r w:rsidR="00602C7F" w:rsidRPr="00602C7F">
        <w:rPr>
          <w:b/>
          <w:bCs/>
          <w:lang w:val="es-CL"/>
        </w:rPr>
        <w:t>Setup</w:t>
      </w:r>
      <w:r w:rsidR="00602C7F">
        <w:rPr>
          <w:lang w:val="es-CL"/>
        </w:rPr>
        <w:t xml:space="preserve"> </w:t>
      </w:r>
      <w:r>
        <w:rPr>
          <w:lang w:val="es-CL"/>
        </w:rPr>
        <w:t xml:space="preserve">y </w:t>
      </w:r>
      <w:r w:rsidR="00602C7F">
        <w:rPr>
          <w:lang w:val="es-CL"/>
        </w:rPr>
        <w:t>revise si es posible modificar el Setup d</w:t>
      </w:r>
      <w:r>
        <w:rPr>
          <w:lang w:val="es-CL"/>
        </w:rPr>
        <w:t>el monitoreo.</w:t>
      </w:r>
      <w:r w:rsidR="00602C7F">
        <w:rPr>
          <w:lang w:val="es-CL"/>
        </w:rPr>
        <w:t xml:space="preserve"> </w:t>
      </w:r>
    </w:p>
    <w:p w14:paraId="4490AD1A" w14:textId="59F2D486" w:rsidR="00CE7B52" w:rsidRDefault="00602C7F" w:rsidP="00602C7F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>Si no es posible, una alternativa es que su Sistema Operativo esté en Español, y eso genere problemas al módulo de monitoreo de MySQL Workbench.</w:t>
      </w:r>
    </w:p>
    <w:p w14:paraId="53CFF956" w14:textId="5A35A3E8" w:rsidR="00602C7F" w:rsidRDefault="00602C7F" w:rsidP="00602C7F">
      <w:pPr>
        <w:pStyle w:val="Prrafodelista"/>
        <w:ind w:left="1440"/>
        <w:jc w:val="both"/>
        <w:rPr>
          <w:lang w:val="es-CL"/>
        </w:rPr>
      </w:pPr>
      <w:r>
        <w:rPr>
          <w:lang w:val="es-CL"/>
        </w:rPr>
        <w:t>En ese caso, vaya a Panel de Control / Región /Administrativo, y habilite UTF-8.</w:t>
      </w:r>
      <w:r w:rsidR="00CE3B9D">
        <w:rPr>
          <w:lang w:val="es-CL"/>
        </w:rPr>
        <w:t xml:space="preserve"> Después, reinicie Windows.</w:t>
      </w:r>
    </w:p>
    <w:p w14:paraId="741D107D" w14:textId="5FF8B435" w:rsidR="00602C7F" w:rsidRDefault="00602C7F" w:rsidP="00602C7F">
      <w:pPr>
        <w:jc w:val="center"/>
        <w:rPr>
          <w:lang w:val="es-CL"/>
        </w:rPr>
      </w:pPr>
      <w:r>
        <w:rPr>
          <w:noProof/>
        </w:rPr>
        <w:drawing>
          <wp:inline distT="0" distB="0" distL="0" distR="0" wp14:anchorId="63263DC7" wp14:editId="59F37BB1">
            <wp:extent cx="4215130" cy="25406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9831" cy="254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0B87" w14:textId="7E4FE7FB" w:rsidR="00602C7F" w:rsidRDefault="00602C7F" w:rsidP="00602C7F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>Si sigue dando error</w:t>
      </w:r>
      <w:r w:rsidR="00CE3B9D">
        <w:rPr>
          <w:lang w:val="es-CL"/>
        </w:rPr>
        <w:t xml:space="preserve"> MySQL Workbench (no muestra los Performance Reports), entonces vaya a revisar el log, en </w:t>
      </w:r>
      <w:r w:rsidR="00CE3B9D" w:rsidRPr="00CE3B9D">
        <w:rPr>
          <w:lang w:val="es-CL"/>
        </w:rPr>
        <w:t>C:\Users\&lt;tu_usuario&gt;\AppData\Roaming\MySQL\Workbench\log\wb.log</w:t>
      </w:r>
    </w:p>
    <w:p w14:paraId="5A8382D7" w14:textId="2B8BA37F" w:rsidR="00CE3B9D" w:rsidRDefault="00CE3B9D" w:rsidP="00CE3B9D">
      <w:pPr>
        <w:pStyle w:val="Prrafodelista"/>
        <w:ind w:left="1440"/>
        <w:jc w:val="both"/>
        <w:rPr>
          <w:lang w:val="es-CL"/>
        </w:rPr>
      </w:pPr>
      <w:r>
        <w:rPr>
          <w:lang w:val="es-CL"/>
        </w:rPr>
        <w:t xml:space="preserve">Copie el texto de las últimas entradas del log en una IA e investigue qué sucede. </w:t>
      </w:r>
    </w:p>
    <w:p w14:paraId="270BFE14" w14:textId="77777777" w:rsidR="00CE3B9D" w:rsidRDefault="00CE3B9D" w:rsidP="00CE3B9D">
      <w:pPr>
        <w:pStyle w:val="Prrafodelista"/>
        <w:ind w:left="1440"/>
        <w:jc w:val="both"/>
        <w:rPr>
          <w:lang w:val="es-CL"/>
        </w:rPr>
      </w:pPr>
    </w:p>
    <w:p w14:paraId="7B0D1B03" w14:textId="40F11C39" w:rsidR="00CE3B9D" w:rsidRDefault="00CE3B9D" w:rsidP="00CE3B9D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>Una vez que tenga los reportes de monitoreo funcionando, puede comenzar a analizarlos.</w:t>
      </w:r>
    </w:p>
    <w:p w14:paraId="7CD47EC9" w14:textId="01E0537E" w:rsidR="00CE3B9D" w:rsidRDefault="00CE3B9D">
      <w:pPr>
        <w:rPr>
          <w:lang w:val="es-CL"/>
        </w:rPr>
      </w:pPr>
      <w:r>
        <w:rPr>
          <w:lang w:val="es-CL"/>
        </w:rPr>
        <w:br w:type="page"/>
      </w:r>
    </w:p>
    <w:p w14:paraId="15EFB0CA" w14:textId="77777777" w:rsidR="00CE3B9D" w:rsidRPr="00CE3B9D" w:rsidRDefault="00CE3B9D" w:rsidP="00CE3B9D">
      <w:pPr>
        <w:pStyle w:val="Prrafodelista"/>
        <w:ind w:left="1440"/>
        <w:jc w:val="both"/>
        <w:rPr>
          <w:lang w:val="es-CL"/>
        </w:rPr>
      </w:pPr>
    </w:p>
    <w:p w14:paraId="7D4D87BE" w14:textId="7F10DB2E" w:rsidR="00CE7B52" w:rsidRDefault="00CE7B52" w:rsidP="00CE7B52">
      <w:pPr>
        <w:pStyle w:val="Prrafodelista"/>
        <w:numPr>
          <w:ilvl w:val="0"/>
          <w:numId w:val="13"/>
        </w:numPr>
        <w:jc w:val="both"/>
        <w:rPr>
          <w:lang w:val="es-CL"/>
        </w:rPr>
      </w:pPr>
      <w:r>
        <w:rPr>
          <w:lang w:val="es-CL"/>
        </w:rPr>
        <w:t xml:space="preserve">Revise las distintas secciones del </w:t>
      </w:r>
      <w:r w:rsidRPr="00B07269">
        <w:rPr>
          <w:b/>
          <w:lang w:val="es-CL"/>
        </w:rPr>
        <w:t>Dashboard</w:t>
      </w:r>
      <w:r>
        <w:rPr>
          <w:lang w:val="es-CL"/>
        </w:rPr>
        <w:t xml:space="preserve">. ¿Ve alguna actividad, algo que le llame la atención? </w:t>
      </w:r>
      <w:r w:rsidR="00410951">
        <w:rPr>
          <w:lang w:val="es-CL"/>
        </w:rPr>
        <w:t>Copie la información del Dashboard.</w:t>
      </w:r>
    </w:p>
    <w:p w14:paraId="44B55EC9" w14:textId="5F76B36E" w:rsidR="00CE3B9D" w:rsidRDefault="00CE3B9D" w:rsidP="00CE3B9D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>Revise en una IA qué significa el gráfico de Table Open Cache y la medida de Efficiency.</w:t>
      </w:r>
    </w:p>
    <w:p w14:paraId="67CE75AD" w14:textId="275DE8B6" w:rsidR="00CE3B9D" w:rsidRDefault="00CE3B9D" w:rsidP="00CE3B9D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>Revise en una IA qué significa el gráfico de InnoDB Buffer Pool y qué significa la medida de Usage.</w:t>
      </w:r>
    </w:p>
    <w:p w14:paraId="58B568DB" w14:textId="592C9780" w:rsidR="00CE3B9D" w:rsidRDefault="00CE3B9D" w:rsidP="00CE3B9D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 xml:space="preserve">Realice consultas SQL sobre tablas del schema Practico8 o Sakila, que “muevan” algunas variables del Dashboard. En general, esto se notará más si la consulta utiliza muchos datos o recursos computacionales. </w:t>
      </w:r>
    </w:p>
    <w:p w14:paraId="6081DE44" w14:textId="77777777" w:rsidR="00CE3B9D" w:rsidRDefault="00CE3B9D" w:rsidP="00CE3B9D">
      <w:pPr>
        <w:pStyle w:val="Prrafodelista"/>
        <w:ind w:left="1440"/>
        <w:jc w:val="both"/>
        <w:rPr>
          <w:lang w:val="es-CL"/>
        </w:rPr>
      </w:pPr>
    </w:p>
    <w:p w14:paraId="225D6EB9" w14:textId="77777777" w:rsidR="00CE7B52" w:rsidRDefault="00CE7B52" w:rsidP="00CE7B52">
      <w:pPr>
        <w:pStyle w:val="Prrafodelista"/>
        <w:jc w:val="both"/>
        <w:rPr>
          <w:lang w:val="es-CL"/>
        </w:rPr>
      </w:pPr>
    </w:p>
    <w:p w14:paraId="756D7BDB" w14:textId="77777777" w:rsidR="00A30454" w:rsidRDefault="00A30454" w:rsidP="00A30454">
      <w:pPr>
        <w:pStyle w:val="Prrafodelista"/>
        <w:numPr>
          <w:ilvl w:val="0"/>
          <w:numId w:val="13"/>
        </w:numPr>
        <w:jc w:val="both"/>
        <w:rPr>
          <w:lang w:val="es-CL"/>
        </w:rPr>
      </w:pPr>
      <w:r>
        <w:rPr>
          <w:lang w:val="es-CL"/>
        </w:rPr>
        <w:t xml:space="preserve">Revise en Performance Reports, Memory Usage/Top Memory by User, cuánta memoria está utilizando cada usuario. </w:t>
      </w:r>
    </w:p>
    <w:p w14:paraId="043579CC" w14:textId="77777777" w:rsidR="00A30454" w:rsidRPr="00A30454" w:rsidRDefault="00A30454" w:rsidP="00A30454">
      <w:pPr>
        <w:pStyle w:val="Prrafodelista"/>
        <w:rPr>
          <w:lang w:val="es-CL"/>
        </w:rPr>
      </w:pPr>
    </w:p>
    <w:p w14:paraId="128E36B1" w14:textId="77777777" w:rsidR="00A30454" w:rsidRDefault="00A30454" w:rsidP="00A30454">
      <w:pPr>
        <w:pStyle w:val="Prrafodelista"/>
        <w:jc w:val="both"/>
        <w:rPr>
          <w:lang w:val="es-CL"/>
        </w:rPr>
      </w:pPr>
      <w:r>
        <w:rPr>
          <w:lang w:val="es-CL"/>
        </w:rPr>
        <w:t xml:space="preserve">Para saber qué información exactamente entrega cada columna de ese reporte, haga lo siguiente: </w:t>
      </w:r>
    </w:p>
    <w:p w14:paraId="74D4E4E3" w14:textId="77777777" w:rsidR="00A30454" w:rsidRDefault="00A30454" w:rsidP="00A30454">
      <w:pPr>
        <w:pStyle w:val="Prrafodelista"/>
        <w:numPr>
          <w:ilvl w:val="0"/>
          <w:numId w:val="14"/>
        </w:numPr>
        <w:jc w:val="both"/>
        <w:rPr>
          <w:lang w:val="es-CL"/>
        </w:rPr>
      </w:pPr>
      <w:r>
        <w:rPr>
          <w:lang w:val="es-CL"/>
        </w:rPr>
        <w:t>Presione “Copy Query” y haga “Paste” de esa consulta en una ventana SQL.</w:t>
      </w:r>
    </w:p>
    <w:p w14:paraId="265DC856" w14:textId="27EB32C3" w:rsidR="00A30454" w:rsidRPr="00CE3B9D" w:rsidRDefault="00A30454" w:rsidP="00A30454">
      <w:pPr>
        <w:pStyle w:val="Prrafodelista"/>
        <w:numPr>
          <w:ilvl w:val="0"/>
          <w:numId w:val="14"/>
        </w:numPr>
        <w:jc w:val="both"/>
        <w:rPr>
          <w:rStyle w:val="Hipervnculo"/>
          <w:color w:val="auto"/>
          <w:u w:val="none"/>
          <w:lang w:val="es-CL"/>
        </w:rPr>
      </w:pPr>
      <w:r>
        <w:rPr>
          <w:lang w:val="es-CL"/>
        </w:rPr>
        <w:t xml:space="preserve">Busque el contenido de esa vista </w:t>
      </w:r>
      <w:r w:rsidR="00CE3B9D">
        <w:rPr>
          <w:lang w:val="es-CL"/>
        </w:rPr>
        <w:t xml:space="preserve">en una IA o </w:t>
      </w:r>
      <w:r>
        <w:rPr>
          <w:lang w:val="es-CL"/>
        </w:rPr>
        <w:t>en el manual de referencia de MySQL</w:t>
      </w:r>
      <w:r w:rsidR="00CE3B9D">
        <w:rPr>
          <w:lang w:val="es-CL"/>
        </w:rPr>
        <w:t xml:space="preserve"> </w:t>
      </w:r>
      <w:r>
        <w:rPr>
          <w:lang w:val="es-CL"/>
        </w:rPr>
        <w:t xml:space="preserve">: </w:t>
      </w:r>
      <w:hyperlink r:id="rId8" w:history="1">
        <w:r w:rsidRPr="00BF6102">
          <w:rPr>
            <w:rStyle w:val="Hipervnculo"/>
            <w:lang w:val="es-CL"/>
          </w:rPr>
          <w:t>https://dev.mysql.com/doc/refman/8.3/en/</w:t>
        </w:r>
      </w:hyperlink>
    </w:p>
    <w:p w14:paraId="76DB460F" w14:textId="7F491452" w:rsidR="00A30454" w:rsidRDefault="00A30454" w:rsidP="00A30454">
      <w:pPr>
        <w:ind w:left="720"/>
        <w:jc w:val="both"/>
        <w:rPr>
          <w:lang w:val="es-CL"/>
        </w:rPr>
      </w:pPr>
      <w:r>
        <w:rPr>
          <w:lang w:val="es-CL"/>
        </w:rPr>
        <w:t xml:space="preserve">Explique muy brevemente qué significan los valores </w:t>
      </w:r>
      <w:r w:rsidR="00215511">
        <w:rPr>
          <w:lang w:val="es-CL"/>
        </w:rPr>
        <w:t>de esa tabla.</w:t>
      </w:r>
    </w:p>
    <w:p w14:paraId="0653E912" w14:textId="77777777" w:rsidR="00A30454" w:rsidRPr="00BA484A" w:rsidRDefault="00A30454" w:rsidP="00F97ED0">
      <w:pPr>
        <w:jc w:val="both"/>
        <w:rPr>
          <w:b/>
          <w:sz w:val="24"/>
          <w:lang w:val="es-CL"/>
        </w:rPr>
      </w:pPr>
      <w:r w:rsidRPr="00BA484A">
        <w:rPr>
          <w:b/>
          <w:sz w:val="24"/>
          <w:lang w:val="es-CL"/>
        </w:rPr>
        <w:t>Parte 2. Pruebas de carga</w:t>
      </w:r>
    </w:p>
    <w:p w14:paraId="2ADDF365" w14:textId="77777777" w:rsidR="00215511" w:rsidRDefault="00A30454" w:rsidP="00215511">
      <w:pPr>
        <w:pStyle w:val="Prrafodelista"/>
        <w:numPr>
          <w:ilvl w:val="0"/>
          <w:numId w:val="15"/>
        </w:numPr>
        <w:jc w:val="both"/>
        <w:rPr>
          <w:lang w:val="es-CL"/>
        </w:rPr>
      </w:pPr>
      <w:r>
        <w:rPr>
          <w:lang w:val="es-CL"/>
        </w:rPr>
        <w:t xml:space="preserve">Conéctese a su usuario (no a Root). </w:t>
      </w:r>
    </w:p>
    <w:p w14:paraId="3D39158E" w14:textId="310A3914" w:rsidR="00410951" w:rsidRPr="00215511" w:rsidRDefault="00A30454" w:rsidP="00215511">
      <w:pPr>
        <w:pStyle w:val="Prrafodelista"/>
        <w:numPr>
          <w:ilvl w:val="1"/>
          <w:numId w:val="15"/>
        </w:numPr>
        <w:jc w:val="both"/>
        <w:rPr>
          <w:lang w:val="es-CL"/>
        </w:rPr>
      </w:pPr>
      <w:r w:rsidRPr="00215511">
        <w:rPr>
          <w:lang w:val="es-CL"/>
        </w:rPr>
        <w:t xml:space="preserve">Realice </w:t>
      </w:r>
      <w:r w:rsidR="00215511" w:rsidRPr="00215511">
        <w:rPr>
          <w:lang w:val="es-CL"/>
        </w:rPr>
        <w:t>diferentes</w:t>
      </w:r>
      <w:r w:rsidRPr="00215511">
        <w:rPr>
          <w:lang w:val="es-CL"/>
        </w:rPr>
        <w:t xml:space="preserve"> consultas SQL</w:t>
      </w:r>
      <w:r w:rsidR="00215511" w:rsidRPr="00215511">
        <w:rPr>
          <w:lang w:val="es-CL"/>
        </w:rPr>
        <w:t xml:space="preserve"> a tablas de los schemas sakila y practico8.</w:t>
      </w:r>
      <w:r w:rsidR="00215511">
        <w:rPr>
          <w:lang w:val="es-CL"/>
        </w:rPr>
        <w:t xml:space="preserve"> Vea que algunas de esas consultas no utilicen índices (r</w:t>
      </w:r>
      <w:r w:rsidR="00410951" w:rsidRPr="00215511">
        <w:rPr>
          <w:lang w:val="es-CL"/>
        </w:rPr>
        <w:t>evise los planes de ejecución de cada consulta (EXPLAIN PLAN)</w:t>
      </w:r>
      <w:r w:rsidR="005F237A">
        <w:rPr>
          <w:lang w:val="es-CL"/>
        </w:rPr>
        <w:t>).</w:t>
      </w:r>
    </w:p>
    <w:p w14:paraId="0FB46465" w14:textId="662A06E9" w:rsidR="00C45F06" w:rsidRDefault="00C45F06" w:rsidP="00C45F06">
      <w:pPr>
        <w:pStyle w:val="Prrafodelista"/>
        <w:numPr>
          <w:ilvl w:val="0"/>
          <w:numId w:val="15"/>
        </w:numPr>
        <w:jc w:val="both"/>
        <w:rPr>
          <w:lang w:val="es-CL"/>
        </w:rPr>
      </w:pPr>
      <w:r w:rsidRPr="00410951">
        <w:rPr>
          <w:b/>
          <w:lang w:val="es-CL"/>
        </w:rPr>
        <w:t>En root</w:t>
      </w:r>
      <w:r>
        <w:rPr>
          <w:lang w:val="es-CL"/>
        </w:rPr>
        <w:t xml:space="preserve">, revise si las consultas SQL realizadas </w:t>
      </w:r>
      <w:r w:rsidR="005F237A">
        <w:rPr>
          <w:lang w:val="es-CL"/>
        </w:rPr>
        <w:t>aparecen en Performance Reports, en particular en la sección High Cost SQL Statements.</w:t>
      </w:r>
    </w:p>
    <w:p w14:paraId="7FC708E8" w14:textId="3F12A5BC" w:rsidR="005F237A" w:rsidRDefault="005F237A" w:rsidP="005F237A">
      <w:pPr>
        <w:pStyle w:val="Prrafodelista"/>
        <w:numPr>
          <w:ilvl w:val="1"/>
          <w:numId w:val="15"/>
        </w:numPr>
        <w:jc w:val="both"/>
        <w:rPr>
          <w:lang w:val="es-CL"/>
        </w:rPr>
      </w:pPr>
      <w:r>
        <w:rPr>
          <w:lang w:val="es-CL"/>
        </w:rPr>
        <w:t>Revise también InnoDB Statistics. ¿qué información entrega?</w:t>
      </w:r>
    </w:p>
    <w:p w14:paraId="397AC972" w14:textId="784E91B0" w:rsidR="0023448A" w:rsidRPr="005F237A" w:rsidRDefault="005F237A" w:rsidP="0023448A">
      <w:pPr>
        <w:pStyle w:val="Prrafodelista"/>
        <w:numPr>
          <w:ilvl w:val="1"/>
          <w:numId w:val="15"/>
        </w:numPr>
        <w:jc w:val="both"/>
        <w:rPr>
          <w:lang w:val="es-CL"/>
        </w:rPr>
      </w:pPr>
      <w:r w:rsidRPr="005F237A">
        <w:rPr>
          <w:lang w:val="es-CL"/>
        </w:rPr>
        <w:t>Revise también Hot Spots for I/O</w:t>
      </w:r>
      <w:r>
        <w:rPr>
          <w:lang w:val="es-CL"/>
        </w:rPr>
        <w:t xml:space="preserve">, </w:t>
      </w:r>
      <w:r w:rsidR="001C7081" w:rsidRPr="005F237A">
        <w:rPr>
          <w:lang w:val="es-CL"/>
        </w:rPr>
        <w:t xml:space="preserve">si hay algunos data </w:t>
      </w:r>
      <w:r w:rsidR="001C7081" w:rsidRPr="005F237A">
        <w:rPr>
          <w:b/>
          <w:lang w:val="es-CL"/>
        </w:rPr>
        <w:t>files</w:t>
      </w:r>
      <w:r w:rsidR="001C7081" w:rsidRPr="005F237A">
        <w:rPr>
          <w:lang w:val="es-CL"/>
        </w:rPr>
        <w:t xml:space="preserve"> que tengan alta </w:t>
      </w:r>
      <w:r w:rsidR="001C7081" w:rsidRPr="005F237A">
        <w:rPr>
          <w:b/>
          <w:lang w:val="es-CL"/>
        </w:rPr>
        <w:t>actividad de lectura</w:t>
      </w:r>
      <w:r w:rsidR="001C7081" w:rsidRPr="005F237A">
        <w:rPr>
          <w:lang w:val="es-CL"/>
        </w:rPr>
        <w:t>, y que correspondan a las tablas involucradas en las consultas anteriores.</w:t>
      </w:r>
    </w:p>
    <w:p w14:paraId="267F24CD" w14:textId="7B65419C" w:rsidR="00EE653C" w:rsidRDefault="001C7081" w:rsidP="0023448A">
      <w:pPr>
        <w:pStyle w:val="Prrafodelista"/>
        <w:numPr>
          <w:ilvl w:val="1"/>
          <w:numId w:val="15"/>
        </w:numPr>
        <w:jc w:val="both"/>
        <w:rPr>
          <w:lang w:val="es-CL"/>
        </w:rPr>
      </w:pPr>
      <w:r w:rsidRPr="001E199E">
        <w:rPr>
          <w:lang w:val="en-US"/>
        </w:rPr>
        <w:t>Revise en Database Schema Statistics, los informes “Schema Index Statistics y Schema Table Statistics”</w:t>
      </w:r>
      <w:r w:rsidR="00EE653C" w:rsidRPr="001E199E">
        <w:rPr>
          <w:lang w:val="en-US"/>
        </w:rPr>
        <w:t xml:space="preserve">. </w:t>
      </w:r>
      <w:r w:rsidR="00EE653C">
        <w:rPr>
          <w:lang w:val="es-CL"/>
        </w:rPr>
        <w:t>¿Qué información entregan, relativa a las tablas del schema SAKILA</w:t>
      </w:r>
      <w:r w:rsidR="005F237A">
        <w:rPr>
          <w:lang w:val="es-CL"/>
        </w:rPr>
        <w:t xml:space="preserve"> y PRACTICO8</w:t>
      </w:r>
      <w:r w:rsidR="00EE653C">
        <w:rPr>
          <w:lang w:val="es-CL"/>
        </w:rPr>
        <w:t>?</w:t>
      </w:r>
    </w:p>
    <w:p w14:paraId="7692E6F1" w14:textId="7E8C7451" w:rsidR="005F237A" w:rsidRDefault="005F237A" w:rsidP="0023448A">
      <w:pPr>
        <w:pStyle w:val="Prrafodelista"/>
        <w:numPr>
          <w:ilvl w:val="1"/>
          <w:numId w:val="15"/>
        </w:numPr>
        <w:jc w:val="both"/>
        <w:rPr>
          <w:lang w:val="es-CL"/>
        </w:rPr>
      </w:pPr>
      <w:r>
        <w:rPr>
          <w:lang w:val="es-CL"/>
        </w:rPr>
        <w:t>Cree una tabla “rental3” en el schema Practico8, copiando los datos de la tabla rental2. Revise qué cambios ocurren en el Dashboard y en Performance Reports asociados a I/O, InnoDB y High Cost SQL Statements</w:t>
      </w:r>
    </w:p>
    <w:p w14:paraId="4DD56EA5" w14:textId="18B0B273" w:rsidR="00D95FD6" w:rsidRPr="005F237A" w:rsidRDefault="00D95FD6" w:rsidP="005F237A">
      <w:pPr>
        <w:jc w:val="both"/>
        <w:rPr>
          <w:lang w:val="es-CL"/>
        </w:rPr>
      </w:pPr>
    </w:p>
    <w:sectPr w:rsidR="00D95FD6" w:rsidRPr="005F237A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5EB9A" w14:textId="77777777" w:rsidR="001837AD" w:rsidRDefault="001837AD" w:rsidP="002818BF">
      <w:pPr>
        <w:spacing w:after="0" w:line="240" w:lineRule="auto"/>
      </w:pPr>
      <w:r>
        <w:separator/>
      </w:r>
    </w:p>
  </w:endnote>
  <w:endnote w:type="continuationSeparator" w:id="0">
    <w:p w14:paraId="0BED114B" w14:textId="77777777" w:rsidR="001837AD" w:rsidRDefault="001837AD" w:rsidP="00281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77CAD" w14:textId="77777777" w:rsidR="001837AD" w:rsidRDefault="001837AD" w:rsidP="002818BF">
      <w:pPr>
        <w:spacing w:after="0" w:line="240" w:lineRule="auto"/>
      </w:pPr>
      <w:r>
        <w:separator/>
      </w:r>
    </w:p>
  </w:footnote>
  <w:footnote w:type="continuationSeparator" w:id="0">
    <w:p w14:paraId="0D5682CC" w14:textId="77777777" w:rsidR="001837AD" w:rsidRDefault="001837AD" w:rsidP="00281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6D3AE" w14:textId="14030114" w:rsidR="002818BF" w:rsidRDefault="002818BF" w:rsidP="002818BF">
    <w:pPr>
      <w:pStyle w:val="Encabezado"/>
      <w:jc w:val="center"/>
      <w:rPr>
        <w:lang w:val="es-CL"/>
      </w:rPr>
    </w:pPr>
    <w:r>
      <w:rPr>
        <w:lang w:val="es-CL"/>
      </w:rPr>
      <w:t xml:space="preserve">INFO209 – Taller de Bases de Datos – </w:t>
    </w:r>
    <w:r w:rsidR="001E199E">
      <w:rPr>
        <w:lang w:val="es-CL"/>
      </w:rPr>
      <w:t>Monitoreo – Semana 10</w:t>
    </w:r>
  </w:p>
  <w:p w14:paraId="51AF03A0" w14:textId="007AE4E8" w:rsidR="002818BF" w:rsidRPr="001E199E" w:rsidRDefault="001E199E" w:rsidP="001E199E">
    <w:pPr>
      <w:pStyle w:val="Encabezado"/>
      <w:jc w:val="center"/>
    </w:pPr>
    <w:r>
      <w:rPr>
        <w:lang w:val="es-CL"/>
      </w:rPr>
      <w:t>04-junio-2026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E58B0"/>
    <w:multiLevelType w:val="hybridMultilevel"/>
    <w:tmpl w:val="EA80B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55162"/>
    <w:multiLevelType w:val="hybridMultilevel"/>
    <w:tmpl w:val="F602439C"/>
    <w:lvl w:ilvl="0" w:tplc="C66805C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6F566F2"/>
    <w:multiLevelType w:val="hybridMultilevel"/>
    <w:tmpl w:val="289A2928"/>
    <w:lvl w:ilvl="0" w:tplc="09A4512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C55316D"/>
    <w:multiLevelType w:val="hybridMultilevel"/>
    <w:tmpl w:val="5C7098AE"/>
    <w:lvl w:ilvl="0" w:tplc="040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86B1B7D"/>
    <w:multiLevelType w:val="hybridMultilevel"/>
    <w:tmpl w:val="BD70FAA4"/>
    <w:lvl w:ilvl="0" w:tplc="4FBAF7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7A5EE1"/>
    <w:multiLevelType w:val="hybridMultilevel"/>
    <w:tmpl w:val="A1827CE4"/>
    <w:lvl w:ilvl="0" w:tplc="3062AD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5F7384"/>
    <w:multiLevelType w:val="hybridMultilevel"/>
    <w:tmpl w:val="AD88D6DC"/>
    <w:lvl w:ilvl="0" w:tplc="4D96D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767811"/>
    <w:multiLevelType w:val="hybridMultilevel"/>
    <w:tmpl w:val="B7A82B2C"/>
    <w:lvl w:ilvl="0" w:tplc="3DC071FE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2165E2C"/>
    <w:multiLevelType w:val="hybridMultilevel"/>
    <w:tmpl w:val="13166F3E"/>
    <w:lvl w:ilvl="0" w:tplc="59D81D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4B434F8"/>
    <w:multiLevelType w:val="hybridMultilevel"/>
    <w:tmpl w:val="347867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3A59E0"/>
    <w:multiLevelType w:val="hybridMultilevel"/>
    <w:tmpl w:val="94F28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B900C0"/>
    <w:multiLevelType w:val="hybridMultilevel"/>
    <w:tmpl w:val="6B5C1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F6650F"/>
    <w:multiLevelType w:val="hybridMultilevel"/>
    <w:tmpl w:val="9C4474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F278D0"/>
    <w:multiLevelType w:val="hybridMultilevel"/>
    <w:tmpl w:val="2C08B6C8"/>
    <w:lvl w:ilvl="0" w:tplc="D78EF9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5C65FF"/>
    <w:multiLevelType w:val="hybridMultilevel"/>
    <w:tmpl w:val="3198F18E"/>
    <w:lvl w:ilvl="0" w:tplc="D2C211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E7E3132"/>
    <w:multiLevelType w:val="hybridMultilevel"/>
    <w:tmpl w:val="6F220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8"/>
  </w:num>
  <w:num w:numId="4">
    <w:abstractNumId w:val="6"/>
  </w:num>
  <w:num w:numId="5">
    <w:abstractNumId w:val="9"/>
  </w:num>
  <w:num w:numId="6">
    <w:abstractNumId w:val="3"/>
  </w:num>
  <w:num w:numId="7">
    <w:abstractNumId w:val="7"/>
  </w:num>
  <w:num w:numId="8">
    <w:abstractNumId w:val="2"/>
  </w:num>
  <w:num w:numId="9">
    <w:abstractNumId w:val="5"/>
  </w:num>
  <w:num w:numId="10">
    <w:abstractNumId w:val="13"/>
  </w:num>
  <w:num w:numId="11">
    <w:abstractNumId w:val="15"/>
  </w:num>
  <w:num w:numId="12">
    <w:abstractNumId w:val="4"/>
  </w:num>
  <w:num w:numId="13">
    <w:abstractNumId w:val="0"/>
  </w:num>
  <w:num w:numId="14">
    <w:abstractNumId w:val="14"/>
  </w:num>
  <w:num w:numId="15">
    <w:abstractNumId w:val="1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E04"/>
    <w:rsid w:val="00112819"/>
    <w:rsid w:val="0013151C"/>
    <w:rsid w:val="001553B0"/>
    <w:rsid w:val="001837AD"/>
    <w:rsid w:val="001C7081"/>
    <w:rsid w:val="001E199E"/>
    <w:rsid w:val="001F0C8B"/>
    <w:rsid w:val="00207C27"/>
    <w:rsid w:val="00215511"/>
    <w:rsid w:val="002244A3"/>
    <w:rsid w:val="0023448A"/>
    <w:rsid w:val="002818BF"/>
    <w:rsid w:val="002B0C64"/>
    <w:rsid w:val="0035029A"/>
    <w:rsid w:val="00410951"/>
    <w:rsid w:val="00477501"/>
    <w:rsid w:val="004B72C7"/>
    <w:rsid w:val="004C3D96"/>
    <w:rsid w:val="004D073A"/>
    <w:rsid w:val="00511A3D"/>
    <w:rsid w:val="00533BA0"/>
    <w:rsid w:val="005A789D"/>
    <w:rsid w:val="005F237A"/>
    <w:rsid w:val="006025EB"/>
    <w:rsid w:val="00602C7F"/>
    <w:rsid w:val="00667139"/>
    <w:rsid w:val="006E0AA0"/>
    <w:rsid w:val="007143AC"/>
    <w:rsid w:val="0081055A"/>
    <w:rsid w:val="00940C02"/>
    <w:rsid w:val="00A30454"/>
    <w:rsid w:val="00B07269"/>
    <w:rsid w:val="00BA484A"/>
    <w:rsid w:val="00C4133D"/>
    <w:rsid w:val="00C45F06"/>
    <w:rsid w:val="00CA5CA3"/>
    <w:rsid w:val="00CC4CD7"/>
    <w:rsid w:val="00CE3B9D"/>
    <w:rsid w:val="00CE7B52"/>
    <w:rsid w:val="00D22377"/>
    <w:rsid w:val="00D32E04"/>
    <w:rsid w:val="00D95FD6"/>
    <w:rsid w:val="00E836A7"/>
    <w:rsid w:val="00ED02F2"/>
    <w:rsid w:val="00EE653C"/>
    <w:rsid w:val="00F97ED0"/>
    <w:rsid w:val="00FA2128"/>
    <w:rsid w:val="00FE78C7"/>
    <w:rsid w:val="00FF0C1E"/>
    <w:rsid w:val="00FF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7DDE4"/>
  <w15:chartTrackingRefBased/>
  <w15:docId w15:val="{410F18DA-5846-4B3B-8B9A-91B10051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E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818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18BF"/>
  </w:style>
  <w:style w:type="paragraph" w:styleId="Piedepgina">
    <w:name w:val="footer"/>
    <w:basedOn w:val="Normal"/>
    <w:link w:val="PiedepginaCar"/>
    <w:uiPriority w:val="99"/>
    <w:unhideWhenUsed/>
    <w:rsid w:val="002818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18BF"/>
  </w:style>
  <w:style w:type="character" w:styleId="Hipervnculo">
    <w:name w:val="Hyperlink"/>
    <w:basedOn w:val="Fuentedeprrafopredeter"/>
    <w:uiPriority w:val="99"/>
    <w:unhideWhenUsed/>
    <w:rsid w:val="006671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c/refman/8.3/e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492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Salazar Fernández</dc:creator>
  <cp:keywords/>
  <dc:description/>
  <cp:lastModifiedBy>Juan Pablo Salazar Fernández</cp:lastModifiedBy>
  <cp:revision>3</cp:revision>
  <dcterms:created xsi:type="dcterms:W3CDTF">2026-06-04T04:29:00Z</dcterms:created>
  <dcterms:modified xsi:type="dcterms:W3CDTF">2026-06-04T05:05:00Z</dcterms:modified>
</cp:coreProperties>
</file>