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rPr>
          <w:sz w:val="18"/>
          <w:b/>
          <w:sz w:val="18"/>
          <w:b/>
          <w:color w:val="000000"/>
        </w:rPr>
      </w:pPr>
      <w:r>
        <w:rPr>
          <w:b/>
          <w:color w:val="000000"/>
          <w:sz w:val="18"/>
        </w:rPr>
        <w:t>Updated 3/3</w:t>
      </w:r>
      <w:r/>
    </w:p>
    <w:p>
      <w:pPr>
        <w:pStyle w:val="Normal"/>
        <w:spacing w:before="0" w:after="0"/>
        <w:contextualSpacing/>
        <w:jc w:val="center"/>
        <w:rPr>
          <w:sz w:val="32"/>
          <w:b/>
          <w:sz w:val="32"/>
          <w:b/>
          <w:color w:val="000000"/>
        </w:rPr>
      </w:pPr>
      <w:r>
        <w:rPr>
          <w:b/>
          <w:color w:val="000000"/>
          <w:sz w:val="32"/>
        </w:rPr>
        <w:t>ACDA CENTRAL REGION ADJUDICATED CONCERTS - 2017</w:t>
      </w:r>
      <w:r/>
    </w:p>
    <w:p>
      <w:pPr>
        <w:pStyle w:val="Normal"/>
        <w:spacing w:before="0" w:after="0"/>
        <w:contextualSpacing/>
        <w:jc w:val="center"/>
        <w:rPr>
          <w:sz w:val="24"/>
          <w:b/>
          <w:sz w:val="24"/>
          <w:b/>
          <w:szCs w:val="24"/>
          <w:rFonts w:ascii="Cambria" w:hAnsi="Cambria" w:eastAsia="Cambria" w:cs=""/>
          <w:color w:val="000000"/>
          <w:lang w:val="en-US" w:eastAsia="en-US" w:bidi="ar-SA"/>
        </w:rPr>
      </w:pPr>
      <w:r>
        <w:rPr>
          <w:b/>
          <w:color w:val="000000"/>
        </w:rPr>
      </w:r>
      <w:r/>
    </w:p>
    <w:p>
      <w:pPr>
        <w:pStyle w:val="Normal"/>
        <w:spacing w:before="0" w:after="0"/>
        <w:contextualSpacing/>
        <w:jc w:val="center"/>
        <w:rPr>
          <w:b/>
          <w:b/>
          <w:color w:val="000000"/>
        </w:rPr>
      </w:pPr>
      <w:r>
        <w:rPr>
          <w:b/>
          <w:color w:val="000000"/>
        </w:rPr>
        <w:t>WEDNESDAY 3/29 - Concert #1</w:t>
      </w:r>
      <w:r/>
    </w:p>
    <w:p>
      <w:pPr>
        <w:pStyle w:val="ListParagraph"/>
        <w:numPr>
          <w:ilvl w:val="0"/>
          <w:numId w:val="1"/>
        </w:numPr>
      </w:pPr>
      <w:r>
        <w:rPr>
          <w:b/>
          <w:bCs/>
          <w:i/>
          <w:iCs/>
          <w:color w:val="000000"/>
        </w:rPr>
        <w:t>When Togetherness won't combine</w:t>
      </w:r>
      <w:r>
        <w:rPr>
          <w:color w:val="000000"/>
        </w:rPr>
        <w:t xml:space="preserve"> - Lindenwood University</w:t>
      </w:r>
      <w:r/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b/>
          <w:i/>
          <w:color w:val="000000"/>
        </w:rPr>
        <w:t>Rejsen</w:t>
      </w:r>
      <w:r>
        <w:rPr>
          <w:color w:val="000000"/>
        </w:rPr>
        <w:t xml:space="preserve"> - Missouri Valley College</w:t>
      </w:r>
      <w:r/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b/>
          <w:i/>
          <w:color w:val="000000"/>
        </w:rPr>
        <w:t>A prurience for</w:t>
      </w:r>
      <w:r>
        <w:rPr>
          <w:color w:val="000000"/>
        </w:rPr>
        <w:t xml:space="preserve"> - Metropolitan State University of Denver</w:t>
      </w:r>
      <w:r/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b/>
          <w:i/>
          <w:color w:val="000000"/>
        </w:rPr>
        <w:t>Hunt</w:t>
      </w:r>
      <w:r>
        <w:rPr>
          <w:color w:val="000000"/>
        </w:rPr>
        <w:t xml:space="preserve"> - Rockford University</w:t>
      </w:r>
      <w:r/>
    </w:p>
    <w:p>
      <w:pPr>
        <w:pStyle w:val="ListParagraph"/>
        <w:numPr>
          <w:ilvl w:val="0"/>
          <w:numId w:val="1"/>
        </w:numPr>
      </w:pPr>
      <w:r>
        <w:rPr>
          <w:b/>
          <w:i/>
          <w:color w:val="000000"/>
        </w:rPr>
        <w:t>Is</w:t>
      </w:r>
      <w:r>
        <w:rPr>
          <w:color w:val="000000"/>
        </w:rPr>
        <w:t xml:space="preserve"> - Wichita State University</w:t>
      </w:r>
      <w:r/>
    </w:p>
    <w:p>
      <w:pPr>
        <w:pStyle w:val="ListParagraph"/>
        <w:numPr>
          <w:ilvl w:val="0"/>
          <w:numId w:val="1"/>
        </w:numPr>
      </w:pPr>
      <w:r>
        <w:rPr>
          <w:b/>
          <w:i/>
          <w:color w:val="000000"/>
        </w:rPr>
        <w:t>Occurrence</w:t>
      </w:r>
      <w:r>
        <w:rPr>
          <w:color w:val="000000"/>
        </w:rPr>
        <w:t xml:space="preserve"> - Southern Illinois University-Edwardsville</w:t>
      </w:r>
      <w:r/>
    </w:p>
    <w:p>
      <w:pPr>
        <w:pStyle w:val="Normal"/>
        <w:rPr>
          <w:u w:val="single"/>
          <w:b/>
          <w:b/>
          <w:color w:val="000000"/>
        </w:rPr>
      </w:pPr>
      <w:r>
        <w:rPr>
          <w:b/>
          <w:color w:val="000000"/>
          <w:u w:val="single"/>
        </w:rPr>
        <w:t>Intermission</w:t>
      </w:r>
      <w:r/>
    </w:p>
    <w:p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b/>
          <w:i/>
          <w:color w:val="000000"/>
        </w:rPr>
        <w:t>Y(Our) Silence</w:t>
      </w:r>
      <w:r>
        <w:rPr>
          <w:color w:val="000000"/>
        </w:rPr>
        <w:t xml:space="preserve"> - Missouri Valley College</w:t>
      </w:r>
      <w:r/>
    </w:p>
    <w:p>
      <w:pPr>
        <w:pStyle w:val="ListParagraph"/>
        <w:numPr>
          <w:ilvl w:val="0"/>
          <w:numId w:val="2"/>
        </w:numPr>
      </w:pPr>
      <w:r>
        <w:rPr>
          <w:b/>
          <w:i/>
          <w:color w:val="000000"/>
        </w:rPr>
        <w:t>41, 87</w:t>
      </w:r>
      <w:r>
        <w:rPr>
          <w:color w:val="000000"/>
        </w:rPr>
        <w:t xml:space="preserve"> – Lindenwood University</w:t>
      </w:r>
      <w:r/>
    </w:p>
    <w:p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b/>
          <w:i/>
          <w:color w:val="000000"/>
        </w:rPr>
        <w:t>The Crash</w:t>
      </w:r>
      <w:r>
        <w:rPr>
          <w:color w:val="000000"/>
        </w:rPr>
        <w:t xml:space="preserve"> - Metropolitan State University of Denver</w:t>
      </w:r>
      <w:r/>
    </w:p>
    <w:p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b/>
          <w:i/>
          <w:color w:val="000000"/>
        </w:rPr>
        <w:t>The Boy from Under and the Broken Girl of the Sky</w:t>
      </w:r>
      <w:r>
        <w:rPr>
          <w:color w:val="000000"/>
        </w:rPr>
        <w:t xml:space="preserve"> - Rockford University</w:t>
      </w:r>
      <w:r/>
    </w:p>
    <w:p>
      <w:pPr>
        <w:pStyle w:val="ListParagraph"/>
        <w:numPr>
          <w:ilvl w:val="0"/>
          <w:numId w:val="2"/>
        </w:numPr>
      </w:pPr>
      <w:r>
        <w:rPr>
          <w:b/>
          <w:i/>
          <w:color w:val="000000"/>
        </w:rPr>
        <w:t>The Promised Land</w:t>
      </w:r>
      <w:r>
        <w:rPr>
          <w:color w:val="000000"/>
        </w:rPr>
        <w:t xml:space="preserve"> - Southern Illinois University-Edwardsville</w:t>
      </w:r>
      <w:r/>
    </w:p>
    <w:p>
      <w:pPr>
        <w:pStyle w:val="ListParagraph"/>
        <w:numPr>
          <w:ilvl w:val="0"/>
          <w:numId w:val="2"/>
        </w:numPr>
      </w:pPr>
      <w:r>
        <w:rPr>
          <w:b/>
          <w:i/>
          <w:color w:val="000000"/>
        </w:rPr>
        <w:t>Dinner Party</w:t>
      </w:r>
      <w:r>
        <w:rPr>
          <w:color w:val="000000"/>
        </w:rPr>
        <w:t xml:space="preserve"> - Wichita State University</w:t>
      </w:r>
      <w:r/>
    </w:p>
    <w:p>
      <w:pPr>
        <w:pStyle w:val="Normal"/>
        <w:rPr>
          <w:sz w:val="24"/>
          <w:sz w:val="24"/>
          <w:szCs w:val="24"/>
          <w:rFonts w:ascii="Cambria" w:hAnsi="Cambria" w:eastAsia="Cambria" w:cs=""/>
          <w:color w:val="000000"/>
          <w:lang w:val="en-US" w:eastAsia="en-US" w:bidi="ar-SA"/>
        </w:rPr>
      </w:pPr>
      <w:r>
        <w:rPr>
          <w:color w:val="000000"/>
        </w:rPr>
      </w:r>
      <w:r/>
    </w:p>
    <w:p>
      <w:pPr>
        <w:pStyle w:val="Normal"/>
        <w:spacing w:before="0" w:after="0"/>
        <w:contextualSpacing/>
        <w:jc w:val="center"/>
        <w:rPr>
          <w:b/>
          <w:b/>
          <w:color w:val="000000"/>
        </w:rPr>
      </w:pPr>
      <w:r>
        <w:rPr>
          <w:b/>
          <w:color w:val="000000"/>
        </w:rPr>
        <w:t>THURSDAY 3/30 – Concert #2 (AFTERNOON)</w:t>
      </w:r>
      <w:r/>
    </w:p>
    <w:p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b/>
          <w:i/>
          <w:color w:val="000000"/>
        </w:rPr>
        <w:t>Weeping Women</w:t>
      </w:r>
      <w:r>
        <w:rPr>
          <w:color w:val="000000"/>
        </w:rPr>
        <w:t xml:space="preserve"> - Friends University</w:t>
      </w:r>
      <w:r/>
    </w:p>
    <w:p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b/>
          <w:i/>
          <w:color w:val="000000"/>
        </w:rPr>
        <w:t>Nimbus</w:t>
      </w:r>
      <w:r>
        <w:rPr>
          <w:color w:val="000000"/>
        </w:rPr>
        <w:t xml:space="preserve"> - University of Iowa</w:t>
      </w:r>
      <w:r/>
    </w:p>
    <w:p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b/>
          <w:i/>
          <w:color w:val="000000"/>
        </w:rPr>
        <w:t>Regeneration</w:t>
      </w:r>
      <w:r>
        <w:rPr>
          <w:color w:val="000000"/>
        </w:rPr>
        <w:t xml:space="preserve"> - St. Gregory's University</w:t>
      </w:r>
      <w:r/>
    </w:p>
    <w:p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b/>
          <w:i/>
          <w:color w:val="000000"/>
        </w:rPr>
        <w:t>Unnoticed Before:  Awake Now</w:t>
      </w:r>
      <w:r>
        <w:rPr>
          <w:color w:val="000000"/>
        </w:rPr>
        <w:t xml:space="preserve"> - Webster University</w:t>
      </w:r>
      <w:r/>
    </w:p>
    <w:p>
      <w:pPr>
        <w:pStyle w:val="Normal"/>
        <w:rPr>
          <w:u w:val="single"/>
          <w:b/>
          <w:b/>
          <w:color w:val="000000"/>
        </w:rPr>
      </w:pPr>
      <w:r>
        <w:rPr>
          <w:b/>
          <w:color w:val="000000"/>
          <w:u w:val="single"/>
        </w:rPr>
        <w:t>Intermission</w:t>
      </w:r>
      <w:r/>
    </w:p>
    <w:p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b/>
          <w:i/>
          <w:color w:val="000000"/>
        </w:rPr>
        <w:t>Descant</w:t>
      </w:r>
      <w:r>
        <w:rPr>
          <w:color w:val="000000"/>
        </w:rPr>
        <w:t xml:space="preserve"> - Brookhaven College</w:t>
      </w:r>
      <w:r/>
    </w:p>
    <w:p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b/>
          <w:i/>
          <w:color w:val="000000"/>
        </w:rPr>
        <w:t>Arise</w:t>
      </w:r>
      <w:r>
        <w:rPr>
          <w:color w:val="000000"/>
        </w:rPr>
        <w:t xml:space="preserve"> - St. Gregory's University</w:t>
      </w:r>
      <w:r/>
    </w:p>
    <w:p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b/>
          <w:i/>
          <w:color w:val="000000"/>
        </w:rPr>
        <w:t>I was in silence</w:t>
      </w:r>
      <w:r>
        <w:rPr>
          <w:color w:val="000000"/>
        </w:rPr>
        <w:t xml:space="preserve"> - Webster University</w:t>
      </w:r>
      <w:r/>
    </w:p>
    <w:p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b/>
          <w:i/>
          <w:color w:val="000000"/>
        </w:rPr>
        <w:t>I Shall Wear My Trousers Rolled</w:t>
      </w:r>
      <w:r>
        <w:rPr>
          <w:color w:val="000000"/>
        </w:rPr>
        <w:t xml:space="preserve"> - University of Iowa</w:t>
      </w:r>
      <w:r/>
    </w:p>
    <w:p>
      <w:pPr>
        <w:pStyle w:val="Normal"/>
        <w:rPr>
          <w:sz w:val="24"/>
          <w:sz w:val="24"/>
          <w:szCs w:val="24"/>
          <w:rFonts w:ascii="Cambria" w:hAnsi="Cambria" w:eastAsia="Cambria" w:cs=""/>
          <w:color w:val="000000"/>
          <w:lang w:val="en-US" w:eastAsia="en-US" w:bidi="ar-SA"/>
        </w:rPr>
      </w:pPr>
      <w:r>
        <w:rPr>
          <w:color w:val="000000"/>
        </w:rPr>
      </w:r>
      <w:r/>
    </w:p>
    <w:p>
      <w:pPr>
        <w:pStyle w:val="Normal"/>
        <w:rPr>
          <w:sz w:val="24"/>
          <w:sz w:val="24"/>
          <w:szCs w:val="24"/>
          <w:rFonts w:ascii="Cambria" w:hAnsi="Cambria" w:eastAsia="Cambria" w:cs=""/>
          <w:color w:val="000000"/>
          <w:lang w:val="en-US" w:eastAsia="en-US" w:bidi="ar-SA"/>
        </w:rPr>
      </w:pPr>
      <w:r>
        <w:rPr>
          <w:color w:val="000000"/>
        </w:rPr>
      </w:r>
      <w:r/>
    </w:p>
    <w:p>
      <w:pPr>
        <w:pStyle w:val="Normal"/>
        <w:spacing w:before="0" w:after="0"/>
        <w:contextualSpacing/>
        <w:jc w:val="center"/>
        <w:rPr>
          <w:b/>
          <w:b/>
          <w:color w:val="000000"/>
        </w:rPr>
      </w:pPr>
      <w:r>
        <w:rPr>
          <w:b/>
          <w:color w:val="000000"/>
        </w:rPr>
        <w:t>THURSDAY 3/30 – Concert #3 (EVENING)</w:t>
      </w:r>
      <w:r/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b/>
          <w:i/>
          <w:color w:val="000000"/>
        </w:rPr>
        <w:t>heavy planet</w:t>
      </w:r>
      <w:r>
        <w:rPr>
          <w:color w:val="000000"/>
        </w:rPr>
        <w:t xml:space="preserve"> - University of Illinois Urbana-Champaign</w:t>
      </w:r>
      <w:r/>
    </w:p>
    <w:p>
      <w:pPr>
        <w:pStyle w:val="ListParagraph"/>
        <w:numPr>
          <w:ilvl w:val="0"/>
          <w:numId w:val="5"/>
        </w:numPr>
      </w:pPr>
      <w:r>
        <w:rPr>
          <w:b/>
          <w:i/>
          <w:color w:val="000000"/>
        </w:rPr>
        <w:t>An Encounter</w:t>
      </w:r>
      <w:r>
        <w:rPr>
          <w:color w:val="000000"/>
        </w:rPr>
        <w:t xml:space="preserve"> - Missouri State University</w:t>
      </w:r>
      <w:r/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b/>
          <w:i/>
          <w:color w:val="000000"/>
        </w:rPr>
        <w:t>Resettle</w:t>
      </w:r>
      <w:r>
        <w:rPr>
          <w:color w:val="000000"/>
        </w:rPr>
        <w:t xml:space="preserve"> - Illinois State University</w:t>
      </w:r>
      <w:r/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b/>
          <w:i/>
          <w:color w:val="000000"/>
        </w:rPr>
        <w:t>My Life Closed Twice</w:t>
      </w:r>
      <w:r>
        <w:rPr>
          <w:color w:val="000000"/>
        </w:rPr>
        <w:t xml:space="preserve"> - Loyola University-Chicago</w:t>
      </w:r>
      <w:r/>
    </w:p>
    <w:p>
      <w:pPr>
        <w:pStyle w:val="Normal"/>
        <w:rPr>
          <w:u w:val="single"/>
          <w:b/>
          <w:b/>
          <w:color w:val="000000"/>
        </w:rPr>
      </w:pPr>
      <w:r>
        <w:rPr>
          <w:b/>
          <w:color w:val="000000"/>
          <w:u w:val="single"/>
        </w:rPr>
        <w:t>Intermission</w:t>
      </w:r>
      <w:r/>
    </w:p>
    <w:p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b/>
          <w:i/>
          <w:color w:val="000000"/>
        </w:rPr>
        <w:t>The Last Day in December</w:t>
      </w:r>
      <w:r>
        <w:rPr>
          <w:color w:val="000000"/>
        </w:rPr>
        <w:t xml:space="preserve"> - Missouri State University</w:t>
      </w:r>
      <w:r/>
    </w:p>
    <w:p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b/>
          <w:i/>
          <w:color w:val="000000"/>
        </w:rPr>
        <w:t>No Quarter</w:t>
      </w:r>
      <w:r>
        <w:rPr>
          <w:color w:val="000000"/>
        </w:rPr>
        <w:t xml:space="preserve"> - Loyola University-Chicago</w:t>
      </w:r>
      <w:r/>
    </w:p>
    <w:p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b/>
          <w:i/>
          <w:color w:val="000000"/>
        </w:rPr>
        <w:t>Algorithm</w:t>
      </w:r>
      <w:r>
        <w:rPr>
          <w:color w:val="000000"/>
        </w:rPr>
        <w:t xml:space="preserve"> - University of Illinois Urbana-Champaign</w:t>
      </w:r>
      <w:r/>
    </w:p>
    <w:p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b/>
          <w:i/>
          <w:color w:val="000000"/>
        </w:rPr>
        <w:t>Potentially Kinetic</w:t>
      </w:r>
      <w:r>
        <w:rPr>
          <w:color w:val="000000"/>
        </w:rPr>
        <w:t xml:space="preserve"> - Illinois State University</w:t>
      </w:r>
      <w:r/>
    </w:p>
    <w:p>
      <w:pPr>
        <w:pStyle w:val="Normal"/>
        <w:rPr>
          <w:sz w:val="24"/>
          <w:sz w:val="24"/>
          <w:szCs w:val="24"/>
          <w:rFonts w:ascii="Cambria" w:hAnsi="Cambria" w:eastAsia="Cambria" w:cs=""/>
          <w:color w:val="000000"/>
          <w:lang w:val="en-US" w:eastAsia="en-US" w:bidi="ar-SA"/>
        </w:rPr>
      </w:pPr>
      <w:r>
        <w:rPr>
          <w:color w:val="000000"/>
        </w:rPr>
      </w:r>
      <w:r/>
    </w:p>
    <w:p>
      <w:pPr>
        <w:pStyle w:val="Normal"/>
        <w:rPr>
          <w:sz w:val="24"/>
          <w:sz w:val="24"/>
          <w:szCs w:val="24"/>
          <w:rFonts w:ascii="Cambria" w:hAnsi="Cambria" w:eastAsia="Cambria" w:cs=""/>
          <w:color w:val="000000"/>
          <w:lang w:val="en-US" w:eastAsia="en-US" w:bidi="ar-SA"/>
        </w:rPr>
      </w:pPr>
      <w:r>
        <w:rPr>
          <w:color w:val="000000"/>
        </w:rPr>
      </w:r>
      <w:r/>
    </w:p>
    <w:p>
      <w:pPr>
        <w:pStyle w:val="Normal"/>
        <w:rPr>
          <w:sz w:val="24"/>
          <w:sz w:val="24"/>
          <w:szCs w:val="24"/>
          <w:rFonts w:ascii="Cambria" w:hAnsi="Cambria" w:eastAsia="Cambria" w:cs=""/>
          <w:color w:val="000000"/>
          <w:lang w:val="en-US" w:eastAsia="en-US" w:bidi="ar-SA"/>
        </w:rPr>
      </w:pPr>
      <w:r>
        <w:rPr>
          <w:color w:val="000000"/>
        </w:rPr>
      </w:r>
      <w:r/>
    </w:p>
    <w:p>
      <w:pPr>
        <w:pStyle w:val="Normal"/>
        <w:rPr>
          <w:sz w:val="24"/>
          <w:sz w:val="24"/>
          <w:szCs w:val="24"/>
          <w:rFonts w:ascii="Cambria" w:hAnsi="Cambria" w:eastAsia="Cambria" w:cs=""/>
          <w:color w:val="000000"/>
          <w:lang w:val="en-US" w:eastAsia="en-US" w:bidi="ar-SA"/>
        </w:rPr>
      </w:pPr>
      <w:r>
        <w:rPr>
          <w:color w:val="000000"/>
        </w:rPr>
      </w:r>
      <w:r/>
    </w:p>
    <w:p>
      <w:pPr>
        <w:pStyle w:val="Normal"/>
        <w:rPr>
          <w:sz w:val="24"/>
          <w:sz w:val="24"/>
          <w:szCs w:val="24"/>
          <w:rFonts w:ascii="Cambria" w:hAnsi="Cambria" w:eastAsia="Cambria" w:cs=""/>
          <w:color w:val="000000"/>
          <w:lang w:val="en-US" w:eastAsia="en-US" w:bidi="ar-SA"/>
        </w:rPr>
      </w:pPr>
      <w:r>
        <w:rPr>
          <w:color w:val="000000"/>
        </w:rPr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rFonts w:ascii="Cambria" w:hAnsi="Cambria" w:eastAsia="Cambria" w:cs=""/>
          <w:color w:val="000000"/>
          <w:lang w:val="en-US" w:eastAsia="en-US" w:bidi="ar-SA"/>
        </w:rPr>
      </w:pPr>
      <w:r>
        <w:rPr>
          <w:b/>
          <w:color w:val="000000"/>
        </w:rPr>
      </w:r>
      <w:r/>
    </w:p>
    <w:p>
      <w:pPr>
        <w:pStyle w:val="Normal"/>
        <w:jc w:val="center"/>
        <w:rPr>
          <w:b/>
          <w:b/>
          <w:color w:val="000000"/>
        </w:rPr>
      </w:pPr>
      <w:r>
        <w:rPr>
          <w:b/>
          <w:color w:val="000000"/>
        </w:rPr>
        <w:t>FRIDAY 3/31 – Concert #4</w:t>
      </w:r>
      <w:r/>
    </w:p>
    <w:p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b/>
          <w:i/>
          <w:color w:val="000000"/>
        </w:rPr>
        <w:t>Des Puemes de Prevert</w:t>
      </w:r>
      <w:r>
        <w:rPr>
          <w:color w:val="000000"/>
        </w:rPr>
        <w:t xml:space="preserve"> - Washington University</w:t>
      </w:r>
      <w:r/>
    </w:p>
    <w:p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b/>
          <w:i/>
          <w:color w:val="000000"/>
        </w:rPr>
        <w:t>on how to be</w:t>
      </w:r>
      <w:r>
        <w:rPr>
          <w:color w:val="000000"/>
        </w:rPr>
        <w:t xml:space="preserve"> - University of Nebraska-Lincoln</w:t>
      </w:r>
      <w:r/>
    </w:p>
    <w:p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b/>
          <w:i/>
          <w:color w:val="000000"/>
        </w:rPr>
        <w:t>Wild Heart</w:t>
      </w:r>
      <w:r>
        <w:rPr>
          <w:color w:val="000000"/>
        </w:rPr>
        <w:t xml:space="preserve"> - BYU-Idaho</w:t>
      </w:r>
      <w:r/>
    </w:p>
    <w:p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b/>
          <w:i/>
          <w:color w:val="000000"/>
        </w:rPr>
        <w:t>Itchy</w:t>
      </w:r>
      <w:r>
        <w:rPr>
          <w:color w:val="000000"/>
        </w:rPr>
        <w:t xml:space="preserve"> - University of Nebraska-Kearny</w:t>
      </w:r>
      <w:r/>
    </w:p>
    <w:p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b/>
          <w:i/>
          <w:color w:val="000000"/>
        </w:rPr>
        <w:t>Under the skin</w:t>
      </w:r>
      <w:r>
        <w:rPr>
          <w:color w:val="000000"/>
        </w:rPr>
        <w:t xml:space="preserve"> - University of Tulsa</w:t>
      </w:r>
      <w:r/>
    </w:p>
    <w:p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b/>
          <w:i/>
          <w:color w:val="000000"/>
        </w:rPr>
        <w:t>Saltwaters</w:t>
      </w:r>
      <w:r>
        <w:rPr>
          <w:color w:val="000000"/>
        </w:rPr>
        <w:t xml:space="preserve"> - University of Central Oklahoma</w:t>
      </w:r>
      <w:r/>
    </w:p>
    <w:p>
      <w:pPr>
        <w:pStyle w:val="Normal"/>
        <w:rPr>
          <w:u w:val="single"/>
          <w:b/>
          <w:b/>
          <w:color w:val="000000"/>
        </w:rPr>
      </w:pPr>
      <w:r>
        <w:rPr>
          <w:b/>
          <w:color w:val="000000"/>
          <w:u w:val="single"/>
        </w:rPr>
        <w:t>Intermission</w:t>
      </w:r>
      <w:r/>
    </w:p>
    <w:p>
      <w:pPr>
        <w:pStyle w:val="ListParagraph"/>
        <w:numPr>
          <w:ilvl w:val="0"/>
          <w:numId w:val="8"/>
        </w:numPr>
        <w:rPr>
          <w:color w:val="000000"/>
        </w:rPr>
      </w:pPr>
      <w:r>
        <w:rPr>
          <w:b/>
          <w:i/>
          <w:color w:val="000000"/>
        </w:rPr>
        <w:t xml:space="preserve">After </w:t>
      </w:r>
      <w:r>
        <w:rPr>
          <w:color w:val="000000"/>
        </w:rPr>
        <w:t>- University of Nebraska-Kearney</w:t>
      </w:r>
      <w:r/>
    </w:p>
    <w:p>
      <w:pPr>
        <w:pStyle w:val="ListParagraph"/>
        <w:numPr>
          <w:ilvl w:val="0"/>
          <w:numId w:val="8"/>
        </w:numPr>
        <w:rPr>
          <w:color w:val="000000"/>
        </w:rPr>
      </w:pPr>
      <w:r>
        <w:rPr>
          <w:b/>
          <w:i/>
          <w:color w:val="000000"/>
        </w:rPr>
        <w:t>Grounded Dove</w:t>
      </w:r>
      <w:r>
        <w:rPr>
          <w:color w:val="000000"/>
        </w:rPr>
        <w:t xml:space="preserve"> - Washington University</w:t>
      </w:r>
      <w:r/>
    </w:p>
    <w:p>
      <w:pPr>
        <w:pStyle w:val="ListParagraph"/>
        <w:numPr>
          <w:ilvl w:val="0"/>
          <w:numId w:val="8"/>
        </w:numPr>
        <w:rPr>
          <w:color w:val="000000"/>
        </w:rPr>
      </w:pPr>
      <w:r>
        <w:rPr>
          <w:b/>
          <w:i/>
          <w:color w:val="000000"/>
        </w:rPr>
        <w:t>unTAPped Potential</w:t>
      </w:r>
      <w:r>
        <w:rPr>
          <w:color w:val="000000"/>
        </w:rPr>
        <w:t xml:space="preserve"> - University of Kansas</w:t>
      </w:r>
      <w:r/>
    </w:p>
    <w:p>
      <w:pPr>
        <w:pStyle w:val="ListParagraph"/>
        <w:numPr>
          <w:ilvl w:val="0"/>
          <w:numId w:val="8"/>
        </w:numPr>
      </w:pPr>
      <w:r>
        <w:rPr>
          <w:b/>
          <w:i/>
          <w:color w:val="000000"/>
        </w:rPr>
        <w:t>But when are we going to paint the apartment?</w:t>
      </w:r>
      <w:r>
        <w:rPr>
          <w:color w:val="000000"/>
        </w:rPr>
        <w:t>- University of Nebraska-Lincoln</w:t>
      </w:r>
      <w:r/>
    </w:p>
    <w:p>
      <w:pPr>
        <w:pStyle w:val="ListParagraph"/>
        <w:numPr>
          <w:ilvl w:val="0"/>
          <w:numId w:val="8"/>
        </w:numPr>
        <w:rPr>
          <w:color w:val="000000"/>
        </w:rPr>
      </w:pPr>
      <w:r>
        <w:rPr>
          <w:b/>
          <w:i/>
          <w:color w:val="000000"/>
        </w:rPr>
        <w:t>1346</w:t>
      </w:r>
      <w:r>
        <w:rPr>
          <w:color w:val="000000"/>
        </w:rPr>
        <w:t xml:space="preserve"> - University of Central Oklahoma</w:t>
      </w:r>
      <w:r/>
    </w:p>
    <w:p>
      <w:pPr>
        <w:pStyle w:val="ListParagraph"/>
        <w:numPr>
          <w:ilvl w:val="0"/>
          <w:numId w:val="8"/>
        </w:numPr>
        <w:rPr>
          <w:color w:val="000000"/>
        </w:rPr>
      </w:pPr>
      <w:r>
        <w:rPr>
          <w:b/>
          <w:i/>
          <w:color w:val="000000"/>
        </w:rPr>
        <w:t>Grout</w:t>
      </w:r>
      <w:r>
        <w:rPr>
          <w:color w:val="000000"/>
        </w:rPr>
        <w:t xml:space="preserve"> - BYU-Idaho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QFormat="0" w:count="276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c2658"/>
    <w:pPr>
      <w:widowControl/>
      <w:suppressAutoHyphens w:val="true"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b6548"/>
    <w:pPr>
      <w:spacing w:before="0" w:after="0"/>
      <w:ind w:left="720" w:hanging="0"/>
      <w:contextualSpacing/>
    </w:pPr>
    <w:rPr/>
  </w:style>
  <w:style w:type="numbering" w:styleId="NoList" w:default="1">
    <w:name w:val="No List"/>
    <w:semiHidden/>
    <w:unhideWhenUsed/>
  </w:style>
  <w:style w:type="table" w:default="1" w:styleId="TableNormal">
    <w:name w:val="Normal Table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Application>LibreOffice/4.3.3.2$Linux_X86_64 LibreOffice_project/430m0$Build-2</Application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2017-03-03T15:28:00Z</dcterms:created>
  <dc:creator>Sabrina Vasquez</dc:creator>
  <dc:language>en-US</dc:language>
  <dcterms:modified xsi:type="dcterms:W3CDTF">2017-03-11T13:21:21Z</dcterms:modified>
  <cp:revision>5</cp:revision>
</cp:coreProperties>
</file>