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IA FACTORY</w:t>
      </w:r>
    </w:p>
    <w:p>
      <w:pPr>
        <w:pStyle w:val="Heading1"/>
        <w:jc w:val="center"/>
      </w:pPr>
      <w:r>
        <w:t>PROPOSITION COMMERCIALE</w:t>
      </w:r>
    </w:p>
    <w:p>
      <w:r>
        <w:t>Client: Swiss Demo Corp</w:t>
      </w:r>
    </w:p>
    <w:p>
      <w:r>
        <w:t>Date: 19/12/2025</w:t>
      </w:r>
    </w:p>
    <w:p>
      <w:r>
        <w:t>Référence: PROP-20251219-CH</w:t>
      </w:r>
    </w:p>
    <w:p>
      <w:r>
        <w:br w:type="page"/>
      </w:r>
    </w:p>
    <w:p>
      <w:pPr>
        <w:pStyle w:val="Heading1"/>
      </w:pPr>
      <w:r>
        <w:t>1. Services Proposés</w:t>
      </w:r>
    </w:p>
    <w:p>
      <w:r>
        <w:t>• RAG System: 25,000 CHF</w:t>
      </w:r>
    </w:p>
    <w:p>
      <w:r>
        <w:t>• Training: 8,000 CHF</w:t>
      </w:r>
    </w:p>
    <w:p/>
    <w:p>
      <w:r>
        <w:rPr>
          <w:b/>
        </w:rPr>
        <w:t>TOTAL: 33,000 CHF</w:t>
      </w:r>
    </w:p>
    <w:p>
      <w:pPr>
        <w:pStyle w:val="Heading1"/>
      </w:pPr>
      <w:r>
        <w:t>2. Conditions</w:t>
      </w:r>
    </w:p>
    <w:p>
      <w:r>
        <w:t>• 30% à la signature</w:t>
      </w:r>
    </w:p>
    <w:p>
      <w:r>
        <w:t>• 40% à la livraison</w:t>
      </w:r>
    </w:p>
    <w:p>
      <w:r>
        <w:t>• 30% à l'acceptation</w:t>
      </w:r>
    </w:p>
    <w:p>
      <w:pPr>
        <w:pStyle w:val="Heading1"/>
      </w:pPr>
      <w:r>
        <w:t>3. Contact</w:t>
      </w:r>
    </w:p>
    <w:p>
      <w:r>
        <w:t>Email: contact@iafactory.ch</w:t>
      </w:r>
    </w:p>
    <w:p>
      <w:r>
        <w:t>Web: www.iafactory.ch</w:t>
      </w:r>
    </w:p>
    <w:p>
      <w:r>
        <w:t>Boualem Chebaki - Fondateur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