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A4BF20">
      <w:pPr>
        <w:spacing w:before="320" w:after="120" w:line="288" w:lineRule="auto"/>
        <w:ind w:left="0"/>
        <w:jc w:val="left"/>
        <w:outlineLvl w:val="1"/>
        <w:rPr>
          <w:rFonts w:hint="eastAsia" w:ascii="Arial" w:hAnsi="Arial" w:eastAsia="等线" w:cs="Arial"/>
          <w:b/>
          <w:sz w:val="32"/>
          <w:lang w:val="en-US" w:eastAsia="zh-CN"/>
        </w:rPr>
      </w:pPr>
      <w:bookmarkStart w:id="0" w:name="heading_195"/>
      <w:r>
        <w:rPr>
          <w:rFonts w:hint="eastAsia" w:ascii="Arial" w:hAnsi="Arial" w:eastAsia="等线" w:cs="Arial"/>
          <w:b/>
          <w:sz w:val="32"/>
          <w:lang w:val="en-US" w:eastAsia="zh-CN"/>
        </w:rPr>
        <w:t>请打开“导航窗格”以更清晰地查看文件结构</w:t>
      </w:r>
    </w:p>
    <w:p w14:paraId="7CC1D516">
      <w:pPr>
        <w:bidi w:val="0"/>
      </w:pPr>
    </w:p>
    <w:p w14:paraId="7C8BE55F">
      <w:pPr>
        <w:spacing w:before="320" w:after="120" w:line="288" w:lineRule="auto"/>
        <w:ind w:left="0"/>
        <w:jc w:val="left"/>
        <w:outlineLvl w:val="1"/>
      </w:pPr>
      <w:r>
        <w:rPr>
          <w:rFonts w:ascii="Arial" w:hAnsi="Arial" w:eastAsia="等线" w:cs="Arial"/>
          <w:b/>
          <w:sz w:val="32"/>
        </w:rPr>
        <w:t>13keil以及CubeMX的使用</w:t>
      </w:r>
      <w:bookmarkEnd w:id="0"/>
    </w:p>
    <w:p w14:paraId="119D9EB4">
      <w:pPr>
        <w:spacing w:before="300" w:after="120" w:line="288" w:lineRule="auto"/>
        <w:ind w:left="0"/>
        <w:jc w:val="left"/>
        <w:outlineLvl w:val="2"/>
        <w:rPr>
          <w:rFonts w:hint="eastAsia" w:eastAsia="等线"/>
          <w:lang w:val="en-US" w:eastAsia="zh-CN"/>
        </w:rPr>
      </w:pPr>
      <w:bookmarkStart w:id="1" w:name="heading_196"/>
      <w:r>
        <w:rPr>
          <w:rFonts w:hint="eastAsia" w:ascii="Arial" w:hAnsi="Arial" w:eastAsia="等线" w:cs="Arial"/>
          <w:b/>
          <w:sz w:val="30"/>
          <w:lang w:val="en-US" w:eastAsia="zh-CN"/>
        </w:rPr>
        <w:t>1.keil-</w:t>
      </w:r>
      <w:r>
        <w:rPr>
          <w:rFonts w:ascii="Arial" w:hAnsi="Arial" w:eastAsia="等线" w:cs="Arial"/>
          <w:b/>
          <w:sz w:val="30"/>
        </w:rPr>
        <w:t>debug</w:t>
      </w:r>
      <w:bookmarkEnd w:id="1"/>
      <w:r>
        <w:rPr>
          <w:rFonts w:hint="eastAsia" w:ascii="Arial" w:hAnsi="Arial" w:eastAsia="等线" w:cs="Arial"/>
          <w:b/>
          <w:sz w:val="30"/>
          <w:lang w:val="en-US" w:eastAsia="zh-CN"/>
        </w:rPr>
        <w:t>功能</w:t>
      </w:r>
    </w:p>
    <w:p w14:paraId="0C2E133D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191125" cy="3733800"/>
            <wp:effectExtent l="0" t="0" r="3175" b="0"/>
            <wp:docPr id="173" name="Drawing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Drawing 1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212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</w:t>
      </w:r>
    </w:p>
    <w:p w14:paraId="400E5FD5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3295650"/>
            <wp:effectExtent l="0" t="0" r="0" b="6350"/>
            <wp:docPr id="174" name="Drawing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Drawing 17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E5EF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3086100"/>
            <wp:effectExtent l="0" t="0" r="0" b="0"/>
            <wp:docPr id="175" name="Drawing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Drawing 1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611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771900"/>
            <wp:effectExtent l="0" t="0" r="0" b="0"/>
            <wp:docPr id="176" name="Drawing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Drawing 1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DB50">
      <w:pPr>
        <w:spacing w:before="120" w:after="120" w:line="288" w:lineRule="auto"/>
        <w:ind w:left="0"/>
        <w:jc w:val="left"/>
      </w:pPr>
    </w:p>
    <w:p w14:paraId="1618CE5C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2834640" cy="1863725"/>
            <wp:effectExtent l="0" t="0" r="10160" b="3175"/>
            <wp:docPr id="177" name="Drawing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Drawing 1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F551">
      <w:pPr>
        <w:spacing w:before="120" w:after="120" w:line="288" w:lineRule="auto"/>
        <w:ind w:left="0"/>
        <w:jc w:val="left"/>
      </w:pPr>
    </w:p>
    <w:p w14:paraId="04BD4472">
      <w:pPr>
        <w:spacing w:before="120" w:after="120" w:line="288" w:lineRule="auto"/>
        <w:ind w:left="0"/>
        <w:jc w:val="left"/>
      </w:pPr>
    </w:p>
    <w:p w14:paraId="24C61F27">
      <w:pPr>
        <w:spacing w:before="120" w:after="120" w:line="288" w:lineRule="auto"/>
        <w:ind w:left="0"/>
        <w:jc w:val="left"/>
      </w:pPr>
    </w:p>
    <w:p w14:paraId="02FE728E">
      <w:pPr>
        <w:spacing w:before="120" w:after="120" w:line="288" w:lineRule="auto"/>
        <w:ind w:left="0"/>
        <w:jc w:val="left"/>
      </w:pPr>
    </w:p>
    <w:p w14:paraId="375D6C8F">
      <w:pPr>
        <w:spacing w:before="120" w:after="120" w:line="288" w:lineRule="auto"/>
        <w:ind w:left="0"/>
        <w:jc w:val="left"/>
      </w:pPr>
    </w:p>
    <w:p w14:paraId="066F4ACE">
      <w:pPr>
        <w:spacing w:before="120" w:after="120" w:line="288" w:lineRule="auto"/>
        <w:ind w:left="0"/>
        <w:jc w:val="left"/>
      </w:pPr>
    </w:p>
    <w:p w14:paraId="2ABA00D1">
      <w:pPr>
        <w:spacing w:before="120" w:after="120" w:line="288" w:lineRule="auto"/>
        <w:ind w:left="0"/>
        <w:jc w:val="left"/>
      </w:pPr>
    </w:p>
    <w:p w14:paraId="4462235D">
      <w:pPr>
        <w:numPr>
          <w:ilvl w:val="0"/>
          <w:numId w:val="0"/>
        </w:numPr>
        <w:spacing w:before="300" w:after="120" w:line="288" w:lineRule="auto"/>
        <w:ind w:left="0" w:leftChars="0"/>
        <w:jc w:val="left"/>
        <w:outlineLvl w:val="2"/>
        <w:rPr>
          <w:rFonts w:ascii="Arial" w:hAnsi="Arial" w:eastAsia="等线" w:cs="Arial"/>
          <w:b/>
          <w:sz w:val="30"/>
        </w:rPr>
      </w:pPr>
      <w:bookmarkStart w:id="2" w:name="heading_197"/>
      <w:r>
        <w:rPr>
          <w:rFonts w:ascii="Arial" w:hAnsi="Arial" w:eastAsia="等线" w:cs="Arial"/>
          <w:b/>
          <w:sz w:val="30"/>
          <w:szCs w:val="22"/>
        </w:rPr>
        <w:t>2.</w:t>
      </w:r>
      <w:r>
        <w:rPr>
          <w:rFonts w:ascii="Arial" w:hAnsi="Arial" w:eastAsia="等线" w:cs="Arial"/>
          <w:b/>
          <w:sz w:val="30"/>
        </w:rPr>
        <w:t>编译器安装</w:t>
      </w:r>
      <w:bookmarkEnd w:id="2"/>
    </w:p>
    <w:p w14:paraId="7C5225AA">
      <w:pPr>
        <w:numPr>
          <w:ilvl w:val="0"/>
          <w:numId w:val="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编译器安装</w:t>
      </w:r>
      <w:r>
        <w:rPr>
          <w:rFonts w:hint="eastAsia" w:ascii="Arial" w:hAnsi="Arial" w:eastAsia="等线" w:cs="Arial"/>
          <w:sz w:val="22"/>
          <w:lang w:val="en-US" w:eastAsia="zh-CN"/>
        </w:rPr>
        <w:t>教程</w:t>
      </w:r>
      <w:r>
        <w:rPr>
          <w:rFonts w:ascii="Arial" w:hAnsi="Arial" w:eastAsia="等线" w:cs="Arial"/>
          <w:sz w:val="22"/>
        </w:rPr>
        <w:t>：【13_配置ARM5编译器】 https://www.bilibili.com/video/BV1TJgfehEnq/?share_source=copy_web&amp;vd_source=336da8fb4f7442926e3fa364a8bf5bad</w:t>
      </w:r>
    </w:p>
    <w:p w14:paraId="6F1CA66C">
      <w:pPr>
        <w:spacing w:before="120" w:after="120" w:line="288" w:lineRule="auto"/>
        <w:ind w:left="0"/>
        <w:jc w:val="left"/>
      </w:pPr>
    </w:p>
    <w:p w14:paraId="7C0F75FF">
      <w:pPr>
        <w:spacing w:before="300" w:after="120" w:line="288" w:lineRule="auto"/>
        <w:ind w:left="0"/>
        <w:jc w:val="left"/>
        <w:outlineLvl w:val="2"/>
      </w:pPr>
      <w:bookmarkStart w:id="3" w:name="heading_198"/>
      <w:r>
        <w:rPr>
          <w:rFonts w:hint="eastAsia" w:ascii="Arial" w:hAnsi="Arial" w:eastAsia="等线" w:cs="Arial"/>
          <w:b/>
          <w:sz w:val="30"/>
          <w:lang w:val="en-US" w:eastAsia="zh-CN"/>
        </w:rPr>
        <w:t>3.</w:t>
      </w:r>
      <w:r>
        <w:rPr>
          <w:rFonts w:ascii="Arial" w:hAnsi="Arial" w:eastAsia="等线" w:cs="Arial"/>
          <w:b/>
          <w:sz w:val="30"/>
        </w:rPr>
        <w:t>编译器优化选项</w:t>
      </w:r>
      <w:bookmarkEnd w:id="3"/>
    </w:p>
    <w:p w14:paraId="3A85AB73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105150"/>
            <wp:effectExtent l="0" t="0" r="0" b="6350"/>
            <wp:docPr id="187" name="Drawing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Drawing 18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D62C">
      <w:pPr>
        <w:spacing w:before="120" w:after="120" w:line="288" w:lineRule="auto"/>
        <w:ind w:left="0"/>
        <w:jc w:val="both"/>
      </w:pPr>
    </w:p>
    <w:p w14:paraId="6870197A">
      <w:pPr>
        <w:spacing w:before="120" w:after="120" w:line="288" w:lineRule="auto"/>
        <w:ind w:left="0"/>
        <w:jc w:val="both"/>
      </w:pPr>
    </w:p>
    <w:p w14:paraId="7D969297">
      <w:pPr>
        <w:spacing w:before="120" w:after="120" w:line="288" w:lineRule="auto"/>
        <w:ind w:left="0"/>
        <w:jc w:val="both"/>
      </w:pPr>
    </w:p>
    <w:p w14:paraId="7361E271">
      <w:pPr>
        <w:spacing w:before="120" w:after="120" w:line="288" w:lineRule="auto"/>
        <w:ind w:left="0"/>
        <w:jc w:val="both"/>
      </w:pPr>
    </w:p>
    <w:p w14:paraId="7E550508">
      <w:pPr>
        <w:spacing w:before="120" w:after="120" w:line="288" w:lineRule="auto"/>
        <w:ind w:left="0"/>
        <w:jc w:val="both"/>
      </w:pPr>
    </w:p>
    <w:p w14:paraId="238133C2">
      <w:pPr>
        <w:spacing w:before="120" w:after="120" w:line="288" w:lineRule="auto"/>
        <w:ind w:left="0"/>
        <w:jc w:val="both"/>
      </w:pPr>
    </w:p>
    <w:p w14:paraId="52AB5685">
      <w:pPr>
        <w:spacing w:before="120" w:after="120" w:line="288" w:lineRule="auto"/>
        <w:ind w:left="0"/>
        <w:jc w:val="both"/>
      </w:pPr>
    </w:p>
    <w:p w14:paraId="7BF1B555">
      <w:pPr>
        <w:spacing w:before="120" w:after="120" w:line="288" w:lineRule="auto"/>
        <w:ind w:left="0"/>
        <w:jc w:val="both"/>
      </w:pPr>
    </w:p>
    <w:p w14:paraId="4757861A">
      <w:pPr>
        <w:spacing w:before="120" w:after="120" w:line="288" w:lineRule="auto"/>
        <w:ind w:left="0"/>
        <w:jc w:val="both"/>
      </w:pPr>
    </w:p>
    <w:p w14:paraId="24F682AF">
      <w:pPr>
        <w:spacing w:before="120" w:after="120" w:line="288" w:lineRule="auto"/>
        <w:ind w:left="0"/>
        <w:jc w:val="both"/>
      </w:pPr>
    </w:p>
    <w:p w14:paraId="2B1E0000">
      <w:pPr>
        <w:numPr>
          <w:ilvl w:val="0"/>
          <w:numId w:val="0"/>
        </w:numPr>
        <w:spacing w:before="300" w:after="120" w:line="288" w:lineRule="auto"/>
        <w:ind w:left="0" w:leftChars="0" w:firstLine="0" w:firstLineChars="0"/>
        <w:jc w:val="left"/>
        <w:outlineLvl w:val="2"/>
        <w:rPr>
          <w:rFonts w:ascii="Arial" w:hAnsi="Arial" w:eastAsia="等线" w:cs="Arial"/>
          <w:b/>
          <w:sz w:val="30"/>
        </w:rPr>
      </w:pPr>
      <w:bookmarkStart w:id="4" w:name="heading_199"/>
      <w:r>
        <w:rPr>
          <w:rFonts w:hint="eastAsia" w:ascii="Arial" w:hAnsi="Arial" w:eastAsia="等线" w:cs="Arial"/>
          <w:b/>
          <w:sz w:val="30"/>
          <w:szCs w:val="22"/>
          <w:lang w:val="en-US" w:eastAsia="zh-CN"/>
        </w:rPr>
        <w:t>4</w:t>
      </w:r>
      <w:r>
        <w:rPr>
          <w:rFonts w:ascii="Arial" w:hAnsi="Arial" w:eastAsia="等线" w:cs="Arial"/>
          <w:b/>
          <w:sz w:val="30"/>
          <w:szCs w:val="22"/>
        </w:rPr>
        <w:t>.</w:t>
      </w:r>
      <w:r>
        <w:rPr>
          <w:rFonts w:ascii="Arial" w:hAnsi="Arial" w:eastAsia="等线" w:cs="Arial"/>
          <w:b/>
          <w:sz w:val="30"/>
        </w:rPr>
        <w:t>编辑器配置</w:t>
      </w:r>
      <w:bookmarkEnd w:id="4"/>
    </w:p>
    <w:p w14:paraId="5FAB7654">
      <w:pPr>
        <w:bidi w:val="0"/>
      </w:pPr>
      <w:r>
        <w:drawing>
          <wp:inline distT="0" distB="0" distL="0" distR="0">
            <wp:extent cx="2454910" cy="3909060"/>
            <wp:effectExtent l="0" t="0" r="8890" b="2540"/>
            <wp:docPr id="189" name="Drawing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Drawing 18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CBB4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3524250"/>
            <wp:effectExtent l="0" t="0" r="0" b="6350"/>
            <wp:docPr id="188" name="Drawing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Drawing 18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48F7">
      <w:pPr>
        <w:spacing w:before="120" w:after="120" w:line="288" w:lineRule="auto"/>
        <w:ind w:left="0"/>
        <w:jc w:val="left"/>
      </w:pPr>
    </w:p>
    <w:p w14:paraId="2BE619F2">
      <w:pPr>
        <w:spacing w:before="120" w:after="120" w:line="288" w:lineRule="auto"/>
        <w:ind w:left="0"/>
        <w:jc w:val="left"/>
      </w:pPr>
    </w:p>
    <w:p w14:paraId="083FA445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4094480" cy="3456305"/>
            <wp:effectExtent l="0" t="0" r="7620" b="10795"/>
            <wp:docPr id="190" name="Drawing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Drawing 18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47D9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4514215" cy="3827780"/>
            <wp:effectExtent l="0" t="0" r="6985" b="7620"/>
            <wp:docPr id="191" name="Drawing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Drawing 19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D93D">
      <w:pPr>
        <w:spacing w:before="120" w:after="120" w:line="288" w:lineRule="auto"/>
        <w:ind w:left="0"/>
        <w:jc w:val="left"/>
      </w:pPr>
    </w:p>
    <w:p w14:paraId="77ACA76E">
      <w:pPr>
        <w:spacing w:before="120" w:after="120" w:line="288" w:lineRule="auto"/>
        <w:ind w:left="0"/>
        <w:jc w:val="left"/>
      </w:pPr>
    </w:p>
    <w:p w14:paraId="35C211EA">
      <w:pPr>
        <w:spacing w:before="120" w:after="120" w:line="288" w:lineRule="auto"/>
        <w:ind w:left="0"/>
        <w:jc w:val="left"/>
      </w:pPr>
    </w:p>
    <w:p w14:paraId="1599AA81">
      <w:pPr>
        <w:spacing w:before="300" w:after="120" w:line="288" w:lineRule="auto"/>
        <w:ind w:left="0"/>
        <w:jc w:val="left"/>
        <w:outlineLvl w:val="2"/>
      </w:pPr>
      <w:bookmarkStart w:id="5" w:name="heading_200"/>
      <w:r>
        <w:rPr>
          <w:rFonts w:hint="eastAsia" w:ascii="Arial" w:hAnsi="Arial" w:eastAsia="等线" w:cs="Arial"/>
          <w:b/>
          <w:sz w:val="30"/>
          <w:lang w:val="en-US" w:eastAsia="zh-CN"/>
        </w:rPr>
        <w:t>5.</w:t>
      </w:r>
      <w:r>
        <w:rPr>
          <w:rFonts w:ascii="Arial" w:hAnsi="Arial" w:eastAsia="等线" w:cs="Arial"/>
          <w:b/>
          <w:sz w:val="30"/>
        </w:rPr>
        <w:t>安装器件包</w:t>
      </w:r>
      <w:bookmarkEnd w:id="5"/>
    </w:p>
    <w:p w14:paraId="218A51C4">
      <w:pPr>
        <w:numPr>
          <w:ilvl w:val="0"/>
          <w:numId w:val="2"/>
        </w:numPr>
        <w:spacing w:before="120" w:after="120" w:line="288" w:lineRule="auto"/>
        <w:ind w:left="0"/>
        <w:jc w:val="left"/>
        <w:rPr>
          <w:sz w:val="24"/>
          <w:szCs w:val="28"/>
        </w:rPr>
      </w:pPr>
      <w:r>
        <w:rPr>
          <w:rFonts w:ascii="Arial" w:hAnsi="Arial" w:eastAsia="等线" w:cs="Arial"/>
          <w:sz w:val="28"/>
          <w:szCs w:val="28"/>
        </w:rPr>
        <w:t>双击固件包，按提示直接安装即可</w:t>
      </w:r>
    </w:p>
    <w:p w14:paraId="00BB2D4E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2476500"/>
            <wp:effectExtent l="0" t="0" r="0" b="0"/>
            <wp:docPr id="192" name="Drawing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rawing 19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864F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3362325"/>
            <wp:effectExtent l="0" t="0" r="0" b="3175"/>
            <wp:docPr id="193" name="Drawing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rawing 19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A1FB">
      <w:pPr>
        <w:spacing w:before="120" w:after="120" w:line="288" w:lineRule="auto"/>
        <w:ind w:left="0"/>
        <w:jc w:val="left"/>
      </w:pPr>
    </w:p>
    <w:p w14:paraId="55011557">
      <w:pPr>
        <w:spacing w:before="120" w:after="120" w:line="288" w:lineRule="auto"/>
        <w:ind w:left="0"/>
        <w:jc w:val="left"/>
      </w:pPr>
    </w:p>
    <w:p w14:paraId="67CCA1CE">
      <w:pPr>
        <w:spacing w:before="120" w:after="120" w:line="288" w:lineRule="auto"/>
        <w:ind w:left="0"/>
        <w:jc w:val="left"/>
      </w:pPr>
    </w:p>
    <w:p w14:paraId="14E23722">
      <w:pPr>
        <w:spacing w:before="120" w:after="120" w:line="288" w:lineRule="auto"/>
        <w:ind w:left="0"/>
        <w:jc w:val="left"/>
      </w:pPr>
    </w:p>
    <w:p w14:paraId="0E19C460">
      <w:pPr>
        <w:spacing w:before="120" w:after="120" w:line="288" w:lineRule="auto"/>
        <w:ind w:left="0"/>
        <w:jc w:val="left"/>
      </w:pPr>
    </w:p>
    <w:p w14:paraId="30DDABCA">
      <w:pPr>
        <w:spacing w:before="300" w:after="120" w:line="288" w:lineRule="auto"/>
        <w:ind w:left="0"/>
        <w:jc w:val="left"/>
        <w:outlineLvl w:val="2"/>
      </w:pPr>
      <w:bookmarkStart w:id="6" w:name="heading_201"/>
      <w:r>
        <w:rPr>
          <w:rFonts w:hint="eastAsia" w:ascii="Arial" w:hAnsi="Arial" w:eastAsia="等线" w:cs="Arial"/>
          <w:b/>
          <w:sz w:val="30"/>
          <w:lang w:val="en-US" w:eastAsia="zh-CN"/>
        </w:rPr>
        <w:t>6.</w:t>
      </w:r>
      <w:r>
        <w:rPr>
          <w:rFonts w:ascii="Arial" w:hAnsi="Arial" w:eastAsia="等线" w:cs="Arial"/>
          <w:b/>
          <w:sz w:val="30"/>
        </w:rPr>
        <w:t>cubemx安装</w:t>
      </w:r>
      <w:bookmarkEnd w:id="6"/>
    </w:p>
    <w:p w14:paraId="2C333EEC">
      <w:pPr>
        <w:numPr>
          <w:ilvl w:val="0"/>
          <w:numId w:val="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安装Java8</w:t>
      </w:r>
    </w:p>
    <w:p w14:paraId="1B9FBFC3">
      <w:pPr>
        <w:numPr>
          <w:ilvl w:val="0"/>
          <w:numId w:val="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安装cubemx（为所有用户）</w:t>
      </w:r>
    </w:p>
    <w:p w14:paraId="5C6E996D">
      <w:pPr>
        <w:spacing w:before="120" w:after="120" w:line="288" w:lineRule="auto"/>
        <w:ind w:left="0"/>
        <w:jc w:val="left"/>
      </w:pPr>
    </w:p>
    <w:p w14:paraId="4F69D3EB">
      <w:pPr>
        <w:spacing w:before="300" w:after="120" w:line="288" w:lineRule="auto"/>
        <w:ind w:left="0"/>
        <w:jc w:val="left"/>
        <w:outlineLvl w:val="2"/>
      </w:pPr>
      <w:bookmarkStart w:id="7" w:name="heading_202"/>
      <w:r>
        <w:rPr>
          <w:rFonts w:hint="eastAsia" w:ascii="Arial" w:hAnsi="Arial" w:eastAsia="等线" w:cs="Arial"/>
          <w:b/>
          <w:sz w:val="30"/>
          <w:lang w:val="en-US" w:eastAsia="zh-CN"/>
        </w:rPr>
        <w:t>7.</w:t>
      </w:r>
      <w:r>
        <w:rPr>
          <w:rFonts w:ascii="Arial" w:hAnsi="Arial" w:eastAsia="等线" w:cs="Arial"/>
          <w:b/>
          <w:sz w:val="30"/>
        </w:rPr>
        <w:t>cubemx配置</w:t>
      </w:r>
      <w:bookmarkEnd w:id="7"/>
    </w:p>
    <w:p w14:paraId="6C32CCDF">
      <w:pPr>
        <w:numPr>
          <w:ilvl w:val="0"/>
          <w:numId w:val="5"/>
        </w:numPr>
        <w:spacing w:before="120" w:after="120" w:line="288" w:lineRule="auto"/>
        <w:ind w:left="0"/>
        <w:jc w:val="left"/>
        <w:rPr>
          <w:b/>
          <w:bCs/>
          <w:sz w:val="24"/>
          <w:szCs w:val="24"/>
        </w:rPr>
      </w:pPr>
      <w:r>
        <w:rPr>
          <w:rFonts w:ascii="Arial" w:hAnsi="Arial" w:eastAsia="等线" w:cs="Arial"/>
          <w:b/>
          <w:bCs/>
          <w:sz w:val="24"/>
          <w:szCs w:val="24"/>
        </w:rPr>
        <w:t>修改固件保存路径</w:t>
      </w:r>
    </w:p>
    <w:p w14:paraId="4CA0B3D5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3181350"/>
            <wp:effectExtent l="0" t="0" r="0" b="6350"/>
            <wp:docPr id="194" name="Drawing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rawing 19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6BE2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4210050"/>
            <wp:effectExtent l="0" t="0" r="0" b="6350"/>
            <wp:docPr id="195" name="Drawing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rawing 19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CC2C">
      <w:pPr>
        <w:numPr>
          <w:ilvl w:val="0"/>
          <w:numId w:val="6"/>
        </w:numPr>
        <w:spacing w:before="120" w:after="120" w:line="288" w:lineRule="auto"/>
        <w:ind w:left="0"/>
        <w:jc w:val="left"/>
        <w:rPr>
          <w:b/>
          <w:bCs/>
          <w:sz w:val="24"/>
          <w:szCs w:val="24"/>
        </w:rPr>
      </w:pPr>
      <w:r>
        <w:rPr>
          <w:rFonts w:ascii="Arial" w:hAnsi="Arial" w:eastAsia="等线" w:cs="Arial"/>
          <w:b/>
          <w:bCs/>
          <w:sz w:val="24"/>
          <w:szCs w:val="24"/>
        </w:rPr>
        <w:t>离线安装固件包</w:t>
      </w:r>
    </w:p>
    <w:p w14:paraId="1E59F58C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3038475"/>
            <wp:effectExtent l="0" t="0" r="0" b="9525"/>
            <wp:docPr id="196" name="Drawing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Drawing 1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2F9B">
      <w:pPr>
        <w:numPr>
          <w:ilvl w:val="0"/>
          <w:numId w:val="6"/>
        </w:numPr>
        <w:spacing w:before="120" w:after="120" w:line="288" w:lineRule="auto"/>
        <w:ind w:left="0"/>
        <w:jc w:val="left"/>
        <w:rPr>
          <w:rFonts w:ascii="Arial" w:hAnsi="Arial" w:eastAsia="等线" w:cs="Arial"/>
          <w:b/>
          <w:bCs/>
          <w:sz w:val="24"/>
          <w:szCs w:val="24"/>
        </w:rPr>
      </w:pPr>
      <w:r>
        <w:rPr>
          <w:rFonts w:ascii="Arial" w:hAnsi="Arial" w:eastAsia="等线" w:cs="Arial"/>
          <w:b/>
          <w:bCs/>
          <w:sz w:val="24"/>
          <w:szCs w:val="24"/>
        </w:rPr>
        <w:t>创建工程</w:t>
      </w:r>
    </w:p>
    <w:p w14:paraId="38C55290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3125470" cy="3356610"/>
            <wp:effectExtent l="0" t="0" r="11430" b="8890"/>
            <wp:docPr id="197" name="Drawing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Drawing 19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1670">
      <w:pPr>
        <w:numPr>
          <w:ilvl w:val="0"/>
          <w:numId w:val="6"/>
        </w:numPr>
        <w:spacing w:before="120" w:after="120" w:line="288" w:lineRule="auto"/>
        <w:ind w:left="0"/>
        <w:jc w:val="left"/>
        <w:rPr>
          <w:rFonts w:ascii="Arial" w:hAnsi="Arial" w:eastAsia="等线" w:cs="Arial"/>
          <w:b/>
          <w:bCs/>
          <w:sz w:val="24"/>
          <w:szCs w:val="24"/>
        </w:rPr>
      </w:pPr>
      <w:r>
        <w:rPr>
          <w:rFonts w:ascii="Arial" w:hAnsi="Arial" w:eastAsia="等线" w:cs="Arial"/>
          <w:b/>
          <w:bCs/>
          <w:sz w:val="24"/>
          <w:szCs w:val="24"/>
        </w:rPr>
        <w:t>固件包选择</w:t>
      </w:r>
    </w:p>
    <w:p w14:paraId="3FB04049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904875"/>
            <wp:effectExtent l="0" t="0" r="0" b="9525"/>
            <wp:docPr id="198" name="Drawing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Drawing 19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DA9">
      <w:pPr>
        <w:spacing w:before="120" w:after="120" w:line="288" w:lineRule="auto"/>
        <w:ind w:left="0"/>
        <w:jc w:val="left"/>
      </w:pPr>
    </w:p>
    <w:p w14:paraId="401A0CBB">
      <w:pPr>
        <w:spacing w:before="120" w:after="120" w:line="288" w:lineRule="auto"/>
        <w:ind w:left="0"/>
        <w:jc w:val="left"/>
      </w:pPr>
    </w:p>
    <w:p w14:paraId="76164ABC">
      <w:pPr>
        <w:spacing w:before="120" w:after="120" w:line="288" w:lineRule="auto"/>
        <w:ind w:left="0"/>
        <w:jc w:val="left"/>
      </w:pPr>
    </w:p>
    <w:p w14:paraId="5EC2E86B">
      <w:pPr>
        <w:spacing w:before="120" w:after="120" w:line="288" w:lineRule="auto"/>
        <w:ind w:left="0"/>
        <w:jc w:val="left"/>
      </w:pPr>
    </w:p>
    <w:p w14:paraId="29613BBC">
      <w:pPr>
        <w:spacing w:before="120" w:after="120" w:line="288" w:lineRule="auto"/>
        <w:ind w:left="0"/>
        <w:jc w:val="left"/>
      </w:pPr>
    </w:p>
    <w:p w14:paraId="2AA064B9">
      <w:pPr>
        <w:spacing w:before="120" w:after="120" w:line="288" w:lineRule="auto"/>
        <w:ind w:left="0"/>
        <w:jc w:val="left"/>
      </w:pPr>
    </w:p>
    <w:p w14:paraId="51A123D2">
      <w:pPr>
        <w:spacing w:before="120" w:after="120" w:line="288" w:lineRule="auto"/>
        <w:ind w:left="0"/>
        <w:jc w:val="left"/>
      </w:pPr>
    </w:p>
    <w:p w14:paraId="6851C0CE">
      <w:pPr>
        <w:spacing w:before="120" w:after="120" w:line="288" w:lineRule="auto"/>
        <w:ind w:left="0"/>
        <w:jc w:val="left"/>
      </w:pPr>
    </w:p>
    <w:p w14:paraId="25FBE6F4">
      <w:pPr>
        <w:spacing w:before="120" w:after="120" w:line="288" w:lineRule="auto"/>
        <w:ind w:left="0"/>
        <w:jc w:val="left"/>
      </w:pPr>
    </w:p>
    <w:p w14:paraId="079F5069">
      <w:pPr>
        <w:spacing w:before="120" w:after="120" w:line="288" w:lineRule="auto"/>
        <w:ind w:left="0"/>
        <w:jc w:val="left"/>
      </w:pPr>
    </w:p>
    <w:p w14:paraId="3DA231A2">
      <w:pPr>
        <w:spacing w:before="120" w:after="120" w:line="288" w:lineRule="auto"/>
        <w:ind w:left="0"/>
        <w:jc w:val="left"/>
      </w:pPr>
    </w:p>
    <w:p w14:paraId="676D2FB3">
      <w:pPr>
        <w:spacing w:before="120" w:after="120" w:line="288" w:lineRule="auto"/>
        <w:ind w:left="0"/>
        <w:jc w:val="left"/>
      </w:pPr>
    </w:p>
    <w:p w14:paraId="614F8A82">
      <w:pPr>
        <w:spacing w:before="300" w:after="120" w:line="288" w:lineRule="auto"/>
        <w:ind w:left="0"/>
        <w:jc w:val="left"/>
        <w:outlineLvl w:val="2"/>
      </w:pPr>
      <w:bookmarkStart w:id="8" w:name="heading_203"/>
      <w:r>
        <w:rPr>
          <w:rFonts w:hint="eastAsia" w:ascii="Arial" w:hAnsi="Arial" w:eastAsia="等线" w:cs="Arial"/>
          <w:b/>
          <w:sz w:val="30"/>
          <w:lang w:val="en-US" w:eastAsia="zh-CN"/>
        </w:rPr>
        <w:t>8.</w:t>
      </w:r>
      <w:r>
        <w:rPr>
          <w:rFonts w:ascii="Arial" w:hAnsi="Arial" w:eastAsia="等线" w:cs="Arial"/>
          <w:b/>
          <w:sz w:val="30"/>
        </w:rPr>
        <w:t>考场配置</w:t>
      </w:r>
      <w:bookmarkEnd w:id="8"/>
    </w:p>
    <w:p w14:paraId="53AD086D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4324350"/>
            <wp:effectExtent l="0" t="0" r="0" b="6350"/>
            <wp:docPr id="199" name="Drawing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Drawing 19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CD27">
      <w:pPr>
        <w:numPr>
          <w:ilvl w:val="0"/>
          <w:numId w:val="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color w:val="D83931"/>
          <w:sz w:val="22"/>
        </w:rPr>
        <w:t>注意：在考试时，CubeMx中需要选择正确的</w:t>
      </w:r>
      <w:r>
        <w:rPr>
          <w:rFonts w:ascii="Arial" w:hAnsi="Arial" w:eastAsia="等线" w:cs="Arial"/>
          <w:b/>
          <w:color w:val="D83931"/>
          <w:sz w:val="22"/>
          <w:u w:val="single"/>
        </w:rPr>
        <w:t>版本号</w:t>
      </w:r>
      <w:r>
        <w:rPr>
          <w:rFonts w:ascii="Arial" w:hAnsi="Arial" w:eastAsia="等线" w:cs="Arial"/>
          <w:b/>
          <w:color w:val="D83931"/>
          <w:sz w:val="22"/>
        </w:rPr>
        <w:t>（默认给你的可能是不对的），版本号不对则无法生成工程文件（keil的project）（可能可以Generate，但弹出来的窗口没有“open project”选项）</w:t>
      </w:r>
    </w:p>
    <w:p w14:paraId="06FA309A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1BEF2048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7F030B78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3A6EEA14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7A176FE6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6DA14DD7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6817E6F2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6CD23902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20C5B259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color w:val="D83931"/>
          <w:sz w:val="22"/>
        </w:rPr>
      </w:pPr>
    </w:p>
    <w:p w14:paraId="02E27899">
      <w:pPr>
        <w:spacing w:before="300" w:after="120" w:line="288" w:lineRule="auto"/>
        <w:ind w:left="0"/>
        <w:jc w:val="left"/>
        <w:outlineLvl w:val="2"/>
      </w:pPr>
      <w:bookmarkStart w:id="9" w:name="heading_204"/>
      <w:r>
        <w:rPr>
          <w:rFonts w:hint="eastAsia" w:ascii="Arial" w:hAnsi="Arial" w:eastAsia="等线" w:cs="Arial"/>
          <w:b/>
          <w:sz w:val="30"/>
          <w:lang w:val="en-US" w:eastAsia="zh-CN"/>
        </w:rPr>
        <w:t>9.</w:t>
      </w:r>
      <w:r>
        <w:rPr>
          <w:rFonts w:ascii="Arial" w:hAnsi="Arial" w:eastAsia="等线" w:cs="Arial"/>
          <w:b/>
          <w:sz w:val="30"/>
        </w:rPr>
        <w:t>Program Size说明</w:t>
      </w:r>
      <w:bookmarkEnd w:id="9"/>
    </w:p>
    <w:p w14:paraId="7F213DE3">
      <w:pPr>
        <w:spacing w:before="120" w:after="120" w:line="288" w:lineRule="auto"/>
        <w:ind w:left="0" w:firstLine="420" w:firstLineChars="0"/>
        <w:jc w:val="left"/>
        <w:rPr>
          <w:rFonts w:hint="eastAsia" w:eastAsia="等线"/>
          <w:sz w:val="24"/>
          <w:szCs w:val="24"/>
          <w:lang w:eastAsia="zh-CN"/>
        </w:rPr>
      </w:pPr>
      <w:r>
        <w:rPr>
          <w:rFonts w:ascii="Arial" w:hAnsi="Arial" w:eastAsia="等线" w:cs="Arial"/>
          <w:sz w:val="24"/>
          <w:szCs w:val="24"/>
        </w:rPr>
        <w:t>在Keil MDK的编译结果中，"Program Size" 提供了关于代码和数据内存占用的信息</w:t>
      </w:r>
      <w:r>
        <w:rPr>
          <w:rFonts w:hint="eastAsia" w:ascii="Arial" w:hAnsi="Arial" w:eastAsia="等线" w:cs="Arial"/>
          <w:sz w:val="24"/>
          <w:szCs w:val="24"/>
          <w:lang w:eastAsia="zh-CN"/>
        </w:rPr>
        <w:t>。</w:t>
      </w:r>
    </w:p>
    <w:p w14:paraId="6F223856">
      <w:pPr>
        <w:spacing w:before="260" w:after="120" w:line="288" w:lineRule="auto"/>
        <w:ind w:left="0"/>
        <w:jc w:val="left"/>
        <w:outlineLvl w:val="3"/>
      </w:pPr>
      <w:bookmarkStart w:id="10" w:name="heading_205"/>
      <w:r>
        <w:rPr>
          <w:rFonts w:ascii="Arial" w:hAnsi="Arial" w:eastAsia="等线" w:cs="Arial"/>
          <w:b/>
          <w:sz w:val="28"/>
        </w:rPr>
        <w:t>1. Code(bytes)</w:t>
      </w:r>
      <w:bookmarkEnd w:id="10"/>
    </w:p>
    <w:p w14:paraId="56C10F5F">
      <w:pPr>
        <w:numPr>
          <w:ilvl w:val="0"/>
          <w:numId w:val="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含义</w:t>
      </w:r>
      <w:r>
        <w:rPr>
          <w:rFonts w:ascii="Arial" w:hAnsi="Arial" w:eastAsia="等线" w:cs="Arial"/>
          <w:sz w:val="22"/>
        </w:rPr>
        <w:t>：代码段大小，存放可执行程序指令（如函数、算法等编译后的机器码）。</w:t>
      </w:r>
    </w:p>
    <w:p w14:paraId="199C9400">
      <w:pPr>
        <w:numPr>
          <w:ilvl w:val="0"/>
          <w:numId w:val="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存储位置</w:t>
      </w:r>
      <w:r>
        <w:rPr>
          <w:rFonts w:ascii="Arial" w:hAnsi="Arial" w:eastAsia="等线" w:cs="Arial"/>
          <w:sz w:val="22"/>
        </w:rPr>
        <w:t>：Flash（ROM）。</w:t>
      </w:r>
    </w:p>
    <w:p w14:paraId="506106B6">
      <w:pPr>
        <w:numPr>
          <w:ilvl w:val="0"/>
          <w:numId w:val="1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说明</w:t>
      </w:r>
      <w:r>
        <w:rPr>
          <w:rFonts w:ascii="Arial" w:hAnsi="Arial" w:eastAsia="等线" w:cs="Arial"/>
          <w:sz w:val="22"/>
        </w:rPr>
        <w:t>：包括用户代码和库代码，但不包含常量数据。</w:t>
      </w:r>
    </w:p>
    <w:p w14:paraId="3C4F6BFA">
      <w:pPr>
        <w:spacing w:before="260" w:after="120" w:line="288" w:lineRule="auto"/>
        <w:ind w:left="0"/>
        <w:jc w:val="left"/>
        <w:outlineLvl w:val="3"/>
      </w:pPr>
      <w:bookmarkStart w:id="11" w:name="heading_206"/>
      <w:r>
        <w:rPr>
          <w:rFonts w:ascii="Arial" w:hAnsi="Arial" w:eastAsia="等线" w:cs="Arial"/>
          <w:b/>
          <w:sz w:val="28"/>
        </w:rPr>
        <w:t>2. RO-data (Read Only Data, bytes)</w:t>
      </w:r>
      <w:bookmarkEnd w:id="11"/>
    </w:p>
    <w:p w14:paraId="0D09F07C">
      <w:pPr>
        <w:numPr>
          <w:ilvl w:val="0"/>
          <w:numId w:val="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含义</w:t>
      </w:r>
      <w:r>
        <w:rPr>
          <w:rFonts w:ascii="Arial" w:hAnsi="Arial" w:eastAsia="等线" w:cs="Arial"/>
          <w:sz w:val="22"/>
        </w:rPr>
        <w:t>：只读数据，包括常量（如</w:t>
      </w:r>
      <w:r>
        <w:rPr>
          <w:rFonts w:ascii="Consolas" w:hAnsi="Consolas" w:eastAsia="Consolas" w:cs="Consolas"/>
          <w:sz w:val="22"/>
          <w:shd w:val="clear" w:fill="EFF0F1"/>
        </w:rPr>
        <w:t>const</w:t>
      </w:r>
      <w:r>
        <w:rPr>
          <w:rFonts w:ascii="Arial" w:hAnsi="Arial" w:eastAsia="等线" w:cs="Arial"/>
          <w:sz w:val="22"/>
        </w:rPr>
        <w:t>修饰的变量、字符串常量、全局常量等）。</w:t>
      </w:r>
    </w:p>
    <w:p w14:paraId="033EC818">
      <w:pPr>
        <w:numPr>
          <w:ilvl w:val="0"/>
          <w:numId w:val="1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存储位置</w:t>
      </w:r>
      <w:r>
        <w:rPr>
          <w:rFonts w:ascii="Arial" w:hAnsi="Arial" w:eastAsia="等线" w:cs="Arial"/>
          <w:sz w:val="22"/>
        </w:rPr>
        <w:t>：Flash（ROM）。</w:t>
      </w:r>
    </w:p>
    <w:p w14:paraId="23DA94B3">
      <w:pPr>
        <w:numPr>
          <w:ilvl w:val="0"/>
          <w:numId w:val="1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示例</w:t>
      </w:r>
      <w:r>
        <w:rPr>
          <w:rFonts w:ascii="Arial" w:hAnsi="Arial" w:eastAsia="等线" w:cs="Arial"/>
          <w:sz w:val="22"/>
        </w:rPr>
        <w:t>：</w:t>
      </w:r>
      <w:r>
        <w:rPr>
          <w:rFonts w:ascii="Consolas" w:hAnsi="Consolas" w:eastAsia="Consolas" w:cs="Consolas"/>
          <w:sz w:val="22"/>
          <w:shd w:val="clear" w:fill="EFF0F1"/>
        </w:rPr>
        <w:t>const int table[] = {1, 2, 3};</w:t>
      </w:r>
      <w:r>
        <w:rPr>
          <w:rFonts w:ascii="Arial" w:hAnsi="Arial" w:eastAsia="等线" w:cs="Arial"/>
          <w:sz w:val="22"/>
        </w:rPr>
        <w:t xml:space="preserve"> 或 </w:t>
      </w:r>
      <w:r>
        <w:rPr>
          <w:rFonts w:ascii="Consolas" w:hAnsi="Consolas" w:eastAsia="Consolas" w:cs="Consolas"/>
          <w:sz w:val="22"/>
          <w:shd w:val="clear" w:fill="EFF0F1"/>
        </w:rPr>
        <w:t>"Hello, World!"</w:t>
      </w:r>
      <w:r>
        <w:rPr>
          <w:rFonts w:ascii="Arial" w:hAnsi="Arial" w:eastAsia="等线" w:cs="Arial"/>
          <w:sz w:val="22"/>
        </w:rPr>
        <w:t xml:space="preserve"> 这样的字符串。</w:t>
      </w:r>
    </w:p>
    <w:p w14:paraId="571EF850">
      <w:pPr>
        <w:spacing w:before="260" w:after="120" w:line="288" w:lineRule="auto"/>
        <w:ind w:left="0"/>
        <w:jc w:val="left"/>
        <w:outlineLvl w:val="3"/>
      </w:pPr>
      <w:bookmarkStart w:id="12" w:name="heading_207"/>
      <w:r>
        <w:rPr>
          <w:rFonts w:ascii="Arial" w:hAnsi="Arial" w:eastAsia="等线" w:cs="Arial"/>
          <w:b/>
          <w:sz w:val="28"/>
        </w:rPr>
        <w:t>3. RW-data (Read Write Data,  bytes)</w:t>
      </w:r>
      <w:bookmarkEnd w:id="12"/>
    </w:p>
    <w:p w14:paraId="7D41AC99">
      <w:pPr>
        <w:numPr>
          <w:ilvl w:val="0"/>
          <w:numId w:val="1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含义</w:t>
      </w:r>
      <w:r>
        <w:rPr>
          <w:rFonts w:ascii="Arial" w:hAnsi="Arial" w:eastAsia="等线" w:cs="Arial"/>
          <w:sz w:val="22"/>
        </w:rPr>
        <w:t>：已初始化的可读写全局/静态变量（初始值非零）。</w:t>
      </w:r>
    </w:p>
    <w:p w14:paraId="074A7F09">
      <w:pPr>
        <w:numPr>
          <w:ilvl w:val="0"/>
          <w:numId w:val="1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存储位置</w:t>
      </w:r>
      <w:r>
        <w:rPr>
          <w:rFonts w:ascii="Arial" w:hAnsi="Arial" w:eastAsia="等线" w:cs="Arial"/>
          <w:sz w:val="22"/>
        </w:rPr>
        <w:t>：</w:t>
      </w:r>
    </w:p>
    <w:p w14:paraId="258E743D">
      <w:pPr>
        <w:numPr>
          <w:ilvl w:val="0"/>
          <w:numId w:val="16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b/>
          <w:sz w:val="22"/>
        </w:rPr>
        <w:t>初始值</w:t>
      </w:r>
      <w:r>
        <w:rPr>
          <w:rFonts w:ascii="Arial" w:hAnsi="Arial" w:eastAsia="等线" w:cs="Arial"/>
          <w:sz w:val="22"/>
        </w:rPr>
        <w:t>：Flash（ROM，烧录时保存）。</w:t>
      </w:r>
    </w:p>
    <w:p w14:paraId="2674E427">
      <w:pPr>
        <w:numPr>
          <w:ilvl w:val="0"/>
          <w:numId w:val="17"/>
        </w:numPr>
        <w:spacing w:before="120" w:after="120" w:line="288" w:lineRule="auto"/>
        <w:ind w:left="453"/>
        <w:jc w:val="left"/>
      </w:pPr>
      <w:r>
        <w:rPr>
          <w:rFonts w:ascii="Arial" w:hAnsi="Arial" w:eastAsia="等线" w:cs="Arial"/>
          <w:b/>
          <w:sz w:val="22"/>
        </w:rPr>
        <w:t>运行时</w:t>
      </w:r>
      <w:r>
        <w:rPr>
          <w:rFonts w:ascii="Arial" w:hAnsi="Arial" w:eastAsia="等线" w:cs="Arial"/>
          <w:sz w:val="22"/>
        </w:rPr>
        <w:t>：拷贝到RAM中（占用RAM空间）。</w:t>
      </w:r>
    </w:p>
    <w:p w14:paraId="5A8C814B">
      <w:pPr>
        <w:numPr>
          <w:ilvl w:val="0"/>
          <w:numId w:val="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示例</w:t>
      </w:r>
      <w:r>
        <w:rPr>
          <w:rFonts w:ascii="Arial" w:hAnsi="Arial" w:eastAsia="等线" w:cs="Arial"/>
          <w:sz w:val="22"/>
        </w:rPr>
        <w:t>：</w:t>
      </w:r>
      <w:r>
        <w:rPr>
          <w:rFonts w:ascii="Consolas" w:hAnsi="Consolas" w:eastAsia="Consolas" w:cs="Consolas"/>
          <w:sz w:val="22"/>
          <w:shd w:val="clear" w:fill="EFF0F1"/>
        </w:rPr>
        <w:t>int initializedVar = 100;</w:t>
      </w:r>
      <w:r>
        <w:rPr>
          <w:rFonts w:ascii="Arial" w:hAnsi="Arial" w:eastAsia="等线" w:cs="Arial"/>
          <w:sz w:val="22"/>
        </w:rPr>
        <w:t>。</w:t>
      </w:r>
    </w:p>
    <w:p w14:paraId="606F6250">
      <w:pPr>
        <w:spacing w:before="260" w:after="120" w:line="288" w:lineRule="auto"/>
        <w:ind w:left="0"/>
        <w:jc w:val="left"/>
        <w:outlineLvl w:val="3"/>
      </w:pPr>
      <w:bookmarkStart w:id="13" w:name="heading_208"/>
      <w:r>
        <w:rPr>
          <w:rFonts w:ascii="Arial" w:hAnsi="Arial" w:eastAsia="等线" w:cs="Arial"/>
          <w:b/>
          <w:sz w:val="28"/>
        </w:rPr>
        <w:t>4. ZI-data (Zero Initialized Data, bytes)</w:t>
      </w:r>
      <w:bookmarkEnd w:id="13"/>
    </w:p>
    <w:p w14:paraId="2C958BC1">
      <w:pPr>
        <w:numPr>
          <w:ilvl w:val="0"/>
          <w:numId w:val="1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含义</w:t>
      </w:r>
      <w:r>
        <w:rPr>
          <w:rFonts w:ascii="Arial" w:hAnsi="Arial" w:eastAsia="等线" w:cs="Arial"/>
          <w:sz w:val="22"/>
        </w:rPr>
        <w:t>：未初始化或显式初始化为0的全局/静态变量。</w:t>
      </w:r>
    </w:p>
    <w:p w14:paraId="281DC07B">
      <w:pPr>
        <w:numPr>
          <w:ilvl w:val="0"/>
          <w:numId w:val="2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存储位置</w:t>
      </w:r>
      <w:r>
        <w:rPr>
          <w:rFonts w:ascii="Arial" w:hAnsi="Arial" w:eastAsia="等线" w:cs="Arial"/>
          <w:sz w:val="22"/>
        </w:rPr>
        <w:t>：RAM（运行时由启动代码初始化为0）。</w:t>
      </w:r>
    </w:p>
    <w:p w14:paraId="086F0D0F">
      <w:pPr>
        <w:numPr>
          <w:ilvl w:val="0"/>
          <w:numId w:val="2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示例</w:t>
      </w:r>
      <w:r>
        <w:rPr>
          <w:rFonts w:ascii="Arial" w:hAnsi="Arial" w:eastAsia="等线" w:cs="Arial"/>
          <w:sz w:val="22"/>
        </w:rPr>
        <w:t>：</w:t>
      </w:r>
      <w:r>
        <w:rPr>
          <w:rFonts w:ascii="Consolas" w:hAnsi="Consolas" w:eastAsia="Consolas" w:cs="Consolas"/>
          <w:sz w:val="22"/>
          <w:shd w:val="clear" w:fill="EFF0F1"/>
        </w:rPr>
        <w:t>int zeroVar;</w:t>
      </w:r>
      <w:r>
        <w:rPr>
          <w:rFonts w:ascii="Arial" w:hAnsi="Arial" w:eastAsia="等线" w:cs="Arial"/>
          <w:sz w:val="22"/>
        </w:rPr>
        <w:t xml:space="preserve"> 或 </w:t>
      </w:r>
      <w:r>
        <w:rPr>
          <w:rFonts w:ascii="Consolas" w:hAnsi="Consolas" w:eastAsia="Consolas" w:cs="Consolas"/>
          <w:sz w:val="22"/>
          <w:shd w:val="clear" w:fill="EFF0F1"/>
        </w:rPr>
        <w:t>int buffer[100] = {0};</w:t>
      </w:r>
      <w:r>
        <w:rPr>
          <w:rFonts w:ascii="Arial" w:hAnsi="Arial" w:eastAsia="等线" w:cs="Arial"/>
          <w:sz w:val="22"/>
        </w:rPr>
        <w:t>。</w:t>
      </w:r>
    </w:p>
    <w:p w14:paraId="1CAF7C83">
      <w:pPr>
        <w:spacing w:before="260" w:after="120" w:line="288" w:lineRule="auto"/>
        <w:ind w:left="0"/>
        <w:jc w:val="left"/>
        <w:outlineLvl w:val="3"/>
      </w:pPr>
      <w:bookmarkStart w:id="14" w:name="heading_209"/>
      <w:r>
        <w:rPr>
          <w:rFonts w:ascii="Arial" w:hAnsi="Arial" w:eastAsia="等线" w:cs="Arial"/>
          <w:b/>
          <w:sz w:val="28"/>
        </w:rPr>
        <w:t>关键总结</w:t>
      </w:r>
      <w:bookmarkEnd w:id="14"/>
    </w:p>
    <w:p w14:paraId="4EA2C4E1">
      <w:pPr>
        <w:numPr>
          <w:ilvl w:val="0"/>
          <w:numId w:val="2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Flash占用</w:t>
      </w:r>
      <w:r>
        <w:rPr>
          <w:rFonts w:ascii="Arial" w:hAnsi="Arial" w:eastAsia="等线" w:cs="Arial"/>
          <w:sz w:val="22"/>
        </w:rPr>
        <w:t xml:space="preserve"> = </w:t>
      </w:r>
      <w:r>
        <w:rPr>
          <w:rFonts w:ascii="Consolas" w:hAnsi="Consolas" w:eastAsia="Consolas" w:cs="Consolas"/>
          <w:sz w:val="22"/>
          <w:shd w:val="clear" w:fill="EFF0F1"/>
        </w:rPr>
        <w:t>Code + RO-data + RW-data</w:t>
      </w:r>
      <w:r>
        <w:rPr>
          <w:rFonts w:ascii="Arial" w:hAnsi="Arial" w:eastAsia="等线" w:cs="Arial"/>
          <w:sz w:val="22"/>
        </w:rPr>
        <w:t>（示例：</w:t>
      </w:r>
      <w:r>
        <w:rPr>
          <w:rFonts w:ascii="Consolas" w:hAnsi="Consolas" w:eastAsia="Consolas" w:cs="Consolas"/>
          <w:sz w:val="22"/>
          <w:shd w:val="clear" w:fill="EFF0F1"/>
        </w:rPr>
        <w:t>42166 + 6162 + 32 = 48360 bytes</w:t>
      </w:r>
      <w:r>
        <w:rPr>
          <w:rFonts w:ascii="Arial" w:hAnsi="Arial" w:eastAsia="等线" w:cs="Arial"/>
          <w:sz w:val="22"/>
        </w:rPr>
        <w:t>）</w:t>
      </w:r>
    </w:p>
    <w:p w14:paraId="7C6504AD">
      <w:pPr>
        <w:numPr>
          <w:ilvl w:val="0"/>
          <w:numId w:val="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RAM占用</w:t>
      </w:r>
      <w:r>
        <w:rPr>
          <w:rFonts w:ascii="Arial" w:hAnsi="Arial" w:eastAsia="等线" w:cs="Arial"/>
          <w:sz w:val="22"/>
        </w:rPr>
        <w:t xml:space="preserve"> = </w:t>
      </w:r>
      <w:r>
        <w:rPr>
          <w:rFonts w:ascii="Consolas" w:hAnsi="Consolas" w:eastAsia="Consolas" w:cs="Consolas"/>
          <w:sz w:val="22"/>
          <w:shd w:val="clear" w:fill="EFF0F1"/>
        </w:rPr>
        <w:t>RW-data + ZI-data</w:t>
      </w:r>
      <w:r>
        <w:rPr>
          <w:rFonts w:ascii="Arial" w:hAnsi="Arial" w:eastAsia="等线" w:cs="Arial"/>
          <w:sz w:val="22"/>
        </w:rPr>
        <w:t>（示例：</w:t>
      </w:r>
      <w:r>
        <w:rPr>
          <w:rFonts w:ascii="Consolas" w:hAnsi="Consolas" w:eastAsia="Consolas" w:cs="Consolas"/>
          <w:sz w:val="22"/>
          <w:shd w:val="clear" w:fill="EFF0F1"/>
        </w:rPr>
        <w:t>32 + 4416 = 4448 bytes</w:t>
      </w:r>
      <w:r>
        <w:rPr>
          <w:rFonts w:ascii="Arial" w:hAnsi="Arial" w:eastAsia="等线" w:cs="Arial"/>
          <w:sz w:val="22"/>
        </w:rPr>
        <w:t>）</w:t>
      </w:r>
    </w:p>
    <w:p w14:paraId="6BCACA40">
      <w:pPr>
        <w:spacing w:before="260" w:after="120" w:line="288" w:lineRule="auto"/>
        <w:ind w:left="0"/>
        <w:jc w:val="left"/>
        <w:outlineLvl w:val="3"/>
      </w:pPr>
      <w:bookmarkStart w:id="15" w:name="heading_211"/>
      <w:r>
        <w:rPr>
          <w:rFonts w:ascii="Arial" w:hAnsi="Arial" w:eastAsia="等线" w:cs="Arial"/>
          <w:b/>
          <w:sz w:val="28"/>
        </w:rPr>
        <w:t>扩展提示</w:t>
      </w:r>
      <w:bookmarkEnd w:id="15"/>
    </w:p>
    <w:p w14:paraId="0AA8326B">
      <w:pPr>
        <w:numPr>
          <w:ilvl w:val="0"/>
          <w:numId w:val="2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若需减少Flash占用，可优化代码或常量数据（如减少字符串）。</w:t>
      </w:r>
    </w:p>
    <w:p w14:paraId="2336C3E0">
      <w:pPr>
        <w:numPr>
          <w:ilvl w:val="0"/>
          <w:numId w:val="2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若需减少RAM，检查全局/静态变量（尤其是大数组）的使用是否必要。</w:t>
      </w:r>
    </w:p>
    <w:p w14:paraId="569E1C46">
      <w:pPr>
        <w:spacing w:before="300" w:after="120" w:line="288" w:lineRule="auto"/>
        <w:ind w:left="0"/>
        <w:jc w:val="left"/>
        <w:outlineLvl w:val="2"/>
      </w:pPr>
      <w:bookmarkStart w:id="16" w:name="heading_212"/>
      <w:r>
        <w:rPr>
          <w:rFonts w:hint="eastAsia" w:ascii="Arial" w:hAnsi="Arial" w:eastAsia="等线" w:cs="Arial"/>
          <w:b/>
          <w:sz w:val="30"/>
          <w:lang w:val="en-US" w:eastAsia="zh-CN"/>
        </w:rPr>
        <w:t>10.</w:t>
      </w:r>
      <w:r>
        <w:rPr>
          <w:rFonts w:ascii="Arial" w:hAnsi="Arial" w:eastAsia="等线" w:cs="Arial"/>
          <w:b/>
          <w:sz w:val="30"/>
        </w:rPr>
        <w:t>CubeMX中堆区和栈区说明</w:t>
      </w:r>
      <w:bookmarkEnd w:id="16"/>
    </w:p>
    <w:p w14:paraId="3233927A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4305300"/>
            <wp:effectExtent l="0" t="0" r="0" b="0"/>
            <wp:docPr id="201" name="Drawing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rawing 2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B6DA"/>
    <w:p w14:paraId="584E9797"/>
    <w:p w14:paraId="50C29C60"/>
    <w:p w14:paraId="2B51F7FB"/>
    <w:p w14:paraId="3F917C75"/>
    <w:p w14:paraId="01981853"/>
    <w:p w14:paraId="68391C66"/>
    <w:p w14:paraId="68A6DBA7"/>
    <w:p w14:paraId="69F7A547"/>
    <w:p w14:paraId="4C7BC664"/>
    <w:p w14:paraId="50318206">
      <w:pPr>
        <w:spacing w:before="320" w:after="120" w:line="288" w:lineRule="auto"/>
        <w:ind w:left="0"/>
        <w:jc w:val="left"/>
        <w:outlineLvl w:val="1"/>
        <w:rPr>
          <w:rFonts w:ascii="Arial" w:hAnsi="Arial" w:eastAsia="等线" w:cs="Arial"/>
          <w:b/>
          <w:sz w:val="32"/>
        </w:rPr>
      </w:pPr>
      <w:bookmarkStart w:id="17" w:name="heading_213"/>
      <w:r>
        <w:rPr>
          <w:rFonts w:ascii="Arial" w:hAnsi="Arial" w:eastAsia="等线" w:cs="Arial"/>
          <w:b/>
          <w:sz w:val="32"/>
        </w:rPr>
        <w:t>14C语言相关</w:t>
      </w:r>
      <w:bookmarkEnd w:id="17"/>
    </w:p>
    <w:p w14:paraId="16A668C0">
      <w:pPr>
        <w:pStyle w:val="3"/>
        <w:numPr>
          <w:ilvl w:val="0"/>
          <w:numId w:val="2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__IO</w:t>
      </w:r>
    </w:p>
    <w:p w14:paraId="32D1DBB1">
      <w:pPr>
        <w:rPr>
          <w:rFonts w:hint="default"/>
          <w:sz w:val="32"/>
          <w:szCs w:val="36"/>
          <w:lang w:val="en-US" w:eastAsia="zh-CN"/>
        </w:rPr>
      </w:pPr>
      <w:r>
        <w:rPr>
          <w:rFonts w:hint="eastAsia"/>
          <w:sz w:val="32"/>
          <w:szCs w:val="36"/>
          <w:lang w:val="en-US" w:eastAsia="zh-CN"/>
        </w:rPr>
        <w:t>__IO = volatile</w:t>
      </w:r>
    </w:p>
    <w:p w14:paraId="6DD93D3E">
      <w:pPr>
        <w:pStyle w:val="3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数字加前缀/后缀</w:t>
      </w:r>
    </w:p>
    <w:p w14:paraId="48B3B2F1">
      <w:pPr>
        <w:spacing w:before="120" w:after="120" w:line="288" w:lineRule="auto"/>
        <w:ind w:left="0" w:firstLine="420" w:firstLineChars="0"/>
        <w:jc w:val="left"/>
        <w:rPr>
          <w:sz w:val="24"/>
          <w:szCs w:val="24"/>
        </w:rPr>
      </w:pPr>
      <w:r>
        <w:rPr>
          <w:rFonts w:ascii="Arial" w:hAnsi="Arial" w:eastAsia="等线" w:cs="Arial"/>
          <w:sz w:val="24"/>
          <w:szCs w:val="24"/>
        </w:rPr>
        <w:t>在 C 语言中，数字后面加上英文字母是一种字面量后缀，用于明确指定数字的类型、进制或编码。常见的后缀包括：</w:t>
      </w:r>
    </w:p>
    <w:p w14:paraId="0892CA5D">
      <w:pPr>
        <w:numPr>
          <w:ilvl w:val="0"/>
          <w:numId w:val="27"/>
        </w:numPr>
        <w:bidi w:val="0"/>
        <w:rPr>
          <w:sz w:val="24"/>
          <w:szCs w:val="28"/>
        </w:rPr>
      </w:pPr>
      <w:r>
        <w:rPr>
          <w:sz w:val="24"/>
          <w:szCs w:val="28"/>
        </w:rPr>
        <w:t>整数后缀：u、l、ll 等。</w:t>
      </w:r>
    </w:p>
    <w:p w14:paraId="02B80F4E">
      <w:pPr>
        <w:numPr>
          <w:ilvl w:val="0"/>
          <w:numId w:val="27"/>
        </w:numPr>
        <w:bidi w:val="0"/>
        <w:rPr>
          <w:sz w:val="24"/>
          <w:szCs w:val="28"/>
        </w:rPr>
      </w:pPr>
      <w:r>
        <w:rPr>
          <w:sz w:val="24"/>
          <w:szCs w:val="28"/>
        </w:rPr>
        <w:t>浮点数后缀：f、l 等。</w:t>
      </w:r>
    </w:p>
    <w:p w14:paraId="62233D94">
      <w:pPr>
        <w:numPr>
          <w:ilvl w:val="0"/>
          <w:numId w:val="27"/>
        </w:numPr>
        <w:bidi w:val="0"/>
        <w:rPr>
          <w:sz w:val="24"/>
          <w:szCs w:val="28"/>
        </w:rPr>
      </w:pPr>
      <w:r>
        <w:rPr>
          <w:sz w:val="24"/>
          <w:szCs w:val="28"/>
        </w:rPr>
        <w:t>进制表示：0x、0b、0 等。</w:t>
      </w:r>
    </w:p>
    <w:p w14:paraId="1D5D91FF">
      <w:pPr>
        <w:numPr>
          <w:ilvl w:val="0"/>
          <w:numId w:val="27"/>
        </w:numPr>
        <w:bidi w:val="0"/>
        <w:rPr>
          <w:sz w:val="24"/>
          <w:szCs w:val="28"/>
        </w:rPr>
      </w:pPr>
      <w:r>
        <w:rPr>
          <w:sz w:val="24"/>
          <w:szCs w:val="28"/>
        </w:rPr>
        <w:t>字符和字符串后缀：L、u8 等。</w:t>
      </w:r>
    </w:p>
    <w:p w14:paraId="5414CB0E">
      <w:pPr>
        <w:rPr>
          <w:rFonts w:hint="default"/>
          <w:lang w:val="en-US" w:eastAsia="zh-CN"/>
        </w:rPr>
      </w:pPr>
    </w:p>
    <w:p w14:paraId="1FEDD92D">
      <w:pPr>
        <w:rPr>
          <w:rFonts w:hint="default"/>
          <w:lang w:val="en-US" w:eastAsia="zh-CN"/>
        </w:rPr>
      </w:pPr>
    </w:p>
    <w:p w14:paraId="490408EF">
      <w:pPr>
        <w:pStyle w:val="3"/>
        <w:bidi w:val="0"/>
      </w:pPr>
      <w:bookmarkStart w:id="18" w:name="heading_240"/>
      <w:r>
        <w:rPr>
          <w:rFonts w:hint="eastAsia"/>
          <w:lang w:val="en-US" w:eastAsia="zh-CN"/>
        </w:rPr>
        <w:t>3.</w:t>
      </w:r>
      <w:r>
        <w:t>include</w:t>
      </w:r>
      <w:bookmarkEnd w:id="18"/>
    </w:p>
    <w:p w14:paraId="4F815BD9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895350"/>
            <wp:effectExtent l="0" t="0" r="0" b="6350"/>
            <wp:docPr id="204" name="Drawing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Drawing 2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02E9">
      <w:pPr>
        <w:spacing w:before="120" w:after="120" w:line="288" w:lineRule="auto"/>
        <w:ind w:left="0"/>
        <w:jc w:val="left"/>
      </w:pPr>
    </w:p>
    <w:p w14:paraId="5FA30755">
      <w:pPr>
        <w:spacing w:before="300" w:after="120" w:line="288" w:lineRule="auto"/>
        <w:ind w:left="0"/>
        <w:jc w:val="left"/>
        <w:outlineLvl w:val="2"/>
      </w:pPr>
      <w:bookmarkStart w:id="19" w:name="heading_241"/>
      <w:r>
        <w:rPr>
          <w:rFonts w:hint="eastAsia" w:ascii="Arial" w:hAnsi="Arial" w:eastAsia="等线" w:cs="Arial"/>
          <w:b/>
          <w:sz w:val="30"/>
          <w:lang w:val="en-US" w:eastAsia="zh-CN"/>
        </w:rPr>
        <w:t>4.</w:t>
      </w:r>
      <w:r>
        <w:rPr>
          <w:rFonts w:ascii="Arial" w:hAnsi="Arial" w:eastAsia="等线" w:cs="Arial"/>
          <w:b/>
          <w:sz w:val="30"/>
        </w:rPr>
        <w:t>return以及main默认返回值类型</w:t>
      </w:r>
      <w:bookmarkEnd w:id="19"/>
    </w:p>
    <w:p w14:paraId="0E48FE28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1724025"/>
            <wp:effectExtent l="0" t="0" r="0" b="3175"/>
            <wp:docPr id="205" name="Drawing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Drawing 20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24B7">
      <w:pPr>
        <w:spacing w:before="300" w:after="120" w:line="288" w:lineRule="auto"/>
        <w:ind w:left="0"/>
        <w:jc w:val="left"/>
        <w:outlineLvl w:val="2"/>
      </w:pPr>
      <w:bookmarkStart w:id="20" w:name="heading_242"/>
      <w:r>
        <w:rPr>
          <w:rFonts w:hint="eastAsia" w:ascii="Arial" w:hAnsi="Arial" w:eastAsia="等线" w:cs="Arial"/>
          <w:b/>
          <w:sz w:val="30"/>
          <w:lang w:val="en-US" w:eastAsia="zh-CN"/>
        </w:rPr>
        <w:t>5.</w:t>
      </w:r>
      <w:r>
        <w:rPr>
          <w:rFonts w:ascii="Arial" w:hAnsi="Arial" w:eastAsia="等线" w:cs="Arial"/>
          <w:b/>
          <w:sz w:val="30"/>
        </w:rPr>
        <w:t>八进制和十六进制数的定义方式</w:t>
      </w:r>
      <w:bookmarkEnd w:id="20"/>
    </w:p>
    <w:p w14:paraId="02821942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048250" cy="2371725"/>
            <wp:effectExtent l="0" t="0" r="6350" b="3175"/>
            <wp:docPr id="206" name="Drawing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Drawing 2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9C32">
      <w:pPr>
        <w:spacing w:before="300" w:after="120" w:line="288" w:lineRule="auto"/>
        <w:ind w:left="0"/>
        <w:jc w:val="left"/>
        <w:outlineLvl w:val="2"/>
      </w:pPr>
      <w:bookmarkStart w:id="21" w:name="heading_243"/>
      <w:r>
        <w:rPr>
          <w:rFonts w:hint="eastAsia" w:ascii="Arial" w:hAnsi="Arial" w:eastAsia="等线" w:cs="Arial"/>
          <w:b/>
          <w:sz w:val="30"/>
          <w:lang w:val="en-US" w:eastAsia="zh-CN"/>
        </w:rPr>
        <w:t>6.</w:t>
      </w:r>
      <w:r>
        <w:rPr>
          <w:rFonts w:ascii="Arial" w:hAnsi="Arial" w:eastAsia="等线" w:cs="Arial"/>
          <w:b/>
          <w:sz w:val="30"/>
        </w:rPr>
        <w:t>浮点数</w:t>
      </w:r>
      <w:bookmarkEnd w:id="21"/>
    </w:p>
    <w:p w14:paraId="4789B86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赋值方式：</w:t>
      </w:r>
    </w:p>
    <w:p w14:paraId="0005B7D6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3895725" cy="2647950"/>
            <wp:effectExtent l="0" t="0" r="3175" b="6350"/>
            <wp:docPr id="207" name="Drawing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Drawing 20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412C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定义时的注意事项：</w:t>
      </w:r>
    </w:p>
    <w:p w14:paraId="6B3D9F91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3841115" cy="1305560"/>
            <wp:effectExtent l="0" t="0" r="6985" b="2540"/>
            <wp:docPr id="208" name="Drawing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Drawing 2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6345">
      <w:pPr>
        <w:numPr>
          <w:ilvl w:val="0"/>
          <w:numId w:val="2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%m.nf中，m包括了小数点以及后面的小数位数</w:t>
      </w:r>
    </w:p>
    <w:p w14:paraId="4EF7F019">
      <w:pPr>
        <w:pStyle w:val="3"/>
        <w:numPr>
          <w:ilvl w:val="0"/>
          <w:numId w:val="2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字符串处理</w:t>
      </w:r>
    </w:p>
    <w:p w14:paraId="5FDB64F1">
      <w:pPr>
        <w:widowControl w:val="0"/>
        <w:numPr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sz w:val="28"/>
          <w:szCs w:val="32"/>
          <w:lang w:val="en-US" w:eastAsia="zh-CN"/>
        </w:rPr>
        <w:t>strcat字符串拼接</w:t>
      </w:r>
    </w:p>
    <w:p w14:paraId="54C80D68">
      <w:pPr>
        <w:widowControl w:val="0"/>
        <w:numPr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·strstr查找子串</w:t>
      </w:r>
    </w:p>
    <w:p w14:paraId="3CBE8E58">
      <w:pPr>
        <w:widowControl w:val="0"/>
        <w:numPr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·sscanf从字符串中按照指定格式读取数据</w:t>
      </w:r>
    </w:p>
    <w:p w14:paraId="4CB73D0B">
      <w:pPr>
        <w:widowControl w:val="0"/>
        <w:numPr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·atoi字符串转为整数</w:t>
      </w:r>
    </w:p>
    <w:p w14:paraId="08DE728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53E660F">
      <w:pPr>
        <w:pStyle w:val="3"/>
        <w:numPr>
          <w:ilvl w:val="0"/>
          <w:numId w:val="2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三角函数</w:t>
      </w:r>
    </w:p>
    <w:p w14:paraId="3D4B9614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·atan、atan2反正切</w:t>
      </w:r>
    </w:p>
    <w:p w14:paraId="24673534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·sin、cos、tan 正弦、余弦、正切</w:t>
      </w:r>
    </w:p>
    <w:p w14:paraId="03416E30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576DF477">
      <w:pPr>
        <w:pStyle w:val="3"/>
        <w:numPr>
          <w:ilvl w:val="0"/>
          <w:numId w:val="2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开平方根与幂运算</w:t>
      </w:r>
    </w:p>
    <w:p w14:paraId="09913448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·sqrt开平方根</w:t>
      </w:r>
    </w:p>
    <w:p w14:paraId="5202B069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·pow幂运算</w:t>
      </w:r>
    </w:p>
    <w:p w14:paraId="5DAB22B6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</w:p>
    <w:p w14:paraId="0D1C7379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</w:p>
    <w:p w14:paraId="46B5F0A0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</w:p>
    <w:p w14:paraId="7FD488B2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</w:p>
    <w:p w14:paraId="3AA6A4E6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</w:p>
    <w:p w14:paraId="4684094F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</w:p>
    <w:p w14:paraId="0DA64097"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2"/>
          <w:lang w:val="en-US" w:eastAsia="zh-CN"/>
        </w:rPr>
      </w:pPr>
    </w:p>
    <w:p w14:paraId="4C8FC80E">
      <w:pPr>
        <w:spacing w:before="320" w:after="120" w:line="288" w:lineRule="auto"/>
        <w:ind w:left="0"/>
        <w:jc w:val="left"/>
        <w:outlineLvl w:val="1"/>
      </w:pPr>
      <w:bookmarkStart w:id="22" w:name="heading_381"/>
      <w:r>
        <w:rPr>
          <w:rFonts w:ascii="Arial" w:hAnsi="Arial" w:eastAsia="等线" w:cs="Arial"/>
          <w:b/>
          <w:sz w:val="32"/>
        </w:rPr>
        <w:t>15串口工具的使用</w:t>
      </w:r>
      <w:bookmarkEnd w:id="22"/>
    </w:p>
    <w:p w14:paraId="4CC5A4F7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3886200" cy="3128010"/>
            <wp:effectExtent l="0" t="0" r="0" b="8890"/>
            <wp:docPr id="214" name="Drawing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Drawing 2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1A1C">
      <w:pPr>
        <w:spacing w:before="120" w:after="120" w:line="288" w:lineRule="auto"/>
        <w:ind w:left="0"/>
        <w:jc w:val="left"/>
      </w:pPr>
    </w:p>
    <w:p w14:paraId="29902B8F">
      <w:pPr>
        <w:spacing w:before="120" w:after="120" w:line="288" w:lineRule="auto"/>
        <w:ind w:left="0"/>
        <w:jc w:val="left"/>
      </w:pPr>
    </w:p>
    <w:p w14:paraId="72F877DA">
      <w:pPr>
        <w:spacing w:before="120" w:after="120" w:line="288" w:lineRule="auto"/>
        <w:ind w:left="0"/>
        <w:jc w:val="left"/>
      </w:pPr>
    </w:p>
    <w:p w14:paraId="6BBE71D5">
      <w:pPr>
        <w:spacing w:before="320" w:after="120" w:line="288" w:lineRule="auto"/>
        <w:ind w:left="0"/>
        <w:jc w:val="left"/>
        <w:outlineLvl w:val="1"/>
      </w:pPr>
      <w:bookmarkStart w:id="23" w:name="heading_382"/>
      <w:r>
        <w:rPr>
          <w:rFonts w:ascii="Arial" w:hAnsi="Arial" w:eastAsia="等线" w:cs="Arial"/>
          <w:b/>
          <w:sz w:val="32"/>
        </w:rPr>
        <w:t>16滤波</w:t>
      </w:r>
      <w:bookmarkEnd w:id="23"/>
    </w:p>
    <w:p w14:paraId="213A601C">
      <w:pPr>
        <w:spacing w:before="120" w:after="120" w:line="288" w:lineRule="auto"/>
        <w:ind w:left="0"/>
        <w:jc w:val="left"/>
        <w:rPr>
          <w:rFonts w:ascii="Arial" w:hAnsi="Arial" w:eastAsia="等线" w:cs="Arial"/>
          <w:color w:val="3370FF"/>
          <w:sz w:val="22"/>
        </w:rPr>
      </w:pPr>
      <w:r>
        <w:rPr>
          <w:rFonts w:ascii="Arial" w:hAnsi="Arial" w:eastAsia="等线" w:cs="Arial"/>
          <w:sz w:val="22"/>
        </w:rPr>
        <w:t>请参考</w:t>
      </w:r>
      <w:r>
        <w:fldChar w:fldCharType="begin"/>
      </w:r>
      <w:r>
        <w:instrText xml:space="preserve"> HYPERLINK "https://blog.csdn.net/black_sneak/article/details/129629485" \h </w:instrText>
      </w:r>
      <w:r>
        <w:fldChar w:fldCharType="separate"/>
      </w:r>
      <w:r>
        <w:rPr>
          <w:rFonts w:ascii="Arial" w:hAnsi="Arial" w:eastAsia="等线" w:cs="Arial"/>
          <w:color w:val="3370FF"/>
          <w:sz w:val="22"/>
        </w:rPr>
        <w:t>https://blog.csdn.net/black_sneak/article/details/129629485</w:t>
      </w:r>
      <w:r>
        <w:rPr>
          <w:rFonts w:ascii="Arial" w:hAnsi="Arial" w:eastAsia="等线" w:cs="Arial"/>
          <w:color w:val="3370FF"/>
          <w:sz w:val="22"/>
        </w:rPr>
        <w:fldChar w:fldCharType="end"/>
      </w:r>
    </w:p>
    <w:p w14:paraId="709CBD6F">
      <w:pPr>
        <w:spacing w:before="120" w:after="120" w:line="288" w:lineRule="auto"/>
        <w:ind w:left="0"/>
        <w:jc w:val="left"/>
        <w:rPr>
          <w:rFonts w:ascii="Arial" w:hAnsi="Arial" w:eastAsia="等线" w:cs="Arial"/>
          <w:color w:val="3370FF"/>
          <w:sz w:val="22"/>
        </w:rPr>
      </w:pPr>
    </w:p>
    <w:p w14:paraId="232BC74C">
      <w:pPr>
        <w:spacing w:before="120" w:after="120" w:line="288" w:lineRule="auto"/>
        <w:ind w:left="0"/>
        <w:jc w:val="left"/>
        <w:rPr>
          <w:rFonts w:ascii="Arial" w:hAnsi="Arial" w:eastAsia="等线" w:cs="Arial"/>
          <w:color w:val="3370FF"/>
          <w:sz w:val="22"/>
        </w:rPr>
      </w:pPr>
    </w:p>
    <w:p w14:paraId="5409553B">
      <w:pPr>
        <w:spacing w:before="320" w:after="120" w:line="288" w:lineRule="auto"/>
        <w:ind w:left="0"/>
        <w:jc w:val="left"/>
        <w:outlineLvl w:val="1"/>
      </w:pPr>
      <w:bookmarkStart w:id="24" w:name="heading_383"/>
      <w:r>
        <w:rPr>
          <w:rFonts w:ascii="Arial" w:hAnsi="Arial" w:eastAsia="等线" w:cs="Arial"/>
          <w:b/>
          <w:sz w:val="32"/>
        </w:rPr>
        <w:t>17注意事项</w:t>
      </w:r>
      <w:bookmarkEnd w:id="24"/>
    </w:p>
    <w:p w14:paraId="51865C1C">
      <w:pPr>
        <w:numPr>
          <w:ilvl w:val="0"/>
          <w:numId w:val="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cubemx生成的.ioc代码不用交</w:t>
      </w:r>
    </w:p>
    <w:p w14:paraId="52BA6F56">
      <w:pPr>
        <w:numPr>
          <w:ilvl w:val="0"/>
          <w:numId w:val="3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可携带：食物、准考证、身份证、笔（准考证上写着自带）</w:t>
      </w:r>
    </w:p>
    <w:p w14:paraId="5CD51E58">
      <w:pPr>
        <w:numPr>
          <w:ilvl w:val="0"/>
          <w:numId w:val="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早点提交，以免网络缓慢</w:t>
      </w:r>
    </w:p>
    <w:p w14:paraId="22A7695C">
      <w:pPr>
        <w:numPr>
          <w:ilvl w:val="0"/>
          <w:numId w:val="3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D83931"/>
          <w:sz w:val="22"/>
        </w:rPr>
        <w:t>保存路径不要出现中文</w:t>
      </w:r>
    </w:p>
    <w:p w14:paraId="7460C66B">
      <w:pPr>
        <w:numPr>
          <w:ilvl w:val="0"/>
          <w:numId w:val="3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D83931"/>
          <w:sz w:val="22"/>
        </w:rPr>
        <w:t>判题为连续测试，上一个测试结果可能会对下一次的测试结果产生影响</w:t>
      </w:r>
    </w:p>
    <w:p w14:paraId="424B28EC">
      <w:pPr>
        <w:numPr>
          <w:ilvl w:val="0"/>
          <w:numId w:val="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中断函数可在stm32g4xx_it.c文件中找到，进而找到回调函数</w:t>
      </w:r>
    </w:p>
    <w:p w14:paraId="739ED0BD">
      <w:pPr>
        <w:numPr>
          <w:ilvl w:val="0"/>
          <w:numId w:val="3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需要提交的文件</w:t>
      </w:r>
    </w:p>
    <w:p w14:paraId="24786BBA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4417060" cy="1688465"/>
            <wp:effectExtent l="0" t="0" r="2540" b="635"/>
            <wp:docPr id="215" name="Drawing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Drawing 2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502F">
      <w:pPr>
        <w:numPr>
          <w:ilvl w:val="0"/>
          <w:numId w:val="3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芯片内部自带的HSI精度不足，不适合作为主时钟源</w:t>
      </w:r>
    </w:p>
    <w:p w14:paraId="0E1D3211">
      <w:pPr>
        <w:numPr>
          <w:ilvl w:val="0"/>
          <w:numId w:val="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D83931"/>
          <w:sz w:val="22"/>
        </w:rPr>
        <w:t>使用串口和LCD时，使用sprintf时不能使数组越界，否则可能会影响其他变量的值</w:t>
      </w:r>
    </w:p>
    <w:p w14:paraId="13DB03CC">
      <w:pPr>
        <w:numPr>
          <w:ilvl w:val="0"/>
          <w:numId w:val="3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扩展引脚：</w:t>
      </w:r>
      <w:r>
        <w:rPr>
          <w:rFonts w:ascii="Arial" w:hAnsi="Arial" w:eastAsia="等线" w:cs="Arial"/>
          <w:b/>
          <w:sz w:val="22"/>
        </w:rPr>
        <w:t>A1-A7、B10, B11可使用</w:t>
      </w:r>
      <w:r>
        <w:rPr>
          <w:rFonts w:ascii="Arial" w:hAnsi="Arial" w:eastAsia="等线" w:cs="Arial"/>
          <w:sz w:val="22"/>
        </w:rPr>
        <w:t>，其余都连有其他模块</w:t>
      </w:r>
    </w:p>
    <w:p w14:paraId="1CE50D16">
      <w:pPr>
        <w:numPr>
          <w:ilvl w:val="0"/>
          <w:numId w:val="4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NC：无电气连接标志</w:t>
      </w:r>
    </w:p>
    <w:p w14:paraId="25AFBA2C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3419475" cy="2505075"/>
            <wp:effectExtent l="0" t="0" r="9525" b="9525"/>
            <wp:docPr id="216" name="Drawing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Drawing 2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D502">
      <w:pPr>
        <w:spacing w:before="120" w:after="120" w:line="288" w:lineRule="auto"/>
        <w:ind w:left="0"/>
        <w:jc w:val="left"/>
      </w:pPr>
    </w:p>
    <w:p w14:paraId="68670E69">
      <w:pPr>
        <w:spacing w:before="120" w:after="120" w:line="288" w:lineRule="auto"/>
        <w:ind w:left="0"/>
        <w:jc w:val="left"/>
      </w:pPr>
    </w:p>
    <w:p w14:paraId="09073E97">
      <w:pPr>
        <w:spacing w:before="120" w:after="120" w:line="288" w:lineRule="auto"/>
        <w:ind w:left="0"/>
        <w:jc w:val="left"/>
      </w:pPr>
    </w:p>
    <w:p w14:paraId="12DC45C1">
      <w:pPr>
        <w:spacing w:before="120" w:after="120" w:line="288" w:lineRule="auto"/>
        <w:ind w:left="0"/>
        <w:jc w:val="left"/>
      </w:pPr>
    </w:p>
    <w:p w14:paraId="37C4D105">
      <w:pPr>
        <w:spacing w:before="120" w:after="120" w:line="288" w:lineRule="auto"/>
        <w:ind w:left="0"/>
        <w:jc w:val="left"/>
      </w:pPr>
    </w:p>
    <w:p w14:paraId="408728F8">
      <w:pPr>
        <w:spacing w:before="120" w:after="120" w:line="288" w:lineRule="auto"/>
        <w:ind w:left="0"/>
        <w:jc w:val="left"/>
      </w:pPr>
    </w:p>
    <w:p w14:paraId="156DFBB6">
      <w:pPr>
        <w:spacing w:before="120" w:after="120" w:line="288" w:lineRule="auto"/>
        <w:ind w:left="0"/>
        <w:jc w:val="left"/>
      </w:pPr>
    </w:p>
    <w:p w14:paraId="057E3892">
      <w:pPr>
        <w:spacing w:before="320" w:after="120" w:line="288" w:lineRule="auto"/>
        <w:ind w:left="0"/>
        <w:jc w:val="left"/>
        <w:outlineLvl w:val="1"/>
      </w:pPr>
      <w:bookmarkStart w:id="25" w:name="heading_384"/>
      <w:r>
        <w:rPr>
          <w:rFonts w:ascii="Arial" w:hAnsi="Arial" w:eastAsia="等线" w:cs="Arial"/>
          <w:b/>
          <w:sz w:val="32"/>
        </w:rPr>
        <w:t>18</w:t>
      </w:r>
      <w:r>
        <w:rPr>
          <w:rFonts w:hint="eastAsia" w:ascii="Arial" w:hAnsi="Arial" w:eastAsia="等线" w:cs="Arial"/>
          <w:b/>
          <w:sz w:val="32"/>
          <w:lang w:val="en-US" w:eastAsia="zh-CN"/>
        </w:rPr>
        <w:t>学习</w:t>
      </w:r>
      <w:r>
        <w:rPr>
          <w:rFonts w:ascii="Arial" w:hAnsi="Arial" w:eastAsia="等线" w:cs="Arial"/>
          <w:b/>
          <w:sz w:val="32"/>
        </w:rPr>
        <w:t>视频链接</w:t>
      </w:r>
      <w:bookmarkEnd w:id="25"/>
    </w:p>
    <w:p w14:paraId="178F14E7">
      <w:pPr>
        <w:numPr>
          <w:ilvl w:val="0"/>
          <w:numId w:val="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编译器安装：【13_配置ARM5编译器】 </w:t>
      </w:r>
      <w:r>
        <w:rPr>
          <w:rFonts w:ascii="Arial" w:hAnsi="Arial" w:eastAsia="等线" w:cs="Arial"/>
          <w:sz w:val="22"/>
        </w:rPr>
        <w:fldChar w:fldCharType="begin"/>
      </w:r>
      <w:r>
        <w:rPr>
          <w:rFonts w:ascii="Arial" w:hAnsi="Arial" w:eastAsia="等线" w:cs="Arial"/>
          <w:sz w:val="22"/>
        </w:rPr>
        <w:instrText xml:space="preserve"> HYPERLINK "https://www.bilibili.com/video/BV1TJgfehEnq/?share_source=copy_web&amp;vd_source=336da8fb4f7442926e3fa364a8bf5bad" </w:instrText>
      </w:r>
      <w:r>
        <w:rPr>
          <w:rFonts w:ascii="Arial" w:hAnsi="Arial" w:eastAsia="等线" w:cs="Arial"/>
          <w:sz w:val="22"/>
        </w:rPr>
        <w:fldChar w:fldCharType="separate"/>
      </w:r>
      <w:r>
        <w:rPr>
          <w:rStyle w:val="6"/>
          <w:rFonts w:ascii="Arial" w:hAnsi="Arial" w:eastAsia="等线" w:cs="Arial"/>
          <w:sz w:val="22"/>
        </w:rPr>
        <w:t>https://www.bilibili.com/video/BV1TJgfehEnq/?share_source=copy_web&amp;vd_source=336da8fb4f7442926e3fa364a8bf5bad</w:t>
      </w:r>
      <w:r>
        <w:rPr>
          <w:rFonts w:ascii="Arial" w:hAnsi="Arial" w:eastAsia="等线" w:cs="Arial"/>
          <w:sz w:val="22"/>
        </w:rPr>
        <w:fldChar w:fldCharType="end"/>
      </w:r>
    </w:p>
    <w:p w14:paraId="418844A8">
      <w:pPr>
        <w:numPr>
          <w:ilvl w:val="0"/>
          <w:numId w:val="4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CubeMx安装：【【零失误】STM32 Cubemx 软件下载安装详细教程】 </w:t>
      </w:r>
      <w:r>
        <w:rPr>
          <w:rFonts w:ascii="Arial" w:hAnsi="Arial" w:eastAsia="等线" w:cs="Arial"/>
          <w:sz w:val="22"/>
        </w:rPr>
        <w:fldChar w:fldCharType="begin"/>
      </w:r>
      <w:r>
        <w:rPr>
          <w:rFonts w:ascii="Arial" w:hAnsi="Arial" w:eastAsia="等线" w:cs="Arial"/>
          <w:sz w:val="22"/>
        </w:rPr>
        <w:instrText xml:space="preserve"> HYPERLINK "https://www.bilibili.com/video/BV1p4gseZEhP/?share_source=copy_web&amp;vd_source=336da8fb4f7442926e3fa364a8bf5bad" </w:instrText>
      </w:r>
      <w:r>
        <w:rPr>
          <w:rFonts w:ascii="Arial" w:hAnsi="Arial" w:eastAsia="等线" w:cs="Arial"/>
          <w:sz w:val="22"/>
        </w:rPr>
        <w:fldChar w:fldCharType="separate"/>
      </w:r>
      <w:r>
        <w:rPr>
          <w:rStyle w:val="6"/>
          <w:rFonts w:ascii="Arial" w:hAnsi="Arial" w:eastAsia="等线" w:cs="Arial"/>
          <w:sz w:val="22"/>
        </w:rPr>
        <w:t>https://www.bilibili.com/video/BV1p4gseZEhP/?share_source=copy_web&amp;vd_source=336da8fb4f7442926e3fa364a8bf5bad</w:t>
      </w:r>
      <w:r>
        <w:rPr>
          <w:rFonts w:ascii="Arial" w:hAnsi="Arial" w:eastAsia="等线" w:cs="Arial"/>
          <w:sz w:val="22"/>
        </w:rPr>
        <w:fldChar w:fldCharType="end"/>
      </w:r>
    </w:p>
    <w:p w14:paraId="24521790">
      <w:pPr>
        <w:numPr>
          <w:ilvl w:val="0"/>
          <w:numId w:val="4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STM32学习：【【工作STM32】第10集 STM32串口DMA模式与收发不定长数据 | keysking的stm32教程】 </w:t>
      </w:r>
      <w:r>
        <w:rPr>
          <w:rFonts w:ascii="Arial" w:hAnsi="Arial" w:eastAsia="等线" w:cs="Arial"/>
          <w:sz w:val="22"/>
        </w:rPr>
        <w:fldChar w:fldCharType="begin"/>
      </w:r>
      <w:r>
        <w:rPr>
          <w:rFonts w:ascii="Arial" w:hAnsi="Arial" w:eastAsia="等线" w:cs="Arial"/>
          <w:sz w:val="22"/>
        </w:rPr>
        <w:instrText xml:space="preserve"> HYPERLINK "https://www.bilibili.com/video/BV1do4y1F7wt/?share_source=copy_web&amp;vd_source=336da8fb4f7442926e3fa364a8bf5bad" </w:instrText>
      </w:r>
      <w:r>
        <w:rPr>
          <w:rFonts w:ascii="Arial" w:hAnsi="Arial" w:eastAsia="等线" w:cs="Arial"/>
          <w:sz w:val="22"/>
        </w:rPr>
        <w:fldChar w:fldCharType="separate"/>
      </w:r>
      <w:r>
        <w:rPr>
          <w:rStyle w:val="6"/>
          <w:rFonts w:ascii="Arial" w:hAnsi="Arial" w:eastAsia="等线" w:cs="Arial"/>
          <w:sz w:val="22"/>
        </w:rPr>
        <w:t>https://www.bilibili.com/video/BV1do4y1F7wt/?share_source=copy_web&amp;vd_source=336da8fb4f7442926e3fa364a8bf5bad</w:t>
      </w:r>
      <w:r>
        <w:rPr>
          <w:rFonts w:ascii="Arial" w:hAnsi="Arial" w:eastAsia="等线" w:cs="Arial"/>
          <w:sz w:val="22"/>
        </w:rPr>
        <w:fldChar w:fldCharType="end"/>
      </w:r>
    </w:p>
    <w:p w14:paraId="553F355C">
      <w:pPr>
        <w:widowControl w:val="0"/>
        <w:numPr>
          <w:numId w:val="0"/>
        </w:numPr>
        <w:spacing w:before="120" w:after="120" w:line="288" w:lineRule="auto"/>
        <w:jc w:val="left"/>
      </w:pPr>
    </w:p>
    <w:p w14:paraId="50E30F5F">
      <w:pPr>
        <w:widowControl w:val="0"/>
        <w:numPr>
          <w:numId w:val="0"/>
        </w:numPr>
        <w:spacing w:before="120" w:after="120" w:line="288" w:lineRule="auto"/>
        <w:jc w:val="left"/>
      </w:pPr>
      <w:bookmarkStart w:id="26" w:name="_GoBack"/>
      <w:bookmarkEnd w:id="26"/>
    </w:p>
    <w:p w14:paraId="42F3DC26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2"/>
          <w:lang w:val="en-US" w:eastAsia="zh-CN"/>
        </w:rPr>
      </w:pPr>
    </w:p>
    <w:p w14:paraId="2E4FBB6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3F414"/>
    <w:multiLevelType w:val="singleLevel"/>
    <w:tmpl w:val="87E3F414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91523D9"/>
    <w:multiLevelType w:val="singleLevel"/>
    <w:tmpl w:val="891523D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">
    <w:nsid w:val="9017BA21"/>
    <w:multiLevelType w:val="singleLevel"/>
    <w:tmpl w:val="9017BA2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">
    <w:nsid w:val="952530A5"/>
    <w:multiLevelType w:val="singleLevel"/>
    <w:tmpl w:val="952530A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">
    <w:nsid w:val="96E5236C"/>
    <w:multiLevelType w:val="singleLevel"/>
    <w:tmpl w:val="96E5236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">
    <w:nsid w:val="98448B74"/>
    <w:multiLevelType w:val="singleLevel"/>
    <w:tmpl w:val="98448B7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">
    <w:nsid w:val="9B1F845E"/>
    <w:multiLevelType w:val="singleLevel"/>
    <w:tmpl w:val="9B1F845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">
    <w:nsid w:val="9C919DE1"/>
    <w:multiLevelType w:val="singleLevel"/>
    <w:tmpl w:val="9C919DE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">
    <w:nsid w:val="9CD0C84A"/>
    <w:multiLevelType w:val="singleLevel"/>
    <w:tmpl w:val="9CD0C84A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9">
    <w:nsid w:val="9D9F4F4D"/>
    <w:multiLevelType w:val="singleLevel"/>
    <w:tmpl w:val="9D9F4F4D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10">
    <w:nsid w:val="9F91FE98"/>
    <w:multiLevelType w:val="singleLevel"/>
    <w:tmpl w:val="9F91FE9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">
    <w:nsid w:val="AC38AFEB"/>
    <w:multiLevelType w:val="singleLevel"/>
    <w:tmpl w:val="AC38AFE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">
    <w:nsid w:val="AFCA8A48"/>
    <w:multiLevelType w:val="singleLevel"/>
    <w:tmpl w:val="AFCA8A4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">
    <w:nsid w:val="B119E573"/>
    <w:multiLevelType w:val="singleLevel"/>
    <w:tmpl w:val="B119E57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">
    <w:nsid w:val="B24BC896"/>
    <w:multiLevelType w:val="singleLevel"/>
    <w:tmpl w:val="B24BC8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B99465BD"/>
    <w:multiLevelType w:val="singleLevel"/>
    <w:tmpl w:val="B99465BD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16">
    <w:nsid w:val="BD5B9D2D"/>
    <w:multiLevelType w:val="singleLevel"/>
    <w:tmpl w:val="BD5B9D2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">
    <w:nsid w:val="CB0CECA5"/>
    <w:multiLevelType w:val="singleLevel"/>
    <w:tmpl w:val="CB0CECA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">
    <w:nsid w:val="E4D85DB5"/>
    <w:multiLevelType w:val="singleLevel"/>
    <w:tmpl w:val="E4D85DB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">
    <w:nsid w:val="EFCECDC7"/>
    <w:multiLevelType w:val="singleLevel"/>
    <w:tmpl w:val="EFCECDC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">
    <w:nsid w:val="F97CED97"/>
    <w:multiLevelType w:val="singleLevel"/>
    <w:tmpl w:val="F97CED9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">
    <w:nsid w:val="FB88799C"/>
    <w:multiLevelType w:val="singleLevel"/>
    <w:tmpl w:val="FB88799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">
    <w:nsid w:val="0258E135"/>
    <w:multiLevelType w:val="singleLevel"/>
    <w:tmpl w:val="0258E13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">
    <w:nsid w:val="0553AD27"/>
    <w:multiLevelType w:val="singleLevel"/>
    <w:tmpl w:val="0553AD2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4">
    <w:nsid w:val="07F2E950"/>
    <w:multiLevelType w:val="singleLevel"/>
    <w:tmpl w:val="07F2E950"/>
    <w:lvl w:ilvl="0" w:tentative="0">
      <w:start w:val="0"/>
      <w:numFmt w:val="bullet"/>
      <w:lvlText w:val="￮"/>
      <w:lvlJc w:val="left"/>
      <w:rPr>
        <w:color w:val="3370FF"/>
      </w:rPr>
    </w:lvl>
  </w:abstractNum>
  <w:abstractNum w:abstractNumId="25">
    <w:nsid w:val="0CCB9E98"/>
    <w:multiLevelType w:val="singleLevel"/>
    <w:tmpl w:val="0CCB9E9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6">
    <w:nsid w:val="0F929F01"/>
    <w:multiLevelType w:val="singleLevel"/>
    <w:tmpl w:val="0F929F0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7">
    <w:nsid w:val="107F7189"/>
    <w:multiLevelType w:val="singleLevel"/>
    <w:tmpl w:val="107F718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8">
    <w:nsid w:val="192B173A"/>
    <w:multiLevelType w:val="singleLevel"/>
    <w:tmpl w:val="192B173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9">
    <w:nsid w:val="1DEB737C"/>
    <w:multiLevelType w:val="singleLevel"/>
    <w:tmpl w:val="1DEB737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0">
    <w:nsid w:val="32AD3375"/>
    <w:multiLevelType w:val="singleLevel"/>
    <w:tmpl w:val="32AD337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1">
    <w:nsid w:val="3664A4D1"/>
    <w:multiLevelType w:val="singleLevel"/>
    <w:tmpl w:val="3664A4D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2">
    <w:nsid w:val="3C5FCBCB"/>
    <w:multiLevelType w:val="singleLevel"/>
    <w:tmpl w:val="3C5FCBC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3">
    <w:nsid w:val="3F1717E6"/>
    <w:multiLevelType w:val="singleLevel"/>
    <w:tmpl w:val="3F1717E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4">
    <w:nsid w:val="4A487046"/>
    <w:multiLevelType w:val="singleLevel"/>
    <w:tmpl w:val="4A48704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5">
    <w:nsid w:val="4E709187"/>
    <w:multiLevelType w:val="singleLevel"/>
    <w:tmpl w:val="4E70918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6">
    <w:nsid w:val="53931333"/>
    <w:multiLevelType w:val="singleLevel"/>
    <w:tmpl w:val="5393133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7">
    <w:nsid w:val="5626B241"/>
    <w:multiLevelType w:val="singleLevel"/>
    <w:tmpl w:val="5626B24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8">
    <w:nsid w:val="577016B9"/>
    <w:multiLevelType w:val="singleLevel"/>
    <w:tmpl w:val="577016B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9">
    <w:nsid w:val="598DAF6D"/>
    <w:multiLevelType w:val="singleLevel"/>
    <w:tmpl w:val="598DAF6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0">
    <w:nsid w:val="5AF675B9"/>
    <w:multiLevelType w:val="singleLevel"/>
    <w:tmpl w:val="5AF675B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1">
    <w:nsid w:val="651422BE"/>
    <w:multiLevelType w:val="singleLevel"/>
    <w:tmpl w:val="651422BE"/>
    <w:lvl w:ilvl="0" w:tentative="0">
      <w:start w:val="0"/>
      <w:numFmt w:val="bullet"/>
      <w:lvlText w:val="•"/>
      <w:lvlJc w:val="left"/>
      <w:rPr>
        <w:color w:val="3370FF"/>
      </w:rPr>
    </w:lvl>
  </w:abstractNum>
  <w:num w:numId="1">
    <w:abstractNumId w:val="27"/>
  </w:num>
  <w:num w:numId="2">
    <w:abstractNumId w:val="41"/>
  </w:num>
  <w:num w:numId="3">
    <w:abstractNumId w:val="15"/>
  </w:num>
  <w:num w:numId="4">
    <w:abstractNumId w:val="9"/>
  </w:num>
  <w:num w:numId="5">
    <w:abstractNumId w:val="28"/>
  </w:num>
  <w:num w:numId="6">
    <w:abstractNumId w:val="20"/>
  </w:num>
  <w:num w:numId="7">
    <w:abstractNumId w:val="25"/>
  </w:num>
  <w:num w:numId="8">
    <w:abstractNumId w:val="26"/>
  </w:num>
  <w:num w:numId="9">
    <w:abstractNumId w:val="31"/>
  </w:num>
  <w:num w:numId="10">
    <w:abstractNumId w:val="22"/>
  </w:num>
  <w:num w:numId="11">
    <w:abstractNumId w:val="6"/>
  </w:num>
  <w:num w:numId="12">
    <w:abstractNumId w:val="39"/>
  </w:num>
  <w:num w:numId="13">
    <w:abstractNumId w:val="10"/>
  </w:num>
  <w:num w:numId="14">
    <w:abstractNumId w:val="2"/>
  </w:num>
  <w:num w:numId="15">
    <w:abstractNumId w:val="35"/>
  </w:num>
  <w:num w:numId="16">
    <w:abstractNumId w:val="8"/>
  </w:num>
  <w:num w:numId="17">
    <w:abstractNumId w:val="24"/>
  </w:num>
  <w:num w:numId="18">
    <w:abstractNumId w:val="19"/>
  </w:num>
  <w:num w:numId="19">
    <w:abstractNumId w:val="7"/>
  </w:num>
  <w:num w:numId="20">
    <w:abstractNumId w:val="3"/>
  </w:num>
  <w:num w:numId="21">
    <w:abstractNumId w:val="17"/>
  </w:num>
  <w:num w:numId="22">
    <w:abstractNumId w:val="4"/>
  </w:num>
  <w:num w:numId="23">
    <w:abstractNumId w:val="11"/>
  </w:num>
  <w:num w:numId="24">
    <w:abstractNumId w:val="29"/>
  </w:num>
  <w:num w:numId="25">
    <w:abstractNumId w:val="18"/>
  </w:num>
  <w:num w:numId="26">
    <w:abstractNumId w:val="14"/>
  </w:num>
  <w:num w:numId="27">
    <w:abstractNumId w:val="1"/>
  </w:num>
  <w:num w:numId="28">
    <w:abstractNumId w:val="33"/>
  </w:num>
  <w:num w:numId="29">
    <w:abstractNumId w:val="0"/>
  </w:num>
  <w:num w:numId="30">
    <w:abstractNumId w:val="5"/>
  </w:num>
  <w:num w:numId="31">
    <w:abstractNumId w:val="30"/>
  </w:num>
  <w:num w:numId="32">
    <w:abstractNumId w:val="40"/>
  </w:num>
  <w:num w:numId="33">
    <w:abstractNumId w:val="13"/>
  </w:num>
  <w:num w:numId="34">
    <w:abstractNumId w:val="21"/>
  </w:num>
  <w:num w:numId="35">
    <w:abstractNumId w:val="32"/>
  </w:num>
  <w:num w:numId="36">
    <w:abstractNumId w:val="36"/>
  </w:num>
  <w:num w:numId="37">
    <w:abstractNumId w:val="37"/>
  </w:num>
  <w:num w:numId="38">
    <w:abstractNumId w:val="34"/>
  </w:num>
  <w:num w:numId="39">
    <w:abstractNumId w:val="16"/>
  </w:num>
  <w:num w:numId="40">
    <w:abstractNumId w:val="12"/>
  </w:num>
  <w:num w:numId="41">
    <w:abstractNumId w:val="38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83F92"/>
    <w:rsid w:val="12BB259B"/>
    <w:rsid w:val="41D94318"/>
    <w:rsid w:val="503B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7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2025-08-16T08:25:50Z</dcterms:created>
  <dc:creator>13434</dc:creator>
  <cp:lastModifiedBy>殇雨轩.</cp:lastModifiedBy>
  <dcterms:modified xsi:type="dcterms:W3CDTF">2025-08-16T08:50:22Z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eyJoZGlkIjoiOTFiZmQwODdmMmZjMWRhOGY1YmI4MWUyNjliN2Y5ODIiLCJ1c2VySWQiOiI5NzkwNzY0MzEifQ==</vt:lpwstr>
  </property>
  <property fmtid="{D5CDD505-2E9C-101B-9397-08002B2CF9AE}" pid="4" name="ICV">
    <vt:lpwstr>4D6FD941F7A74829864387F4C593CB52_12</vt:lpwstr>
  </property>
</Properties>
</file>