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810B" w14:textId="31D36948" w:rsidR="004D2BEE" w:rsidRDefault="004D2BEE" w:rsidP="004D2BEE"/>
    <w:p w14:paraId="167ABA89" w14:textId="0FD6B1CF" w:rsidR="004D2BEE" w:rsidRDefault="004D2BEE" w:rsidP="004D2BEE">
      <w:r>
        <w:t>Scenario:</w:t>
      </w:r>
    </w:p>
    <w:p w14:paraId="3A700839" w14:textId="2BE5D202" w:rsidR="004D2BEE" w:rsidRDefault="004D2BEE" w:rsidP="004D2BEE">
      <w:r>
        <w:t xml:space="preserve">The Center </w:t>
      </w:r>
      <w:proofErr w:type="gramStart"/>
      <w:r>
        <w:t>For</w:t>
      </w:r>
      <w:proofErr w:type="gramEnd"/>
      <w:r>
        <w:t xml:space="preserve"> Medicare and Medicaid Services (CMS) has begun a new initiative to increase oversight of how medical providers are prescribing pharmaceuticals. The goal of this initiative is to reduce the improper use pharmaceuticals in hopes of improving patient out</w:t>
      </w:r>
      <w:r w:rsidR="001520D1">
        <w:t>comes</w:t>
      </w:r>
      <w:r>
        <w:t xml:space="preserve">. I have been tasked with looking at the use of antipsychotic drugs. </w:t>
      </w:r>
      <w:r w:rsidR="001520D1">
        <w:t xml:space="preserve">The goal at this stage is to identify any trends or patterns that could guide further investigation. </w:t>
      </w:r>
    </w:p>
    <w:p w14:paraId="3335B01C" w14:textId="2DB1EB3A" w:rsidR="004D2BEE" w:rsidRDefault="004D2BEE" w:rsidP="004D2BEE"/>
    <w:p w14:paraId="3541FAB9" w14:textId="77777777" w:rsidR="004D2BEE" w:rsidRDefault="004D2BEE" w:rsidP="004D2BEE">
      <w:r>
        <w:t>What are antipsychotics?</w:t>
      </w:r>
    </w:p>
    <w:p w14:paraId="3F3C523D" w14:textId="0C375173" w:rsidR="004D2BEE" w:rsidRDefault="004D2BEE" w:rsidP="004D2BEE">
      <w:pPr>
        <w:pStyle w:val="ListParagraph"/>
        <w:numPr>
          <w:ilvl w:val="0"/>
          <w:numId w:val="1"/>
        </w:numPr>
      </w:pPr>
      <w:r>
        <w:t xml:space="preserve">Primarily </w:t>
      </w:r>
      <w:proofErr w:type="gramStart"/>
      <w:r>
        <w:t>treat:</w:t>
      </w:r>
      <w:proofErr w:type="gramEnd"/>
      <w:r w:rsidR="001520D1">
        <w:t xml:space="preserve"> schizophrenia, bipolar disorder, or psychotic depression</w:t>
      </w:r>
    </w:p>
    <w:p w14:paraId="1D99EDBC" w14:textId="0CA92349" w:rsidR="004D2BEE" w:rsidRDefault="004F0761" w:rsidP="004D2BEE">
      <w:pPr>
        <w:pStyle w:val="ListParagraph"/>
        <w:numPr>
          <w:ilvl w:val="0"/>
          <w:numId w:val="1"/>
        </w:numPr>
      </w:pPr>
      <w:r>
        <w:t>Side effect profile: high. Diabetes, obesity, lowers white blood cells</w:t>
      </w:r>
    </w:p>
    <w:p w14:paraId="4FBB5107" w14:textId="73B9AC77" w:rsidR="004F0761" w:rsidRDefault="004F0761" w:rsidP="004F0761">
      <w:r>
        <w:t>Questions:</w:t>
      </w:r>
    </w:p>
    <w:p w14:paraId="351A358F" w14:textId="53328FE6" w:rsidR="004F0761" w:rsidRDefault="004F0761" w:rsidP="004F0761">
      <w:pPr>
        <w:pStyle w:val="ListParagraph"/>
        <w:numPr>
          <w:ilvl w:val="0"/>
          <w:numId w:val="1"/>
        </w:numPr>
      </w:pPr>
      <w:r>
        <w:t>Are there specialties besides psychiatry that are prescribing them?</w:t>
      </w:r>
    </w:p>
    <w:p w14:paraId="619F3E4A" w14:textId="7333187E" w:rsidR="004F0761" w:rsidRDefault="00FB7E5B" w:rsidP="004F0761">
      <w:pPr>
        <w:pStyle w:val="ListParagraph"/>
        <w:numPr>
          <w:ilvl w:val="0"/>
          <w:numId w:val="1"/>
        </w:numPr>
      </w:pPr>
      <w:r>
        <w:t>Are there states that have higher prescribing rates</w:t>
      </w:r>
      <w:r w:rsidR="00FA6E25">
        <w:t xml:space="preserve"> </w:t>
      </w:r>
      <w:proofErr w:type="gramStart"/>
      <w:r w:rsidR="00FA6E25">
        <w:t xml:space="preserve">total </w:t>
      </w:r>
      <w:r>
        <w:t>?</w:t>
      </w:r>
      <w:proofErr w:type="gramEnd"/>
      <w:r w:rsidR="00FA6E25">
        <w:t xml:space="preserve"> for certain specialties?</w:t>
      </w:r>
    </w:p>
    <w:p w14:paraId="0A3F829A" w14:textId="3FF23B34" w:rsidR="00FA6E25" w:rsidRDefault="00FA6E25" w:rsidP="004F0761">
      <w:pPr>
        <w:pStyle w:val="ListParagraph"/>
        <w:numPr>
          <w:ilvl w:val="0"/>
          <w:numId w:val="1"/>
        </w:numPr>
      </w:pPr>
    </w:p>
    <w:p w14:paraId="55C80D97" w14:textId="4684FED5" w:rsidR="00FB7E5B" w:rsidRDefault="00FB7E5B" w:rsidP="00FB7E5B"/>
    <w:p w14:paraId="77311BD9" w14:textId="07F7196E" w:rsidR="00FB7E5B" w:rsidRDefault="00FB7E5B" w:rsidP="00FB7E5B">
      <w:r>
        <w:t>Limitations of Data:</w:t>
      </w:r>
    </w:p>
    <w:p w14:paraId="2D974BA2" w14:textId="3A1B4148" w:rsidR="00FB7E5B" w:rsidRDefault="00FB7E5B" w:rsidP="00FB7E5B">
      <w:pPr>
        <w:pStyle w:val="ListParagraph"/>
        <w:numPr>
          <w:ilvl w:val="0"/>
          <w:numId w:val="2"/>
        </w:numPr>
      </w:pPr>
      <w:r>
        <w:t>Provider reporting is not consistent</w:t>
      </w:r>
    </w:p>
    <w:p w14:paraId="42A42DE4" w14:textId="7F61ECE7" w:rsidR="00FA6E25" w:rsidRDefault="00FA6E25" w:rsidP="00FA6E25">
      <w:pPr>
        <w:ind w:left="720" w:firstLine="720"/>
      </w:pPr>
      <w:r>
        <w:t>509k rows</w:t>
      </w:r>
    </w:p>
    <w:p w14:paraId="6ACA6655" w14:textId="3F744B6F" w:rsidR="00FA6E25" w:rsidRDefault="00FA6E25" w:rsidP="00FA6E25">
      <w:pPr>
        <w:ind w:left="720"/>
      </w:pPr>
      <w:r>
        <w:tab/>
      </w:r>
    </w:p>
    <w:p w14:paraId="135AF416" w14:textId="77777777" w:rsidR="00FA6E25" w:rsidRDefault="00FA6E25" w:rsidP="00FA6E25"/>
    <w:p w14:paraId="709F5716" w14:textId="5F58285C" w:rsidR="00FB7E5B" w:rsidRDefault="00FB7E5B" w:rsidP="00FB7E5B">
      <w:pPr>
        <w:pStyle w:val="ListParagraph"/>
        <w:numPr>
          <w:ilvl w:val="0"/>
          <w:numId w:val="2"/>
        </w:numPr>
      </w:pPr>
      <w:r>
        <w:t>Outcomes</w:t>
      </w:r>
    </w:p>
    <w:p w14:paraId="54112D0F" w14:textId="3C6A955E" w:rsidR="003C5DF6" w:rsidRDefault="003C5DF6" w:rsidP="003C5DF6"/>
    <w:p w14:paraId="5FF106F2" w14:textId="0300EC05" w:rsidR="003C5DF6" w:rsidRDefault="003C5DF6" w:rsidP="003C5DF6">
      <w:r>
        <w:t xml:space="preserve">Sources: </w:t>
      </w:r>
      <w:hyperlink r:id="rId5" w:anchor="part_149866" w:history="1">
        <w:r>
          <w:rPr>
            <w:rStyle w:val="Hyperlink"/>
          </w:rPr>
          <w:t>https://www.nimh.nih.gov/health/topics/mental-health-medications/index.shtml#part_149866</w:t>
        </w:r>
      </w:hyperlink>
    </w:p>
    <w:p w14:paraId="556B398E" w14:textId="77777777" w:rsidR="003C5DF6" w:rsidRDefault="003C5DF6" w:rsidP="003C5DF6"/>
    <w:sectPr w:rsidR="003C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6176C"/>
    <w:multiLevelType w:val="hybridMultilevel"/>
    <w:tmpl w:val="FD4AB394"/>
    <w:lvl w:ilvl="0" w:tplc="DED64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7D2A"/>
    <w:multiLevelType w:val="hybridMultilevel"/>
    <w:tmpl w:val="DEEEE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07"/>
    <w:rsid w:val="001520D1"/>
    <w:rsid w:val="003C5DF6"/>
    <w:rsid w:val="00476535"/>
    <w:rsid w:val="004D2BEE"/>
    <w:rsid w:val="004F0761"/>
    <w:rsid w:val="00BB0FA6"/>
    <w:rsid w:val="00DA2504"/>
    <w:rsid w:val="00EE6049"/>
    <w:rsid w:val="00F222BA"/>
    <w:rsid w:val="00FA6E25"/>
    <w:rsid w:val="00FB7E5B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FE43"/>
  <w15:chartTrackingRefBased/>
  <w15:docId w15:val="{8E77369C-106B-46F9-916D-4981B618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5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mh.nih.gov/health/topics/mental-health-medications/index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Lauren</dc:creator>
  <cp:keywords/>
  <dc:description/>
  <cp:lastModifiedBy>Kwan, Lauren</cp:lastModifiedBy>
  <cp:revision>4</cp:revision>
  <dcterms:created xsi:type="dcterms:W3CDTF">2020-06-22T02:19:00Z</dcterms:created>
  <dcterms:modified xsi:type="dcterms:W3CDTF">2020-06-22T14:50:00Z</dcterms:modified>
</cp:coreProperties>
</file>