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C4DBB" w14:textId="0FF3B6B9" w:rsidR="003E3485" w:rsidRDefault="00000000">
      <w:pPr>
        <w:spacing w:after="300"/>
      </w:pPr>
      <w:r>
        <w:rPr>
          <w:b/>
          <w:sz w:val="26"/>
        </w:rPr>
        <w:t xml:space="preserve">IRESEN </w:t>
      </w:r>
      <w:r w:rsidR="00404A09">
        <w:rPr>
          <w:b/>
          <w:sz w:val="26"/>
        </w:rPr>
        <w:t xml:space="preserve">- </w:t>
      </w:r>
      <w:r w:rsidR="00404A09" w:rsidRPr="00404A09">
        <w:rPr>
          <w:b/>
          <w:sz w:val="26"/>
        </w:rPr>
        <w:t>Direction Partenariats et Marketing de l’Innovation</w:t>
      </w:r>
    </w:p>
    <w:p w14:paraId="67FD9766" w14:textId="77777777" w:rsidR="003E3485" w:rsidRPr="00404A09" w:rsidRDefault="00000000" w:rsidP="00404A09">
      <w:pPr>
        <w:pStyle w:val="Title"/>
      </w:pPr>
      <w:r w:rsidRPr="00404A09">
        <w:t>Narratif institutionnel</w:t>
      </w:r>
    </w:p>
    <w:p w14:paraId="01E30EF4" w14:textId="151EF8B6" w:rsidR="003E3485" w:rsidRPr="00404A09" w:rsidRDefault="00000000" w:rsidP="00100943">
      <w:pPr>
        <w:pStyle w:val="Title"/>
        <w:spacing w:after="0"/>
        <w:ind w:left="720" w:hanging="720"/>
        <w:rPr>
          <w:rFonts w:ascii="Plus Jakarta Sans Medium" w:hAnsi="Plus Jakarta Sans Medium"/>
          <w:b w:val="0"/>
          <w:i/>
          <w:iCs/>
          <w:caps w:val="0"/>
          <w:sz w:val="32"/>
          <w:szCs w:val="40"/>
        </w:rPr>
      </w:pPr>
      <w:r w:rsidRPr="00404A09">
        <w:rPr>
          <w:rFonts w:ascii="Plus Jakarta Sans Medium" w:hAnsi="Plus Jakarta Sans Medium"/>
          <w:b w:val="0"/>
          <w:i/>
          <w:iCs/>
          <w:caps w:val="0"/>
          <w:sz w:val="32"/>
          <w:szCs w:val="40"/>
        </w:rPr>
        <w:t xml:space="preserve">Phase </w:t>
      </w:r>
      <w:r w:rsidR="00EE0770">
        <w:rPr>
          <w:rFonts w:ascii="Plus Jakarta Sans Medium" w:hAnsi="Plus Jakarta Sans Medium"/>
          <w:b w:val="0"/>
          <w:i/>
          <w:iCs/>
          <w:caps w:val="0"/>
          <w:sz w:val="32"/>
          <w:szCs w:val="40"/>
        </w:rPr>
        <w:t>I</w:t>
      </w:r>
      <w:r w:rsidR="00404A09">
        <w:rPr>
          <w:rFonts w:ascii="Plus Jakarta Sans Medium" w:hAnsi="Plus Jakarta Sans Medium"/>
          <w:b w:val="0"/>
          <w:i/>
          <w:iCs/>
          <w:caps w:val="0"/>
          <w:sz w:val="32"/>
          <w:szCs w:val="40"/>
        </w:rPr>
        <w:t>I.</w:t>
      </w:r>
      <w:r w:rsidRPr="00404A09">
        <w:rPr>
          <w:rFonts w:ascii="Plus Jakarta Sans Medium" w:hAnsi="Plus Jakarta Sans Medium"/>
          <w:b w:val="0"/>
          <w:i/>
          <w:iCs/>
          <w:caps w:val="0"/>
          <w:sz w:val="32"/>
          <w:szCs w:val="40"/>
        </w:rPr>
        <w:t xml:space="preserve"> </w:t>
      </w:r>
      <w:r w:rsidR="0088288A" w:rsidRPr="0088288A">
        <w:rPr>
          <w:rFonts w:ascii="Plus Jakarta Sans Medium" w:hAnsi="Plus Jakarta Sans Medium"/>
          <w:b w:val="0"/>
          <w:i/>
          <w:iCs/>
          <w:caps w:val="0"/>
          <w:sz w:val="32"/>
          <w:szCs w:val="40"/>
        </w:rPr>
        <w:t>Architecture des supports institutionnels</w:t>
      </w:r>
    </w:p>
    <w:p w14:paraId="35342680" w14:textId="3D653167" w:rsidR="003E3485" w:rsidRPr="00005AD8" w:rsidRDefault="0088288A" w:rsidP="00100943">
      <w:pPr>
        <w:pStyle w:val="Subtitle"/>
        <w:spacing w:before="60"/>
      </w:pPr>
      <w:r w:rsidRPr="0088288A">
        <w:t>Mettre le narratif en pratique</w:t>
      </w:r>
    </w:p>
    <w:p w14:paraId="4E31E86D" w14:textId="1BA66646" w:rsidR="0088288A" w:rsidRDefault="0088288A" w:rsidP="0088288A">
      <w:r>
        <w:t xml:space="preserve">La Phase I a posé une lecture commune d’IRESEN. Cette Phase II précise où la présenter, quelles questions traiter dans chaque support et jusqu’où entrer dans le détail. Elle reprend la Phase I consolidée du 6 octobre 2026, après le </w:t>
      </w:r>
      <w:proofErr w:type="spellStart"/>
      <w:r>
        <w:t>CoDir</w:t>
      </w:r>
      <w:proofErr w:type="spellEnd"/>
      <w:r>
        <w:t>.</w:t>
      </w:r>
    </w:p>
    <w:p w14:paraId="5B9C1211" w14:textId="6BAE7EED" w:rsidR="00567174" w:rsidRDefault="0088288A" w:rsidP="0088288A">
      <w:r>
        <w:t>La priorité est de disposer d’un site clair, d’une brochure synthétique et d’une présentation institutionnelle réutilisable. Les autres supports reprendront progressivement ces contenus, selon les besoins. La rédaction des textes et la réalisation des supports relèvent de la Phase III.</w:t>
      </w:r>
    </w:p>
    <w:p w14:paraId="300EA4D6" w14:textId="08E158F1" w:rsidR="003E3485" w:rsidRPr="00DF0416" w:rsidRDefault="003B2DD0" w:rsidP="001F202E">
      <w:pPr>
        <w:pStyle w:val="Heading1"/>
        <w:spacing w:before="360"/>
      </w:pPr>
      <w:r w:rsidRPr="00DF0416">
        <w:t>Ce que nous devons faire comprendre</w:t>
      </w:r>
    </w:p>
    <w:p w14:paraId="63FE23C4" w14:textId="057750B8" w:rsidR="00A62010" w:rsidRDefault="003B2DD0" w:rsidP="003B2DD0">
      <w:r>
        <w:t>Nous partons du rôle d’IRESEN et du besoin de notre interlocuteur. Les trois fonctions donnent une première lecture ; les six piliers permettent de l’approfondir. Les domaines, les plateformes et les projets apportent les exemples.</w:t>
      </w:r>
    </w:p>
    <w:p w14:paraId="6C8292BA" w14:textId="77777777" w:rsidR="0027370F" w:rsidRDefault="0027370F" w:rsidP="003B2DD0"/>
    <w:tbl>
      <w:tblPr>
        <w:tblStyle w:val="TableGrid"/>
        <w:tblW w:w="5641" w:type="pct"/>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6D9F1" w:themeFill="text2" w:themeFillTint="33"/>
        <w:tblCellMar>
          <w:top w:w="142" w:type="dxa"/>
          <w:left w:w="142" w:type="dxa"/>
          <w:bottom w:w="142" w:type="dxa"/>
          <w:right w:w="142" w:type="dxa"/>
        </w:tblCellMar>
        <w:tblLook w:val="04A0" w:firstRow="1" w:lastRow="0" w:firstColumn="1" w:lastColumn="0" w:noHBand="0" w:noVBand="1"/>
      </w:tblPr>
      <w:tblGrid>
        <w:gridCol w:w="11341"/>
      </w:tblGrid>
      <w:tr w:rsidR="00F23DBD" w:rsidRPr="00A0695A" w14:paraId="7DB6E549" w14:textId="77777777" w:rsidTr="00A0695A">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C6D9F1" w:themeFill="text2" w:themeFillTint="33"/>
          </w:tcPr>
          <w:p w14:paraId="7C5C585D" w14:textId="52B5046B" w:rsidR="00F23DBD" w:rsidRPr="00A0695A" w:rsidRDefault="003B2DD0" w:rsidP="00A0695A">
            <w:pPr>
              <w:ind w:left="995" w:right="285"/>
              <w:rPr>
                <w:color w:val="1D4F91"/>
              </w:rPr>
            </w:pPr>
            <w:r w:rsidRPr="003B2DD0">
              <w:rPr>
                <w:b w:val="0"/>
                <w:bCs/>
                <w:color w:val="1D4F91"/>
              </w:rPr>
              <w:t xml:space="preserve">Le message central retenu : </w:t>
            </w:r>
            <w:r w:rsidRPr="003B2DD0">
              <w:rPr>
                <w:color w:val="1D4F91"/>
              </w:rPr>
              <w:t>IRESEN relie la recherche aux besoins du Maroc et construit, avec ses partenaires, les capacités pour développer, éprouver et valoriser des solutions innovantes au service de la transition énergétique et du développement durable.</w:t>
            </w:r>
          </w:p>
        </w:tc>
      </w:tr>
    </w:tbl>
    <w:p w14:paraId="266BEF55" w14:textId="77777777" w:rsidR="0027370F" w:rsidRDefault="0027370F" w:rsidP="0027370F"/>
    <w:tbl>
      <w:tblPr>
        <w:tblStyle w:val="MyStyle"/>
        <w:tblW w:w="9781" w:type="dxa"/>
        <w:tblInd w:w="142" w:type="dxa"/>
        <w:tblLayout w:type="fixed"/>
        <w:tblLook w:val="04A0" w:firstRow="1" w:lastRow="0" w:firstColumn="1" w:lastColumn="0" w:noHBand="0" w:noVBand="1"/>
      </w:tblPr>
      <w:tblGrid>
        <w:gridCol w:w="1701"/>
        <w:gridCol w:w="8080"/>
      </w:tblGrid>
      <w:tr w:rsidR="003B2DD0" w:rsidRPr="00CB05F2" w14:paraId="4FBFE492" w14:textId="77777777" w:rsidTr="00F30130">
        <w:trPr>
          <w:cnfStyle w:val="100000000000" w:firstRow="1" w:lastRow="0" w:firstColumn="0" w:lastColumn="0" w:oddVBand="0" w:evenVBand="0" w:oddHBand="0" w:evenHBand="0" w:firstRowFirstColumn="0" w:firstRowLastColumn="0" w:lastRowFirstColumn="0" w:lastRowLastColumn="0"/>
        </w:trPr>
        <w:tc>
          <w:tcPr>
            <w:tcW w:w="1701" w:type="dxa"/>
          </w:tcPr>
          <w:p w14:paraId="7736A44A" w14:textId="77777777" w:rsidR="003B2DD0" w:rsidRPr="00CB05F2" w:rsidRDefault="003B2DD0" w:rsidP="003B2DD0">
            <w:pPr>
              <w:spacing w:before="0" w:after="0" w:line="245" w:lineRule="auto"/>
            </w:pPr>
            <w:r w:rsidRPr="00CB05F2">
              <w:rPr>
                <w:color w:val="FFFFFF"/>
              </w:rPr>
              <w:t>Fonction</w:t>
            </w:r>
          </w:p>
        </w:tc>
        <w:tc>
          <w:tcPr>
            <w:tcW w:w="8080" w:type="dxa"/>
          </w:tcPr>
          <w:p w14:paraId="06499403" w14:textId="77777777" w:rsidR="003B2DD0" w:rsidRPr="00CB05F2" w:rsidRDefault="003B2DD0" w:rsidP="003B2DD0">
            <w:pPr>
              <w:spacing w:before="0" w:after="0" w:line="245" w:lineRule="auto"/>
            </w:pPr>
            <w:r w:rsidRPr="00CB05F2">
              <w:rPr>
                <w:color w:val="FFFFFF"/>
              </w:rPr>
              <w:t>Question simple</w:t>
            </w:r>
          </w:p>
        </w:tc>
      </w:tr>
      <w:tr w:rsidR="003B2DD0" w:rsidRPr="00CB05F2" w14:paraId="6DD80835" w14:textId="77777777" w:rsidTr="005D14F3">
        <w:trPr>
          <w:cnfStyle w:val="000000100000" w:firstRow="0" w:lastRow="0" w:firstColumn="0" w:lastColumn="0" w:oddVBand="0" w:evenVBand="0" w:oddHBand="1" w:evenHBand="0" w:firstRowFirstColumn="0" w:firstRowLastColumn="0" w:lastRowFirstColumn="0" w:lastRowLastColumn="0"/>
        </w:trPr>
        <w:tc>
          <w:tcPr>
            <w:tcW w:w="1701" w:type="dxa"/>
          </w:tcPr>
          <w:p w14:paraId="0FB098B2" w14:textId="77777777" w:rsidR="003B2DD0" w:rsidRPr="005D14F3" w:rsidRDefault="003B2DD0" w:rsidP="003B2DD0">
            <w:pPr>
              <w:spacing w:before="0" w:after="0" w:line="245" w:lineRule="auto"/>
              <w:rPr>
                <w:b/>
                <w:bCs/>
              </w:rPr>
            </w:pPr>
            <w:r w:rsidRPr="005D14F3">
              <w:rPr>
                <w:b/>
                <w:bCs/>
                <w:color w:val="000000"/>
              </w:rPr>
              <w:t>Développer</w:t>
            </w:r>
          </w:p>
        </w:tc>
        <w:tc>
          <w:tcPr>
            <w:tcW w:w="8080" w:type="dxa"/>
          </w:tcPr>
          <w:p w14:paraId="04DEAE79" w14:textId="77777777" w:rsidR="003B2DD0" w:rsidRPr="00CB05F2" w:rsidRDefault="003B2DD0" w:rsidP="003B2DD0">
            <w:pPr>
              <w:spacing w:before="0" w:after="0" w:line="245" w:lineRule="auto"/>
            </w:pPr>
            <w:r w:rsidRPr="00CB05F2">
              <w:rPr>
                <w:color w:val="000000"/>
              </w:rPr>
              <w:t>Comment la recherche construit-elle une réponse à un besoin ?</w:t>
            </w:r>
          </w:p>
        </w:tc>
      </w:tr>
      <w:tr w:rsidR="003B2DD0" w:rsidRPr="00CB05F2" w14:paraId="570293EB" w14:textId="77777777" w:rsidTr="005D14F3">
        <w:trPr>
          <w:cnfStyle w:val="000000010000" w:firstRow="0" w:lastRow="0" w:firstColumn="0" w:lastColumn="0" w:oddVBand="0" w:evenVBand="0" w:oddHBand="0" w:evenHBand="1" w:firstRowFirstColumn="0" w:firstRowLastColumn="0" w:lastRowFirstColumn="0" w:lastRowLastColumn="0"/>
        </w:trPr>
        <w:tc>
          <w:tcPr>
            <w:tcW w:w="1701" w:type="dxa"/>
          </w:tcPr>
          <w:p w14:paraId="13BFD88F" w14:textId="77777777" w:rsidR="003B2DD0" w:rsidRPr="005D14F3" w:rsidRDefault="003B2DD0" w:rsidP="003B2DD0">
            <w:pPr>
              <w:spacing w:before="0" w:after="0" w:line="245" w:lineRule="auto"/>
              <w:rPr>
                <w:b/>
                <w:bCs/>
              </w:rPr>
            </w:pPr>
            <w:r w:rsidRPr="005D14F3">
              <w:rPr>
                <w:b/>
                <w:bCs/>
                <w:color w:val="000000"/>
              </w:rPr>
              <w:t>Éprouver</w:t>
            </w:r>
          </w:p>
        </w:tc>
        <w:tc>
          <w:tcPr>
            <w:tcW w:w="8080" w:type="dxa"/>
          </w:tcPr>
          <w:p w14:paraId="41E3B0CE" w14:textId="77777777" w:rsidR="003B2DD0" w:rsidRPr="00CB05F2" w:rsidRDefault="003B2DD0" w:rsidP="003B2DD0">
            <w:pPr>
              <w:spacing w:before="0" w:after="0" w:line="245" w:lineRule="auto"/>
            </w:pPr>
            <w:r w:rsidRPr="00CB05F2">
              <w:rPr>
                <w:color w:val="000000"/>
              </w:rPr>
              <w:t>Comment vérifier les performances et les conditions d’utilisation ?</w:t>
            </w:r>
          </w:p>
        </w:tc>
      </w:tr>
      <w:tr w:rsidR="003B2DD0" w:rsidRPr="00CB05F2" w14:paraId="2E05E6D0" w14:textId="77777777" w:rsidTr="005D14F3">
        <w:trPr>
          <w:cnfStyle w:val="000000100000" w:firstRow="0" w:lastRow="0" w:firstColumn="0" w:lastColumn="0" w:oddVBand="0" w:evenVBand="0" w:oddHBand="1" w:evenHBand="0" w:firstRowFirstColumn="0" w:firstRowLastColumn="0" w:lastRowFirstColumn="0" w:lastRowLastColumn="0"/>
        </w:trPr>
        <w:tc>
          <w:tcPr>
            <w:tcW w:w="1701" w:type="dxa"/>
          </w:tcPr>
          <w:p w14:paraId="18F18A58" w14:textId="77777777" w:rsidR="003B2DD0" w:rsidRPr="005D14F3" w:rsidRDefault="003B2DD0" w:rsidP="003B2DD0">
            <w:pPr>
              <w:spacing w:before="0" w:after="0" w:line="245" w:lineRule="auto"/>
              <w:rPr>
                <w:b/>
                <w:bCs/>
              </w:rPr>
            </w:pPr>
            <w:r w:rsidRPr="005D14F3">
              <w:rPr>
                <w:b/>
                <w:bCs/>
                <w:color w:val="000000"/>
              </w:rPr>
              <w:t>Valoriser</w:t>
            </w:r>
          </w:p>
        </w:tc>
        <w:tc>
          <w:tcPr>
            <w:tcW w:w="8080" w:type="dxa"/>
          </w:tcPr>
          <w:p w14:paraId="055521FF" w14:textId="77777777" w:rsidR="003B2DD0" w:rsidRPr="00CB05F2" w:rsidRDefault="003B2DD0" w:rsidP="003B2DD0">
            <w:pPr>
              <w:spacing w:before="0" w:after="0" w:line="245" w:lineRule="auto"/>
            </w:pPr>
            <w:r w:rsidRPr="00CB05F2">
              <w:rPr>
                <w:color w:val="000000"/>
              </w:rPr>
              <w:t>Comment préparer l’utilisation et le transfert des résultats ?</w:t>
            </w:r>
          </w:p>
        </w:tc>
      </w:tr>
    </w:tbl>
    <w:p w14:paraId="241E1674" w14:textId="77777777" w:rsidR="0027370F" w:rsidRDefault="0027370F" w:rsidP="003B2DD0"/>
    <w:p w14:paraId="1BFD5231" w14:textId="68D3E5A7" w:rsidR="003B2DD0" w:rsidRDefault="003B2DD0" w:rsidP="003B2DD0">
      <w:r>
        <w:t>L’expertise éclaire les choix technologiques et la programmation. Les compétences, les réseaux d’experts, les partenariats et les ressources permettent d’agir aux différentes étapes. Les résultats et leurs enseignements nourrissent les travaux suivants.</w:t>
      </w:r>
    </w:p>
    <w:p w14:paraId="4BCC260B" w14:textId="26833F68" w:rsidR="00392BCC" w:rsidRDefault="00392BCC" w:rsidP="00392BCC">
      <w:pPr>
        <w:pStyle w:val="Heading1"/>
        <w:pageBreakBefore/>
      </w:pPr>
      <w:r>
        <w:lastRenderedPageBreak/>
        <w:t>Les questions que nos supports doivent traiter</w:t>
      </w:r>
    </w:p>
    <w:p w14:paraId="71DC6044" w14:textId="77777777" w:rsidR="00392BCC" w:rsidRDefault="00392BCC" w:rsidP="00392BCC">
      <w:r>
        <w:t>La matrice ci-dessous répartit les messages selon leur utilité. Elle guide le choix des contenus et des preuves ; elle ne crée pas de versions distinctes par public.</w:t>
      </w:r>
    </w:p>
    <w:tbl>
      <w:tblPr>
        <w:tblStyle w:val="MyStyle"/>
        <w:tblW w:w="4865" w:type="pct"/>
        <w:tblInd w:w="142" w:type="dxa"/>
        <w:tblLook w:val="04A0" w:firstRow="1" w:lastRow="0" w:firstColumn="1" w:lastColumn="0" w:noHBand="0" w:noVBand="1"/>
      </w:tblPr>
      <w:tblGrid>
        <w:gridCol w:w="4253"/>
        <w:gridCol w:w="2240"/>
        <w:gridCol w:w="3288"/>
      </w:tblGrid>
      <w:tr w:rsidR="00E5616F" w:rsidRPr="00CB05F2" w14:paraId="6810B8C0" w14:textId="77777777" w:rsidTr="00C1112B">
        <w:trPr>
          <w:cnfStyle w:val="100000000000" w:firstRow="1" w:lastRow="0" w:firstColumn="0" w:lastColumn="0" w:oddVBand="0" w:evenVBand="0" w:oddHBand="0" w:evenHBand="0" w:firstRowFirstColumn="0" w:firstRowLastColumn="0" w:lastRowFirstColumn="0" w:lastRowLastColumn="0"/>
        </w:trPr>
        <w:tc>
          <w:tcPr>
            <w:tcW w:w="2174" w:type="pct"/>
          </w:tcPr>
          <w:p w14:paraId="1ED2DBDA" w14:textId="77777777" w:rsidR="00E5616F" w:rsidRPr="00CB05F2" w:rsidRDefault="00E5616F" w:rsidP="00392BCC">
            <w:pPr>
              <w:spacing w:before="0" w:after="0" w:line="245" w:lineRule="auto"/>
              <w:jc w:val="left"/>
            </w:pPr>
            <w:r w:rsidRPr="00CB05F2">
              <w:rPr>
                <w:color w:val="FFFFFF"/>
              </w:rPr>
              <w:t>Question et message</w:t>
            </w:r>
          </w:p>
        </w:tc>
        <w:tc>
          <w:tcPr>
            <w:tcW w:w="1145" w:type="pct"/>
          </w:tcPr>
          <w:p w14:paraId="1A490893" w14:textId="77777777" w:rsidR="00E5616F" w:rsidRPr="00CB05F2" w:rsidRDefault="00E5616F" w:rsidP="00392BCC">
            <w:pPr>
              <w:spacing w:before="0" w:after="0" w:line="245" w:lineRule="auto"/>
              <w:jc w:val="left"/>
            </w:pPr>
            <w:r w:rsidRPr="00CB05F2">
              <w:rPr>
                <w:color w:val="FFFFFF"/>
              </w:rPr>
              <w:t>Publics concernés</w:t>
            </w:r>
          </w:p>
        </w:tc>
        <w:tc>
          <w:tcPr>
            <w:tcW w:w="1681" w:type="pct"/>
          </w:tcPr>
          <w:p w14:paraId="7EDAA2BA" w14:textId="77777777" w:rsidR="00E5616F" w:rsidRPr="00CB05F2" w:rsidRDefault="00E5616F" w:rsidP="00392BCC">
            <w:pPr>
              <w:spacing w:before="0" w:after="0" w:line="245" w:lineRule="auto"/>
              <w:jc w:val="left"/>
            </w:pPr>
            <w:r w:rsidRPr="00CB05F2">
              <w:rPr>
                <w:color w:val="FFFFFF"/>
              </w:rPr>
              <w:t>Place dans les supports</w:t>
            </w:r>
          </w:p>
        </w:tc>
      </w:tr>
      <w:tr w:rsidR="00E5616F" w:rsidRPr="00CB05F2" w14:paraId="1D839F05" w14:textId="77777777" w:rsidTr="00C1112B">
        <w:trPr>
          <w:cnfStyle w:val="000000100000" w:firstRow="0" w:lastRow="0" w:firstColumn="0" w:lastColumn="0" w:oddVBand="0" w:evenVBand="0" w:oddHBand="1" w:evenHBand="0" w:firstRowFirstColumn="0" w:firstRowLastColumn="0" w:lastRowFirstColumn="0" w:lastRowLastColumn="0"/>
        </w:trPr>
        <w:tc>
          <w:tcPr>
            <w:tcW w:w="2174" w:type="pct"/>
          </w:tcPr>
          <w:p w14:paraId="648C9196" w14:textId="77777777" w:rsidR="00E5616F" w:rsidRPr="00CB05F2" w:rsidRDefault="00E5616F" w:rsidP="00392BCC">
            <w:pPr>
              <w:spacing w:before="0" w:after="0" w:line="245" w:lineRule="auto"/>
              <w:jc w:val="left"/>
              <w:rPr>
                <w:b/>
                <w:bCs/>
              </w:rPr>
            </w:pPr>
            <w:r w:rsidRPr="00CB05F2">
              <w:rPr>
                <w:b/>
                <w:bCs/>
                <w:color w:val="000000"/>
              </w:rPr>
              <w:t>Pourquoi IRESEN existe-t-il ?</w:t>
            </w:r>
            <w:r w:rsidRPr="00CB05F2">
              <w:rPr>
                <w:b/>
                <w:bCs/>
                <w:color w:val="000000"/>
              </w:rPr>
              <w:br/>
            </w:r>
            <w:r w:rsidRPr="00CB05F2">
              <w:rPr>
                <w:rFonts w:ascii="Plus Jakarta Sans Medium" w:hAnsi="Plus Jakarta Sans Medium"/>
                <w:i/>
                <w:iCs/>
                <w:color w:val="507F70"/>
              </w:rPr>
              <w:t>Relier la recherche aux besoins du Maroc et construire les capacités de la transition.</w:t>
            </w:r>
          </w:p>
        </w:tc>
        <w:tc>
          <w:tcPr>
            <w:tcW w:w="1145" w:type="pct"/>
          </w:tcPr>
          <w:p w14:paraId="7FBA20A6" w14:textId="77777777" w:rsidR="00E5616F" w:rsidRPr="00CB05F2" w:rsidRDefault="00E5616F" w:rsidP="00392BCC">
            <w:pPr>
              <w:spacing w:before="0" w:after="0" w:line="245" w:lineRule="auto"/>
              <w:jc w:val="left"/>
            </w:pPr>
            <w:r w:rsidRPr="00CB05F2">
              <w:rPr>
                <w:color w:val="000000"/>
              </w:rPr>
              <w:t>Tous les interlocuteurs.</w:t>
            </w:r>
          </w:p>
        </w:tc>
        <w:tc>
          <w:tcPr>
            <w:tcW w:w="1681" w:type="pct"/>
          </w:tcPr>
          <w:p w14:paraId="2283757F" w14:textId="77777777" w:rsidR="00E5616F" w:rsidRPr="00CB05F2" w:rsidRDefault="00E5616F" w:rsidP="00392BCC">
            <w:pPr>
              <w:spacing w:before="0" w:after="0" w:line="245" w:lineRule="auto"/>
              <w:jc w:val="left"/>
            </w:pPr>
            <w:r w:rsidRPr="00CB05F2">
              <w:rPr>
                <w:color w:val="000000"/>
              </w:rPr>
              <w:t>Accueil et Institut ; ouverture de la présentation ; début de la brochure ; one-pager et prises de parole.</w:t>
            </w:r>
          </w:p>
        </w:tc>
      </w:tr>
      <w:tr w:rsidR="00E5616F" w:rsidRPr="00CB05F2" w14:paraId="3C618A60" w14:textId="77777777" w:rsidTr="00C1112B">
        <w:trPr>
          <w:cnfStyle w:val="000000010000" w:firstRow="0" w:lastRow="0" w:firstColumn="0" w:lastColumn="0" w:oddVBand="0" w:evenVBand="0" w:oddHBand="0" w:evenHBand="1" w:firstRowFirstColumn="0" w:firstRowLastColumn="0" w:lastRowFirstColumn="0" w:lastRowLastColumn="0"/>
        </w:trPr>
        <w:tc>
          <w:tcPr>
            <w:tcW w:w="2174" w:type="pct"/>
          </w:tcPr>
          <w:p w14:paraId="5D784055" w14:textId="77777777" w:rsidR="00E5616F" w:rsidRPr="00CB05F2" w:rsidRDefault="00E5616F" w:rsidP="00392BCC">
            <w:pPr>
              <w:spacing w:before="0" w:after="0" w:line="245" w:lineRule="auto"/>
              <w:jc w:val="left"/>
              <w:rPr>
                <w:b/>
                <w:bCs/>
              </w:rPr>
            </w:pPr>
            <w:r w:rsidRPr="00CB05F2">
              <w:rPr>
                <w:b/>
                <w:bCs/>
                <w:color w:val="000000"/>
              </w:rPr>
              <w:t>Comment construire une réponse ?</w:t>
            </w:r>
            <w:r w:rsidRPr="00CB05F2">
              <w:rPr>
                <w:b/>
                <w:bCs/>
                <w:color w:val="000000"/>
              </w:rPr>
              <w:br/>
            </w:r>
            <w:r w:rsidRPr="00CB05F2">
              <w:rPr>
                <w:rFonts w:ascii="Plus Jakarta Sans Medium" w:hAnsi="Plus Jakarta Sans Medium"/>
                <w:i/>
                <w:iCs/>
                <w:color w:val="507F70"/>
              </w:rPr>
              <w:t>Éclairer les choix et structurer la R&amp;D&amp;I collaborative.</w:t>
            </w:r>
          </w:p>
        </w:tc>
        <w:tc>
          <w:tcPr>
            <w:tcW w:w="1145" w:type="pct"/>
          </w:tcPr>
          <w:p w14:paraId="6948DB96" w14:textId="77777777" w:rsidR="00E5616F" w:rsidRPr="00CB05F2" w:rsidRDefault="00E5616F" w:rsidP="00392BCC">
            <w:pPr>
              <w:spacing w:before="0" w:after="0" w:line="245" w:lineRule="auto"/>
              <w:jc w:val="left"/>
            </w:pPr>
            <w:r w:rsidRPr="00CB05F2">
              <w:rPr>
                <w:color w:val="000000"/>
              </w:rPr>
              <w:t>Institutions, chercheurs, entreprises, territoires.</w:t>
            </w:r>
          </w:p>
        </w:tc>
        <w:tc>
          <w:tcPr>
            <w:tcW w:w="1681" w:type="pct"/>
          </w:tcPr>
          <w:p w14:paraId="2B1CFA1C" w14:textId="77777777" w:rsidR="00E5616F" w:rsidRPr="00CB05F2" w:rsidRDefault="00E5616F" w:rsidP="00392BCC">
            <w:pPr>
              <w:spacing w:before="0" w:after="0" w:line="245" w:lineRule="auto"/>
              <w:jc w:val="left"/>
            </w:pPr>
            <w:r w:rsidRPr="00CB05F2">
              <w:rPr>
                <w:color w:val="000000"/>
              </w:rPr>
              <w:t>Recherche &amp; Innovation ; slide ou cas de recherche ; partie Développer de la brochure.</w:t>
            </w:r>
          </w:p>
        </w:tc>
      </w:tr>
      <w:tr w:rsidR="00E5616F" w:rsidRPr="00CB05F2" w14:paraId="37936701" w14:textId="77777777" w:rsidTr="00C1112B">
        <w:trPr>
          <w:cnfStyle w:val="000000100000" w:firstRow="0" w:lastRow="0" w:firstColumn="0" w:lastColumn="0" w:oddVBand="0" w:evenVBand="0" w:oddHBand="1" w:evenHBand="0" w:firstRowFirstColumn="0" w:firstRowLastColumn="0" w:lastRowFirstColumn="0" w:lastRowLastColumn="0"/>
        </w:trPr>
        <w:tc>
          <w:tcPr>
            <w:tcW w:w="2174" w:type="pct"/>
          </w:tcPr>
          <w:p w14:paraId="050651E8" w14:textId="77777777" w:rsidR="00E5616F" w:rsidRPr="00CB05F2" w:rsidRDefault="00E5616F" w:rsidP="00392BCC">
            <w:pPr>
              <w:spacing w:before="0" w:after="0" w:line="245" w:lineRule="auto"/>
              <w:jc w:val="left"/>
              <w:rPr>
                <w:b/>
                <w:bCs/>
              </w:rPr>
            </w:pPr>
            <w:r w:rsidRPr="00CB05F2">
              <w:rPr>
                <w:b/>
                <w:bCs/>
                <w:color w:val="000000"/>
              </w:rPr>
              <w:t>Comment vérifier une technologie ?</w:t>
            </w:r>
            <w:r w:rsidRPr="00CB05F2">
              <w:rPr>
                <w:b/>
                <w:bCs/>
                <w:color w:val="000000"/>
              </w:rPr>
              <w:br/>
            </w:r>
            <w:r w:rsidRPr="00CB05F2">
              <w:rPr>
                <w:rFonts w:ascii="Plus Jakarta Sans Medium" w:hAnsi="Plus Jakarta Sans Medium"/>
                <w:i/>
                <w:iCs/>
                <w:color w:val="507F70"/>
              </w:rPr>
              <w:t>Éprouver les performances et réduire les incertitudes techniques.</w:t>
            </w:r>
          </w:p>
        </w:tc>
        <w:tc>
          <w:tcPr>
            <w:tcW w:w="1145" w:type="pct"/>
          </w:tcPr>
          <w:p w14:paraId="5E80DA44" w14:textId="77777777" w:rsidR="00E5616F" w:rsidRPr="00CB05F2" w:rsidRDefault="00E5616F" w:rsidP="00392BCC">
            <w:pPr>
              <w:spacing w:before="0" w:after="0" w:line="245" w:lineRule="auto"/>
              <w:jc w:val="left"/>
            </w:pPr>
            <w:r w:rsidRPr="00CB05F2">
              <w:rPr>
                <w:color w:val="000000"/>
              </w:rPr>
              <w:t>Chercheurs, industriels, opérateurs, institutions.</w:t>
            </w:r>
          </w:p>
        </w:tc>
        <w:tc>
          <w:tcPr>
            <w:tcW w:w="1681" w:type="pct"/>
          </w:tcPr>
          <w:p w14:paraId="10424A42" w14:textId="77777777" w:rsidR="00E5616F" w:rsidRPr="00CB05F2" w:rsidRDefault="00E5616F" w:rsidP="00392BCC">
            <w:pPr>
              <w:spacing w:before="0" w:after="0" w:line="245" w:lineRule="auto"/>
              <w:jc w:val="left"/>
            </w:pPr>
            <w:r w:rsidRPr="00CB05F2">
              <w:rPr>
                <w:color w:val="000000"/>
              </w:rPr>
              <w:t>Expertise &amp; Expérimentation ; capacité ou cas d’essai ; partie Éprouver de la brochure.</w:t>
            </w:r>
          </w:p>
        </w:tc>
      </w:tr>
      <w:tr w:rsidR="00E5616F" w:rsidRPr="00CB05F2" w14:paraId="50C2A6BC" w14:textId="77777777" w:rsidTr="00C1112B">
        <w:trPr>
          <w:cnfStyle w:val="000000010000" w:firstRow="0" w:lastRow="0" w:firstColumn="0" w:lastColumn="0" w:oddVBand="0" w:evenVBand="0" w:oddHBand="0" w:evenHBand="1" w:firstRowFirstColumn="0" w:firstRowLastColumn="0" w:lastRowFirstColumn="0" w:lastRowLastColumn="0"/>
        </w:trPr>
        <w:tc>
          <w:tcPr>
            <w:tcW w:w="2174" w:type="pct"/>
          </w:tcPr>
          <w:p w14:paraId="2CE3576C" w14:textId="77777777" w:rsidR="00E5616F" w:rsidRPr="00CB05F2" w:rsidRDefault="00E5616F" w:rsidP="00392BCC">
            <w:pPr>
              <w:spacing w:before="0" w:after="0" w:line="245" w:lineRule="auto"/>
              <w:jc w:val="left"/>
              <w:rPr>
                <w:b/>
                <w:bCs/>
              </w:rPr>
            </w:pPr>
            <w:r w:rsidRPr="00CB05F2">
              <w:rPr>
                <w:b/>
                <w:bCs/>
                <w:color w:val="000000"/>
              </w:rPr>
              <w:t>Que deviennent les résultats ?</w:t>
            </w:r>
            <w:r w:rsidRPr="00CB05F2">
              <w:rPr>
                <w:b/>
                <w:bCs/>
                <w:color w:val="000000"/>
              </w:rPr>
              <w:br/>
            </w:r>
            <w:r w:rsidRPr="00CB05F2">
              <w:rPr>
                <w:rFonts w:ascii="Plus Jakarta Sans Medium" w:hAnsi="Plus Jakarta Sans Medium"/>
                <w:i/>
                <w:iCs/>
                <w:color w:val="507F70"/>
              </w:rPr>
              <w:t>Préparer leur maturation, transfert et utilisation.</w:t>
            </w:r>
          </w:p>
        </w:tc>
        <w:tc>
          <w:tcPr>
            <w:tcW w:w="1145" w:type="pct"/>
          </w:tcPr>
          <w:p w14:paraId="289D9DB5" w14:textId="77777777" w:rsidR="00E5616F" w:rsidRPr="00CB05F2" w:rsidRDefault="00E5616F" w:rsidP="00392BCC">
            <w:pPr>
              <w:spacing w:before="0" w:after="0" w:line="245" w:lineRule="auto"/>
              <w:jc w:val="left"/>
            </w:pPr>
            <w:r w:rsidRPr="00CB05F2">
              <w:rPr>
                <w:color w:val="000000"/>
              </w:rPr>
              <w:t>Entreprises, opérateurs, entrepreneurs, chercheurs.</w:t>
            </w:r>
          </w:p>
        </w:tc>
        <w:tc>
          <w:tcPr>
            <w:tcW w:w="1681" w:type="pct"/>
          </w:tcPr>
          <w:p w14:paraId="41B7E991" w14:textId="77777777" w:rsidR="00E5616F" w:rsidRPr="00CB05F2" w:rsidRDefault="00E5616F" w:rsidP="00392BCC">
            <w:pPr>
              <w:spacing w:before="0" w:after="0" w:line="245" w:lineRule="auto"/>
              <w:jc w:val="left"/>
            </w:pPr>
            <w:r w:rsidRPr="00CB05F2">
              <w:rPr>
                <w:color w:val="000000"/>
              </w:rPr>
              <w:t>Valorisation &amp; Transfert ; cas et complément de présentation ; partie Valoriser de la brochure.</w:t>
            </w:r>
          </w:p>
        </w:tc>
      </w:tr>
      <w:tr w:rsidR="00E5616F" w:rsidRPr="00CB05F2" w14:paraId="3C61AF8F" w14:textId="77777777" w:rsidTr="00C1112B">
        <w:trPr>
          <w:cnfStyle w:val="000000100000" w:firstRow="0" w:lastRow="0" w:firstColumn="0" w:lastColumn="0" w:oddVBand="0" w:evenVBand="0" w:oddHBand="1" w:evenHBand="0" w:firstRowFirstColumn="0" w:firstRowLastColumn="0" w:lastRowFirstColumn="0" w:lastRowLastColumn="0"/>
        </w:trPr>
        <w:tc>
          <w:tcPr>
            <w:tcW w:w="2174" w:type="pct"/>
          </w:tcPr>
          <w:p w14:paraId="568364D8" w14:textId="77777777" w:rsidR="00E5616F" w:rsidRPr="00CB05F2" w:rsidRDefault="00E5616F" w:rsidP="00392BCC">
            <w:pPr>
              <w:spacing w:before="0" w:after="0" w:line="245" w:lineRule="auto"/>
              <w:jc w:val="left"/>
              <w:rPr>
                <w:b/>
                <w:bCs/>
              </w:rPr>
            </w:pPr>
            <w:r w:rsidRPr="00CB05F2">
              <w:rPr>
                <w:b/>
                <w:bCs/>
                <w:color w:val="000000"/>
              </w:rPr>
              <w:t>Avec qui et avec quelles compétences ?</w:t>
            </w:r>
            <w:r w:rsidRPr="00CB05F2">
              <w:rPr>
                <w:b/>
                <w:bCs/>
                <w:color w:val="000000"/>
              </w:rPr>
              <w:br/>
            </w:r>
            <w:r w:rsidRPr="00CB05F2">
              <w:rPr>
                <w:rFonts w:ascii="Plus Jakarta Sans Medium" w:hAnsi="Plus Jakarta Sans Medium"/>
                <w:i/>
                <w:iCs/>
                <w:color w:val="507F70"/>
              </w:rPr>
              <w:t>Construire les expertises et réunir les apports nécessaires.</w:t>
            </w:r>
          </w:p>
        </w:tc>
        <w:tc>
          <w:tcPr>
            <w:tcW w:w="1145" w:type="pct"/>
          </w:tcPr>
          <w:p w14:paraId="09C0978D" w14:textId="77777777" w:rsidR="00E5616F" w:rsidRPr="00CB05F2" w:rsidRDefault="00E5616F" w:rsidP="00392BCC">
            <w:pPr>
              <w:spacing w:before="0" w:after="0" w:line="245" w:lineRule="auto"/>
              <w:jc w:val="left"/>
            </w:pPr>
            <w:r w:rsidRPr="00CB05F2">
              <w:rPr>
                <w:color w:val="000000"/>
              </w:rPr>
              <w:t>Équipes de recherche, entreprises, partenaires et bailleurs.</w:t>
            </w:r>
          </w:p>
        </w:tc>
        <w:tc>
          <w:tcPr>
            <w:tcW w:w="1681" w:type="pct"/>
          </w:tcPr>
          <w:p w14:paraId="3C82B0F9" w14:textId="77777777" w:rsidR="00E5616F" w:rsidRPr="00CB05F2" w:rsidRDefault="00E5616F" w:rsidP="00392BCC">
            <w:pPr>
              <w:spacing w:before="0" w:after="0" w:line="245" w:lineRule="auto"/>
              <w:jc w:val="left"/>
            </w:pPr>
            <w:r w:rsidRPr="00CB05F2">
              <w:rPr>
                <w:color w:val="000000"/>
              </w:rPr>
              <w:t>Pages de programmes, plateformes et collaboration ; slide des capacités ; brochure.</w:t>
            </w:r>
          </w:p>
        </w:tc>
      </w:tr>
      <w:tr w:rsidR="00E5616F" w:rsidRPr="00CB05F2" w14:paraId="256B4FC9" w14:textId="77777777" w:rsidTr="00C1112B">
        <w:trPr>
          <w:cnfStyle w:val="000000010000" w:firstRow="0" w:lastRow="0" w:firstColumn="0" w:lastColumn="0" w:oddVBand="0" w:evenVBand="0" w:oddHBand="0" w:evenHBand="1" w:firstRowFirstColumn="0" w:firstRowLastColumn="0" w:lastRowFirstColumn="0" w:lastRowLastColumn="0"/>
        </w:trPr>
        <w:tc>
          <w:tcPr>
            <w:tcW w:w="2174" w:type="pct"/>
          </w:tcPr>
          <w:p w14:paraId="0A98D58C" w14:textId="77777777" w:rsidR="00E5616F" w:rsidRPr="00CB05F2" w:rsidRDefault="00E5616F" w:rsidP="00392BCC">
            <w:pPr>
              <w:spacing w:before="0" w:after="0" w:line="245" w:lineRule="auto"/>
              <w:jc w:val="left"/>
              <w:rPr>
                <w:b/>
                <w:bCs/>
              </w:rPr>
            </w:pPr>
            <w:r w:rsidRPr="00CB05F2">
              <w:rPr>
                <w:b/>
                <w:bCs/>
                <w:color w:val="000000"/>
              </w:rPr>
              <w:t>Que pouvons-nous faire ensemble ?</w:t>
            </w:r>
            <w:r w:rsidRPr="00CB05F2">
              <w:rPr>
                <w:b/>
                <w:bCs/>
                <w:color w:val="000000"/>
              </w:rPr>
              <w:br/>
            </w:r>
            <w:r w:rsidRPr="00CB05F2">
              <w:rPr>
                <w:rFonts w:ascii="Plus Jakarta Sans Medium" w:hAnsi="Plus Jakarta Sans Medium"/>
                <w:i/>
                <w:iCs/>
                <w:color w:val="507F70"/>
              </w:rPr>
              <w:t>Proposer une voie de collaboration et une prochaine étape.</w:t>
            </w:r>
          </w:p>
        </w:tc>
        <w:tc>
          <w:tcPr>
            <w:tcW w:w="1145" w:type="pct"/>
          </w:tcPr>
          <w:p w14:paraId="2445121C" w14:textId="77777777" w:rsidR="00E5616F" w:rsidRPr="00CB05F2" w:rsidRDefault="00E5616F" w:rsidP="00392BCC">
            <w:pPr>
              <w:spacing w:before="0" w:after="0" w:line="245" w:lineRule="auto"/>
              <w:jc w:val="left"/>
            </w:pPr>
            <w:r w:rsidRPr="00CB05F2">
              <w:rPr>
                <w:color w:val="000000"/>
              </w:rPr>
              <w:t>Tout interlocuteur souhaitant travailler avec IRESEN.</w:t>
            </w:r>
          </w:p>
        </w:tc>
        <w:tc>
          <w:tcPr>
            <w:tcW w:w="1681" w:type="pct"/>
          </w:tcPr>
          <w:p w14:paraId="08D48322" w14:textId="77777777" w:rsidR="00E5616F" w:rsidRPr="00CB05F2" w:rsidRDefault="00E5616F" w:rsidP="00392BCC">
            <w:pPr>
              <w:spacing w:before="0" w:after="0" w:line="245" w:lineRule="auto"/>
              <w:jc w:val="left"/>
            </w:pPr>
            <w:r w:rsidRPr="00CB05F2">
              <w:rPr>
                <w:color w:val="000000"/>
              </w:rPr>
              <w:t>Travailler avec nous et contact ; clôture de la présentation ; brochure et one-pager.</w:t>
            </w:r>
          </w:p>
        </w:tc>
      </w:tr>
    </w:tbl>
    <w:p w14:paraId="382B0104" w14:textId="77777777" w:rsidR="00392BCC" w:rsidRDefault="00392BCC" w:rsidP="00392BCC">
      <w:pPr>
        <w:pStyle w:val="Heading2"/>
      </w:pPr>
      <w:r>
        <w:t>Les preuves rendent les messages concrets</w:t>
      </w:r>
    </w:p>
    <w:p w14:paraId="64D2C893" w14:textId="77777777" w:rsidR="00392BCC" w:rsidRDefault="00392BCC" w:rsidP="00392BCC">
      <w:r>
        <w:t>Chaque exemple explique le besoin, la contribution d’IRESEN et de ses partenaires, le résultat obtenu et sa suite lorsqu’elle est connue. Les chiffres précisent leur période et leur périmètre. Les effets sur la compétitivité ou la décarbonation sont présentés lorsqu’ils sont mesurés.</w:t>
      </w:r>
    </w:p>
    <w:p w14:paraId="7E859E0D" w14:textId="05658C3E" w:rsidR="00392BCC" w:rsidRDefault="00392BCC" w:rsidP="00392BCC">
      <w:r>
        <w:t>Les analyses et les données éclairent les choix publics ; l’élaboration et l’arbitrage des politiques relèvent des autorités compétentes. Une coopération se raconte par ce qu’elle permet de réaliser. Les capacités sont décrites selon leur disponibilité effective.</w:t>
      </w:r>
    </w:p>
    <w:p w14:paraId="1AC65F50" w14:textId="0B34DEEA" w:rsidR="00730479" w:rsidRDefault="00730479" w:rsidP="00730479">
      <w:pPr>
        <w:pStyle w:val="Heading1"/>
        <w:pageBreakBefore/>
      </w:pPr>
      <w:r>
        <w:lastRenderedPageBreak/>
        <w:t>Comment organiser le site</w:t>
      </w:r>
    </w:p>
    <w:p w14:paraId="474337F5" w14:textId="1B355AFF" w:rsidR="00730479" w:rsidRDefault="00730479" w:rsidP="00730479">
      <w:r w:rsidRPr="00730479">
        <w:rPr>
          <w:b/>
          <w:bCs/>
        </w:rPr>
        <w:t xml:space="preserve">Pour qui et </w:t>
      </w:r>
      <w:r w:rsidRPr="00730479">
        <w:rPr>
          <w:b/>
          <w:bCs/>
        </w:rPr>
        <w:t>pourquoi</w:t>
      </w:r>
      <w:r w:rsidRPr="00730479">
        <w:rPr>
          <w:b/>
          <w:bCs/>
        </w:rPr>
        <w:t xml:space="preserve"> :</w:t>
      </w:r>
      <w:r>
        <w:t xml:space="preserve"> Un visiteur doit comprendre IRESEN, trouver une capacité ou un résultat, puis identifier comment engager un échange. Le site est la référence publique que nous pouvons enrichir et actualiser.</w:t>
      </w:r>
    </w:p>
    <w:p w14:paraId="78C69F2C" w14:textId="77777777" w:rsidR="00730479" w:rsidRDefault="00730479" w:rsidP="00730479">
      <w:r w:rsidRPr="00730479">
        <w:rPr>
          <w:b/>
          <w:bCs/>
        </w:rPr>
        <w:t>Message principal et compléments :</w:t>
      </w:r>
      <w:r>
        <w:t xml:space="preserve"> Notre rôle et les trois fonctions ouvrent la lecture. Les programmes, les expertises, les plateformes, la valorisation et les collaborations donnent ensuite le détail et les preuves.</w:t>
      </w:r>
    </w:p>
    <w:p w14:paraId="1EDEF963" w14:textId="76D54DC6" w:rsidR="00730479" w:rsidRDefault="00730479" w:rsidP="00730479">
      <w:r>
        <w:t>L’arborescence reprend la navigation retenue. Les six piliers guident les contenus à l’intérieur de ces rubriques. Une section rassemble des informations sur une même page ; une page distincte correspond à un besoin d’approfondissement.</w:t>
      </w:r>
    </w:p>
    <w:tbl>
      <w:tblPr>
        <w:tblStyle w:val="MyStyle"/>
        <w:tblW w:w="9938" w:type="dxa"/>
        <w:tblInd w:w="142" w:type="dxa"/>
        <w:tblLayout w:type="fixed"/>
        <w:tblLook w:val="04A0" w:firstRow="1" w:lastRow="0" w:firstColumn="1" w:lastColumn="0" w:noHBand="0" w:noVBand="1"/>
      </w:tblPr>
      <w:tblGrid>
        <w:gridCol w:w="2127"/>
        <w:gridCol w:w="3685"/>
        <w:gridCol w:w="4126"/>
      </w:tblGrid>
      <w:tr w:rsidR="00CB05F2" w:rsidRPr="00DF0416" w14:paraId="42E1A5AA" w14:textId="77777777" w:rsidTr="00CB05F2">
        <w:trPr>
          <w:cnfStyle w:val="100000000000" w:firstRow="1" w:lastRow="0" w:firstColumn="0" w:lastColumn="0" w:oddVBand="0" w:evenVBand="0" w:oddHBand="0" w:evenHBand="0" w:firstRowFirstColumn="0" w:firstRowLastColumn="0" w:lastRowFirstColumn="0" w:lastRowLastColumn="0"/>
        </w:trPr>
        <w:tc>
          <w:tcPr>
            <w:tcW w:w="2127" w:type="dxa"/>
          </w:tcPr>
          <w:p w14:paraId="7882E165" w14:textId="77777777" w:rsidR="00CB05F2" w:rsidRPr="00DF0416" w:rsidRDefault="00CB05F2" w:rsidP="00CB05F2">
            <w:pPr>
              <w:spacing w:before="0" w:after="0" w:line="245" w:lineRule="auto"/>
              <w:jc w:val="left"/>
              <w:rPr>
                <w:sz w:val="21"/>
                <w:szCs w:val="20"/>
              </w:rPr>
            </w:pPr>
            <w:r w:rsidRPr="00DF0416">
              <w:rPr>
                <w:color w:val="FFFFFF"/>
                <w:sz w:val="21"/>
                <w:szCs w:val="20"/>
              </w:rPr>
              <w:t>Entrée du site</w:t>
            </w:r>
          </w:p>
        </w:tc>
        <w:tc>
          <w:tcPr>
            <w:tcW w:w="3685" w:type="dxa"/>
          </w:tcPr>
          <w:p w14:paraId="500DD6E7" w14:textId="77777777" w:rsidR="00CB05F2" w:rsidRPr="00DF0416" w:rsidRDefault="00CB05F2" w:rsidP="00CB05F2">
            <w:pPr>
              <w:spacing w:before="0" w:after="0" w:line="245" w:lineRule="auto"/>
              <w:jc w:val="left"/>
              <w:rPr>
                <w:sz w:val="21"/>
                <w:szCs w:val="20"/>
              </w:rPr>
            </w:pPr>
            <w:r w:rsidRPr="00DF0416">
              <w:rPr>
                <w:color w:val="FFFFFF"/>
                <w:sz w:val="21"/>
                <w:szCs w:val="20"/>
              </w:rPr>
              <w:t>Pages et sections</w:t>
            </w:r>
          </w:p>
        </w:tc>
        <w:tc>
          <w:tcPr>
            <w:tcW w:w="4126" w:type="dxa"/>
          </w:tcPr>
          <w:p w14:paraId="3DFA3575" w14:textId="77777777" w:rsidR="00CB05F2" w:rsidRPr="00DF0416" w:rsidRDefault="00CB05F2" w:rsidP="00CB05F2">
            <w:pPr>
              <w:spacing w:before="0" w:after="0" w:line="245" w:lineRule="auto"/>
              <w:jc w:val="left"/>
              <w:rPr>
                <w:sz w:val="21"/>
                <w:szCs w:val="20"/>
              </w:rPr>
            </w:pPr>
            <w:r w:rsidRPr="00DF0416">
              <w:rPr>
                <w:color w:val="FFFFFF"/>
                <w:sz w:val="21"/>
                <w:szCs w:val="20"/>
              </w:rPr>
              <w:t>Question à traiter</w:t>
            </w:r>
          </w:p>
        </w:tc>
      </w:tr>
      <w:tr w:rsidR="00CB05F2" w:rsidRPr="00DF0416" w14:paraId="27BD25FB" w14:textId="77777777" w:rsidTr="00CB05F2">
        <w:trPr>
          <w:cnfStyle w:val="000000100000" w:firstRow="0" w:lastRow="0" w:firstColumn="0" w:lastColumn="0" w:oddVBand="0" w:evenVBand="0" w:oddHBand="1" w:evenHBand="0" w:firstRowFirstColumn="0" w:firstRowLastColumn="0" w:lastRowFirstColumn="0" w:lastRowLastColumn="0"/>
        </w:trPr>
        <w:tc>
          <w:tcPr>
            <w:tcW w:w="2127" w:type="dxa"/>
          </w:tcPr>
          <w:p w14:paraId="659D54A1" w14:textId="77777777" w:rsidR="00CB05F2" w:rsidRPr="00DF0416" w:rsidRDefault="00CB05F2" w:rsidP="00CB05F2">
            <w:pPr>
              <w:spacing w:before="0" w:after="0" w:line="245" w:lineRule="auto"/>
              <w:jc w:val="left"/>
              <w:rPr>
                <w:sz w:val="21"/>
                <w:szCs w:val="20"/>
              </w:rPr>
            </w:pPr>
            <w:r w:rsidRPr="00DF0416">
              <w:rPr>
                <w:color w:val="000000"/>
                <w:sz w:val="21"/>
                <w:szCs w:val="20"/>
              </w:rPr>
              <w:t>Accueil</w:t>
            </w:r>
          </w:p>
        </w:tc>
        <w:tc>
          <w:tcPr>
            <w:tcW w:w="3685" w:type="dxa"/>
          </w:tcPr>
          <w:p w14:paraId="5FC49794" w14:textId="77777777" w:rsidR="00CB05F2" w:rsidRPr="00DF0416" w:rsidRDefault="00CB05F2" w:rsidP="00CB05F2">
            <w:pPr>
              <w:spacing w:before="0" w:after="0" w:line="245" w:lineRule="auto"/>
              <w:jc w:val="left"/>
              <w:rPr>
                <w:sz w:val="21"/>
                <w:szCs w:val="20"/>
              </w:rPr>
            </w:pPr>
            <w:r w:rsidRPr="00DF0416">
              <w:rPr>
                <w:color w:val="000000"/>
                <w:sz w:val="21"/>
                <w:szCs w:val="20"/>
              </w:rPr>
              <w:t>Vue d’ensemble et accès aux rubriques.</w:t>
            </w:r>
          </w:p>
        </w:tc>
        <w:tc>
          <w:tcPr>
            <w:tcW w:w="4126" w:type="dxa"/>
          </w:tcPr>
          <w:p w14:paraId="13F7E29C" w14:textId="77777777" w:rsidR="00CB05F2" w:rsidRPr="00DF0416" w:rsidRDefault="00CB05F2" w:rsidP="00CB05F2">
            <w:pPr>
              <w:spacing w:before="0" w:after="0" w:line="245" w:lineRule="auto"/>
              <w:jc w:val="left"/>
              <w:rPr>
                <w:sz w:val="21"/>
                <w:szCs w:val="20"/>
              </w:rPr>
            </w:pPr>
            <w:r w:rsidRPr="00DF0416">
              <w:rPr>
                <w:color w:val="000000"/>
                <w:sz w:val="21"/>
                <w:szCs w:val="20"/>
              </w:rPr>
              <w:t>Qui sommes-nous, que faisons-nous et où poursuivre la lecture ?</w:t>
            </w:r>
          </w:p>
        </w:tc>
      </w:tr>
      <w:tr w:rsidR="00CB05F2" w:rsidRPr="00DF0416" w14:paraId="449C9293" w14:textId="77777777" w:rsidTr="00CB05F2">
        <w:trPr>
          <w:cnfStyle w:val="000000010000" w:firstRow="0" w:lastRow="0" w:firstColumn="0" w:lastColumn="0" w:oddVBand="0" w:evenVBand="0" w:oddHBand="0" w:evenHBand="1" w:firstRowFirstColumn="0" w:firstRowLastColumn="0" w:lastRowFirstColumn="0" w:lastRowLastColumn="0"/>
        </w:trPr>
        <w:tc>
          <w:tcPr>
            <w:tcW w:w="2127" w:type="dxa"/>
          </w:tcPr>
          <w:p w14:paraId="1E66E793" w14:textId="77777777" w:rsidR="00CB05F2" w:rsidRPr="00DF0416" w:rsidRDefault="00CB05F2" w:rsidP="00CB05F2">
            <w:pPr>
              <w:spacing w:before="0" w:after="0" w:line="245" w:lineRule="auto"/>
              <w:jc w:val="left"/>
              <w:rPr>
                <w:sz w:val="21"/>
                <w:szCs w:val="20"/>
              </w:rPr>
            </w:pPr>
            <w:r w:rsidRPr="00DF0416">
              <w:rPr>
                <w:color w:val="000000"/>
                <w:sz w:val="21"/>
                <w:szCs w:val="20"/>
              </w:rPr>
              <w:t>L’Institut</w:t>
            </w:r>
          </w:p>
        </w:tc>
        <w:tc>
          <w:tcPr>
            <w:tcW w:w="3685" w:type="dxa"/>
          </w:tcPr>
          <w:p w14:paraId="6CCEC0A0" w14:textId="77777777" w:rsidR="00CB05F2" w:rsidRPr="00DF0416" w:rsidRDefault="00CB05F2" w:rsidP="00CB05F2">
            <w:pPr>
              <w:spacing w:before="0" w:after="0" w:line="245" w:lineRule="auto"/>
              <w:jc w:val="left"/>
              <w:rPr>
                <w:sz w:val="21"/>
                <w:szCs w:val="20"/>
              </w:rPr>
            </w:pPr>
            <w:r w:rsidRPr="00DF0416">
              <w:rPr>
                <w:color w:val="000000"/>
                <w:sz w:val="21"/>
                <w:szCs w:val="20"/>
              </w:rPr>
              <w:t>Une page : Qui sommes-nous, Mission &amp; positionnement, Chiffres clés.</w:t>
            </w:r>
            <w:r w:rsidRPr="00DF0416">
              <w:rPr>
                <w:color w:val="000000"/>
                <w:sz w:val="21"/>
                <w:szCs w:val="20"/>
              </w:rPr>
              <w:br/>
              <w:t>Une page distincte : Gouvernance &amp; organisation.</w:t>
            </w:r>
          </w:p>
        </w:tc>
        <w:tc>
          <w:tcPr>
            <w:tcW w:w="4126" w:type="dxa"/>
          </w:tcPr>
          <w:p w14:paraId="52C0AC3D" w14:textId="77777777" w:rsidR="00CB05F2" w:rsidRPr="00DF0416" w:rsidRDefault="00CB05F2" w:rsidP="00CB05F2">
            <w:pPr>
              <w:spacing w:before="0" w:after="0" w:line="245" w:lineRule="auto"/>
              <w:jc w:val="left"/>
              <w:rPr>
                <w:sz w:val="21"/>
                <w:szCs w:val="20"/>
              </w:rPr>
            </w:pPr>
            <w:r w:rsidRPr="00DF0416">
              <w:rPr>
                <w:color w:val="000000"/>
                <w:sz w:val="21"/>
                <w:szCs w:val="20"/>
              </w:rPr>
              <w:t>Pourquoi IRESEN existe-t-il et comment son action est-elle organisée ?</w:t>
            </w:r>
          </w:p>
        </w:tc>
      </w:tr>
      <w:tr w:rsidR="00CB05F2" w:rsidRPr="00DF0416" w14:paraId="573DD9BA" w14:textId="77777777" w:rsidTr="00CB05F2">
        <w:trPr>
          <w:cnfStyle w:val="000000100000" w:firstRow="0" w:lastRow="0" w:firstColumn="0" w:lastColumn="0" w:oddVBand="0" w:evenVBand="0" w:oddHBand="1" w:evenHBand="0" w:firstRowFirstColumn="0" w:firstRowLastColumn="0" w:lastRowFirstColumn="0" w:lastRowLastColumn="0"/>
        </w:trPr>
        <w:tc>
          <w:tcPr>
            <w:tcW w:w="2127" w:type="dxa"/>
          </w:tcPr>
          <w:p w14:paraId="45AFF941" w14:textId="77777777" w:rsidR="00CB05F2" w:rsidRPr="00DF0416" w:rsidRDefault="00CB05F2" w:rsidP="00CB05F2">
            <w:pPr>
              <w:spacing w:before="0" w:after="0" w:line="245" w:lineRule="auto"/>
              <w:jc w:val="left"/>
              <w:rPr>
                <w:sz w:val="21"/>
                <w:szCs w:val="20"/>
              </w:rPr>
            </w:pPr>
            <w:r w:rsidRPr="00DF0416">
              <w:rPr>
                <w:color w:val="000000"/>
                <w:sz w:val="21"/>
                <w:szCs w:val="20"/>
              </w:rPr>
              <w:t>Recherche &amp; Innovation</w:t>
            </w:r>
          </w:p>
        </w:tc>
        <w:tc>
          <w:tcPr>
            <w:tcW w:w="3685" w:type="dxa"/>
          </w:tcPr>
          <w:p w14:paraId="0AFA0304" w14:textId="77777777" w:rsidR="00CB05F2" w:rsidRPr="00DF0416" w:rsidRDefault="00CB05F2" w:rsidP="00CB05F2">
            <w:pPr>
              <w:spacing w:before="0" w:after="0" w:line="245" w:lineRule="auto"/>
              <w:jc w:val="left"/>
              <w:rPr>
                <w:sz w:val="21"/>
                <w:szCs w:val="20"/>
              </w:rPr>
            </w:pPr>
            <w:r w:rsidRPr="00DF0416">
              <w:rPr>
                <w:color w:val="000000"/>
                <w:sz w:val="21"/>
                <w:szCs w:val="20"/>
              </w:rPr>
              <w:t>Trois pages : Priorités &amp; feuilles de route ; Programmes R&amp;D&amp;I ; Projets collaboratifs.</w:t>
            </w:r>
          </w:p>
        </w:tc>
        <w:tc>
          <w:tcPr>
            <w:tcW w:w="4126" w:type="dxa"/>
          </w:tcPr>
          <w:p w14:paraId="3452601C" w14:textId="77777777" w:rsidR="00CB05F2" w:rsidRPr="00DF0416" w:rsidRDefault="00CB05F2" w:rsidP="00CB05F2">
            <w:pPr>
              <w:spacing w:before="0" w:after="0" w:line="245" w:lineRule="auto"/>
              <w:jc w:val="left"/>
              <w:rPr>
                <w:sz w:val="21"/>
                <w:szCs w:val="20"/>
              </w:rPr>
            </w:pPr>
            <w:r w:rsidRPr="00DF0416">
              <w:rPr>
                <w:color w:val="000000"/>
                <w:sz w:val="21"/>
                <w:szCs w:val="20"/>
              </w:rPr>
              <w:t>Quels besoins traitons-nous et comment la recherche progresse-t-elle vers des résultats ?</w:t>
            </w:r>
          </w:p>
        </w:tc>
      </w:tr>
      <w:tr w:rsidR="00CB05F2" w:rsidRPr="00DF0416" w14:paraId="3C6CCBFC" w14:textId="77777777" w:rsidTr="00CB05F2">
        <w:trPr>
          <w:cnfStyle w:val="000000010000" w:firstRow="0" w:lastRow="0" w:firstColumn="0" w:lastColumn="0" w:oddVBand="0" w:evenVBand="0" w:oddHBand="0" w:evenHBand="1" w:firstRowFirstColumn="0" w:firstRowLastColumn="0" w:lastRowFirstColumn="0" w:lastRowLastColumn="0"/>
        </w:trPr>
        <w:tc>
          <w:tcPr>
            <w:tcW w:w="2127" w:type="dxa"/>
          </w:tcPr>
          <w:p w14:paraId="7AD6A050" w14:textId="77777777" w:rsidR="00CB05F2" w:rsidRPr="00DF0416" w:rsidRDefault="00CB05F2" w:rsidP="00CB05F2">
            <w:pPr>
              <w:spacing w:before="0" w:after="0" w:line="245" w:lineRule="auto"/>
              <w:jc w:val="left"/>
              <w:rPr>
                <w:sz w:val="21"/>
                <w:szCs w:val="20"/>
              </w:rPr>
            </w:pPr>
            <w:r w:rsidRPr="00DF0416">
              <w:rPr>
                <w:color w:val="000000"/>
                <w:sz w:val="21"/>
                <w:szCs w:val="20"/>
              </w:rPr>
              <w:t>Expertise &amp; Expérimentation</w:t>
            </w:r>
          </w:p>
        </w:tc>
        <w:tc>
          <w:tcPr>
            <w:tcW w:w="3685" w:type="dxa"/>
          </w:tcPr>
          <w:p w14:paraId="16D124E9" w14:textId="77777777" w:rsidR="00CB05F2" w:rsidRPr="00DF0416" w:rsidRDefault="00CB05F2" w:rsidP="00CB05F2">
            <w:pPr>
              <w:spacing w:before="0" w:after="0" w:line="245" w:lineRule="auto"/>
              <w:jc w:val="left"/>
              <w:rPr>
                <w:sz w:val="21"/>
                <w:szCs w:val="20"/>
              </w:rPr>
            </w:pPr>
            <w:r w:rsidRPr="00DF0416">
              <w:rPr>
                <w:color w:val="000000"/>
                <w:sz w:val="21"/>
                <w:szCs w:val="20"/>
              </w:rPr>
              <w:t>Deux pages : Plateformes de recherche ; Réseau de laboratoires &amp; d’expertise.</w:t>
            </w:r>
          </w:p>
        </w:tc>
        <w:tc>
          <w:tcPr>
            <w:tcW w:w="4126" w:type="dxa"/>
          </w:tcPr>
          <w:p w14:paraId="7081BE42" w14:textId="77777777" w:rsidR="00CB05F2" w:rsidRPr="00DF0416" w:rsidRDefault="00CB05F2" w:rsidP="00CB05F2">
            <w:pPr>
              <w:spacing w:before="0" w:after="0" w:line="245" w:lineRule="auto"/>
              <w:jc w:val="left"/>
              <w:rPr>
                <w:sz w:val="21"/>
                <w:szCs w:val="20"/>
              </w:rPr>
            </w:pPr>
            <w:r w:rsidRPr="00DF0416">
              <w:rPr>
                <w:color w:val="000000"/>
                <w:sz w:val="21"/>
                <w:szCs w:val="20"/>
              </w:rPr>
              <w:t>Quels essais, expertises et moyens peuvent être mobilisés, et dans quelles conditions ?</w:t>
            </w:r>
          </w:p>
        </w:tc>
      </w:tr>
      <w:tr w:rsidR="00CB05F2" w:rsidRPr="00DF0416" w14:paraId="0504F68D" w14:textId="77777777" w:rsidTr="00CB05F2">
        <w:trPr>
          <w:cnfStyle w:val="000000100000" w:firstRow="0" w:lastRow="0" w:firstColumn="0" w:lastColumn="0" w:oddVBand="0" w:evenVBand="0" w:oddHBand="1" w:evenHBand="0" w:firstRowFirstColumn="0" w:firstRowLastColumn="0" w:lastRowFirstColumn="0" w:lastRowLastColumn="0"/>
        </w:trPr>
        <w:tc>
          <w:tcPr>
            <w:tcW w:w="2127" w:type="dxa"/>
          </w:tcPr>
          <w:p w14:paraId="34DA4C81" w14:textId="77777777" w:rsidR="00CB05F2" w:rsidRPr="00DF0416" w:rsidRDefault="00CB05F2" w:rsidP="00CB05F2">
            <w:pPr>
              <w:spacing w:before="0" w:after="0" w:line="245" w:lineRule="auto"/>
              <w:jc w:val="left"/>
              <w:rPr>
                <w:sz w:val="21"/>
                <w:szCs w:val="20"/>
              </w:rPr>
            </w:pPr>
            <w:r w:rsidRPr="00DF0416">
              <w:rPr>
                <w:color w:val="000000"/>
                <w:sz w:val="21"/>
                <w:szCs w:val="20"/>
              </w:rPr>
              <w:t>Valorisation &amp; Transfert</w:t>
            </w:r>
          </w:p>
        </w:tc>
        <w:tc>
          <w:tcPr>
            <w:tcW w:w="3685" w:type="dxa"/>
          </w:tcPr>
          <w:p w14:paraId="35B5AF0E" w14:textId="77777777" w:rsidR="00CB05F2" w:rsidRPr="00DF0416" w:rsidRDefault="00CB05F2" w:rsidP="00CB05F2">
            <w:pPr>
              <w:spacing w:before="0" w:after="0" w:line="245" w:lineRule="auto"/>
              <w:jc w:val="left"/>
              <w:rPr>
                <w:sz w:val="21"/>
                <w:szCs w:val="20"/>
              </w:rPr>
            </w:pPr>
            <w:r w:rsidRPr="00DF0416">
              <w:rPr>
                <w:color w:val="000000"/>
                <w:sz w:val="21"/>
                <w:szCs w:val="20"/>
              </w:rPr>
              <w:t>Une page organisée en sections.</w:t>
            </w:r>
          </w:p>
        </w:tc>
        <w:tc>
          <w:tcPr>
            <w:tcW w:w="4126" w:type="dxa"/>
          </w:tcPr>
          <w:p w14:paraId="16097CC9" w14:textId="77777777" w:rsidR="00CB05F2" w:rsidRPr="00DF0416" w:rsidRDefault="00CB05F2" w:rsidP="00CB05F2">
            <w:pPr>
              <w:spacing w:before="0" w:after="0" w:line="245" w:lineRule="auto"/>
              <w:jc w:val="left"/>
              <w:rPr>
                <w:sz w:val="21"/>
                <w:szCs w:val="20"/>
              </w:rPr>
            </w:pPr>
            <w:r w:rsidRPr="00DF0416">
              <w:rPr>
                <w:color w:val="000000"/>
                <w:sz w:val="21"/>
                <w:szCs w:val="20"/>
              </w:rPr>
              <w:t>Comment préparer la maturation, le transfert et l’utilisation des résultats ?</w:t>
            </w:r>
          </w:p>
        </w:tc>
      </w:tr>
      <w:tr w:rsidR="00CB05F2" w:rsidRPr="00DF0416" w14:paraId="75E11AD3" w14:textId="77777777" w:rsidTr="00CB05F2">
        <w:trPr>
          <w:cnfStyle w:val="000000010000" w:firstRow="0" w:lastRow="0" w:firstColumn="0" w:lastColumn="0" w:oddVBand="0" w:evenVBand="0" w:oddHBand="0" w:evenHBand="1" w:firstRowFirstColumn="0" w:firstRowLastColumn="0" w:lastRowFirstColumn="0" w:lastRowLastColumn="0"/>
        </w:trPr>
        <w:tc>
          <w:tcPr>
            <w:tcW w:w="2127" w:type="dxa"/>
          </w:tcPr>
          <w:p w14:paraId="2A73364C" w14:textId="77777777" w:rsidR="00CB05F2" w:rsidRPr="00DF0416" w:rsidRDefault="00CB05F2" w:rsidP="00CB05F2">
            <w:pPr>
              <w:spacing w:before="0" w:after="0" w:line="245" w:lineRule="auto"/>
              <w:jc w:val="left"/>
              <w:rPr>
                <w:sz w:val="21"/>
                <w:szCs w:val="20"/>
              </w:rPr>
            </w:pPr>
            <w:r w:rsidRPr="00DF0416">
              <w:rPr>
                <w:color w:val="000000"/>
                <w:sz w:val="21"/>
                <w:szCs w:val="20"/>
              </w:rPr>
              <w:t>Travailler avec nous</w:t>
            </w:r>
          </w:p>
        </w:tc>
        <w:tc>
          <w:tcPr>
            <w:tcW w:w="3685" w:type="dxa"/>
          </w:tcPr>
          <w:p w14:paraId="20F6C87E" w14:textId="77777777" w:rsidR="00CB05F2" w:rsidRPr="00DF0416" w:rsidRDefault="00CB05F2" w:rsidP="00CB05F2">
            <w:pPr>
              <w:spacing w:before="0" w:after="0" w:line="245" w:lineRule="auto"/>
              <w:jc w:val="left"/>
              <w:rPr>
                <w:sz w:val="21"/>
                <w:szCs w:val="20"/>
              </w:rPr>
            </w:pPr>
            <w:r w:rsidRPr="00DF0416">
              <w:rPr>
                <w:color w:val="000000"/>
                <w:sz w:val="21"/>
                <w:szCs w:val="20"/>
              </w:rPr>
              <w:t>Une page organisée en sections.</w:t>
            </w:r>
          </w:p>
        </w:tc>
        <w:tc>
          <w:tcPr>
            <w:tcW w:w="4126" w:type="dxa"/>
          </w:tcPr>
          <w:p w14:paraId="36765D2B" w14:textId="77777777" w:rsidR="00CB05F2" w:rsidRPr="00DF0416" w:rsidRDefault="00CB05F2" w:rsidP="00CB05F2">
            <w:pPr>
              <w:spacing w:before="0" w:after="0" w:line="245" w:lineRule="auto"/>
              <w:jc w:val="left"/>
              <w:rPr>
                <w:sz w:val="21"/>
                <w:szCs w:val="20"/>
              </w:rPr>
            </w:pPr>
            <w:r w:rsidRPr="00DF0416">
              <w:rPr>
                <w:color w:val="000000"/>
                <w:sz w:val="21"/>
                <w:szCs w:val="20"/>
              </w:rPr>
              <w:t>Par quelle voie et avec quel interlocuteur construire une collaboration ?</w:t>
            </w:r>
          </w:p>
        </w:tc>
      </w:tr>
      <w:tr w:rsidR="00CB05F2" w:rsidRPr="00DF0416" w14:paraId="67BF6949" w14:textId="77777777" w:rsidTr="00CB05F2">
        <w:trPr>
          <w:cnfStyle w:val="000000100000" w:firstRow="0" w:lastRow="0" w:firstColumn="0" w:lastColumn="0" w:oddVBand="0" w:evenVBand="0" w:oddHBand="1" w:evenHBand="0" w:firstRowFirstColumn="0" w:firstRowLastColumn="0" w:lastRowFirstColumn="0" w:lastRowLastColumn="0"/>
        </w:trPr>
        <w:tc>
          <w:tcPr>
            <w:tcW w:w="2127" w:type="dxa"/>
          </w:tcPr>
          <w:p w14:paraId="57CF198C" w14:textId="77777777" w:rsidR="00CB05F2" w:rsidRPr="00DF0416" w:rsidRDefault="00CB05F2" w:rsidP="00CB05F2">
            <w:pPr>
              <w:spacing w:before="0" w:after="0" w:line="245" w:lineRule="auto"/>
              <w:jc w:val="left"/>
              <w:rPr>
                <w:sz w:val="21"/>
                <w:szCs w:val="20"/>
              </w:rPr>
            </w:pPr>
            <w:r w:rsidRPr="00DF0416">
              <w:rPr>
                <w:color w:val="000000"/>
                <w:sz w:val="21"/>
                <w:szCs w:val="20"/>
              </w:rPr>
              <w:t>Ressources &amp; Actualités</w:t>
            </w:r>
          </w:p>
        </w:tc>
        <w:tc>
          <w:tcPr>
            <w:tcW w:w="3685" w:type="dxa"/>
          </w:tcPr>
          <w:p w14:paraId="3F13E44E" w14:textId="77777777" w:rsidR="00CB05F2" w:rsidRPr="00DF0416" w:rsidRDefault="00CB05F2" w:rsidP="00CB05F2">
            <w:pPr>
              <w:spacing w:before="0" w:after="0" w:line="245" w:lineRule="auto"/>
              <w:jc w:val="left"/>
              <w:rPr>
                <w:sz w:val="21"/>
                <w:szCs w:val="20"/>
              </w:rPr>
            </w:pPr>
            <w:r w:rsidRPr="00DF0416">
              <w:rPr>
                <w:color w:val="000000"/>
                <w:sz w:val="21"/>
                <w:szCs w:val="20"/>
              </w:rPr>
              <w:t>Actualités ; Événements ; Publications &amp; rapports ; Médiathèque ; Opportunités &amp; Carrières.</w:t>
            </w:r>
          </w:p>
        </w:tc>
        <w:tc>
          <w:tcPr>
            <w:tcW w:w="4126" w:type="dxa"/>
          </w:tcPr>
          <w:p w14:paraId="792A5302" w14:textId="77777777" w:rsidR="00CB05F2" w:rsidRPr="00DF0416" w:rsidRDefault="00CB05F2" w:rsidP="00CB05F2">
            <w:pPr>
              <w:spacing w:before="0" w:after="0" w:line="245" w:lineRule="auto"/>
              <w:jc w:val="left"/>
              <w:rPr>
                <w:sz w:val="21"/>
                <w:szCs w:val="20"/>
              </w:rPr>
            </w:pPr>
            <w:r w:rsidRPr="00DF0416">
              <w:rPr>
                <w:color w:val="000000"/>
                <w:sz w:val="21"/>
                <w:szCs w:val="20"/>
              </w:rPr>
              <w:t>Quelles informations, références et opportunités consulter ?</w:t>
            </w:r>
          </w:p>
        </w:tc>
      </w:tr>
    </w:tbl>
    <w:p w14:paraId="490289C2" w14:textId="77777777" w:rsidR="00730479" w:rsidRDefault="00730479" w:rsidP="00730479">
      <w:pPr>
        <w:pStyle w:val="Heading2"/>
      </w:pPr>
      <w:r>
        <w:t>Une page d’accueil qui donne envie de poursuivre</w:t>
      </w:r>
    </w:p>
    <w:p w14:paraId="016BA28F" w14:textId="77777777" w:rsidR="00730479" w:rsidRDefault="00730479" w:rsidP="00730479">
      <w:r>
        <w:t>L’accueil présente le rôle, les trois fonctions, les besoins et domaines traités, les capacités mobilisables et quelques résultats concrets. Il ouvre ensuite vers la collaboration et les ressources utiles. Il reste synthétique ; chaque bloc renvoie vers une page qui apporte la réponse complète.</w:t>
      </w:r>
    </w:p>
    <w:p w14:paraId="6BDCEBDA" w14:textId="63DE4506" w:rsidR="006E1E4F" w:rsidRDefault="00730479" w:rsidP="00730479">
      <w:r>
        <w:t xml:space="preserve">Les pages relient besoin, programme, capacité et résultat. Les plateformes sont décrites par leurs usages et leurs conditions d’accès ; le réseau rend visible l’ouverture aux équipes et </w:t>
      </w:r>
      <w:r>
        <w:lastRenderedPageBreak/>
        <w:t>partenaires concernés. Les liens vers la recherche, les langues et la page de contact restent accessibles.</w:t>
      </w:r>
      <w:r w:rsidR="00A1505C">
        <w:t>,</w:t>
      </w:r>
    </w:p>
    <w:p w14:paraId="3867161B" w14:textId="335ABCD4" w:rsidR="00A1505C" w:rsidRDefault="00A1505C" w:rsidP="00A1505C">
      <w:pPr>
        <w:pStyle w:val="Heading1"/>
      </w:pPr>
      <w:r>
        <w:t>Comment construire la présentation commune</w:t>
      </w:r>
    </w:p>
    <w:p w14:paraId="65C7CB5E" w14:textId="77777777" w:rsidR="00A1505C" w:rsidRDefault="00A1505C" w:rsidP="00A1505C">
      <w:r>
        <w:rPr>
          <w:b/>
        </w:rPr>
        <w:t xml:space="preserve">Pour qui et </w:t>
      </w:r>
      <w:proofErr w:type="spellStart"/>
      <w:r>
        <w:rPr>
          <w:b/>
        </w:rPr>
        <w:t>pour quoi</w:t>
      </w:r>
      <w:proofErr w:type="spellEnd"/>
      <w:r>
        <w:rPr>
          <w:b/>
        </w:rPr>
        <w:t xml:space="preserve"> : </w:t>
      </w:r>
      <w:r>
        <w:t>Une même présentation sert aux rencontres institutionnelles, scientifiques, industrielles et partenariales. Elle explique IRESEN et prépare un échange sur une contribution possible.</w:t>
      </w:r>
    </w:p>
    <w:p w14:paraId="3CD1D2E1" w14:textId="77777777" w:rsidR="00A1505C" w:rsidRDefault="00A1505C" w:rsidP="00A1505C">
      <w:r>
        <w:rPr>
          <w:b/>
        </w:rPr>
        <w:t xml:space="preserve">Message principal et compléments : </w:t>
      </w:r>
      <w:r>
        <w:t>Le rôle et le parcours Développer, Éprouver, Valoriser structurent le récit. Les besoins, les capacités et deux ou trois réalisations l’illustrent. La vision 2035 indique la trajectoire.</w:t>
      </w:r>
    </w:p>
    <w:p w14:paraId="5893D3A2" w14:textId="77777777" w:rsidR="00A1505C" w:rsidRDefault="00A1505C" w:rsidP="00A1505C">
      <w:r>
        <w:t>Une présentation de référence rassemble les slides communes et les compléments. Le parcours indicatif ci-dessous représente environ dix minutes, hors discussion et couverture.</w:t>
      </w:r>
    </w:p>
    <w:tbl>
      <w:tblPr>
        <w:tblStyle w:val="MyStyle"/>
        <w:tblW w:w="4865" w:type="pct"/>
        <w:tblInd w:w="142" w:type="dxa"/>
        <w:tblLook w:val="04A0" w:firstRow="1" w:lastRow="0" w:firstColumn="1" w:lastColumn="0" w:noHBand="0" w:noVBand="1"/>
      </w:tblPr>
      <w:tblGrid>
        <w:gridCol w:w="831"/>
        <w:gridCol w:w="2854"/>
        <w:gridCol w:w="6096"/>
      </w:tblGrid>
      <w:tr w:rsidR="00B57035" w:rsidRPr="00DF0416" w14:paraId="0E89A6E7" w14:textId="77777777" w:rsidTr="00083C91">
        <w:trPr>
          <w:cnfStyle w:val="100000000000" w:firstRow="1" w:lastRow="0" w:firstColumn="0" w:lastColumn="0" w:oddVBand="0" w:evenVBand="0" w:oddHBand="0" w:evenHBand="0" w:firstRowFirstColumn="0" w:firstRowLastColumn="0" w:lastRowFirstColumn="0" w:lastRowLastColumn="0"/>
        </w:trPr>
        <w:tc>
          <w:tcPr>
            <w:tcW w:w="425" w:type="pct"/>
            <w:hideMark/>
          </w:tcPr>
          <w:p w14:paraId="4CDE629C" w14:textId="77777777" w:rsidR="00B57035" w:rsidRPr="00DF0416" w:rsidRDefault="00B57035">
            <w:pPr>
              <w:pStyle w:val="NoSpacing"/>
              <w:rPr>
                <w:sz w:val="21"/>
                <w:szCs w:val="20"/>
                <w:lang w:val="en-MA"/>
              </w:rPr>
            </w:pPr>
            <w:r w:rsidRPr="00DF0416">
              <w:rPr>
                <w:color w:val="FFFFFF"/>
                <w:sz w:val="21"/>
                <w:szCs w:val="20"/>
              </w:rPr>
              <w:t>Slide</w:t>
            </w:r>
          </w:p>
        </w:tc>
        <w:tc>
          <w:tcPr>
            <w:tcW w:w="1459" w:type="pct"/>
            <w:hideMark/>
          </w:tcPr>
          <w:p w14:paraId="0A79CD8C" w14:textId="77777777" w:rsidR="00B57035" w:rsidRPr="00DF0416" w:rsidRDefault="00B57035">
            <w:pPr>
              <w:pStyle w:val="NoSpacing"/>
              <w:rPr>
                <w:sz w:val="21"/>
                <w:szCs w:val="20"/>
              </w:rPr>
            </w:pPr>
            <w:r w:rsidRPr="00DF0416">
              <w:rPr>
                <w:color w:val="FFFFFF"/>
                <w:sz w:val="21"/>
                <w:szCs w:val="20"/>
              </w:rPr>
              <w:t>Question</w:t>
            </w:r>
          </w:p>
        </w:tc>
        <w:tc>
          <w:tcPr>
            <w:tcW w:w="3116" w:type="pct"/>
            <w:hideMark/>
          </w:tcPr>
          <w:p w14:paraId="7DCF2349" w14:textId="77777777" w:rsidR="00B57035" w:rsidRPr="00DF0416" w:rsidRDefault="00B57035">
            <w:pPr>
              <w:pStyle w:val="NoSpacing"/>
              <w:rPr>
                <w:sz w:val="21"/>
                <w:szCs w:val="20"/>
              </w:rPr>
            </w:pPr>
            <w:r w:rsidRPr="00DF0416">
              <w:rPr>
                <w:color w:val="FFFFFF"/>
                <w:sz w:val="21"/>
                <w:szCs w:val="20"/>
              </w:rPr>
              <w:t>Contenu à prévoir</w:t>
            </w:r>
          </w:p>
        </w:tc>
      </w:tr>
      <w:tr w:rsidR="00B57035" w:rsidRPr="00DF0416" w14:paraId="43E86AAD" w14:textId="77777777" w:rsidTr="00083C91">
        <w:trPr>
          <w:cnfStyle w:val="000000100000" w:firstRow="0" w:lastRow="0" w:firstColumn="0" w:lastColumn="0" w:oddVBand="0" w:evenVBand="0" w:oddHBand="1" w:evenHBand="0" w:firstRowFirstColumn="0" w:firstRowLastColumn="0" w:lastRowFirstColumn="0" w:lastRowLastColumn="0"/>
        </w:trPr>
        <w:tc>
          <w:tcPr>
            <w:tcW w:w="425" w:type="pct"/>
            <w:hideMark/>
          </w:tcPr>
          <w:p w14:paraId="51D4974D" w14:textId="77777777" w:rsidR="00B57035" w:rsidRPr="00DF0416" w:rsidRDefault="00B57035" w:rsidP="00F42D18">
            <w:pPr>
              <w:pStyle w:val="NoSpacing"/>
              <w:jc w:val="center"/>
              <w:rPr>
                <w:sz w:val="21"/>
                <w:szCs w:val="20"/>
              </w:rPr>
            </w:pPr>
            <w:r w:rsidRPr="00DF0416">
              <w:rPr>
                <w:sz w:val="21"/>
                <w:szCs w:val="20"/>
              </w:rPr>
              <w:t>1</w:t>
            </w:r>
          </w:p>
        </w:tc>
        <w:tc>
          <w:tcPr>
            <w:tcW w:w="1459" w:type="pct"/>
            <w:hideMark/>
          </w:tcPr>
          <w:p w14:paraId="63BD4554" w14:textId="77777777" w:rsidR="00B57035" w:rsidRPr="00DF0416" w:rsidRDefault="00B57035">
            <w:pPr>
              <w:pStyle w:val="NoSpacing"/>
              <w:rPr>
                <w:sz w:val="21"/>
                <w:szCs w:val="20"/>
              </w:rPr>
            </w:pPr>
            <w:r w:rsidRPr="00DF0416">
              <w:rPr>
                <w:sz w:val="21"/>
                <w:szCs w:val="20"/>
              </w:rPr>
              <w:t>Qui sommes-nous ?</w:t>
            </w:r>
          </w:p>
        </w:tc>
        <w:tc>
          <w:tcPr>
            <w:tcW w:w="3116" w:type="pct"/>
            <w:hideMark/>
          </w:tcPr>
          <w:p w14:paraId="6F1997FB" w14:textId="77777777" w:rsidR="00B57035" w:rsidRPr="00DF0416" w:rsidRDefault="00B57035">
            <w:pPr>
              <w:pStyle w:val="NoSpacing"/>
              <w:rPr>
                <w:sz w:val="21"/>
                <w:szCs w:val="20"/>
              </w:rPr>
            </w:pPr>
            <w:r w:rsidRPr="00DF0416">
              <w:rPr>
                <w:sz w:val="21"/>
                <w:szCs w:val="20"/>
              </w:rPr>
              <w:t>Rôle d’IRESEN, besoins du Maroc et message central.</w:t>
            </w:r>
          </w:p>
        </w:tc>
      </w:tr>
      <w:tr w:rsidR="00B57035" w:rsidRPr="00DF0416" w14:paraId="627477FE" w14:textId="77777777" w:rsidTr="00083C91">
        <w:trPr>
          <w:cnfStyle w:val="000000010000" w:firstRow="0" w:lastRow="0" w:firstColumn="0" w:lastColumn="0" w:oddVBand="0" w:evenVBand="0" w:oddHBand="0" w:evenHBand="1" w:firstRowFirstColumn="0" w:firstRowLastColumn="0" w:lastRowFirstColumn="0" w:lastRowLastColumn="0"/>
        </w:trPr>
        <w:tc>
          <w:tcPr>
            <w:tcW w:w="425" w:type="pct"/>
            <w:hideMark/>
          </w:tcPr>
          <w:p w14:paraId="4651374E" w14:textId="77777777" w:rsidR="00B57035" w:rsidRPr="00DF0416" w:rsidRDefault="00B57035" w:rsidP="00F42D18">
            <w:pPr>
              <w:pStyle w:val="NoSpacing"/>
              <w:jc w:val="center"/>
              <w:rPr>
                <w:sz w:val="21"/>
                <w:szCs w:val="20"/>
              </w:rPr>
            </w:pPr>
            <w:r w:rsidRPr="00DF0416">
              <w:rPr>
                <w:sz w:val="21"/>
                <w:szCs w:val="20"/>
              </w:rPr>
              <w:t>2</w:t>
            </w:r>
          </w:p>
        </w:tc>
        <w:tc>
          <w:tcPr>
            <w:tcW w:w="1459" w:type="pct"/>
            <w:hideMark/>
          </w:tcPr>
          <w:p w14:paraId="34C3779D" w14:textId="77777777" w:rsidR="00B57035" w:rsidRPr="00DF0416" w:rsidRDefault="00B57035">
            <w:pPr>
              <w:pStyle w:val="NoSpacing"/>
              <w:rPr>
                <w:sz w:val="21"/>
                <w:szCs w:val="20"/>
              </w:rPr>
            </w:pPr>
            <w:r w:rsidRPr="00DF0416">
              <w:rPr>
                <w:sz w:val="21"/>
                <w:szCs w:val="20"/>
              </w:rPr>
              <w:t>Comment intervenons-nous ?</w:t>
            </w:r>
          </w:p>
        </w:tc>
        <w:tc>
          <w:tcPr>
            <w:tcW w:w="3116" w:type="pct"/>
            <w:hideMark/>
          </w:tcPr>
          <w:p w14:paraId="49D0986D" w14:textId="77777777" w:rsidR="00B57035" w:rsidRPr="00DF0416" w:rsidRDefault="00B57035">
            <w:pPr>
              <w:pStyle w:val="NoSpacing"/>
              <w:rPr>
                <w:sz w:val="21"/>
                <w:szCs w:val="20"/>
              </w:rPr>
            </w:pPr>
            <w:r w:rsidRPr="00DF0416">
              <w:rPr>
                <w:sz w:val="21"/>
                <w:szCs w:val="20"/>
              </w:rPr>
              <w:t>Les trois fonctions, éclairées par l’expertise et soutenues par les compétences et la coopération.</w:t>
            </w:r>
          </w:p>
        </w:tc>
      </w:tr>
      <w:tr w:rsidR="00B57035" w:rsidRPr="00DF0416" w14:paraId="35D4BDAF" w14:textId="77777777" w:rsidTr="00083C91">
        <w:trPr>
          <w:cnfStyle w:val="000000100000" w:firstRow="0" w:lastRow="0" w:firstColumn="0" w:lastColumn="0" w:oddVBand="0" w:evenVBand="0" w:oddHBand="1" w:evenHBand="0" w:firstRowFirstColumn="0" w:firstRowLastColumn="0" w:lastRowFirstColumn="0" w:lastRowLastColumn="0"/>
        </w:trPr>
        <w:tc>
          <w:tcPr>
            <w:tcW w:w="425" w:type="pct"/>
            <w:hideMark/>
          </w:tcPr>
          <w:p w14:paraId="292C48C8" w14:textId="77777777" w:rsidR="00B57035" w:rsidRPr="00DF0416" w:rsidRDefault="00B57035" w:rsidP="00F42D18">
            <w:pPr>
              <w:pStyle w:val="NoSpacing"/>
              <w:jc w:val="center"/>
              <w:rPr>
                <w:sz w:val="21"/>
                <w:szCs w:val="20"/>
              </w:rPr>
            </w:pPr>
            <w:r w:rsidRPr="00DF0416">
              <w:rPr>
                <w:sz w:val="21"/>
                <w:szCs w:val="20"/>
              </w:rPr>
              <w:t>3</w:t>
            </w:r>
          </w:p>
        </w:tc>
        <w:tc>
          <w:tcPr>
            <w:tcW w:w="1459" w:type="pct"/>
            <w:hideMark/>
          </w:tcPr>
          <w:p w14:paraId="22F0DDA6" w14:textId="77777777" w:rsidR="00B57035" w:rsidRPr="00DF0416" w:rsidRDefault="00B57035">
            <w:pPr>
              <w:pStyle w:val="NoSpacing"/>
              <w:rPr>
                <w:sz w:val="21"/>
                <w:szCs w:val="20"/>
              </w:rPr>
            </w:pPr>
            <w:r w:rsidRPr="00DF0416">
              <w:rPr>
                <w:sz w:val="21"/>
                <w:szCs w:val="20"/>
              </w:rPr>
              <w:t>Sur quels besoins travaillons-nous ?</w:t>
            </w:r>
          </w:p>
        </w:tc>
        <w:tc>
          <w:tcPr>
            <w:tcW w:w="3116" w:type="pct"/>
            <w:hideMark/>
          </w:tcPr>
          <w:p w14:paraId="0D73FD9A" w14:textId="77777777" w:rsidR="00B57035" w:rsidRPr="00DF0416" w:rsidRDefault="00B57035">
            <w:pPr>
              <w:pStyle w:val="NoSpacing"/>
              <w:rPr>
                <w:sz w:val="21"/>
                <w:szCs w:val="20"/>
              </w:rPr>
            </w:pPr>
            <w:r w:rsidRPr="00DF0416">
              <w:rPr>
                <w:sz w:val="21"/>
                <w:szCs w:val="20"/>
              </w:rPr>
              <w:t>Priorités et domaines reliés aux usages, à la transition et au développement durable.</w:t>
            </w:r>
          </w:p>
        </w:tc>
      </w:tr>
      <w:tr w:rsidR="00B57035" w:rsidRPr="00DF0416" w14:paraId="1EA8B32F" w14:textId="77777777" w:rsidTr="00083C91">
        <w:trPr>
          <w:cnfStyle w:val="000000010000" w:firstRow="0" w:lastRow="0" w:firstColumn="0" w:lastColumn="0" w:oddVBand="0" w:evenVBand="0" w:oddHBand="0" w:evenHBand="1" w:firstRowFirstColumn="0" w:firstRowLastColumn="0" w:lastRowFirstColumn="0" w:lastRowLastColumn="0"/>
        </w:trPr>
        <w:tc>
          <w:tcPr>
            <w:tcW w:w="425" w:type="pct"/>
            <w:hideMark/>
          </w:tcPr>
          <w:p w14:paraId="3D7DBA04" w14:textId="77777777" w:rsidR="00B57035" w:rsidRPr="00DF0416" w:rsidRDefault="00B57035" w:rsidP="00F42D18">
            <w:pPr>
              <w:pStyle w:val="NoSpacing"/>
              <w:jc w:val="center"/>
              <w:rPr>
                <w:sz w:val="21"/>
                <w:szCs w:val="20"/>
              </w:rPr>
            </w:pPr>
            <w:r w:rsidRPr="00DF0416">
              <w:rPr>
                <w:sz w:val="21"/>
                <w:szCs w:val="20"/>
              </w:rPr>
              <w:t>4</w:t>
            </w:r>
          </w:p>
        </w:tc>
        <w:tc>
          <w:tcPr>
            <w:tcW w:w="1459" w:type="pct"/>
            <w:hideMark/>
          </w:tcPr>
          <w:p w14:paraId="1B560452" w14:textId="77777777" w:rsidR="00B57035" w:rsidRPr="00DF0416" w:rsidRDefault="00B57035">
            <w:pPr>
              <w:pStyle w:val="NoSpacing"/>
              <w:rPr>
                <w:sz w:val="21"/>
                <w:szCs w:val="20"/>
              </w:rPr>
            </w:pPr>
            <w:r w:rsidRPr="00DF0416">
              <w:rPr>
                <w:sz w:val="21"/>
                <w:szCs w:val="20"/>
              </w:rPr>
              <w:t>Quelles capacités pouvons-nous mobiliser ?</w:t>
            </w:r>
          </w:p>
        </w:tc>
        <w:tc>
          <w:tcPr>
            <w:tcW w:w="3116" w:type="pct"/>
            <w:hideMark/>
          </w:tcPr>
          <w:p w14:paraId="4DF08199" w14:textId="77777777" w:rsidR="00B57035" w:rsidRPr="00DF0416" w:rsidRDefault="00B57035">
            <w:pPr>
              <w:pStyle w:val="NoSpacing"/>
              <w:rPr>
                <w:sz w:val="21"/>
                <w:szCs w:val="20"/>
              </w:rPr>
            </w:pPr>
            <w:r w:rsidRPr="00DF0416">
              <w:rPr>
                <w:sz w:val="21"/>
                <w:szCs w:val="20"/>
              </w:rPr>
              <w:t>Équipes, réseau d’experts, programmes et plateformes, présentés par leur utilité et leur disponibilité.</w:t>
            </w:r>
          </w:p>
        </w:tc>
      </w:tr>
      <w:tr w:rsidR="00B57035" w:rsidRPr="00DF0416" w14:paraId="7F6FBA8F" w14:textId="77777777" w:rsidTr="00083C91">
        <w:trPr>
          <w:cnfStyle w:val="000000100000" w:firstRow="0" w:lastRow="0" w:firstColumn="0" w:lastColumn="0" w:oddVBand="0" w:evenVBand="0" w:oddHBand="1" w:evenHBand="0" w:firstRowFirstColumn="0" w:firstRowLastColumn="0" w:lastRowFirstColumn="0" w:lastRowLastColumn="0"/>
        </w:trPr>
        <w:tc>
          <w:tcPr>
            <w:tcW w:w="425" w:type="pct"/>
            <w:hideMark/>
          </w:tcPr>
          <w:p w14:paraId="48EEDB6E" w14:textId="77777777" w:rsidR="00B57035" w:rsidRPr="00DF0416" w:rsidRDefault="00B57035" w:rsidP="00F42D18">
            <w:pPr>
              <w:pStyle w:val="NoSpacing"/>
              <w:jc w:val="center"/>
              <w:rPr>
                <w:sz w:val="21"/>
                <w:szCs w:val="20"/>
              </w:rPr>
            </w:pPr>
            <w:r w:rsidRPr="00DF0416">
              <w:rPr>
                <w:sz w:val="21"/>
                <w:szCs w:val="20"/>
              </w:rPr>
              <w:t>5</w:t>
            </w:r>
          </w:p>
        </w:tc>
        <w:tc>
          <w:tcPr>
            <w:tcW w:w="1459" w:type="pct"/>
            <w:hideMark/>
          </w:tcPr>
          <w:p w14:paraId="0E64DE22" w14:textId="77777777" w:rsidR="00B57035" w:rsidRPr="00DF0416" w:rsidRDefault="00B57035">
            <w:pPr>
              <w:pStyle w:val="NoSpacing"/>
              <w:rPr>
                <w:sz w:val="21"/>
                <w:szCs w:val="20"/>
              </w:rPr>
            </w:pPr>
            <w:r w:rsidRPr="00DF0416">
              <w:rPr>
                <w:sz w:val="21"/>
                <w:szCs w:val="20"/>
              </w:rPr>
              <w:t xml:space="preserve">Comment la recherche </w:t>
            </w:r>
            <w:proofErr w:type="spellStart"/>
            <w:r w:rsidRPr="00DF0416">
              <w:rPr>
                <w:sz w:val="21"/>
                <w:szCs w:val="20"/>
              </w:rPr>
              <w:t>fait-elle</w:t>
            </w:r>
            <w:proofErr w:type="spellEnd"/>
            <w:r w:rsidRPr="00DF0416">
              <w:rPr>
                <w:sz w:val="21"/>
                <w:szCs w:val="20"/>
              </w:rPr>
              <w:t xml:space="preserve"> progresser une réponse ?</w:t>
            </w:r>
          </w:p>
        </w:tc>
        <w:tc>
          <w:tcPr>
            <w:tcW w:w="3116" w:type="pct"/>
            <w:hideMark/>
          </w:tcPr>
          <w:p w14:paraId="4EAA89A7" w14:textId="77777777" w:rsidR="00B57035" w:rsidRPr="00DF0416" w:rsidRDefault="00B57035">
            <w:pPr>
              <w:pStyle w:val="NoSpacing"/>
              <w:rPr>
                <w:sz w:val="21"/>
                <w:szCs w:val="20"/>
              </w:rPr>
            </w:pPr>
            <w:r w:rsidRPr="00DF0416">
              <w:rPr>
                <w:sz w:val="21"/>
                <w:szCs w:val="20"/>
              </w:rPr>
              <w:t>Un cas : besoin, partenaires, travaux et résultat vérifié.</w:t>
            </w:r>
          </w:p>
        </w:tc>
      </w:tr>
      <w:tr w:rsidR="00B57035" w:rsidRPr="00DF0416" w14:paraId="6C276C47" w14:textId="77777777" w:rsidTr="00083C91">
        <w:trPr>
          <w:cnfStyle w:val="000000010000" w:firstRow="0" w:lastRow="0" w:firstColumn="0" w:lastColumn="0" w:oddVBand="0" w:evenVBand="0" w:oddHBand="0" w:evenHBand="1" w:firstRowFirstColumn="0" w:firstRowLastColumn="0" w:lastRowFirstColumn="0" w:lastRowLastColumn="0"/>
        </w:trPr>
        <w:tc>
          <w:tcPr>
            <w:tcW w:w="425" w:type="pct"/>
            <w:hideMark/>
          </w:tcPr>
          <w:p w14:paraId="7C54F98E" w14:textId="77777777" w:rsidR="00B57035" w:rsidRPr="00DF0416" w:rsidRDefault="00B57035" w:rsidP="00F42D18">
            <w:pPr>
              <w:pStyle w:val="NoSpacing"/>
              <w:jc w:val="center"/>
              <w:rPr>
                <w:sz w:val="21"/>
                <w:szCs w:val="20"/>
              </w:rPr>
            </w:pPr>
            <w:r w:rsidRPr="00DF0416">
              <w:rPr>
                <w:sz w:val="21"/>
                <w:szCs w:val="20"/>
              </w:rPr>
              <w:t>6</w:t>
            </w:r>
          </w:p>
        </w:tc>
        <w:tc>
          <w:tcPr>
            <w:tcW w:w="1459" w:type="pct"/>
            <w:hideMark/>
          </w:tcPr>
          <w:p w14:paraId="62F6B54B" w14:textId="77777777" w:rsidR="00B57035" w:rsidRPr="00DF0416" w:rsidRDefault="00B57035">
            <w:pPr>
              <w:pStyle w:val="NoSpacing"/>
              <w:rPr>
                <w:sz w:val="21"/>
                <w:szCs w:val="20"/>
              </w:rPr>
            </w:pPr>
            <w:r w:rsidRPr="00DF0416">
              <w:rPr>
                <w:sz w:val="21"/>
                <w:szCs w:val="20"/>
              </w:rPr>
              <w:t>Comment un résultat est-il éprouvé ou utilisé ?</w:t>
            </w:r>
          </w:p>
        </w:tc>
        <w:tc>
          <w:tcPr>
            <w:tcW w:w="3116" w:type="pct"/>
            <w:hideMark/>
          </w:tcPr>
          <w:p w14:paraId="2D95F010" w14:textId="77777777" w:rsidR="00B57035" w:rsidRPr="00DF0416" w:rsidRDefault="00B57035">
            <w:pPr>
              <w:pStyle w:val="NoSpacing"/>
              <w:rPr>
                <w:sz w:val="21"/>
                <w:szCs w:val="20"/>
              </w:rPr>
            </w:pPr>
            <w:r w:rsidRPr="00DF0416">
              <w:rPr>
                <w:sz w:val="21"/>
                <w:szCs w:val="20"/>
              </w:rPr>
              <w:t>Un cas d’essai, de démonstration ou de valorisation, avec son stade réel et sa suite documentée.</w:t>
            </w:r>
          </w:p>
        </w:tc>
      </w:tr>
      <w:tr w:rsidR="00B57035" w:rsidRPr="00DF0416" w14:paraId="7ED33552" w14:textId="77777777" w:rsidTr="00083C91">
        <w:trPr>
          <w:cnfStyle w:val="000000100000" w:firstRow="0" w:lastRow="0" w:firstColumn="0" w:lastColumn="0" w:oddVBand="0" w:evenVBand="0" w:oddHBand="1" w:evenHBand="0" w:firstRowFirstColumn="0" w:firstRowLastColumn="0" w:lastRowFirstColumn="0" w:lastRowLastColumn="0"/>
        </w:trPr>
        <w:tc>
          <w:tcPr>
            <w:tcW w:w="425" w:type="pct"/>
            <w:hideMark/>
          </w:tcPr>
          <w:p w14:paraId="3F71D129" w14:textId="77777777" w:rsidR="00B57035" w:rsidRPr="00DF0416" w:rsidRDefault="00B57035" w:rsidP="00F42D18">
            <w:pPr>
              <w:pStyle w:val="NoSpacing"/>
              <w:jc w:val="center"/>
              <w:rPr>
                <w:sz w:val="21"/>
                <w:szCs w:val="20"/>
              </w:rPr>
            </w:pPr>
            <w:r w:rsidRPr="00DF0416">
              <w:rPr>
                <w:sz w:val="21"/>
                <w:szCs w:val="20"/>
              </w:rPr>
              <w:t>7</w:t>
            </w:r>
          </w:p>
        </w:tc>
        <w:tc>
          <w:tcPr>
            <w:tcW w:w="1459" w:type="pct"/>
            <w:hideMark/>
          </w:tcPr>
          <w:p w14:paraId="0C71E4FE" w14:textId="77777777" w:rsidR="00B57035" w:rsidRPr="00DF0416" w:rsidRDefault="00B57035">
            <w:pPr>
              <w:pStyle w:val="NoSpacing"/>
              <w:rPr>
                <w:sz w:val="21"/>
                <w:szCs w:val="20"/>
              </w:rPr>
            </w:pPr>
            <w:r w:rsidRPr="00DF0416">
              <w:rPr>
                <w:sz w:val="21"/>
                <w:szCs w:val="20"/>
              </w:rPr>
              <w:t>Que voulons-nous renforcer pour 2035 ?</w:t>
            </w:r>
          </w:p>
        </w:tc>
        <w:tc>
          <w:tcPr>
            <w:tcW w:w="3116" w:type="pct"/>
            <w:hideMark/>
          </w:tcPr>
          <w:p w14:paraId="086AA89D" w14:textId="77777777" w:rsidR="00B57035" w:rsidRPr="00DF0416" w:rsidRDefault="00B57035">
            <w:pPr>
              <w:pStyle w:val="NoSpacing"/>
              <w:rPr>
                <w:sz w:val="21"/>
                <w:szCs w:val="20"/>
              </w:rPr>
            </w:pPr>
            <w:r w:rsidRPr="00DF0416">
              <w:rPr>
                <w:sz w:val="21"/>
                <w:szCs w:val="20"/>
              </w:rPr>
              <w:t>Capacités, adoption des résultats et ambition d’excellence africaine, distinguées des acquis.</w:t>
            </w:r>
          </w:p>
        </w:tc>
      </w:tr>
      <w:tr w:rsidR="00B57035" w:rsidRPr="00DF0416" w14:paraId="75DC3FB3" w14:textId="77777777" w:rsidTr="00083C91">
        <w:trPr>
          <w:cnfStyle w:val="000000010000" w:firstRow="0" w:lastRow="0" w:firstColumn="0" w:lastColumn="0" w:oddVBand="0" w:evenVBand="0" w:oddHBand="0" w:evenHBand="1" w:firstRowFirstColumn="0" w:firstRowLastColumn="0" w:lastRowFirstColumn="0" w:lastRowLastColumn="0"/>
        </w:trPr>
        <w:tc>
          <w:tcPr>
            <w:tcW w:w="425" w:type="pct"/>
            <w:hideMark/>
          </w:tcPr>
          <w:p w14:paraId="07B18407" w14:textId="77777777" w:rsidR="00B57035" w:rsidRPr="00DF0416" w:rsidRDefault="00B57035" w:rsidP="00F42D18">
            <w:pPr>
              <w:pStyle w:val="NoSpacing"/>
              <w:jc w:val="center"/>
              <w:rPr>
                <w:sz w:val="21"/>
                <w:szCs w:val="20"/>
              </w:rPr>
            </w:pPr>
            <w:r w:rsidRPr="00DF0416">
              <w:rPr>
                <w:sz w:val="21"/>
                <w:szCs w:val="20"/>
              </w:rPr>
              <w:t>8</w:t>
            </w:r>
          </w:p>
        </w:tc>
        <w:tc>
          <w:tcPr>
            <w:tcW w:w="1459" w:type="pct"/>
            <w:hideMark/>
          </w:tcPr>
          <w:p w14:paraId="4022AFF9" w14:textId="77777777" w:rsidR="00B57035" w:rsidRPr="00DF0416" w:rsidRDefault="00B57035">
            <w:pPr>
              <w:pStyle w:val="NoSpacing"/>
              <w:rPr>
                <w:sz w:val="21"/>
                <w:szCs w:val="20"/>
              </w:rPr>
            </w:pPr>
            <w:r w:rsidRPr="00DF0416">
              <w:rPr>
                <w:sz w:val="21"/>
                <w:szCs w:val="20"/>
              </w:rPr>
              <w:t>Comment travailler ensemble ?</w:t>
            </w:r>
          </w:p>
        </w:tc>
        <w:tc>
          <w:tcPr>
            <w:tcW w:w="3116" w:type="pct"/>
            <w:hideMark/>
          </w:tcPr>
          <w:p w14:paraId="0DC5BC7A" w14:textId="77777777" w:rsidR="00B57035" w:rsidRPr="00DF0416" w:rsidRDefault="00B57035">
            <w:pPr>
              <w:pStyle w:val="NoSpacing"/>
              <w:rPr>
                <w:sz w:val="21"/>
                <w:szCs w:val="20"/>
              </w:rPr>
            </w:pPr>
            <w:r w:rsidRPr="00DF0416">
              <w:rPr>
                <w:sz w:val="21"/>
                <w:szCs w:val="20"/>
              </w:rPr>
              <w:t>Voies de collaboration, contact et prochaine étape liée au rendez-vous.</w:t>
            </w:r>
          </w:p>
        </w:tc>
      </w:tr>
    </w:tbl>
    <w:p w14:paraId="30C98449" w14:textId="77777777" w:rsidR="00A1505C" w:rsidRDefault="00A1505C" w:rsidP="00A1505C">
      <w:pPr>
        <w:pStyle w:val="Heading2"/>
      </w:pPr>
      <w:r>
        <w:t>Quelques slides à ajouter ou à retirer</w:t>
      </w:r>
    </w:p>
    <w:p w14:paraId="3DE4A868" w14:textId="77777777" w:rsidR="00A1505C" w:rsidRDefault="00A1505C" w:rsidP="00A1505C">
      <w:r>
        <w:t>Nous conservons le même socle et choisissons les cas qui parlent à notre interlocuteur. Les compléments portent sur un sujet : appui aux choix technologiques, programme de recherche, capacité d’essai, résultat à valoriser ou projet de coopération. Deux ou trois slides supplémentaires suffisent généralement pour approfondir un besoin.</w:t>
      </w:r>
    </w:p>
    <w:p w14:paraId="081D66FD" w14:textId="77777777" w:rsidR="00A1505C" w:rsidRDefault="00A1505C" w:rsidP="00A1505C">
      <w:r>
        <w:t>Les six piliers sont expliqués dans les slides utiles et les exemples. Une vue complète peut rester en annexe ; elle n’est pas une étape obligatoire de chaque présentation. Pour une réunion de suivi, un rappel du rôle suffit avant le dossier à traiter.</w:t>
      </w:r>
    </w:p>
    <w:p w14:paraId="78ED085F" w14:textId="4584078E" w:rsidR="00A1505C" w:rsidRDefault="00A1505C" w:rsidP="00730479">
      <w:r>
        <w:rPr>
          <w:b/>
        </w:rPr>
        <w:t xml:space="preserve">Version courte : </w:t>
      </w:r>
      <w:r>
        <w:t>Conserver le rôle, les trois fonctions, une réalisation et la prochaine étape. Les slides de détail et la vision 2035 sont retirées si elles n’aident pas à traiter l’objet de la rencontre.</w:t>
      </w:r>
    </w:p>
    <w:p w14:paraId="330C510B" w14:textId="780DA239" w:rsidR="00B57035" w:rsidRDefault="00B57035" w:rsidP="00B57035">
      <w:pPr>
        <w:pStyle w:val="Heading1"/>
      </w:pPr>
      <w:r>
        <w:lastRenderedPageBreak/>
        <w:t>Que doit contenir la brochure</w:t>
      </w:r>
    </w:p>
    <w:p w14:paraId="7A8DEB55" w14:textId="57E145E4" w:rsidR="00B57035" w:rsidRDefault="00B57035" w:rsidP="00B57035">
      <w:r>
        <w:rPr>
          <w:b/>
        </w:rPr>
        <w:t xml:space="preserve">Pour qui et pourquoi : </w:t>
      </w:r>
      <w:r>
        <w:t>La brochure donne aux visiteurs et partenaires une vue d’ensemble qu’ils peuvent comprendre sans commentaire oral et conserver après une rencontre.</w:t>
      </w:r>
    </w:p>
    <w:p w14:paraId="318A2200" w14:textId="77777777" w:rsidR="00B57035" w:rsidRDefault="00B57035" w:rsidP="00B57035">
      <w:r>
        <w:rPr>
          <w:b/>
        </w:rPr>
        <w:t xml:space="preserve">Message principal et compléments : </w:t>
      </w:r>
      <w:r>
        <w:t>Notre rôle et les trois fonctions forment le fil. Les expertises, les programmes, les plateformes, les compétences et les coopérations expliquent les capacités ; les cas montrent les résultats et les possibilités de collaboration.</w:t>
      </w:r>
    </w:p>
    <w:p w14:paraId="1B473916" w14:textId="77777777" w:rsidR="00B57035" w:rsidRDefault="00B57035" w:rsidP="00B57035">
      <w:r>
        <w:t>Un format indicatif de huit pages, couverture comprise, permet une lecture courte. Le site accueille les détails techniques, les données qui évoluent souvent et les compléments accessibles par lien ou QR code.</w:t>
      </w:r>
    </w:p>
    <w:tbl>
      <w:tblPr>
        <w:tblStyle w:val="MyStyle"/>
        <w:tblW w:w="9938" w:type="dxa"/>
        <w:tblInd w:w="142" w:type="dxa"/>
        <w:tblLayout w:type="fixed"/>
        <w:tblLook w:val="04A0" w:firstRow="1" w:lastRow="0" w:firstColumn="1" w:lastColumn="0" w:noHBand="0" w:noVBand="1"/>
      </w:tblPr>
      <w:tblGrid>
        <w:gridCol w:w="993"/>
        <w:gridCol w:w="8945"/>
      </w:tblGrid>
      <w:tr w:rsidR="00B57035" w:rsidRPr="00B57035" w14:paraId="240FD89D" w14:textId="77777777" w:rsidTr="00B57035">
        <w:trPr>
          <w:cnfStyle w:val="100000000000" w:firstRow="1" w:lastRow="0" w:firstColumn="0" w:lastColumn="0" w:oddVBand="0" w:evenVBand="0" w:oddHBand="0" w:evenHBand="0" w:firstRowFirstColumn="0" w:firstRowLastColumn="0" w:lastRowFirstColumn="0" w:lastRowLastColumn="0"/>
        </w:trPr>
        <w:tc>
          <w:tcPr>
            <w:tcW w:w="993" w:type="dxa"/>
          </w:tcPr>
          <w:p w14:paraId="7736D5A8" w14:textId="77777777" w:rsidR="00B57035" w:rsidRPr="00B57035" w:rsidRDefault="00B57035" w:rsidP="00B57035">
            <w:pPr>
              <w:spacing w:before="0" w:after="0" w:line="245" w:lineRule="auto"/>
              <w:jc w:val="center"/>
            </w:pPr>
            <w:r w:rsidRPr="00B57035">
              <w:rPr>
                <w:color w:val="FFFFFF"/>
              </w:rPr>
              <w:t>Page</w:t>
            </w:r>
          </w:p>
        </w:tc>
        <w:tc>
          <w:tcPr>
            <w:tcW w:w="8945" w:type="dxa"/>
          </w:tcPr>
          <w:p w14:paraId="0DAF95BB" w14:textId="77777777" w:rsidR="00B57035" w:rsidRPr="00B57035" w:rsidRDefault="00B57035" w:rsidP="00B57035">
            <w:pPr>
              <w:spacing w:before="0" w:after="0" w:line="245" w:lineRule="auto"/>
            </w:pPr>
            <w:r w:rsidRPr="00B57035">
              <w:rPr>
                <w:color w:val="FFFFFF"/>
              </w:rPr>
              <w:t>Question et contenu</w:t>
            </w:r>
          </w:p>
        </w:tc>
      </w:tr>
      <w:tr w:rsidR="00B57035" w:rsidRPr="00B57035" w14:paraId="0E8202CA" w14:textId="77777777" w:rsidTr="00B57035">
        <w:trPr>
          <w:cnfStyle w:val="000000100000" w:firstRow="0" w:lastRow="0" w:firstColumn="0" w:lastColumn="0" w:oddVBand="0" w:evenVBand="0" w:oddHBand="1" w:evenHBand="0" w:firstRowFirstColumn="0" w:firstRowLastColumn="0" w:lastRowFirstColumn="0" w:lastRowLastColumn="0"/>
        </w:trPr>
        <w:tc>
          <w:tcPr>
            <w:tcW w:w="993" w:type="dxa"/>
          </w:tcPr>
          <w:p w14:paraId="0EF5C2EC" w14:textId="77777777" w:rsidR="00B57035" w:rsidRPr="00B57035" w:rsidRDefault="00B57035" w:rsidP="00B57035">
            <w:pPr>
              <w:spacing w:before="0" w:after="0" w:line="245" w:lineRule="auto"/>
              <w:jc w:val="center"/>
            </w:pPr>
            <w:r w:rsidRPr="00B57035">
              <w:rPr>
                <w:color w:val="000000"/>
              </w:rPr>
              <w:t>1</w:t>
            </w:r>
          </w:p>
        </w:tc>
        <w:tc>
          <w:tcPr>
            <w:tcW w:w="8945" w:type="dxa"/>
          </w:tcPr>
          <w:p w14:paraId="0543A0F1" w14:textId="77777777" w:rsidR="00B57035" w:rsidRPr="00B57035" w:rsidRDefault="00B57035" w:rsidP="00B57035">
            <w:pPr>
              <w:spacing w:before="0" w:after="0" w:line="245" w:lineRule="auto"/>
              <w:jc w:val="left"/>
            </w:pPr>
            <w:r w:rsidRPr="00B57035">
              <w:rPr>
                <w:color w:val="000000"/>
              </w:rPr>
              <w:t>Couverture : identifier IRESEN et donner une première idée de son rôle. La signature commune peut accompagner l’identité.</w:t>
            </w:r>
          </w:p>
        </w:tc>
      </w:tr>
      <w:tr w:rsidR="00B57035" w:rsidRPr="00B57035" w14:paraId="2D6FA8CB" w14:textId="77777777" w:rsidTr="00B57035">
        <w:trPr>
          <w:cnfStyle w:val="000000010000" w:firstRow="0" w:lastRow="0" w:firstColumn="0" w:lastColumn="0" w:oddVBand="0" w:evenVBand="0" w:oddHBand="0" w:evenHBand="1" w:firstRowFirstColumn="0" w:firstRowLastColumn="0" w:lastRowFirstColumn="0" w:lastRowLastColumn="0"/>
        </w:trPr>
        <w:tc>
          <w:tcPr>
            <w:tcW w:w="993" w:type="dxa"/>
          </w:tcPr>
          <w:p w14:paraId="2CB1AC91" w14:textId="77777777" w:rsidR="00B57035" w:rsidRPr="00B57035" w:rsidRDefault="00B57035" w:rsidP="00B57035">
            <w:pPr>
              <w:spacing w:before="0" w:after="0" w:line="245" w:lineRule="auto"/>
              <w:jc w:val="center"/>
            </w:pPr>
            <w:r w:rsidRPr="00B57035">
              <w:rPr>
                <w:color w:val="000000"/>
              </w:rPr>
              <w:t>2</w:t>
            </w:r>
          </w:p>
        </w:tc>
        <w:tc>
          <w:tcPr>
            <w:tcW w:w="8945" w:type="dxa"/>
          </w:tcPr>
          <w:p w14:paraId="3735FE75" w14:textId="77777777" w:rsidR="00B57035" w:rsidRPr="00B57035" w:rsidRDefault="00B57035" w:rsidP="00B57035">
            <w:pPr>
              <w:spacing w:before="0" w:after="0" w:line="245" w:lineRule="auto"/>
              <w:jc w:val="left"/>
            </w:pPr>
            <w:r w:rsidRPr="00B57035">
              <w:rPr>
                <w:color w:val="000000"/>
              </w:rPr>
              <w:t>Pourquoi IRESEN existe-t-il ? Rôle, positionnement au Maroc, quelques repères vérifiés et ambition 2035.</w:t>
            </w:r>
          </w:p>
        </w:tc>
      </w:tr>
      <w:tr w:rsidR="00B57035" w:rsidRPr="00B57035" w14:paraId="69322689" w14:textId="77777777" w:rsidTr="00B57035">
        <w:trPr>
          <w:cnfStyle w:val="000000100000" w:firstRow="0" w:lastRow="0" w:firstColumn="0" w:lastColumn="0" w:oddVBand="0" w:evenVBand="0" w:oddHBand="1" w:evenHBand="0" w:firstRowFirstColumn="0" w:firstRowLastColumn="0" w:lastRowFirstColumn="0" w:lastRowLastColumn="0"/>
        </w:trPr>
        <w:tc>
          <w:tcPr>
            <w:tcW w:w="993" w:type="dxa"/>
          </w:tcPr>
          <w:p w14:paraId="2FAB48DE" w14:textId="77777777" w:rsidR="00B57035" w:rsidRPr="00B57035" w:rsidRDefault="00B57035" w:rsidP="00B57035">
            <w:pPr>
              <w:spacing w:before="0" w:after="0" w:line="245" w:lineRule="auto"/>
              <w:jc w:val="center"/>
            </w:pPr>
            <w:r w:rsidRPr="00B57035">
              <w:rPr>
                <w:color w:val="000000"/>
              </w:rPr>
              <w:t>3</w:t>
            </w:r>
          </w:p>
        </w:tc>
        <w:tc>
          <w:tcPr>
            <w:tcW w:w="8945" w:type="dxa"/>
          </w:tcPr>
          <w:p w14:paraId="59172D4F" w14:textId="77777777" w:rsidR="00B57035" w:rsidRPr="00B57035" w:rsidRDefault="00B57035" w:rsidP="00B57035">
            <w:pPr>
              <w:spacing w:before="0" w:after="0" w:line="245" w:lineRule="auto"/>
              <w:jc w:val="left"/>
            </w:pPr>
            <w:r w:rsidRPr="00B57035">
              <w:rPr>
                <w:color w:val="000000"/>
              </w:rPr>
              <w:t>Comment développer une réponse ? Expertise, anticipation, programmation et recherche collaborative, avec un exemple.</w:t>
            </w:r>
          </w:p>
        </w:tc>
      </w:tr>
      <w:tr w:rsidR="00B57035" w:rsidRPr="00B57035" w14:paraId="4CB679C4" w14:textId="77777777" w:rsidTr="00B57035">
        <w:trPr>
          <w:cnfStyle w:val="000000010000" w:firstRow="0" w:lastRow="0" w:firstColumn="0" w:lastColumn="0" w:oddVBand="0" w:evenVBand="0" w:oddHBand="0" w:evenHBand="1" w:firstRowFirstColumn="0" w:firstRowLastColumn="0" w:lastRowFirstColumn="0" w:lastRowLastColumn="0"/>
        </w:trPr>
        <w:tc>
          <w:tcPr>
            <w:tcW w:w="993" w:type="dxa"/>
          </w:tcPr>
          <w:p w14:paraId="43FD32C1" w14:textId="77777777" w:rsidR="00B57035" w:rsidRPr="00B57035" w:rsidRDefault="00B57035" w:rsidP="00B57035">
            <w:pPr>
              <w:spacing w:before="0" w:after="0" w:line="245" w:lineRule="auto"/>
              <w:jc w:val="center"/>
            </w:pPr>
            <w:r w:rsidRPr="00B57035">
              <w:rPr>
                <w:color w:val="000000"/>
              </w:rPr>
              <w:t>4</w:t>
            </w:r>
          </w:p>
        </w:tc>
        <w:tc>
          <w:tcPr>
            <w:tcW w:w="8945" w:type="dxa"/>
          </w:tcPr>
          <w:p w14:paraId="6390FFE9" w14:textId="77777777" w:rsidR="00B57035" w:rsidRPr="00B57035" w:rsidRDefault="00B57035" w:rsidP="00B57035">
            <w:pPr>
              <w:spacing w:before="0" w:after="0" w:line="245" w:lineRule="auto"/>
              <w:jc w:val="left"/>
            </w:pPr>
            <w:r w:rsidRPr="00B57035">
              <w:rPr>
                <w:color w:val="000000"/>
              </w:rPr>
              <w:t>Comment l’éprouver ? Fonctions des plateformes, essais, expérimentation et démonstration, illustrés par un résultat.</w:t>
            </w:r>
          </w:p>
        </w:tc>
      </w:tr>
      <w:tr w:rsidR="00B57035" w:rsidRPr="00B57035" w14:paraId="16869280" w14:textId="77777777" w:rsidTr="00B57035">
        <w:trPr>
          <w:cnfStyle w:val="000000100000" w:firstRow="0" w:lastRow="0" w:firstColumn="0" w:lastColumn="0" w:oddVBand="0" w:evenVBand="0" w:oddHBand="1" w:evenHBand="0" w:firstRowFirstColumn="0" w:firstRowLastColumn="0" w:lastRowFirstColumn="0" w:lastRowLastColumn="0"/>
        </w:trPr>
        <w:tc>
          <w:tcPr>
            <w:tcW w:w="993" w:type="dxa"/>
          </w:tcPr>
          <w:p w14:paraId="0F6A322B" w14:textId="77777777" w:rsidR="00B57035" w:rsidRPr="00B57035" w:rsidRDefault="00B57035" w:rsidP="00B57035">
            <w:pPr>
              <w:spacing w:before="0" w:after="0" w:line="245" w:lineRule="auto"/>
              <w:jc w:val="center"/>
            </w:pPr>
            <w:r w:rsidRPr="00B57035">
              <w:rPr>
                <w:color w:val="000000"/>
              </w:rPr>
              <w:t>5</w:t>
            </w:r>
          </w:p>
        </w:tc>
        <w:tc>
          <w:tcPr>
            <w:tcW w:w="8945" w:type="dxa"/>
          </w:tcPr>
          <w:p w14:paraId="7813468D" w14:textId="77777777" w:rsidR="00B57035" w:rsidRPr="00B57035" w:rsidRDefault="00B57035" w:rsidP="00B57035">
            <w:pPr>
              <w:spacing w:before="0" w:after="0" w:line="245" w:lineRule="auto"/>
              <w:jc w:val="left"/>
            </w:pPr>
            <w:r w:rsidRPr="00B57035">
              <w:rPr>
                <w:color w:val="000000"/>
              </w:rPr>
              <w:t>Comment la valoriser ? Maturation, propriété intellectuelle, transfert, services ou startup, selon les cas documentés.</w:t>
            </w:r>
          </w:p>
        </w:tc>
      </w:tr>
      <w:tr w:rsidR="00B57035" w:rsidRPr="00B57035" w14:paraId="40EB090B" w14:textId="77777777" w:rsidTr="00B57035">
        <w:trPr>
          <w:cnfStyle w:val="000000010000" w:firstRow="0" w:lastRow="0" w:firstColumn="0" w:lastColumn="0" w:oddVBand="0" w:evenVBand="0" w:oddHBand="0" w:evenHBand="1" w:firstRowFirstColumn="0" w:firstRowLastColumn="0" w:lastRowFirstColumn="0" w:lastRowLastColumn="0"/>
        </w:trPr>
        <w:tc>
          <w:tcPr>
            <w:tcW w:w="993" w:type="dxa"/>
          </w:tcPr>
          <w:p w14:paraId="43AEF4F8" w14:textId="77777777" w:rsidR="00B57035" w:rsidRPr="00B57035" w:rsidRDefault="00B57035" w:rsidP="00B57035">
            <w:pPr>
              <w:spacing w:before="0" w:after="0" w:line="245" w:lineRule="auto"/>
              <w:jc w:val="center"/>
            </w:pPr>
            <w:r w:rsidRPr="00B57035">
              <w:rPr>
                <w:color w:val="000000"/>
              </w:rPr>
              <w:t>6</w:t>
            </w:r>
          </w:p>
        </w:tc>
        <w:tc>
          <w:tcPr>
            <w:tcW w:w="8945" w:type="dxa"/>
          </w:tcPr>
          <w:p w14:paraId="29F897FA" w14:textId="77777777" w:rsidR="00B57035" w:rsidRPr="00B57035" w:rsidRDefault="00B57035" w:rsidP="00B57035">
            <w:pPr>
              <w:spacing w:before="0" w:after="0" w:line="245" w:lineRule="auto"/>
              <w:jc w:val="left"/>
            </w:pPr>
            <w:r w:rsidRPr="00B57035">
              <w:rPr>
                <w:color w:val="000000"/>
              </w:rPr>
              <w:t>Quelles compétences rendent ces travaux possibles ? Équipes, experts, formation par la recherche et pratique expérimentale.</w:t>
            </w:r>
          </w:p>
        </w:tc>
      </w:tr>
      <w:tr w:rsidR="00B57035" w:rsidRPr="00B57035" w14:paraId="49736039" w14:textId="77777777" w:rsidTr="00B57035">
        <w:trPr>
          <w:cnfStyle w:val="000000100000" w:firstRow="0" w:lastRow="0" w:firstColumn="0" w:lastColumn="0" w:oddVBand="0" w:evenVBand="0" w:oddHBand="1" w:evenHBand="0" w:firstRowFirstColumn="0" w:firstRowLastColumn="0" w:lastRowFirstColumn="0" w:lastRowLastColumn="0"/>
        </w:trPr>
        <w:tc>
          <w:tcPr>
            <w:tcW w:w="993" w:type="dxa"/>
          </w:tcPr>
          <w:p w14:paraId="13C6BFD1" w14:textId="77777777" w:rsidR="00B57035" w:rsidRPr="00B57035" w:rsidRDefault="00B57035" w:rsidP="00B57035">
            <w:pPr>
              <w:spacing w:before="0" w:after="0" w:line="245" w:lineRule="auto"/>
              <w:jc w:val="center"/>
            </w:pPr>
            <w:r w:rsidRPr="00B57035">
              <w:rPr>
                <w:color w:val="000000"/>
              </w:rPr>
              <w:t>7</w:t>
            </w:r>
          </w:p>
        </w:tc>
        <w:tc>
          <w:tcPr>
            <w:tcW w:w="8945" w:type="dxa"/>
          </w:tcPr>
          <w:p w14:paraId="4AB98014" w14:textId="77777777" w:rsidR="00B57035" w:rsidRPr="00B57035" w:rsidRDefault="00B57035" w:rsidP="00B57035">
            <w:pPr>
              <w:spacing w:before="0" w:after="0" w:line="245" w:lineRule="auto"/>
              <w:jc w:val="left"/>
            </w:pPr>
            <w:r w:rsidRPr="00B57035">
              <w:rPr>
                <w:color w:val="000000"/>
              </w:rPr>
              <w:t>Avec quels partenaires et comment collaborer ? Apports des coopérations, ouverture des capacités et voies de travail communes.</w:t>
            </w:r>
          </w:p>
        </w:tc>
      </w:tr>
      <w:tr w:rsidR="00B57035" w:rsidRPr="00B57035" w14:paraId="519DD464" w14:textId="77777777" w:rsidTr="00B57035">
        <w:trPr>
          <w:cnfStyle w:val="000000010000" w:firstRow="0" w:lastRow="0" w:firstColumn="0" w:lastColumn="0" w:oddVBand="0" w:evenVBand="0" w:oddHBand="0" w:evenHBand="1" w:firstRowFirstColumn="0" w:firstRowLastColumn="0" w:lastRowFirstColumn="0" w:lastRowLastColumn="0"/>
        </w:trPr>
        <w:tc>
          <w:tcPr>
            <w:tcW w:w="993" w:type="dxa"/>
          </w:tcPr>
          <w:p w14:paraId="6A3F4631" w14:textId="77777777" w:rsidR="00B57035" w:rsidRPr="00B57035" w:rsidRDefault="00B57035" w:rsidP="00B57035">
            <w:pPr>
              <w:spacing w:before="0" w:after="0" w:line="245" w:lineRule="auto"/>
              <w:jc w:val="center"/>
            </w:pPr>
            <w:r w:rsidRPr="00B57035">
              <w:rPr>
                <w:color w:val="000000"/>
              </w:rPr>
              <w:t>8</w:t>
            </w:r>
          </w:p>
        </w:tc>
        <w:tc>
          <w:tcPr>
            <w:tcW w:w="8945" w:type="dxa"/>
          </w:tcPr>
          <w:p w14:paraId="1874BDB0" w14:textId="77777777" w:rsidR="00B57035" w:rsidRPr="00B57035" w:rsidRDefault="00B57035" w:rsidP="00B57035">
            <w:pPr>
              <w:spacing w:before="0" w:after="0" w:line="245" w:lineRule="auto"/>
              <w:jc w:val="left"/>
            </w:pPr>
            <w:r w:rsidRPr="00B57035">
              <w:rPr>
                <w:color w:val="000000"/>
              </w:rPr>
              <w:t>Comment poursuivre l’échange ? Contact, site et accès aux informations utiles.</w:t>
            </w:r>
          </w:p>
        </w:tc>
      </w:tr>
    </w:tbl>
    <w:p w14:paraId="2592E565" w14:textId="77777777" w:rsidR="00B57035" w:rsidRDefault="00B57035" w:rsidP="00B57035">
      <w:pPr>
        <w:pStyle w:val="Heading2"/>
      </w:pPr>
      <w:r>
        <w:t>Des preuves choisies pour être comprises</w:t>
      </w:r>
    </w:p>
    <w:p w14:paraId="0F771389" w14:textId="77777777" w:rsidR="00B57035" w:rsidRDefault="00B57035" w:rsidP="00B57035">
      <w:r>
        <w:t>Deux ou trois cas courts suffisent, répartis dans la brochure. Ils montrent des contributions différentes : une réponse développée par la recherche, une technologie éprouvée et une utilisation ou une voie de valorisation. Leur résultat et leur maturité sont confirmés avec les équipes avant publication.</w:t>
      </w:r>
    </w:p>
    <w:p w14:paraId="663518F4" w14:textId="77777777" w:rsidR="00B57035" w:rsidRDefault="00B57035" w:rsidP="00B57035">
      <w:r>
        <w:t>Les domaines apparaissent au fil des besoins et des exemples. Les partenaires sont cités pour leurs contributions. Les résultats de recherche, les brevets, les transferts et les effets mesurés sont présentés avec leur portée propre.</w:t>
      </w:r>
    </w:p>
    <w:p w14:paraId="5BADBBD9" w14:textId="6C75BC6B" w:rsidR="00B57035" w:rsidRDefault="00B57035" w:rsidP="00730479">
      <w:r>
        <w:rPr>
          <w:b/>
        </w:rPr>
        <w:t xml:space="preserve">Niveau de détail : </w:t>
      </w:r>
      <w:r>
        <w:t>Une idée par bloc, une légende utile par visuel et quelques chiffres datés. Le message central reste commun ; les explications sont écrites pour la lecture de la brochure, et non reprises intégralement du site ou des slides.</w:t>
      </w:r>
    </w:p>
    <w:p w14:paraId="02AC28D2" w14:textId="6DE47C5B" w:rsidR="00833A4C" w:rsidRDefault="00833A4C" w:rsidP="00833A4C">
      <w:pPr>
        <w:pStyle w:val="Heading1"/>
      </w:pPr>
      <w:r>
        <w:lastRenderedPageBreak/>
        <w:t>Comment adapter et compléter sans multiplier les versions</w:t>
      </w:r>
    </w:p>
    <w:p w14:paraId="7BB8FC18" w14:textId="5302FAFD" w:rsidR="00833A4C" w:rsidRDefault="00833A4C" w:rsidP="00730479">
      <w:r>
        <w:t>Les rendez-vous avec les ministères, les industriels, les universités, les partenaires et les bailleurs utilisent la présentation commune. Le besoin détermine les slides à conserver, les exemples à remplacer et les compléments à ajouter.</w:t>
      </w:r>
    </w:p>
    <w:tbl>
      <w:tblPr>
        <w:tblStyle w:val="MyStyle"/>
        <w:tblW w:w="9781" w:type="dxa"/>
        <w:tblInd w:w="142" w:type="dxa"/>
        <w:tblLayout w:type="fixed"/>
        <w:tblLook w:val="04A0" w:firstRow="1" w:lastRow="0" w:firstColumn="1" w:lastColumn="0" w:noHBand="0" w:noVBand="1"/>
      </w:tblPr>
      <w:tblGrid>
        <w:gridCol w:w="2694"/>
        <w:gridCol w:w="3260"/>
        <w:gridCol w:w="3827"/>
      </w:tblGrid>
      <w:tr w:rsidR="00833A4C" w:rsidRPr="00DF0416" w14:paraId="1C5746F8" w14:textId="77777777" w:rsidTr="00DF0416">
        <w:trPr>
          <w:cnfStyle w:val="100000000000" w:firstRow="1" w:lastRow="0" w:firstColumn="0" w:lastColumn="0" w:oddVBand="0" w:evenVBand="0" w:oddHBand="0" w:evenHBand="0" w:firstRowFirstColumn="0" w:firstRowLastColumn="0" w:lastRowFirstColumn="0" w:lastRowLastColumn="0"/>
        </w:trPr>
        <w:tc>
          <w:tcPr>
            <w:tcW w:w="2694" w:type="dxa"/>
          </w:tcPr>
          <w:p w14:paraId="43C7ACBB" w14:textId="77777777" w:rsidR="00833A4C" w:rsidRPr="00DF0416" w:rsidRDefault="00833A4C" w:rsidP="00833A4C">
            <w:pPr>
              <w:spacing w:before="0" w:after="0" w:line="245" w:lineRule="auto"/>
              <w:jc w:val="left"/>
              <w:rPr>
                <w:sz w:val="20"/>
                <w:szCs w:val="18"/>
              </w:rPr>
            </w:pPr>
            <w:r w:rsidRPr="00DF0416">
              <w:rPr>
                <w:color w:val="FFFFFF"/>
                <w:sz w:val="20"/>
                <w:szCs w:val="18"/>
              </w:rPr>
              <w:t>Interlocuteur et question</w:t>
            </w:r>
          </w:p>
        </w:tc>
        <w:tc>
          <w:tcPr>
            <w:tcW w:w="3260" w:type="dxa"/>
          </w:tcPr>
          <w:p w14:paraId="5E3A685C" w14:textId="77777777" w:rsidR="00833A4C" w:rsidRPr="00DF0416" w:rsidRDefault="00833A4C" w:rsidP="00833A4C">
            <w:pPr>
              <w:spacing w:before="0" w:after="0" w:line="245" w:lineRule="auto"/>
              <w:jc w:val="left"/>
              <w:rPr>
                <w:sz w:val="20"/>
                <w:szCs w:val="18"/>
              </w:rPr>
            </w:pPr>
            <w:r w:rsidRPr="00DF0416">
              <w:rPr>
                <w:color w:val="FFFFFF"/>
                <w:sz w:val="20"/>
                <w:szCs w:val="18"/>
              </w:rPr>
              <w:t>Slides à privilégier ou à ajouter</w:t>
            </w:r>
          </w:p>
        </w:tc>
        <w:tc>
          <w:tcPr>
            <w:tcW w:w="3827" w:type="dxa"/>
          </w:tcPr>
          <w:p w14:paraId="01C276E1" w14:textId="77777777" w:rsidR="00833A4C" w:rsidRPr="00DF0416" w:rsidRDefault="00833A4C" w:rsidP="00833A4C">
            <w:pPr>
              <w:spacing w:before="0" w:after="0" w:line="245" w:lineRule="auto"/>
              <w:jc w:val="left"/>
              <w:rPr>
                <w:sz w:val="20"/>
                <w:szCs w:val="18"/>
              </w:rPr>
            </w:pPr>
            <w:r w:rsidRPr="00DF0416">
              <w:rPr>
                <w:color w:val="FFFFFF"/>
                <w:sz w:val="20"/>
                <w:szCs w:val="18"/>
              </w:rPr>
              <w:t>Ce que les preuves doivent préciser</w:t>
            </w:r>
          </w:p>
        </w:tc>
      </w:tr>
      <w:tr w:rsidR="00833A4C" w:rsidRPr="00DF0416" w14:paraId="4403F4F7" w14:textId="77777777" w:rsidTr="00DF0416">
        <w:trPr>
          <w:cnfStyle w:val="000000100000" w:firstRow="0" w:lastRow="0" w:firstColumn="0" w:lastColumn="0" w:oddVBand="0" w:evenVBand="0" w:oddHBand="1" w:evenHBand="0" w:firstRowFirstColumn="0" w:firstRowLastColumn="0" w:lastRowFirstColumn="0" w:lastRowLastColumn="0"/>
        </w:trPr>
        <w:tc>
          <w:tcPr>
            <w:tcW w:w="2694" w:type="dxa"/>
          </w:tcPr>
          <w:p w14:paraId="5B4A5888" w14:textId="77777777" w:rsidR="00833A4C" w:rsidRPr="00DF0416" w:rsidRDefault="00833A4C" w:rsidP="00833A4C">
            <w:pPr>
              <w:spacing w:before="0" w:after="0" w:line="245" w:lineRule="auto"/>
              <w:jc w:val="left"/>
              <w:rPr>
                <w:sz w:val="20"/>
                <w:szCs w:val="18"/>
              </w:rPr>
            </w:pPr>
            <w:r w:rsidRPr="00DF0416">
              <w:rPr>
                <w:color w:val="000000"/>
                <w:sz w:val="20"/>
                <w:szCs w:val="18"/>
              </w:rPr>
              <w:t>Institutions et territoires</w:t>
            </w:r>
            <w:r w:rsidRPr="00DF0416">
              <w:rPr>
                <w:color w:val="000000"/>
                <w:sz w:val="20"/>
                <w:szCs w:val="18"/>
              </w:rPr>
              <w:br/>
              <w:t>Quelle contribution à nos priorités ?</w:t>
            </w:r>
          </w:p>
        </w:tc>
        <w:tc>
          <w:tcPr>
            <w:tcW w:w="3260" w:type="dxa"/>
          </w:tcPr>
          <w:p w14:paraId="4E335257" w14:textId="77777777" w:rsidR="00833A4C" w:rsidRPr="00DF0416" w:rsidRDefault="00833A4C" w:rsidP="00833A4C">
            <w:pPr>
              <w:spacing w:before="0" w:after="0" w:line="245" w:lineRule="auto"/>
              <w:jc w:val="left"/>
              <w:rPr>
                <w:sz w:val="20"/>
                <w:szCs w:val="18"/>
              </w:rPr>
            </w:pPr>
            <w:r w:rsidRPr="00DF0416">
              <w:rPr>
                <w:color w:val="000000"/>
                <w:sz w:val="20"/>
                <w:szCs w:val="18"/>
              </w:rPr>
              <w:t>Appui aux choix technologiques ; programme ou expérimentation liés au besoin.</w:t>
            </w:r>
          </w:p>
        </w:tc>
        <w:tc>
          <w:tcPr>
            <w:tcW w:w="3827" w:type="dxa"/>
          </w:tcPr>
          <w:p w14:paraId="21EAB3E4" w14:textId="77777777" w:rsidR="00833A4C" w:rsidRPr="00DF0416" w:rsidRDefault="00833A4C" w:rsidP="00833A4C">
            <w:pPr>
              <w:spacing w:before="0" w:after="0" w:line="245" w:lineRule="auto"/>
              <w:jc w:val="left"/>
              <w:rPr>
                <w:sz w:val="20"/>
                <w:szCs w:val="18"/>
              </w:rPr>
            </w:pPr>
            <w:r w:rsidRPr="00DF0416">
              <w:rPr>
                <w:color w:val="000000"/>
                <w:sz w:val="20"/>
                <w:szCs w:val="18"/>
              </w:rPr>
              <w:t>Données, méthode, conditions locales et contribution à la décision. Les détails d’équipements peuvent rester en annexe.</w:t>
            </w:r>
          </w:p>
        </w:tc>
      </w:tr>
      <w:tr w:rsidR="00833A4C" w:rsidRPr="00DF0416" w14:paraId="42D4B97F" w14:textId="77777777" w:rsidTr="00DF0416">
        <w:trPr>
          <w:cnfStyle w:val="000000010000" w:firstRow="0" w:lastRow="0" w:firstColumn="0" w:lastColumn="0" w:oddVBand="0" w:evenVBand="0" w:oddHBand="0" w:evenHBand="1" w:firstRowFirstColumn="0" w:firstRowLastColumn="0" w:lastRowFirstColumn="0" w:lastRowLastColumn="0"/>
        </w:trPr>
        <w:tc>
          <w:tcPr>
            <w:tcW w:w="2694" w:type="dxa"/>
          </w:tcPr>
          <w:p w14:paraId="66D977FA" w14:textId="77777777" w:rsidR="00833A4C" w:rsidRPr="00DF0416" w:rsidRDefault="00833A4C" w:rsidP="00833A4C">
            <w:pPr>
              <w:spacing w:before="0" w:after="0" w:line="245" w:lineRule="auto"/>
              <w:jc w:val="left"/>
              <w:rPr>
                <w:sz w:val="20"/>
                <w:szCs w:val="18"/>
              </w:rPr>
            </w:pPr>
            <w:r w:rsidRPr="00DF0416">
              <w:rPr>
                <w:color w:val="000000"/>
                <w:sz w:val="20"/>
                <w:szCs w:val="18"/>
              </w:rPr>
              <w:t>Entreprises et opérateurs</w:t>
            </w:r>
            <w:r w:rsidRPr="00DF0416">
              <w:rPr>
                <w:color w:val="000000"/>
                <w:sz w:val="20"/>
                <w:szCs w:val="18"/>
              </w:rPr>
              <w:br/>
              <w:t>Quel problème pouvons-nous traiter ?</w:t>
            </w:r>
          </w:p>
        </w:tc>
        <w:tc>
          <w:tcPr>
            <w:tcW w:w="3260" w:type="dxa"/>
          </w:tcPr>
          <w:p w14:paraId="3FDCA044" w14:textId="77777777" w:rsidR="00833A4C" w:rsidRPr="00DF0416" w:rsidRDefault="00833A4C" w:rsidP="00833A4C">
            <w:pPr>
              <w:spacing w:before="0" w:after="0" w:line="245" w:lineRule="auto"/>
              <w:jc w:val="left"/>
              <w:rPr>
                <w:sz w:val="20"/>
                <w:szCs w:val="18"/>
              </w:rPr>
            </w:pPr>
            <w:r w:rsidRPr="00DF0416">
              <w:rPr>
                <w:color w:val="000000"/>
                <w:sz w:val="20"/>
                <w:szCs w:val="18"/>
              </w:rPr>
              <w:t>Capacité d’essai ou expertise ; cas lié à la performance, à la décarbonation ou au transfert.</w:t>
            </w:r>
          </w:p>
        </w:tc>
        <w:tc>
          <w:tcPr>
            <w:tcW w:w="3827" w:type="dxa"/>
          </w:tcPr>
          <w:p w14:paraId="0DFD2081" w14:textId="77777777" w:rsidR="00833A4C" w:rsidRPr="00DF0416" w:rsidRDefault="00833A4C" w:rsidP="00833A4C">
            <w:pPr>
              <w:spacing w:before="0" w:after="0" w:line="245" w:lineRule="auto"/>
              <w:jc w:val="left"/>
              <w:rPr>
                <w:sz w:val="20"/>
                <w:szCs w:val="18"/>
              </w:rPr>
            </w:pPr>
            <w:r w:rsidRPr="00DF0416">
              <w:rPr>
                <w:color w:val="000000"/>
                <w:sz w:val="20"/>
                <w:szCs w:val="18"/>
              </w:rPr>
              <w:t>Résultat, maturité, disponibilité et conditions à examiner. La suite dépend du besoin et des partenaires.</w:t>
            </w:r>
          </w:p>
        </w:tc>
      </w:tr>
      <w:tr w:rsidR="00833A4C" w:rsidRPr="00DF0416" w14:paraId="0BED663B" w14:textId="77777777" w:rsidTr="00DF0416">
        <w:trPr>
          <w:cnfStyle w:val="000000100000" w:firstRow="0" w:lastRow="0" w:firstColumn="0" w:lastColumn="0" w:oddVBand="0" w:evenVBand="0" w:oddHBand="1" w:evenHBand="0" w:firstRowFirstColumn="0" w:firstRowLastColumn="0" w:lastRowFirstColumn="0" w:lastRowLastColumn="0"/>
        </w:trPr>
        <w:tc>
          <w:tcPr>
            <w:tcW w:w="2694" w:type="dxa"/>
          </w:tcPr>
          <w:p w14:paraId="75DD25A9" w14:textId="77777777" w:rsidR="00833A4C" w:rsidRPr="00DF0416" w:rsidRDefault="00833A4C" w:rsidP="00833A4C">
            <w:pPr>
              <w:spacing w:before="0" w:after="0" w:line="245" w:lineRule="auto"/>
              <w:jc w:val="left"/>
              <w:rPr>
                <w:sz w:val="20"/>
                <w:szCs w:val="18"/>
              </w:rPr>
            </w:pPr>
            <w:r w:rsidRPr="00DF0416">
              <w:rPr>
                <w:color w:val="000000"/>
                <w:sz w:val="20"/>
                <w:szCs w:val="18"/>
              </w:rPr>
              <w:t>Universités et chercheurs</w:t>
            </w:r>
            <w:r w:rsidRPr="00DF0416">
              <w:rPr>
                <w:color w:val="000000"/>
                <w:sz w:val="20"/>
                <w:szCs w:val="18"/>
              </w:rPr>
              <w:br/>
              <w:t>Comment construire des travaux communs ?</w:t>
            </w:r>
          </w:p>
        </w:tc>
        <w:tc>
          <w:tcPr>
            <w:tcW w:w="3260" w:type="dxa"/>
          </w:tcPr>
          <w:p w14:paraId="3FFAAD25" w14:textId="77777777" w:rsidR="00833A4C" w:rsidRPr="00DF0416" w:rsidRDefault="00833A4C" w:rsidP="00833A4C">
            <w:pPr>
              <w:spacing w:before="0" w:after="0" w:line="245" w:lineRule="auto"/>
              <w:jc w:val="left"/>
              <w:rPr>
                <w:sz w:val="20"/>
                <w:szCs w:val="18"/>
              </w:rPr>
            </w:pPr>
            <w:r w:rsidRPr="00DF0416">
              <w:rPr>
                <w:color w:val="000000"/>
                <w:sz w:val="20"/>
                <w:szCs w:val="18"/>
              </w:rPr>
              <w:t>Question scientifique ; programme ; compétences et moyens expérimentaux mobilisables.</w:t>
            </w:r>
          </w:p>
        </w:tc>
        <w:tc>
          <w:tcPr>
            <w:tcW w:w="3827" w:type="dxa"/>
          </w:tcPr>
          <w:p w14:paraId="0ED13BBC" w14:textId="77777777" w:rsidR="00833A4C" w:rsidRPr="00DF0416" w:rsidRDefault="00833A4C" w:rsidP="00833A4C">
            <w:pPr>
              <w:spacing w:before="0" w:after="0" w:line="245" w:lineRule="auto"/>
              <w:jc w:val="left"/>
              <w:rPr>
                <w:sz w:val="20"/>
                <w:szCs w:val="18"/>
              </w:rPr>
            </w:pPr>
            <w:r w:rsidRPr="00DF0416">
              <w:rPr>
                <w:color w:val="000000"/>
                <w:sz w:val="20"/>
                <w:szCs w:val="18"/>
              </w:rPr>
              <w:t>Travaux, méthodes, résultats et cadre de collaboration. Les cas éloignés du sujet peuvent être retirés.</w:t>
            </w:r>
          </w:p>
        </w:tc>
      </w:tr>
      <w:tr w:rsidR="00833A4C" w:rsidRPr="00DF0416" w14:paraId="3E2A9AD8" w14:textId="77777777" w:rsidTr="00DF0416">
        <w:trPr>
          <w:cnfStyle w:val="000000010000" w:firstRow="0" w:lastRow="0" w:firstColumn="0" w:lastColumn="0" w:oddVBand="0" w:evenVBand="0" w:oddHBand="0" w:evenHBand="1" w:firstRowFirstColumn="0" w:firstRowLastColumn="0" w:lastRowFirstColumn="0" w:lastRowLastColumn="0"/>
        </w:trPr>
        <w:tc>
          <w:tcPr>
            <w:tcW w:w="2694" w:type="dxa"/>
          </w:tcPr>
          <w:p w14:paraId="2D778B20" w14:textId="77777777" w:rsidR="00833A4C" w:rsidRPr="00DF0416" w:rsidRDefault="00833A4C" w:rsidP="00833A4C">
            <w:pPr>
              <w:spacing w:before="0" w:after="0" w:line="245" w:lineRule="auto"/>
              <w:jc w:val="left"/>
              <w:rPr>
                <w:sz w:val="20"/>
                <w:szCs w:val="18"/>
              </w:rPr>
            </w:pPr>
            <w:r w:rsidRPr="00DF0416">
              <w:rPr>
                <w:color w:val="000000"/>
                <w:sz w:val="20"/>
                <w:szCs w:val="18"/>
              </w:rPr>
              <w:t>Partenaires internationaux et bailleurs</w:t>
            </w:r>
            <w:r w:rsidRPr="00DF0416">
              <w:rPr>
                <w:color w:val="000000"/>
                <w:sz w:val="20"/>
                <w:szCs w:val="18"/>
              </w:rPr>
              <w:br/>
              <w:t>Que pouvons-nous réaliser ensemble ?</w:t>
            </w:r>
          </w:p>
        </w:tc>
        <w:tc>
          <w:tcPr>
            <w:tcW w:w="3260" w:type="dxa"/>
          </w:tcPr>
          <w:p w14:paraId="5E210C1C" w14:textId="77777777" w:rsidR="00833A4C" w:rsidRPr="00DF0416" w:rsidRDefault="00833A4C" w:rsidP="00833A4C">
            <w:pPr>
              <w:spacing w:before="0" w:after="0" w:line="245" w:lineRule="auto"/>
              <w:jc w:val="left"/>
              <w:rPr>
                <w:sz w:val="20"/>
                <w:szCs w:val="18"/>
              </w:rPr>
            </w:pPr>
            <w:r w:rsidRPr="00DF0416">
              <w:rPr>
                <w:color w:val="000000"/>
                <w:sz w:val="20"/>
                <w:szCs w:val="18"/>
              </w:rPr>
              <w:t>Projet commun ; apports réciproques ; capacités et ressources nécessaires.</w:t>
            </w:r>
          </w:p>
        </w:tc>
        <w:tc>
          <w:tcPr>
            <w:tcW w:w="3827" w:type="dxa"/>
          </w:tcPr>
          <w:p w14:paraId="34DA84EF" w14:textId="77777777" w:rsidR="00833A4C" w:rsidRPr="00DF0416" w:rsidRDefault="00833A4C" w:rsidP="00833A4C">
            <w:pPr>
              <w:spacing w:before="0" w:after="0" w:line="245" w:lineRule="auto"/>
              <w:jc w:val="left"/>
              <w:rPr>
                <w:sz w:val="20"/>
                <w:szCs w:val="18"/>
              </w:rPr>
            </w:pPr>
            <w:r w:rsidRPr="00DF0416">
              <w:rPr>
                <w:color w:val="000000"/>
                <w:sz w:val="20"/>
                <w:szCs w:val="18"/>
              </w:rPr>
              <w:t>Références, rôles, résultats recherchés et moyens confirmés ou à réunir. Les listes d’accords restent secondaires.</w:t>
            </w:r>
          </w:p>
        </w:tc>
      </w:tr>
    </w:tbl>
    <w:p w14:paraId="2D385F99" w14:textId="1FE289A3" w:rsidR="00833A4C" w:rsidRDefault="00833A4C" w:rsidP="00730479">
      <w:pPr>
        <w:pStyle w:val="Heading2"/>
      </w:pPr>
      <w:r>
        <w:t>Les autres supports viennent prolonger les trois priorités</w:t>
      </w:r>
    </w:p>
    <w:p w14:paraId="79B9E538" w14:textId="193EA5A9" w:rsidR="00833A4C" w:rsidRDefault="00833A4C" w:rsidP="00833A4C">
      <w:r>
        <w:t>Le rapport suit son calendrier propre. Les autres compléments sont développés au fil des demandes ; leur production ne conditionne pas la première diffusion du site, de la brochure et de la présentation.</w:t>
      </w:r>
    </w:p>
    <w:tbl>
      <w:tblPr>
        <w:tblStyle w:val="MyStyle"/>
        <w:tblW w:w="9782" w:type="dxa"/>
        <w:tblInd w:w="142" w:type="dxa"/>
        <w:tblLayout w:type="fixed"/>
        <w:tblLook w:val="04A0" w:firstRow="1" w:lastRow="0" w:firstColumn="1" w:lastColumn="0" w:noHBand="0" w:noVBand="1"/>
      </w:tblPr>
      <w:tblGrid>
        <w:gridCol w:w="1574"/>
        <w:gridCol w:w="2254"/>
        <w:gridCol w:w="3260"/>
        <w:gridCol w:w="2694"/>
      </w:tblGrid>
      <w:tr w:rsidR="00833A4C" w:rsidRPr="00DF0416" w14:paraId="417677FC" w14:textId="77777777" w:rsidTr="00DF0416">
        <w:trPr>
          <w:cnfStyle w:val="100000000000" w:firstRow="1" w:lastRow="0" w:firstColumn="0" w:lastColumn="0" w:oddVBand="0" w:evenVBand="0" w:oddHBand="0" w:evenHBand="0" w:firstRowFirstColumn="0" w:firstRowLastColumn="0" w:lastRowFirstColumn="0" w:lastRowLastColumn="0"/>
        </w:trPr>
        <w:tc>
          <w:tcPr>
            <w:tcW w:w="1574" w:type="dxa"/>
          </w:tcPr>
          <w:p w14:paraId="5EC9AA9C" w14:textId="77777777" w:rsidR="00833A4C" w:rsidRPr="00DF0416" w:rsidRDefault="00833A4C" w:rsidP="00833A4C">
            <w:pPr>
              <w:spacing w:before="0" w:after="0" w:line="245" w:lineRule="auto"/>
              <w:jc w:val="left"/>
              <w:rPr>
                <w:sz w:val="20"/>
                <w:szCs w:val="18"/>
              </w:rPr>
            </w:pPr>
            <w:r w:rsidRPr="00DF0416">
              <w:rPr>
                <w:color w:val="FFFFFF"/>
                <w:sz w:val="20"/>
                <w:szCs w:val="18"/>
              </w:rPr>
              <w:t>Support</w:t>
            </w:r>
          </w:p>
        </w:tc>
        <w:tc>
          <w:tcPr>
            <w:tcW w:w="2254" w:type="dxa"/>
          </w:tcPr>
          <w:p w14:paraId="79A3165C" w14:textId="77777777" w:rsidR="00833A4C" w:rsidRPr="00DF0416" w:rsidRDefault="00833A4C" w:rsidP="00833A4C">
            <w:pPr>
              <w:spacing w:before="0" w:after="0" w:line="245" w:lineRule="auto"/>
              <w:jc w:val="left"/>
              <w:rPr>
                <w:sz w:val="20"/>
                <w:szCs w:val="18"/>
              </w:rPr>
            </w:pPr>
            <w:r w:rsidRPr="00DF0416">
              <w:rPr>
                <w:color w:val="FFFFFF"/>
                <w:sz w:val="20"/>
                <w:szCs w:val="18"/>
              </w:rPr>
              <w:t>Public et objectif</w:t>
            </w:r>
          </w:p>
        </w:tc>
        <w:tc>
          <w:tcPr>
            <w:tcW w:w="3260" w:type="dxa"/>
          </w:tcPr>
          <w:p w14:paraId="009DB2A6" w14:textId="77777777" w:rsidR="00833A4C" w:rsidRPr="00DF0416" w:rsidRDefault="00833A4C" w:rsidP="00833A4C">
            <w:pPr>
              <w:spacing w:before="0" w:after="0" w:line="245" w:lineRule="auto"/>
              <w:jc w:val="left"/>
              <w:rPr>
                <w:sz w:val="20"/>
                <w:szCs w:val="18"/>
              </w:rPr>
            </w:pPr>
            <w:r w:rsidRPr="00DF0416">
              <w:rPr>
                <w:color w:val="FFFFFF"/>
                <w:sz w:val="20"/>
                <w:szCs w:val="18"/>
              </w:rPr>
              <w:t>Message et preuves</w:t>
            </w:r>
          </w:p>
        </w:tc>
        <w:tc>
          <w:tcPr>
            <w:tcW w:w="2694" w:type="dxa"/>
          </w:tcPr>
          <w:p w14:paraId="3CDB3B15" w14:textId="77777777" w:rsidR="00833A4C" w:rsidRPr="00DF0416" w:rsidRDefault="00833A4C" w:rsidP="00833A4C">
            <w:pPr>
              <w:spacing w:before="0" w:after="0" w:line="245" w:lineRule="auto"/>
              <w:jc w:val="left"/>
              <w:rPr>
                <w:sz w:val="20"/>
                <w:szCs w:val="18"/>
              </w:rPr>
            </w:pPr>
            <w:r w:rsidRPr="00DF0416">
              <w:rPr>
                <w:color w:val="FFFFFF"/>
                <w:sz w:val="20"/>
                <w:szCs w:val="18"/>
              </w:rPr>
              <w:t>Détail</w:t>
            </w:r>
          </w:p>
        </w:tc>
      </w:tr>
      <w:tr w:rsidR="00833A4C" w:rsidRPr="00DF0416" w14:paraId="4DD2AC90" w14:textId="77777777" w:rsidTr="00DF0416">
        <w:trPr>
          <w:cnfStyle w:val="000000100000" w:firstRow="0" w:lastRow="0" w:firstColumn="0" w:lastColumn="0" w:oddVBand="0" w:evenVBand="0" w:oddHBand="1" w:evenHBand="0" w:firstRowFirstColumn="0" w:firstRowLastColumn="0" w:lastRowFirstColumn="0" w:lastRowLastColumn="0"/>
        </w:trPr>
        <w:tc>
          <w:tcPr>
            <w:tcW w:w="1574" w:type="dxa"/>
          </w:tcPr>
          <w:p w14:paraId="78E5DE4D" w14:textId="77777777" w:rsidR="00833A4C" w:rsidRPr="007F2444" w:rsidRDefault="00833A4C" w:rsidP="00833A4C">
            <w:pPr>
              <w:spacing w:before="0" w:after="0" w:line="245" w:lineRule="auto"/>
              <w:jc w:val="left"/>
              <w:rPr>
                <w:b/>
                <w:bCs/>
                <w:sz w:val="20"/>
                <w:szCs w:val="18"/>
              </w:rPr>
            </w:pPr>
            <w:r w:rsidRPr="007F2444">
              <w:rPr>
                <w:b/>
                <w:bCs/>
                <w:color w:val="000000"/>
                <w:sz w:val="20"/>
                <w:szCs w:val="18"/>
              </w:rPr>
              <w:t>One-pager</w:t>
            </w:r>
          </w:p>
        </w:tc>
        <w:tc>
          <w:tcPr>
            <w:tcW w:w="2254" w:type="dxa"/>
          </w:tcPr>
          <w:p w14:paraId="258E356C" w14:textId="77777777" w:rsidR="00833A4C" w:rsidRPr="00DF0416" w:rsidRDefault="00833A4C" w:rsidP="00833A4C">
            <w:pPr>
              <w:spacing w:before="0" w:after="0" w:line="245" w:lineRule="auto"/>
              <w:jc w:val="left"/>
              <w:rPr>
                <w:sz w:val="20"/>
                <w:szCs w:val="18"/>
              </w:rPr>
            </w:pPr>
            <w:r w:rsidRPr="00DF0416">
              <w:rPr>
                <w:color w:val="000000"/>
                <w:sz w:val="20"/>
                <w:szCs w:val="18"/>
              </w:rPr>
              <w:t>Premier contact ou transmission rapide.</w:t>
            </w:r>
          </w:p>
        </w:tc>
        <w:tc>
          <w:tcPr>
            <w:tcW w:w="3260" w:type="dxa"/>
          </w:tcPr>
          <w:p w14:paraId="5BA4370A" w14:textId="77777777" w:rsidR="00833A4C" w:rsidRPr="00DF0416" w:rsidRDefault="00833A4C" w:rsidP="00833A4C">
            <w:pPr>
              <w:spacing w:before="0" w:after="0" w:line="245" w:lineRule="auto"/>
              <w:jc w:val="left"/>
              <w:rPr>
                <w:sz w:val="20"/>
                <w:szCs w:val="18"/>
              </w:rPr>
            </w:pPr>
            <w:r w:rsidRPr="00DF0416">
              <w:rPr>
                <w:color w:val="000000"/>
                <w:sz w:val="20"/>
                <w:szCs w:val="18"/>
              </w:rPr>
              <w:t>Rôle, trois fonctions, quelques capacités ou repères vérifiés et contact.</w:t>
            </w:r>
          </w:p>
        </w:tc>
        <w:tc>
          <w:tcPr>
            <w:tcW w:w="2694" w:type="dxa"/>
          </w:tcPr>
          <w:p w14:paraId="45E06D6C" w14:textId="77777777" w:rsidR="00833A4C" w:rsidRPr="00DF0416" w:rsidRDefault="00833A4C" w:rsidP="00833A4C">
            <w:pPr>
              <w:spacing w:before="0" w:after="0" w:line="245" w:lineRule="auto"/>
              <w:jc w:val="left"/>
              <w:rPr>
                <w:sz w:val="20"/>
                <w:szCs w:val="18"/>
              </w:rPr>
            </w:pPr>
            <w:r w:rsidRPr="00DF0416">
              <w:rPr>
                <w:color w:val="000000"/>
                <w:sz w:val="20"/>
                <w:szCs w:val="18"/>
              </w:rPr>
              <w:t>Une page issue des contenus déjà établis.</w:t>
            </w:r>
          </w:p>
        </w:tc>
      </w:tr>
      <w:tr w:rsidR="00833A4C" w:rsidRPr="00DF0416" w14:paraId="2C388B7F" w14:textId="77777777" w:rsidTr="00DF0416">
        <w:trPr>
          <w:cnfStyle w:val="000000010000" w:firstRow="0" w:lastRow="0" w:firstColumn="0" w:lastColumn="0" w:oddVBand="0" w:evenVBand="0" w:oddHBand="0" w:evenHBand="1" w:firstRowFirstColumn="0" w:firstRowLastColumn="0" w:lastRowFirstColumn="0" w:lastRowLastColumn="0"/>
        </w:trPr>
        <w:tc>
          <w:tcPr>
            <w:tcW w:w="1574" w:type="dxa"/>
          </w:tcPr>
          <w:p w14:paraId="2632F278" w14:textId="77777777" w:rsidR="00833A4C" w:rsidRPr="007F2444" w:rsidRDefault="00833A4C" w:rsidP="00833A4C">
            <w:pPr>
              <w:spacing w:before="0" w:after="0" w:line="245" w:lineRule="auto"/>
              <w:jc w:val="left"/>
              <w:rPr>
                <w:b/>
                <w:bCs/>
                <w:sz w:val="20"/>
                <w:szCs w:val="18"/>
              </w:rPr>
            </w:pPr>
            <w:r w:rsidRPr="007F2444">
              <w:rPr>
                <w:b/>
                <w:bCs/>
                <w:color w:val="000000"/>
                <w:sz w:val="20"/>
                <w:szCs w:val="18"/>
              </w:rPr>
              <w:t>Rapport d’activité ou d’impact</w:t>
            </w:r>
          </w:p>
        </w:tc>
        <w:tc>
          <w:tcPr>
            <w:tcW w:w="2254" w:type="dxa"/>
          </w:tcPr>
          <w:p w14:paraId="0B8CBD7D" w14:textId="77777777" w:rsidR="00833A4C" w:rsidRPr="00DF0416" w:rsidRDefault="00833A4C" w:rsidP="00833A4C">
            <w:pPr>
              <w:spacing w:before="0" w:after="0" w:line="245" w:lineRule="auto"/>
              <w:jc w:val="left"/>
              <w:rPr>
                <w:sz w:val="20"/>
                <w:szCs w:val="18"/>
              </w:rPr>
            </w:pPr>
            <w:r w:rsidRPr="00DF0416">
              <w:rPr>
                <w:color w:val="000000"/>
                <w:sz w:val="20"/>
                <w:szCs w:val="18"/>
              </w:rPr>
              <w:t>Gouvernance, tutelles et partenaires ; rendre compte.</w:t>
            </w:r>
          </w:p>
        </w:tc>
        <w:tc>
          <w:tcPr>
            <w:tcW w:w="3260" w:type="dxa"/>
          </w:tcPr>
          <w:p w14:paraId="314E1A5C" w14:textId="77777777" w:rsidR="00833A4C" w:rsidRPr="00DF0416" w:rsidRDefault="00833A4C" w:rsidP="00833A4C">
            <w:pPr>
              <w:spacing w:before="0" w:after="0" w:line="245" w:lineRule="auto"/>
              <w:jc w:val="left"/>
              <w:rPr>
                <w:sz w:val="20"/>
                <w:szCs w:val="18"/>
              </w:rPr>
            </w:pPr>
            <w:r w:rsidRPr="00DF0416">
              <w:rPr>
                <w:color w:val="000000"/>
                <w:sz w:val="20"/>
                <w:szCs w:val="18"/>
              </w:rPr>
              <w:t>Priorités, travaux, résultats, ressources et suites. Indicateurs définis, cas documentés, effets mesurés lorsqu’ils existent.</w:t>
            </w:r>
          </w:p>
        </w:tc>
        <w:tc>
          <w:tcPr>
            <w:tcW w:w="2694" w:type="dxa"/>
          </w:tcPr>
          <w:p w14:paraId="1C560CDF" w14:textId="77777777" w:rsidR="00833A4C" w:rsidRPr="00DF0416" w:rsidRDefault="00833A4C" w:rsidP="00833A4C">
            <w:pPr>
              <w:spacing w:before="0" w:after="0" w:line="245" w:lineRule="auto"/>
              <w:jc w:val="left"/>
              <w:rPr>
                <w:sz w:val="20"/>
                <w:szCs w:val="18"/>
              </w:rPr>
            </w:pPr>
            <w:r w:rsidRPr="00DF0416">
              <w:rPr>
                <w:color w:val="000000"/>
                <w:sz w:val="20"/>
                <w:szCs w:val="18"/>
              </w:rPr>
              <w:t>Bilan annuel et détail utile au reporting.</w:t>
            </w:r>
          </w:p>
        </w:tc>
      </w:tr>
      <w:tr w:rsidR="00833A4C" w:rsidRPr="00DF0416" w14:paraId="783C7A7C" w14:textId="77777777" w:rsidTr="00DF0416">
        <w:trPr>
          <w:cnfStyle w:val="000000100000" w:firstRow="0" w:lastRow="0" w:firstColumn="0" w:lastColumn="0" w:oddVBand="0" w:evenVBand="0" w:oddHBand="1" w:evenHBand="0" w:firstRowFirstColumn="0" w:firstRowLastColumn="0" w:lastRowFirstColumn="0" w:lastRowLastColumn="0"/>
        </w:trPr>
        <w:tc>
          <w:tcPr>
            <w:tcW w:w="1574" w:type="dxa"/>
          </w:tcPr>
          <w:p w14:paraId="104C61BA" w14:textId="77777777" w:rsidR="00833A4C" w:rsidRPr="007F2444" w:rsidRDefault="00833A4C" w:rsidP="00833A4C">
            <w:pPr>
              <w:spacing w:before="0" w:after="0" w:line="245" w:lineRule="auto"/>
              <w:jc w:val="left"/>
              <w:rPr>
                <w:b/>
                <w:bCs/>
                <w:sz w:val="20"/>
                <w:szCs w:val="18"/>
              </w:rPr>
            </w:pPr>
            <w:r w:rsidRPr="007F2444">
              <w:rPr>
                <w:b/>
                <w:bCs/>
                <w:color w:val="000000"/>
                <w:sz w:val="20"/>
                <w:szCs w:val="18"/>
              </w:rPr>
              <w:t>Discours et éléments de langage</w:t>
            </w:r>
          </w:p>
        </w:tc>
        <w:tc>
          <w:tcPr>
            <w:tcW w:w="2254" w:type="dxa"/>
          </w:tcPr>
          <w:p w14:paraId="5D4DE733" w14:textId="77777777" w:rsidR="00833A4C" w:rsidRPr="00DF0416" w:rsidRDefault="00833A4C" w:rsidP="00833A4C">
            <w:pPr>
              <w:spacing w:before="0" w:after="0" w:line="245" w:lineRule="auto"/>
              <w:jc w:val="left"/>
              <w:rPr>
                <w:sz w:val="20"/>
                <w:szCs w:val="18"/>
              </w:rPr>
            </w:pPr>
            <w:r w:rsidRPr="00DF0416">
              <w:rPr>
                <w:color w:val="000000"/>
                <w:sz w:val="20"/>
                <w:szCs w:val="18"/>
              </w:rPr>
              <w:t>Public d’un événement, médias ou échange institutionnel.</w:t>
            </w:r>
          </w:p>
        </w:tc>
        <w:tc>
          <w:tcPr>
            <w:tcW w:w="3260" w:type="dxa"/>
          </w:tcPr>
          <w:p w14:paraId="10AB6613" w14:textId="77777777" w:rsidR="00833A4C" w:rsidRPr="00DF0416" w:rsidRDefault="00833A4C" w:rsidP="00833A4C">
            <w:pPr>
              <w:spacing w:before="0" w:after="0" w:line="245" w:lineRule="auto"/>
              <w:jc w:val="left"/>
              <w:rPr>
                <w:sz w:val="20"/>
                <w:szCs w:val="18"/>
              </w:rPr>
            </w:pPr>
            <w:r w:rsidRPr="00DF0416">
              <w:rPr>
                <w:color w:val="000000"/>
                <w:sz w:val="20"/>
                <w:szCs w:val="18"/>
              </w:rPr>
              <w:t>Rôle commun, contribution liée au contexte et un ou deux exemples pertinents. Distinguer réalisations et ambition.</w:t>
            </w:r>
          </w:p>
        </w:tc>
        <w:tc>
          <w:tcPr>
            <w:tcW w:w="2694" w:type="dxa"/>
          </w:tcPr>
          <w:p w14:paraId="1A779283" w14:textId="77777777" w:rsidR="00833A4C" w:rsidRPr="00DF0416" w:rsidRDefault="00833A4C" w:rsidP="00833A4C">
            <w:pPr>
              <w:spacing w:before="0" w:after="0" w:line="245" w:lineRule="auto"/>
              <w:jc w:val="left"/>
              <w:rPr>
                <w:sz w:val="20"/>
                <w:szCs w:val="18"/>
              </w:rPr>
            </w:pPr>
            <w:r w:rsidRPr="00DF0416">
              <w:rPr>
                <w:color w:val="000000"/>
                <w:sz w:val="20"/>
                <w:szCs w:val="18"/>
              </w:rPr>
              <w:t>Une réponse courte puis un développement utile au temps de parole.</w:t>
            </w:r>
          </w:p>
        </w:tc>
      </w:tr>
      <w:tr w:rsidR="00833A4C" w:rsidRPr="00DF0416" w14:paraId="73D21B7F" w14:textId="77777777" w:rsidTr="00DF0416">
        <w:trPr>
          <w:cnfStyle w:val="000000010000" w:firstRow="0" w:lastRow="0" w:firstColumn="0" w:lastColumn="0" w:oddVBand="0" w:evenVBand="0" w:oddHBand="0" w:evenHBand="1" w:firstRowFirstColumn="0" w:firstRowLastColumn="0" w:lastRowFirstColumn="0" w:lastRowLastColumn="0"/>
        </w:trPr>
        <w:tc>
          <w:tcPr>
            <w:tcW w:w="1574" w:type="dxa"/>
          </w:tcPr>
          <w:p w14:paraId="4333F184" w14:textId="77777777" w:rsidR="00833A4C" w:rsidRPr="007F2444" w:rsidRDefault="00833A4C" w:rsidP="00833A4C">
            <w:pPr>
              <w:spacing w:before="0" w:after="0" w:line="245" w:lineRule="auto"/>
              <w:jc w:val="left"/>
              <w:rPr>
                <w:b/>
                <w:bCs/>
                <w:sz w:val="20"/>
                <w:szCs w:val="18"/>
              </w:rPr>
            </w:pPr>
            <w:r w:rsidRPr="007F2444">
              <w:rPr>
                <w:b/>
                <w:bCs/>
                <w:color w:val="000000"/>
                <w:sz w:val="20"/>
                <w:szCs w:val="18"/>
              </w:rPr>
              <w:t>Note ou offre thématique</w:t>
            </w:r>
          </w:p>
        </w:tc>
        <w:tc>
          <w:tcPr>
            <w:tcW w:w="2254" w:type="dxa"/>
          </w:tcPr>
          <w:p w14:paraId="3AC52234" w14:textId="77777777" w:rsidR="00833A4C" w:rsidRPr="00DF0416" w:rsidRDefault="00833A4C" w:rsidP="00833A4C">
            <w:pPr>
              <w:spacing w:before="0" w:after="0" w:line="245" w:lineRule="auto"/>
              <w:jc w:val="left"/>
              <w:rPr>
                <w:sz w:val="20"/>
                <w:szCs w:val="18"/>
              </w:rPr>
            </w:pPr>
            <w:r w:rsidRPr="00DF0416">
              <w:rPr>
                <w:color w:val="000000"/>
                <w:sz w:val="20"/>
                <w:szCs w:val="18"/>
              </w:rPr>
              <w:t>Interlocuteurs engagés sur un sujet précis.</w:t>
            </w:r>
          </w:p>
        </w:tc>
        <w:tc>
          <w:tcPr>
            <w:tcW w:w="3260" w:type="dxa"/>
          </w:tcPr>
          <w:p w14:paraId="37BE0925" w14:textId="77777777" w:rsidR="00833A4C" w:rsidRPr="00DF0416" w:rsidRDefault="00833A4C" w:rsidP="00833A4C">
            <w:pPr>
              <w:spacing w:before="0" w:after="0" w:line="245" w:lineRule="auto"/>
              <w:jc w:val="left"/>
              <w:rPr>
                <w:sz w:val="20"/>
                <w:szCs w:val="18"/>
              </w:rPr>
            </w:pPr>
            <w:r w:rsidRPr="00DF0416">
              <w:rPr>
                <w:color w:val="000000"/>
                <w:sz w:val="20"/>
                <w:szCs w:val="18"/>
              </w:rPr>
              <w:t>Besoin, capacité, contribution envisagée, résultat attendu et conditions à examiner.</w:t>
            </w:r>
          </w:p>
        </w:tc>
        <w:tc>
          <w:tcPr>
            <w:tcW w:w="2694" w:type="dxa"/>
          </w:tcPr>
          <w:p w14:paraId="1071ABA2" w14:textId="77777777" w:rsidR="00833A4C" w:rsidRPr="00DF0416" w:rsidRDefault="00833A4C" w:rsidP="00833A4C">
            <w:pPr>
              <w:spacing w:before="0" w:after="0" w:line="245" w:lineRule="auto"/>
              <w:jc w:val="left"/>
              <w:rPr>
                <w:sz w:val="20"/>
                <w:szCs w:val="18"/>
              </w:rPr>
            </w:pPr>
            <w:r w:rsidRPr="00DF0416">
              <w:rPr>
                <w:color w:val="000000"/>
                <w:sz w:val="20"/>
                <w:szCs w:val="18"/>
              </w:rPr>
              <w:t>À produire lorsqu’un besoin concret justifie le détail.</w:t>
            </w:r>
          </w:p>
        </w:tc>
      </w:tr>
    </w:tbl>
    <w:p w14:paraId="595C77E0" w14:textId="588C3D8E" w:rsidR="00833A4C" w:rsidRDefault="00833A4C" w:rsidP="00833A4C">
      <w:pPr>
        <w:pStyle w:val="Heading1"/>
      </w:pPr>
      <w:r>
        <w:lastRenderedPageBreak/>
        <w:t>Comment avancer progressivement</w:t>
      </w:r>
    </w:p>
    <w:p w14:paraId="4B6FBDAB" w14:textId="77777777" w:rsidR="00833A4C" w:rsidRDefault="00833A4C" w:rsidP="00833A4C">
      <w:r>
        <w:t>Nous produisons d’abord les contenus nécessaires aux trois supports prioritaires, avec les informations déjà vérifiées. Nous pouvons publier une première version claire, puis compléter les exemples et les pages à mesure que les résultats sont documentés.</w:t>
      </w:r>
    </w:p>
    <w:tbl>
      <w:tblPr>
        <w:tblStyle w:val="MyStyle"/>
        <w:tblW w:w="9781" w:type="dxa"/>
        <w:tblInd w:w="142" w:type="dxa"/>
        <w:tblLayout w:type="fixed"/>
        <w:tblLook w:val="04A0" w:firstRow="1" w:lastRow="0" w:firstColumn="1" w:lastColumn="0" w:noHBand="0" w:noVBand="1"/>
      </w:tblPr>
      <w:tblGrid>
        <w:gridCol w:w="1946"/>
        <w:gridCol w:w="4680"/>
        <w:gridCol w:w="3155"/>
      </w:tblGrid>
      <w:tr w:rsidR="00833A4C" w:rsidRPr="00833A4C" w14:paraId="2ACA250B" w14:textId="77777777" w:rsidTr="00833A4C">
        <w:trPr>
          <w:cnfStyle w:val="100000000000" w:firstRow="1" w:lastRow="0" w:firstColumn="0" w:lastColumn="0" w:oddVBand="0" w:evenVBand="0" w:oddHBand="0" w:evenHBand="0" w:firstRowFirstColumn="0" w:firstRowLastColumn="0" w:lastRowFirstColumn="0" w:lastRowLastColumn="0"/>
        </w:trPr>
        <w:tc>
          <w:tcPr>
            <w:tcW w:w="1946" w:type="dxa"/>
          </w:tcPr>
          <w:p w14:paraId="0FEDC151" w14:textId="77777777" w:rsidR="00833A4C" w:rsidRPr="00833A4C" w:rsidRDefault="00833A4C" w:rsidP="00833A4C">
            <w:pPr>
              <w:spacing w:before="0" w:after="0" w:line="245" w:lineRule="auto"/>
              <w:jc w:val="left"/>
            </w:pPr>
            <w:r w:rsidRPr="00833A4C">
              <w:rPr>
                <w:color w:val="FFFFFF"/>
              </w:rPr>
              <w:t>Étape</w:t>
            </w:r>
          </w:p>
        </w:tc>
        <w:tc>
          <w:tcPr>
            <w:tcW w:w="4680" w:type="dxa"/>
          </w:tcPr>
          <w:p w14:paraId="2F1DF4BA" w14:textId="77777777" w:rsidR="00833A4C" w:rsidRPr="00833A4C" w:rsidRDefault="00833A4C" w:rsidP="00833A4C">
            <w:pPr>
              <w:spacing w:before="0" w:after="0" w:line="245" w:lineRule="auto"/>
              <w:jc w:val="left"/>
            </w:pPr>
            <w:r w:rsidRPr="00833A4C">
              <w:rPr>
                <w:color w:val="FFFFFF"/>
              </w:rPr>
              <w:t>Travail utile</w:t>
            </w:r>
          </w:p>
        </w:tc>
        <w:tc>
          <w:tcPr>
            <w:tcW w:w="3155" w:type="dxa"/>
          </w:tcPr>
          <w:p w14:paraId="2B42552B" w14:textId="77777777" w:rsidR="00833A4C" w:rsidRPr="00833A4C" w:rsidRDefault="00833A4C" w:rsidP="00833A4C">
            <w:pPr>
              <w:spacing w:before="0" w:after="0" w:line="245" w:lineRule="auto"/>
              <w:jc w:val="left"/>
            </w:pPr>
            <w:r w:rsidRPr="00833A4C">
              <w:rPr>
                <w:color w:val="FFFFFF"/>
              </w:rPr>
              <w:t>Résultat attendu</w:t>
            </w:r>
          </w:p>
        </w:tc>
      </w:tr>
      <w:tr w:rsidR="00833A4C" w:rsidRPr="00833A4C" w14:paraId="30D2CB81" w14:textId="77777777" w:rsidTr="00833A4C">
        <w:trPr>
          <w:cnfStyle w:val="000000100000" w:firstRow="0" w:lastRow="0" w:firstColumn="0" w:lastColumn="0" w:oddVBand="0" w:evenVBand="0" w:oddHBand="1" w:evenHBand="0" w:firstRowFirstColumn="0" w:firstRowLastColumn="0" w:lastRowFirstColumn="0" w:lastRowLastColumn="0"/>
        </w:trPr>
        <w:tc>
          <w:tcPr>
            <w:tcW w:w="1946" w:type="dxa"/>
          </w:tcPr>
          <w:p w14:paraId="27FBE958" w14:textId="15BF5E84" w:rsidR="00833A4C" w:rsidRPr="00833A4C" w:rsidRDefault="00833A4C" w:rsidP="00833A4C">
            <w:pPr>
              <w:pStyle w:val="ListParagraph"/>
              <w:numPr>
                <w:ilvl w:val="0"/>
                <w:numId w:val="26"/>
              </w:numPr>
              <w:spacing w:before="0" w:after="0" w:line="245" w:lineRule="auto"/>
              <w:ind w:left="282" w:hanging="282"/>
              <w:jc w:val="left"/>
              <w:rPr>
                <w:b/>
                <w:bCs/>
                <w:color w:val="507F70"/>
              </w:rPr>
            </w:pPr>
            <w:r w:rsidRPr="00833A4C">
              <w:rPr>
                <w:b/>
                <w:bCs/>
                <w:color w:val="507F70"/>
              </w:rPr>
              <w:t>Préparer le contenu commun</w:t>
            </w:r>
          </w:p>
        </w:tc>
        <w:tc>
          <w:tcPr>
            <w:tcW w:w="4680" w:type="dxa"/>
          </w:tcPr>
          <w:p w14:paraId="0633A05A" w14:textId="77777777" w:rsidR="00833A4C" w:rsidRPr="00833A4C" w:rsidRDefault="00833A4C" w:rsidP="00833A4C">
            <w:pPr>
              <w:spacing w:before="0" w:after="0" w:line="245" w:lineRule="auto"/>
              <w:jc w:val="left"/>
            </w:pPr>
            <w:r w:rsidRPr="00833A4C">
              <w:rPr>
                <w:color w:val="000000"/>
              </w:rPr>
              <w:t>Confirmer le rôle et les définitions ; choisir les cas ; préciser les capacités disponibles, les chiffres et les contacts.</w:t>
            </w:r>
          </w:p>
        </w:tc>
        <w:tc>
          <w:tcPr>
            <w:tcW w:w="3155" w:type="dxa"/>
          </w:tcPr>
          <w:p w14:paraId="059B45D6" w14:textId="77777777" w:rsidR="00833A4C" w:rsidRPr="00833A4C" w:rsidRDefault="00833A4C" w:rsidP="00833A4C">
            <w:pPr>
              <w:spacing w:before="0" w:after="0" w:line="245" w:lineRule="auto"/>
              <w:jc w:val="left"/>
            </w:pPr>
            <w:r w:rsidRPr="00833A4C">
              <w:rPr>
                <w:color w:val="000000"/>
              </w:rPr>
              <w:t>Un contenu commun réutilisable et un petit ensemble de preuves confirmées.</w:t>
            </w:r>
          </w:p>
        </w:tc>
      </w:tr>
      <w:tr w:rsidR="00833A4C" w:rsidRPr="00833A4C" w14:paraId="3FCD6CA7" w14:textId="77777777" w:rsidTr="00833A4C">
        <w:trPr>
          <w:cnfStyle w:val="000000010000" w:firstRow="0" w:lastRow="0" w:firstColumn="0" w:lastColumn="0" w:oddVBand="0" w:evenVBand="0" w:oddHBand="0" w:evenHBand="1" w:firstRowFirstColumn="0" w:firstRowLastColumn="0" w:lastRowFirstColumn="0" w:lastRowLastColumn="0"/>
        </w:trPr>
        <w:tc>
          <w:tcPr>
            <w:tcW w:w="1946" w:type="dxa"/>
          </w:tcPr>
          <w:p w14:paraId="21D5E683" w14:textId="2EE72CAC" w:rsidR="00833A4C" w:rsidRPr="00833A4C" w:rsidRDefault="00833A4C" w:rsidP="00833A4C">
            <w:pPr>
              <w:pStyle w:val="ListParagraph"/>
              <w:numPr>
                <w:ilvl w:val="0"/>
                <w:numId w:val="26"/>
              </w:numPr>
              <w:spacing w:before="0" w:after="0" w:line="245" w:lineRule="auto"/>
              <w:ind w:left="282" w:hanging="282"/>
              <w:jc w:val="left"/>
            </w:pPr>
            <w:r w:rsidRPr="00833A4C">
              <w:rPr>
                <w:b/>
                <w:bCs/>
                <w:color w:val="507F70"/>
              </w:rPr>
              <w:t>Réaliser les trois priorités</w:t>
            </w:r>
          </w:p>
        </w:tc>
        <w:tc>
          <w:tcPr>
            <w:tcW w:w="4680" w:type="dxa"/>
          </w:tcPr>
          <w:p w14:paraId="25F8F07B" w14:textId="77777777" w:rsidR="00833A4C" w:rsidRPr="00833A4C" w:rsidRDefault="00833A4C" w:rsidP="00833A4C">
            <w:pPr>
              <w:spacing w:before="0" w:after="0" w:line="245" w:lineRule="auto"/>
              <w:jc w:val="left"/>
            </w:pPr>
            <w:r w:rsidRPr="00833A4C">
              <w:rPr>
                <w:color w:val="000000"/>
              </w:rPr>
              <w:t>Rédiger et mettre en forme le site, la brochure et la présentation. Vérifier leur cohérence et leurs renvois.</w:t>
            </w:r>
          </w:p>
        </w:tc>
        <w:tc>
          <w:tcPr>
            <w:tcW w:w="3155" w:type="dxa"/>
          </w:tcPr>
          <w:p w14:paraId="5A2E5DB2" w14:textId="77777777" w:rsidR="00833A4C" w:rsidRPr="00833A4C" w:rsidRDefault="00833A4C" w:rsidP="00833A4C">
            <w:pPr>
              <w:spacing w:before="0" w:after="0" w:line="245" w:lineRule="auto"/>
              <w:jc w:val="left"/>
            </w:pPr>
            <w:r w:rsidRPr="00833A4C">
              <w:rPr>
                <w:color w:val="000000"/>
              </w:rPr>
              <w:t>Un site qui oriente, une brochure synthétique et une présentation prête à adapter.</w:t>
            </w:r>
          </w:p>
        </w:tc>
      </w:tr>
      <w:tr w:rsidR="00833A4C" w:rsidRPr="00833A4C" w14:paraId="2CF6608E" w14:textId="77777777" w:rsidTr="00833A4C">
        <w:trPr>
          <w:cnfStyle w:val="000000100000" w:firstRow="0" w:lastRow="0" w:firstColumn="0" w:lastColumn="0" w:oddVBand="0" w:evenVBand="0" w:oddHBand="1" w:evenHBand="0" w:firstRowFirstColumn="0" w:firstRowLastColumn="0" w:lastRowFirstColumn="0" w:lastRowLastColumn="0"/>
        </w:trPr>
        <w:tc>
          <w:tcPr>
            <w:tcW w:w="1946" w:type="dxa"/>
          </w:tcPr>
          <w:p w14:paraId="46CE073A" w14:textId="4FBC5459" w:rsidR="00833A4C" w:rsidRPr="00833A4C" w:rsidRDefault="00833A4C" w:rsidP="00833A4C">
            <w:pPr>
              <w:pStyle w:val="ListParagraph"/>
              <w:numPr>
                <w:ilvl w:val="0"/>
                <w:numId w:val="26"/>
              </w:numPr>
              <w:spacing w:before="0" w:after="0" w:line="245" w:lineRule="auto"/>
              <w:ind w:left="282" w:hanging="282"/>
              <w:jc w:val="left"/>
            </w:pPr>
            <w:r w:rsidRPr="00833A4C">
              <w:rPr>
                <w:b/>
                <w:bCs/>
                <w:color w:val="507F70"/>
              </w:rPr>
              <w:t>Enrichir selon les besoins</w:t>
            </w:r>
          </w:p>
        </w:tc>
        <w:tc>
          <w:tcPr>
            <w:tcW w:w="4680" w:type="dxa"/>
          </w:tcPr>
          <w:p w14:paraId="68F81DA0" w14:textId="77777777" w:rsidR="00833A4C" w:rsidRPr="00833A4C" w:rsidRDefault="00833A4C" w:rsidP="00833A4C">
            <w:pPr>
              <w:spacing w:before="0" w:after="0" w:line="245" w:lineRule="auto"/>
              <w:jc w:val="left"/>
            </w:pPr>
            <w:r w:rsidRPr="00833A4C">
              <w:rPr>
                <w:color w:val="000000"/>
              </w:rPr>
              <w:t>Ajouter des résultats, des slides de détail ou des notes thématiques. Décliner le one-pager et les prises de parole.</w:t>
            </w:r>
          </w:p>
        </w:tc>
        <w:tc>
          <w:tcPr>
            <w:tcW w:w="3155" w:type="dxa"/>
          </w:tcPr>
          <w:p w14:paraId="11957000" w14:textId="77777777" w:rsidR="00833A4C" w:rsidRPr="00833A4C" w:rsidRDefault="00833A4C" w:rsidP="00833A4C">
            <w:pPr>
              <w:spacing w:before="0" w:after="0" w:line="245" w:lineRule="auto"/>
              <w:jc w:val="left"/>
            </w:pPr>
            <w:r w:rsidRPr="00833A4C">
              <w:rPr>
                <w:color w:val="000000"/>
              </w:rPr>
              <w:t>Des compléments utiles aux échanges et des supports régulièrement actualisés.</w:t>
            </w:r>
          </w:p>
        </w:tc>
      </w:tr>
    </w:tbl>
    <w:p w14:paraId="59509830" w14:textId="77777777" w:rsidR="00833A4C" w:rsidRDefault="00833A4C" w:rsidP="00833A4C">
      <w:pPr>
        <w:pStyle w:val="Heading2"/>
      </w:pPr>
      <w:r>
        <w:t>Un travail commun avec les équipes</w:t>
      </w:r>
    </w:p>
    <w:p w14:paraId="03EB5C28" w14:textId="77777777" w:rsidR="00833A4C" w:rsidRDefault="00833A4C" w:rsidP="00833A4C">
      <w:r>
        <w:t>Les équipes précisent les besoins traités, les travaux, les résultats, la maturité et les capacités disponibles. Les partenariats et la valorisation apportent les contributions des partenaires et les suites des résultats. Les contenus se construisent avec elles pour rester justes et compréhensibles.</w:t>
      </w:r>
    </w:p>
    <w:p w14:paraId="773B2187" w14:textId="77777777" w:rsidR="00833A4C" w:rsidRDefault="00833A4C" w:rsidP="00833A4C">
      <w:r>
        <w:t>La Direction Partenariats et Marketing de l’Innovation organise la préparation et la mise à jour des supports avec les directions concernées. Les évolutions de portée institutionnelle sont examinées avec la Direction générale selon les règles de l’Institut.</w:t>
      </w:r>
    </w:p>
    <w:p w14:paraId="32821E52" w14:textId="77777777" w:rsidR="00833A4C" w:rsidRDefault="00833A4C" w:rsidP="00833A4C">
      <w:pPr>
        <w:pStyle w:val="Heading2"/>
      </w:pPr>
      <w:r>
        <w:t>Un ensemble de fichiers facile à retrouver</w:t>
      </w:r>
    </w:p>
    <w:p w14:paraId="44D20761" w14:textId="77777777" w:rsidR="00833A4C" w:rsidRDefault="00833A4C" w:rsidP="00833A4C">
      <w:r>
        <w:t>L’espace partagé réunit les trois supports de référence, les slides complémentaires et les cas ou chiffres utilisables. Chaque fichier indique sa date, sa langue, son statut et le contact pour sa mise à jour. Les collègues partent de cette version commune pour préparer leurs échanges.</w:t>
      </w:r>
    </w:p>
    <w:p w14:paraId="4871FB0A" w14:textId="77777777" w:rsidR="00833A4C" w:rsidRDefault="00833A4C" w:rsidP="00833A4C">
      <w:r>
        <w:t>Pour chaque preuve utilisée, nous conservons simplement la source interne, la date, le périmètre et la personne qui peut confirmer l’information. Les versions précédentes sont rangées séparément. Les supports évoluent dès qu’une capacité, un résultat ou un contact change ; la brochure est revue avant réimpression.</w:t>
      </w:r>
    </w:p>
    <w:p w14:paraId="57B89090" w14:textId="77777777" w:rsidR="00833A4C" w:rsidRDefault="00833A4C" w:rsidP="00833A4C">
      <w:pPr>
        <w:pStyle w:val="Heading2"/>
      </w:pPr>
      <w:r>
        <w:t>Une première version suffisamment complète</w:t>
      </w:r>
    </w:p>
    <w:p w14:paraId="5E8ECDA9" w14:textId="77777777" w:rsidR="00833A4C" w:rsidRDefault="00833A4C" w:rsidP="00833A4C">
      <w:r>
        <w:t>Les trois supports doivent permettre de comprendre le rôle, les trois fonctions, les capacités et une possibilité de collaboration. Quelques cas établis donnent de la substance. Les ambitions sont identifiées comme telles et les liens ou contacts permettent de poursuivre l’échange.</w:t>
      </w:r>
    </w:p>
    <w:p w14:paraId="4CA10BDA" w14:textId="2B4E7C81" w:rsidR="00833A4C" w:rsidRDefault="00833A4C" w:rsidP="00833A4C">
      <w:r>
        <w:t>Le chantier plus large de consolidation des données, des indicateurs et des preuves reste à cadrer avec les directions concernées. Nous avançons sur les supports avec les informations fiables disponibles, puis enrichissons ce socle progressivement.</w:t>
      </w:r>
    </w:p>
    <w:sectPr w:rsidR="00833A4C" w:rsidSect="0036419A">
      <w:headerReference w:type="even" r:id="rId11"/>
      <w:headerReference w:type="default" r:id="rId12"/>
      <w:footerReference w:type="even" r:id="rId13"/>
      <w:footerReference w:type="default" r:id="rId14"/>
      <w:headerReference w:type="first" r:id="rId15"/>
      <w:footerReference w:type="first" r:id="rId16"/>
      <w:pgSz w:w="11900" w:h="16840"/>
      <w:pgMar w:top="950" w:right="1066" w:bottom="922" w:left="1066"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FE16CC" w14:textId="77777777" w:rsidR="005E025C" w:rsidRDefault="005E025C">
      <w:pPr>
        <w:spacing w:before="0" w:after="0"/>
      </w:pPr>
      <w:r>
        <w:separator/>
      </w:r>
    </w:p>
  </w:endnote>
  <w:endnote w:type="continuationSeparator" w:id="0">
    <w:p w14:paraId="1451640E" w14:textId="77777777" w:rsidR="005E025C" w:rsidRDefault="005E025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lus Jakarta Sans Light">
    <w:panose1 w:val="00000000000000000000"/>
    <w:charset w:val="4D"/>
    <w:family w:val="auto"/>
    <w:pitch w:val="variable"/>
    <w:sig w:usb0="A10000FF" w:usb1="4000607B" w:usb2="00000000" w:usb3="00000000" w:csb0="00000193" w:csb1="00000000"/>
  </w:font>
  <w:font w:name="Nimbus Sans">
    <w:altName w:val="Cambria"/>
    <w:panose1 w:val="020B0604020202020204"/>
    <w:charset w:val="00"/>
    <w:family w:val="roman"/>
    <w:pitch w:val="default"/>
  </w:font>
  <w:font w:name="Plus Jakarta Sans">
    <w:panose1 w:val="00000000000000000000"/>
    <w:charset w:val="4D"/>
    <w:family w:val="auto"/>
    <w:pitch w:val="variable"/>
    <w:sig w:usb0="A10000FF" w:usb1="40006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lus Jakarta Sans SemiBold">
    <w:panose1 w:val="00000000000000000000"/>
    <w:charset w:val="4D"/>
    <w:family w:val="auto"/>
    <w:pitch w:val="variable"/>
    <w:sig w:usb0="A10000FF" w:usb1="4000607B" w:usb2="00000000" w:usb3="00000000" w:csb0="00000193" w:csb1="00000000"/>
  </w:font>
  <w:font w:name="Calibri">
    <w:panose1 w:val="020F0502020204030204"/>
    <w:charset w:val="00"/>
    <w:family w:val="swiss"/>
    <w:pitch w:val="variable"/>
    <w:sig w:usb0="E0002AFF" w:usb1="C000247B" w:usb2="00000009" w:usb3="00000000" w:csb0="000001FF" w:csb1="00000000"/>
  </w:font>
  <w:font w:name="Plus Jakarta Sans ExtraBold">
    <w:panose1 w:val="00000000000000000000"/>
    <w:charset w:val="4D"/>
    <w:family w:val="auto"/>
    <w:pitch w:val="variable"/>
    <w:sig w:usb0="A10000FF" w:usb1="4000607B" w:usb2="00000000" w:usb3="00000000" w:csb0="00000193" w:csb1="00000000"/>
  </w:font>
  <w:font w:name="Times New Roman (Headings CS)">
    <w:panose1 w:val="020B0604020202020204"/>
    <w:charset w:val="00"/>
    <w:family w:val="roman"/>
    <w:pitch w:val="default"/>
  </w:font>
  <w:font w:name="Courier">
    <w:panose1 w:val="02070309020205020404"/>
    <w:charset w:val="00"/>
    <w:family w:val="auto"/>
    <w:pitch w:val="variable"/>
    <w:sig w:usb0="00000003" w:usb1="00000000" w:usb2="00000000" w:usb3="00000000" w:csb0="00000001" w:csb1="00000000"/>
  </w:font>
  <w:font w:name="Plus Jakarta Sans Medium">
    <w:panose1 w:val="00000000000000000000"/>
    <w:charset w:val="4D"/>
    <w:family w:val="auto"/>
    <w:pitch w:val="variable"/>
    <w:sig w:usb0="A10000FF" w:usb1="4000607B" w:usb2="00000000" w:usb3="00000000" w:csb0="00000193" w:csb1="00000000"/>
  </w:font>
  <w:font w:name="Plus Jakarta Sans ExtraLight">
    <w:panose1 w:val="00000000000000000000"/>
    <w:charset w:val="4D"/>
    <w:family w:val="auto"/>
    <w:pitch w:val="variable"/>
    <w:sig w:usb0="A10000FF" w:usb1="40006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EAF3E" w14:textId="77777777" w:rsidR="003B2DD0" w:rsidRDefault="003B2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2ED3AC" w14:textId="39328539" w:rsidR="003E3485" w:rsidRDefault="00000000" w:rsidP="0091506E">
    <w:pPr>
      <w:tabs>
        <w:tab w:val="left" w:pos="0"/>
        <w:tab w:val="right" w:pos="9768"/>
      </w:tabs>
    </w:pPr>
    <w:r w:rsidRPr="0091506E">
      <w:rPr>
        <w:rFonts w:ascii="Plus Jakarta Sans ExtraLight" w:hAnsi="Plus Jakarta Sans ExtraLight"/>
        <w:i/>
        <w:iCs/>
        <w:color w:val="7F7F7F" w:themeColor="text1" w:themeTint="80"/>
        <w:sz w:val="16"/>
        <w:szCs w:val="16"/>
      </w:rPr>
      <w:t xml:space="preserve">Document de référence </w:t>
    </w:r>
    <w:r w:rsidR="0091506E" w:rsidRPr="0091506E">
      <w:rPr>
        <w:rFonts w:ascii="Plus Jakarta Sans ExtraLight" w:hAnsi="Plus Jakarta Sans ExtraLight"/>
        <w:i/>
        <w:iCs/>
        <w:color w:val="7F7F7F" w:themeColor="text1" w:themeTint="80"/>
        <w:sz w:val="16"/>
        <w:szCs w:val="16"/>
      </w:rPr>
      <w:t xml:space="preserve">interne | </w:t>
    </w:r>
    <w:r w:rsidR="008F2BAE">
      <w:rPr>
        <w:rFonts w:ascii="Plus Jakarta Sans ExtraLight" w:hAnsi="Plus Jakarta Sans ExtraLight"/>
        <w:i/>
        <w:iCs/>
        <w:color w:val="7F7F7F" w:themeColor="text1" w:themeTint="80"/>
        <w:sz w:val="16"/>
        <w:szCs w:val="16"/>
      </w:rPr>
      <w:t>Octobre</w:t>
    </w:r>
    <w:r w:rsidRPr="0091506E">
      <w:rPr>
        <w:rFonts w:ascii="Plus Jakarta Sans ExtraLight" w:hAnsi="Plus Jakarta Sans ExtraLight"/>
        <w:i/>
        <w:iCs/>
        <w:color w:val="7F7F7F" w:themeColor="text1" w:themeTint="80"/>
        <w:sz w:val="16"/>
        <w:szCs w:val="16"/>
      </w:rPr>
      <w:t xml:space="preserve"> 2026</w:t>
    </w:r>
    <w:r w:rsidR="0091506E">
      <w:tab/>
    </w:r>
    <w:r w:rsidRPr="0091506E">
      <w:fldChar w:fldCharType="begin"/>
    </w:r>
    <w:r w:rsidRPr="0091506E">
      <w:instrText>PAGE</w:instrText>
    </w:r>
    <w:r w:rsidRPr="0091506E">
      <w:fldChar w:fldCharType="separate"/>
    </w:r>
    <w:r w:rsidR="00404A09" w:rsidRPr="0091506E">
      <w:rPr>
        <w:noProof/>
      </w:rPr>
      <w:t>0</w:t>
    </w:r>
    <w:r w:rsidRPr="0091506E">
      <w:fldChar w:fldCharType="end"/>
    </w:r>
    <w:r w:rsidRPr="0091506E">
      <w:t xml:space="preserve"> / </w:t>
    </w:r>
    <w:r w:rsidRPr="0091506E">
      <w:fldChar w:fldCharType="begin"/>
    </w:r>
    <w:r w:rsidRPr="0091506E">
      <w:instrText>NUMPAGES</w:instrText>
    </w:r>
    <w:r w:rsidRPr="0091506E">
      <w:fldChar w:fldCharType="separate"/>
    </w:r>
    <w:r w:rsidR="00404A09" w:rsidRPr="0091506E">
      <w:rPr>
        <w:noProof/>
      </w:rPr>
      <w:t>1</w:t>
    </w:r>
    <w:r w:rsidRPr="0091506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74475B" w14:textId="583881DA" w:rsidR="003E3485" w:rsidRDefault="00000000" w:rsidP="001D37ED">
    <w:pPr>
      <w:pStyle w:val="Footer"/>
      <w:tabs>
        <w:tab w:val="clear" w:pos="4680"/>
        <w:tab w:val="clear" w:pos="9360"/>
        <w:tab w:val="left" w:pos="0"/>
        <w:tab w:val="right" w:pos="9768"/>
      </w:tabs>
      <w:jc w:val="left"/>
    </w:pPr>
    <w:r w:rsidRPr="001D37ED">
      <w:rPr>
        <w:rFonts w:ascii="Plus Jakarta Sans ExtraLight" w:hAnsi="Plus Jakarta Sans ExtraLight"/>
        <w:i/>
        <w:iCs/>
        <w:color w:val="7F7F7F" w:themeColor="text1" w:themeTint="80"/>
        <w:sz w:val="16"/>
        <w:szCs w:val="16"/>
      </w:rPr>
      <w:t xml:space="preserve">Document de référence interne | </w:t>
    </w:r>
    <w:r w:rsidR="00DA1122" w:rsidRPr="001D37ED">
      <w:rPr>
        <w:rFonts w:ascii="Plus Jakarta Sans ExtraLight" w:hAnsi="Plus Jakarta Sans ExtraLight"/>
        <w:i/>
        <w:iCs/>
        <w:color w:val="7F7F7F" w:themeColor="text1" w:themeTint="80"/>
        <w:sz w:val="16"/>
        <w:szCs w:val="16"/>
      </w:rPr>
      <w:t>8 Octobre 2026</w:t>
    </w:r>
    <w:r>
      <w:rPr>
        <w:rFonts w:ascii="Nimbus Sans" w:hAnsi="Nimbus Sans"/>
        <w:color w:val="545B63"/>
        <w:sz w:val="16"/>
      </w:rPr>
      <w:t xml:space="preserve">     </w:t>
    </w:r>
    <w:r w:rsidR="001D37ED">
      <w:rPr>
        <w:rFonts w:ascii="Nimbus Sans" w:hAnsi="Nimbus Sans"/>
        <w:color w:val="545B63"/>
        <w:sz w:val="16"/>
      </w:rPr>
      <w:tab/>
    </w:r>
    <w:r>
      <w:fldChar w:fldCharType="begin"/>
    </w:r>
    <w:r>
      <w:instrText>PAGE</w:instrText>
    </w:r>
    <w:r>
      <w:fldChar w:fldCharType="separate"/>
    </w:r>
    <w:r w:rsidR="00404A09">
      <w:rPr>
        <w:noProof/>
      </w:rPr>
      <w:t>0</w:t>
    </w:r>
    <w:r>
      <w:fldChar w:fldCharType="end"/>
    </w:r>
    <w:r>
      <w:rPr>
        <w:sz w:val="16"/>
      </w:rPr>
      <w:t xml:space="preserve"> / </w:t>
    </w:r>
    <w:r>
      <w:fldChar w:fldCharType="begin"/>
    </w:r>
    <w:r>
      <w:instrText>NUMPAGES</w:instrText>
    </w:r>
    <w:r>
      <w:fldChar w:fldCharType="separate"/>
    </w:r>
    <w:r w:rsidR="00404A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9FD23A" w14:textId="77777777" w:rsidR="005E025C" w:rsidRDefault="005E025C">
      <w:pPr>
        <w:spacing w:before="0" w:after="0"/>
      </w:pPr>
      <w:r>
        <w:separator/>
      </w:r>
    </w:p>
  </w:footnote>
  <w:footnote w:type="continuationSeparator" w:id="0">
    <w:p w14:paraId="33B1240D" w14:textId="77777777" w:rsidR="005E025C" w:rsidRDefault="005E025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CAC70" w14:textId="77777777" w:rsidR="003B2DD0" w:rsidRDefault="003B2D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6C4D0" w14:textId="329A4985" w:rsidR="003E3485" w:rsidRDefault="00000000">
    <w:pPr>
      <w:pStyle w:val="Header"/>
    </w:pPr>
    <w:r w:rsidRPr="0091506E">
      <w:rPr>
        <w:b/>
        <w:bCs/>
        <w:color w:val="1D4F91"/>
        <w:sz w:val="17"/>
      </w:rPr>
      <w:t>IRESEN</w:t>
    </w:r>
    <w:r w:rsidRPr="0091506E">
      <w:rPr>
        <w:color w:val="1D4F91"/>
        <w:sz w:val="17"/>
      </w:rPr>
      <w:t xml:space="preserve"> </w:t>
    </w:r>
    <w:r w:rsidR="0091506E" w:rsidRPr="0091506E">
      <w:rPr>
        <w:color w:val="507F70"/>
        <w:sz w:val="17"/>
      </w:rPr>
      <w:t>|</w:t>
    </w:r>
    <w:r w:rsidR="0091506E">
      <w:rPr>
        <w:color w:val="000000"/>
        <w:sz w:val="17"/>
      </w:rPr>
      <w:t xml:space="preserve"> Narratif</w:t>
    </w:r>
    <w:r>
      <w:rPr>
        <w:color w:val="000000"/>
        <w:sz w:val="17"/>
      </w:rPr>
      <w:t xml:space="preserve"> institutionnel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9AD58" w14:textId="77777777" w:rsidR="003B2DD0" w:rsidRDefault="003B2D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771B44"/>
    <w:multiLevelType w:val="hybridMultilevel"/>
    <w:tmpl w:val="3326BAF8"/>
    <w:lvl w:ilvl="0" w:tplc="64B0401A">
      <w:start w:val="1"/>
      <w:numFmt w:val="decimal"/>
      <w:lvlText w:val="%1."/>
      <w:lvlJc w:val="left"/>
      <w:pPr>
        <w:ind w:left="720" w:hanging="360"/>
      </w:pPr>
      <w:rPr>
        <w:rFonts w:hint="default"/>
        <w:b/>
        <w:bCs/>
        <w:color w:val="507F7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344F5"/>
    <w:multiLevelType w:val="multilevel"/>
    <w:tmpl w:val="91FC057E"/>
    <w:lvl w:ilvl="0">
      <w:start w:val="1"/>
      <w:numFmt w:val="decimal"/>
      <w:pStyle w:val="Heading1"/>
      <w:suff w:val="space"/>
      <w:lvlText w:val="%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 w15:restartNumberingAfterBreak="0">
    <w:nsid w:val="43D74234"/>
    <w:multiLevelType w:val="hybridMultilevel"/>
    <w:tmpl w:val="30AED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935A15"/>
    <w:multiLevelType w:val="multilevel"/>
    <w:tmpl w:val="B7944516"/>
    <w:styleLink w:val="CurrentList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2510949"/>
    <w:multiLevelType w:val="hybridMultilevel"/>
    <w:tmpl w:val="236C2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0851449">
    <w:abstractNumId w:val="8"/>
  </w:num>
  <w:num w:numId="2" w16cid:durableId="2082676892">
    <w:abstractNumId w:val="6"/>
  </w:num>
  <w:num w:numId="3" w16cid:durableId="1779717984">
    <w:abstractNumId w:val="5"/>
  </w:num>
  <w:num w:numId="4" w16cid:durableId="1511872477">
    <w:abstractNumId w:val="4"/>
  </w:num>
  <w:num w:numId="5" w16cid:durableId="942807416">
    <w:abstractNumId w:val="7"/>
  </w:num>
  <w:num w:numId="6" w16cid:durableId="1043165976">
    <w:abstractNumId w:val="3"/>
  </w:num>
  <w:num w:numId="7" w16cid:durableId="1745956932">
    <w:abstractNumId w:val="2"/>
  </w:num>
  <w:num w:numId="8" w16cid:durableId="1768387454">
    <w:abstractNumId w:val="1"/>
  </w:num>
  <w:num w:numId="9" w16cid:durableId="72818594">
    <w:abstractNumId w:val="0"/>
  </w:num>
  <w:num w:numId="10" w16cid:durableId="1529683468">
    <w:abstractNumId w:val="10"/>
  </w:num>
  <w:num w:numId="11" w16cid:durableId="585655205">
    <w:abstractNumId w:val="12"/>
  </w:num>
  <w:num w:numId="12" w16cid:durableId="2133923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5607290">
    <w:abstractNumId w:val="10"/>
  </w:num>
  <w:num w:numId="14" w16cid:durableId="475992366">
    <w:abstractNumId w:val="10"/>
  </w:num>
  <w:num w:numId="15" w16cid:durableId="1664435810">
    <w:abstractNumId w:val="10"/>
  </w:num>
  <w:num w:numId="16" w16cid:durableId="783042891">
    <w:abstractNumId w:val="10"/>
  </w:num>
  <w:num w:numId="17" w16cid:durableId="1611427285">
    <w:abstractNumId w:val="10"/>
  </w:num>
  <w:num w:numId="18" w16cid:durableId="902984510">
    <w:abstractNumId w:val="10"/>
  </w:num>
  <w:num w:numId="19" w16cid:durableId="607470236">
    <w:abstractNumId w:val="10"/>
  </w:num>
  <w:num w:numId="20" w16cid:durableId="929310957">
    <w:abstractNumId w:val="11"/>
  </w:num>
  <w:num w:numId="21" w16cid:durableId="442576185">
    <w:abstractNumId w:val="13"/>
  </w:num>
  <w:num w:numId="22" w16cid:durableId="112284157">
    <w:abstractNumId w:val="10"/>
  </w:num>
  <w:num w:numId="23" w16cid:durableId="348919665">
    <w:abstractNumId w:val="10"/>
  </w:num>
  <w:num w:numId="24" w16cid:durableId="374427996">
    <w:abstractNumId w:val="10"/>
  </w:num>
  <w:num w:numId="25" w16cid:durableId="720666523">
    <w:abstractNumId w:val="10"/>
  </w:num>
  <w:num w:numId="26" w16cid:durableId="110981617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defaultTableStyle w:val="MyStyle"/>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43"/>
    <w:rsid w:val="00005AD8"/>
    <w:rsid w:val="00034616"/>
    <w:rsid w:val="0006063C"/>
    <w:rsid w:val="00076206"/>
    <w:rsid w:val="000767D7"/>
    <w:rsid w:val="00083C91"/>
    <w:rsid w:val="00096747"/>
    <w:rsid w:val="000B2AC1"/>
    <w:rsid w:val="000F01BA"/>
    <w:rsid w:val="000F2882"/>
    <w:rsid w:val="00100943"/>
    <w:rsid w:val="00102FB1"/>
    <w:rsid w:val="0015074B"/>
    <w:rsid w:val="001540DC"/>
    <w:rsid w:val="0015447F"/>
    <w:rsid w:val="00155E54"/>
    <w:rsid w:val="001644EE"/>
    <w:rsid w:val="00171800"/>
    <w:rsid w:val="00191E39"/>
    <w:rsid w:val="001B07E2"/>
    <w:rsid w:val="001D3569"/>
    <w:rsid w:val="001D37ED"/>
    <w:rsid w:val="001E65FE"/>
    <w:rsid w:val="001F0F80"/>
    <w:rsid w:val="001F202E"/>
    <w:rsid w:val="0027370F"/>
    <w:rsid w:val="00282BE2"/>
    <w:rsid w:val="0029639D"/>
    <w:rsid w:val="002B6F47"/>
    <w:rsid w:val="002F0808"/>
    <w:rsid w:val="00326F90"/>
    <w:rsid w:val="003338E8"/>
    <w:rsid w:val="00344E11"/>
    <w:rsid w:val="003551B2"/>
    <w:rsid w:val="0036419A"/>
    <w:rsid w:val="00382967"/>
    <w:rsid w:val="00392BCC"/>
    <w:rsid w:val="003949FB"/>
    <w:rsid w:val="003B2DD0"/>
    <w:rsid w:val="003D207D"/>
    <w:rsid w:val="003E3485"/>
    <w:rsid w:val="00404A09"/>
    <w:rsid w:val="004333BF"/>
    <w:rsid w:val="00473EF7"/>
    <w:rsid w:val="004756F3"/>
    <w:rsid w:val="00477B51"/>
    <w:rsid w:val="00481943"/>
    <w:rsid w:val="00495964"/>
    <w:rsid w:val="004B2446"/>
    <w:rsid w:val="004B6F50"/>
    <w:rsid w:val="004D651B"/>
    <w:rsid w:val="004F6BD3"/>
    <w:rsid w:val="00527987"/>
    <w:rsid w:val="00543091"/>
    <w:rsid w:val="00552E04"/>
    <w:rsid w:val="00567174"/>
    <w:rsid w:val="005B4C9F"/>
    <w:rsid w:val="005B4CD9"/>
    <w:rsid w:val="005D14F3"/>
    <w:rsid w:val="005E025C"/>
    <w:rsid w:val="005E1B13"/>
    <w:rsid w:val="00615AC2"/>
    <w:rsid w:val="00633B69"/>
    <w:rsid w:val="00691C78"/>
    <w:rsid w:val="00697803"/>
    <w:rsid w:val="006B54F7"/>
    <w:rsid w:val="006E1E4F"/>
    <w:rsid w:val="00712278"/>
    <w:rsid w:val="00730479"/>
    <w:rsid w:val="00761DA8"/>
    <w:rsid w:val="00787D8F"/>
    <w:rsid w:val="007A2EB3"/>
    <w:rsid w:val="007A5269"/>
    <w:rsid w:val="007F2444"/>
    <w:rsid w:val="007F7DE7"/>
    <w:rsid w:val="00814761"/>
    <w:rsid w:val="00833A4C"/>
    <w:rsid w:val="008643F8"/>
    <w:rsid w:val="0088288A"/>
    <w:rsid w:val="00884BF2"/>
    <w:rsid w:val="008A226B"/>
    <w:rsid w:val="008C32D5"/>
    <w:rsid w:val="008F2BAE"/>
    <w:rsid w:val="0091506E"/>
    <w:rsid w:val="009C0CCA"/>
    <w:rsid w:val="009D3D1E"/>
    <w:rsid w:val="009E4A35"/>
    <w:rsid w:val="00A0695A"/>
    <w:rsid w:val="00A1505C"/>
    <w:rsid w:val="00A403D7"/>
    <w:rsid w:val="00A467A3"/>
    <w:rsid w:val="00A62010"/>
    <w:rsid w:val="00AA1D8D"/>
    <w:rsid w:val="00AB3C1C"/>
    <w:rsid w:val="00AB4EBA"/>
    <w:rsid w:val="00AD3EA6"/>
    <w:rsid w:val="00AE7329"/>
    <w:rsid w:val="00B02514"/>
    <w:rsid w:val="00B21514"/>
    <w:rsid w:val="00B23385"/>
    <w:rsid w:val="00B47730"/>
    <w:rsid w:val="00B57035"/>
    <w:rsid w:val="00BA53FA"/>
    <w:rsid w:val="00BA687E"/>
    <w:rsid w:val="00BB3872"/>
    <w:rsid w:val="00BF18DD"/>
    <w:rsid w:val="00C1112B"/>
    <w:rsid w:val="00C26449"/>
    <w:rsid w:val="00C53891"/>
    <w:rsid w:val="00C764B7"/>
    <w:rsid w:val="00CB05F2"/>
    <w:rsid w:val="00CB0664"/>
    <w:rsid w:val="00CC081E"/>
    <w:rsid w:val="00CE373B"/>
    <w:rsid w:val="00CE5BAC"/>
    <w:rsid w:val="00CF325C"/>
    <w:rsid w:val="00D1163C"/>
    <w:rsid w:val="00D32ECE"/>
    <w:rsid w:val="00D331B3"/>
    <w:rsid w:val="00D84E5A"/>
    <w:rsid w:val="00DA1122"/>
    <w:rsid w:val="00DC0728"/>
    <w:rsid w:val="00DE62D7"/>
    <w:rsid w:val="00DE7AE3"/>
    <w:rsid w:val="00DF0416"/>
    <w:rsid w:val="00DF411F"/>
    <w:rsid w:val="00E329B0"/>
    <w:rsid w:val="00E52338"/>
    <w:rsid w:val="00E5616F"/>
    <w:rsid w:val="00E6473D"/>
    <w:rsid w:val="00EB0E1C"/>
    <w:rsid w:val="00EB2B05"/>
    <w:rsid w:val="00ED4C43"/>
    <w:rsid w:val="00EE0770"/>
    <w:rsid w:val="00EF5E1B"/>
    <w:rsid w:val="00F23DBD"/>
    <w:rsid w:val="00F264D2"/>
    <w:rsid w:val="00F30130"/>
    <w:rsid w:val="00F42D18"/>
    <w:rsid w:val="00F449E0"/>
    <w:rsid w:val="00FB6D25"/>
    <w:rsid w:val="00FC693F"/>
    <w:rsid w:val="00FD4869"/>
    <w:rsid w:val="00FE3FE4"/>
    <w:rsid w:val="00FF7C1E"/>
    <w:rsid w:val="73B927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6D2853-68CF-4E49-B885-7F26FD6B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87E"/>
    <w:pPr>
      <w:spacing w:before="120" w:after="120" w:line="240" w:lineRule="auto"/>
      <w:jc w:val="both"/>
    </w:pPr>
    <w:rPr>
      <w:rFonts w:ascii="Plus Jakarta Sans Light" w:eastAsia="Nimbus Sans" w:hAnsi="Plus Jakarta Sans Light" w:cs="Nimbus Sans"/>
      <w:color w:val="404040" w:themeColor="text1" w:themeTint="BF"/>
      <w:lang w:val="fr-FR"/>
    </w:rPr>
  </w:style>
  <w:style w:type="paragraph" w:styleId="Heading1">
    <w:name w:val="heading 1"/>
    <w:basedOn w:val="Normal"/>
    <w:next w:val="Normal"/>
    <w:link w:val="Heading1Char"/>
    <w:uiPriority w:val="9"/>
    <w:qFormat/>
    <w:rsid w:val="000767D7"/>
    <w:pPr>
      <w:keepNext/>
      <w:keepLines/>
      <w:numPr>
        <w:numId w:val="10"/>
      </w:numPr>
      <w:spacing w:after="240"/>
      <w:outlineLvl w:val="0"/>
    </w:pPr>
    <w:rPr>
      <w:rFonts w:ascii="Plus Jakarta Sans" w:eastAsiaTheme="majorEastAsia" w:hAnsi="Plus Jakarta Sans" w:cstheme="majorBidi"/>
      <w:b/>
      <w:bCs/>
      <w:color w:val="1D4F91"/>
      <w:sz w:val="32"/>
      <w:szCs w:val="28"/>
    </w:rPr>
  </w:style>
  <w:style w:type="paragraph" w:styleId="Heading2">
    <w:name w:val="heading 2"/>
    <w:basedOn w:val="Normal"/>
    <w:next w:val="Normal"/>
    <w:link w:val="Heading2Char"/>
    <w:uiPriority w:val="9"/>
    <w:unhideWhenUsed/>
    <w:qFormat/>
    <w:rsid w:val="00633B69"/>
    <w:pPr>
      <w:keepNext/>
      <w:keepLines/>
      <w:numPr>
        <w:ilvl w:val="1"/>
        <w:numId w:val="10"/>
      </w:numPr>
      <w:outlineLvl w:val="1"/>
    </w:pPr>
    <w:rPr>
      <w:rFonts w:ascii="Plus Jakarta Sans SemiBold" w:eastAsiaTheme="majorEastAsia" w:hAnsi="Plus Jakarta Sans SemiBold" w:cstheme="majorBidi"/>
      <w:b/>
      <w:bCs/>
      <w:color w:val="507F70"/>
      <w:sz w:val="28"/>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6B54F7"/>
    <w:pPr>
      <w:spacing w:before="0" w:after="0"/>
      <w:jc w:val="left"/>
    </w:pPr>
  </w:style>
  <w:style w:type="character" w:customStyle="1" w:styleId="Heading1Char">
    <w:name w:val="Heading 1 Char"/>
    <w:basedOn w:val="DefaultParagraphFont"/>
    <w:link w:val="Heading1"/>
    <w:uiPriority w:val="9"/>
    <w:rsid w:val="000767D7"/>
    <w:rPr>
      <w:rFonts w:ascii="Plus Jakarta Sans" w:eastAsiaTheme="majorEastAsia" w:hAnsi="Plus Jakarta Sans" w:cstheme="majorBidi"/>
      <w:b/>
      <w:bCs/>
      <w:color w:val="1D4F91"/>
      <w:sz w:val="32"/>
      <w:szCs w:val="28"/>
      <w:lang w:val="fr-FR"/>
    </w:rPr>
  </w:style>
  <w:style w:type="character" w:customStyle="1" w:styleId="Heading2Char">
    <w:name w:val="Heading 2 Char"/>
    <w:basedOn w:val="DefaultParagraphFont"/>
    <w:link w:val="Heading2"/>
    <w:uiPriority w:val="9"/>
    <w:rsid w:val="00633B69"/>
    <w:rPr>
      <w:rFonts w:ascii="Plus Jakarta Sans SemiBold" w:eastAsiaTheme="majorEastAsia" w:hAnsi="Plus Jakarta Sans SemiBold" w:cstheme="majorBidi"/>
      <w:b/>
      <w:bCs/>
      <w:color w:val="507F70"/>
      <w:sz w:val="28"/>
      <w:szCs w:val="26"/>
      <w:lang w:val="fr-F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096747"/>
    <w:pPr>
      <w:spacing w:after="240" w:line="250" w:lineRule="auto"/>
      <w:contextualSpacing/>
    </w:pPr>
    <w:rPr>
      <w:rFonts w:ascii="Plus Jakarta Sans ExtraBold" w:eastAsiaTheme="majorEastAsia" w:hAnsi="Plus Jakarta Sans ExtraBold" w:cs="Times New Roman (Headings CS)"/>
      <w:b/>
      <w:caps/>
      <w:color w:val="4698CA"/>
      <w:spacing w:val="5"/>
      <w:kern w:val="28"/>
      <w:sz w:val="54"/>
      <w:szCs w:val="52"/>
    </w:rPr>
  </w:style>
  <w:style w:type="character" w:customStyle="1" w:styleId="TitleChar">
    <w:name w:val="Title Char"/>
    <w:basedOn w:val="DefaultParagraphFont"/>
    <w:link w:val="Title"/>
    <w:uiPriority w:val="10"/>
    <w:rsid w:val="00096747"/>
    <w:rPr>
      <w:rFonts w:ascii="Plus Jakarta Sans ExtraBold" w:eastAsiaTheme="majorEastAsia" w:hAnsi="Plus Jakarta Sans ExtraBold" w:cs="Times New Roman (Headings CS)"/>
      <w:b/>
      <w:caps/>
      <w:color w:val="4698CA"/>
      <w:spacing w:val="5"/>
      <w:kern w:val="28"/>
      <w:sz w:val="54"/>
      <w:szCs w:val="52"/>
      <w:lang w:val="fr-FR"/>
    </w:rPr>
  </w:style>
  <w:style w:type="paragraph" w:styleId="Subtitle">
    <w:name w:val="Subtitle"/>
    <w:basedOn w:val="Normal"/>
    <w:next w:val="Normal"/>
    <w:link w:val="SubtitleChar"/>
    <w:uiPriority w:val="11"/>
    <w:qFormat/>
    <w:rsid w:val="00005AD8"/>
    <w:pPr>
      <w:numPr>
        <w:ilvl w:val="1"/>
      </w:numPr>
      <w:spacing w:after="320"/>
      <w:jc w:val="left"/>
    </w:pPr>
    <w:rPr>
      <w:rFonts w:asciiTheme="majorHAnsi" w:eastAsiaTheme="majorEastAsia" w:hAnsiTheme="majorHAnsi" w:cstheme="majorBidi"/>
      <w:i/>
      <w:iCs/>
      <w:color w:val="7F7F7F" w:themeColor="text1" w:themeTint="80"/>
      <w:spacing w:val="15"/>
      <w:sz w:val="30"/>
      <w:szCs w:val="24"/>
    </w:rPr>
  </w:style>
  <w:style w:type="character" w:customStyle="1" w:styleId="SubtitleChar">
    <w:name w:val="Subtitle Char"/>
    <w:basedOn w:val="DefaultParagraphFont"/>
    <w:link w:val="Subtitle"/>
    <w:uiPriority w:val="11"/>
    <w:rsid w:val="00005AD8"/>
    <w:rPr>
      <w:rFonts w:asciiTheme="majorHAnsi" w:eastAsiaTheme="majorEastAsia" w:hAnsiTheme="majorHAnsi" w:cstheme="majorBidi"/>
      <w:i/>
      <w:iCs/>
      <w:color w:val="7F7F7F" w:themeColor="text1" w:themeTint="80"/>
      <w:spacing w:val="15"/>
      <w:sz w:val="30"/>
      <w:szCs w:val="24"/>
      <w:lang w:val="fr-F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Nimbus Sans" w:hAnsi="Nimbus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Nimbus Sans" w:hAnsi="Nimbus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D207D"/>
    <w:pPr>
      <w:spacing w:before="360" w:after="360"/>
      <w:jc w:val="center"/>
    </w:pPr>
    <w:rPr>
      <w:i/>
      <w:color w:val="7F7F7F" w:themeColor="text1" w:themeTint="80"/>
      <w:sz w:val="28"/>
    </w:rPr>
  </w:style>
  <w:style w:type="character" w:customStyle="1" w:styleId="QuoteChar">
    <w:name w:val="Quote Char"/>
    <w:basedOn w:val="DefaultParagraphFont"/>
    <w:link w:val="Quote"/>
    <w:uiPriority w:val="29"/>
    <w:rsid w:val="003D207D"/>
    <w:rPr>
      <w:rFonts w:ascii="Plus Jakarta Sans Light" w:eastAsia="Nimbus Sans" w:hAnsi="Plus Jakarta Sans Light" w:cs="Nimbus Sans"/>
      <w:i/>
      <w:color w:val="7F7F7F" w:themeColor="text1" w:themeTint="80"/>
      <w:sz w:val="28"/>
      <w:lang w:val="fr-F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pPr>
    <w:rPr>
      <w:rFonts w:ascii="Nimbus Sans" w:hAnsi="Nimbus Sans"/>
      <w:b/>
      <w:bCs/>
      <w:color w:val="4B53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D32ECE"/>
    <w:pPr>
      <w:spacing w:after="0" w:line="240" w:lineRule="auto"/>
    </w:pPr>
    <w:rPr>
      <w:rFonts w:ascii="Plus Jakarta Sans Light" w:hAnsi="Plus Jakarta Sans Light"/>
      <w:color w:val="404040" w:themeColor="text1" w:themeTint="BF"/>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rPr>
        <w:rFonts w:ascii="Plus Jakarta Sans" w:hAnsi="Plus Jakarta Sans"/>
        <w:b/>
        <w:i w:val="0"/>
        <w:color w:val="FFFFFF" w:themeColor="background1"/>
      </w:rPr>
    </w:tblStyle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615AC2"/>
    <w:pPr>
      <w:numPr>
        <w:numId w:val="11"/>
      </w:numPr>
    </w:pPr>
  </w:style>
  <w:style w:type="table" w:customStyle="1" w:styleId="MyStyle">
    <w:name w:val="My Style"/>
    <w:basedOn w:val="TableNormal"/>
    <w:rsid w:val="00B57035"/>
    <w:pPr>
      <w:spacing w:after="0" w:line="240" w:lineRule="atLeast"/>
    </w:pPr>
    <w:rPr>
      <w:rFonts w:ascii="Plus Jakarta Sans Light" w:hAnsi="Plus Jakarta Sans Light"/>
      <w:color w:val="000000"/>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2" w:type="dxa"/>
        <w:left w:w="142" w:type="dxa"/>
        <w:bottom w:w="142" w:type="dxa"/>
        <w:right w:w="142" w:type="dxa"/>
      </w:tblCellMar>
    </w:tblPr>
    <w:tblStylePr w:type="firstRow">
      <w:rPr>
        <w:rFonts w:ascii="Plus Jakarta Sans" w:hAnsi="Plus Jakarta Sans"/>
        <w:b/>
        <w:i w:val="0"/>
        <w:color w:val="F79646" w:themeColor="accent6"/>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1D4F91"/>
      </w:tcPr>
    </w:tblStylePr>
    <w:tblStylePr w:type="band1Horz">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FFFFF"/>
      </w:tcPr>
    </w:tblStylePr>
    <w:tblStylePr w:type="band2Horz">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F2F2F2"/>
      </w:tcPr>
    </w:tblStylePr>
  </w:style>
  <w:style w:type="table" w:customStyle="1" w:styleId="Style1">
    <w:name w:val="Style1"/>
    <w:basedOn w:val="TableNormal"/>
    <w:uiPriority w:val="99"/>
    <w:rsid w:val="00D32ECE"/>
    <w:pPr>
      <w:spacing w:after="0" w:line="240" w:lineRule="auto"/>
    </w:pPr>
    <w:tblPr>
      <w:tblStyleRowBandSize w:val="1"/>
    </w:tblPr>
    <w:tblStylePr w:type="band2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A62010"/>
    <w:pPr>
      <w:spacing w:before="0" w:after="0"/>
    </w:pPr>
    <w:rPr>
      <w:sz w:val="20"/>
      <w:szCs w:val="20"/>
    </w:rPr>
  </w:style>
  <w:style w:type="character" w:customStyle="1" w:styleId="FootnoteTextChar">
    <w:name w:val="Footnote Text Char"/>
    <w:basedOn w:val="DefaultParagraphFont"/>
    <w:link w:val="FootnoteText"/>
    <w:uiPriority w:val="99"/>
    <w:semiHidden/>
    <w:rsid w:val="00A62010"/>
    <w:rPr>
      <w:rFonts w:ascii="Plus Jakarta Sans Light" w:eastAsia="Nimbus Sans" w:hAnsi="Plus Jakarta Sans Light" w:cs="Nimbus Sans"/>
      <w:color w:val="404040" w:themeColor="text1" w:themeTint="BF"/>
      <w:sz w:val="20"/>
      <w:szCs w:val="20"/>
      <w:lang w:val="fr-FR"/>
    </w:rPr>
  </w:style>
  <w:style w:type="character" w:styleId="FootnoteReference">
    <w:name w:val="footnote reference"/>
    <w:basedOn w:val="DefaultParagraphFont"/>
    <w:uiPriority w:val="99"/>
    <w:semiHidden/>
    <w:unhideWhenUsed/>
    <w:rsid w:val="00A62010"/>
    <w:rPr>
      <w:vertAlign w:val="superscript"/>
    </w:rPr>
  </w:style>
  <w:style w:type="paragraph" w:styleId="NormalWeb">
    <w:name w:val="Normal (Web)"/>
    <w:basedOn w:val="Normal"/>
    <w:uiPriority w:val="99"/>
    <w:semiHidden/>
    <w:unhideWhenUsed/>
    <w:rsid w:val="00CE5BAC"/>
    <w:pPr>
      <w:spacing w:before="100" w:beforeAutospacing="1" w:after="100" w:afterAutospacing="1"/>
      <w:jc w:val="left"/>
    </w:pPr>
    <w:rPr>
      <w:rFonts w:ascii="Times New Roman" w:eastAsiaTheme="minorEastAsia" w:hAnsi="Times New Roman" w:cs="Times New Roman"/>
      <w:color w:val="auto"/>
      <w:sz w:val="24"/>
      <w:szCs w:val="24"/>
      <w:lang w:val="en-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E854A43135B94E863C3FD13BDBBE78" ma:contentTypeVersion="3" ma:contentTypeDescription="Crée un document." ma:contentTypeScope="" ma:versionID="19626e5babcb532b7dd067d384b7d8da">
  <xsd:schema xmlns:xsd="http://www.w3.org/2001/XMLSchema" xmlns:xs="http://www.w3.org/2001/XMLSchema" xmlns:p="http://schemas.microsoft.com/office/2006/metadata/properties" xmlns:ns2="48badf90-79d9-406c-8f23-34ec84cec573" targetNamespace="http://schemas.microsoft.com/office/2006/metadata/properties" ma:root="true" ma:fieldsID="77dbf9d0f0376518a027f48db6c8c078" ns2:_="">
    <xsd:import namespace="48badf90-79d9-406c-8f23-34ec84cec57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adf90-79d9-406c-8f23-34ec84cec5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AD266-AAAA-4308-A19D-E06437819C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8D628A-5844-4CC4-8461-8D321C1FA06A}">
  <ds:schemaRefs>
    <ds:schemaRef ds:uri="http://schemas.microsoft.com/sharepoint/v3/contenttype/forms"/>
  </ds:schemaRefs>
</ds:datastoreItem>
</file>

<file path=customXml/itemProps3.xml><?xml version="1.0" encoding="utf-8"?>
<ds:datastoreItem xmlns:ds="http://schemas.openxmlformats.org/officeDocument/2006/customXml" ds:itemID="{12288CC3-7BC6-4E74-B929-DC6F0BE9AE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adf90-79d9-406c-8f23-34ec84cec5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2355</Words>
  <Characters>14655</Characters>
  <Application>Microsoft Office Word</Application>
  <DocSecurity>0</DocSecurity>
  <Lines>457</Lines>
  <Paragraphs>283</Paragraphs>
  <ScaleCrop>false</ScaleCrop>
  <HeadingPairs>
    <vt:vector size="2" baseType="variant">
      <vt:variant>
        <vt:lpstr>Title</vt:lpstr>
      </vt:variant>
      <vt:variant>
        <vt:i4>1</vt:i4>
      </vt:variant>
    </vt:vector>
  </HeadingPairs>
  <TitlesOfParts>
    <vt:vector size="1" baseType="lpstr">
      <vt:lpstr>Narratif institutionnel IRESEN 2035</vt:lpstr>
    </vt:vector>
  </TitlesOfParts>
  <Manager/>
  <Company/>
  <LinksUpToDate>false</LinksUpToDate>
  <CharactersWithSpaces>16727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Narratif institutionnel IRESEN 2035</dc:title>
  <dc:subject>Phase 1 Architecture du narratif et orientations retenues</dc:subject>
  <dc:creator>IRESEN</dc:creator>
  <cp:keywords>IRESEN, 2035, narratif institutionnel, phase 2, architecture, Message House</cp:keywords>
  <dc:description>Version 3.0 du 30 septembre 2026. Synthèse des orientations retenues pour le partage interne.</dc:description>
  <cp:lastModifiedBy>Mouhcine BENMEZIANE</cp:lastModifiedBy>
  <cp:revision>124</cp:revision>
  <cp:lastPrinted>2026-10-04T14:24:00Z</cp:lastPrinted>
  <dcterms:created xsi:type="dcterms:W3CDTF">2026-09-29T16:50:00Z</dcterms:created>
  <dcterms:modified xsi:type="dcterms:W3CDTF">2026-10-08T12:50:00Z</dcterms:modified>
  <cp:category/>
  <cp:version>3.1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0x01010084E854A43135B94E863C3FD13BDBBE78</vt:lpwstr>
  </property>
</Properties>
</file>