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F1E3C"/>
          <w:sz w:val="72"/>
          <w:szCs w:val="72"/>
        </w:rPr>
        <w:t xml:space="preserve">CERTAINTY LABS</w:t>
      </w:r>
    </w:p>
    <w:p>
      <w:pPr>
        <w:pBdr>
          <w:bottom w:val="single" w:color="1B4FD8" w:sz="6" w:space="8"/>
        </w:pBdr>
        <w:spacing w:after="120" w:before="0"/>
        <w:jc w:val="center"/>
      </w:pPr>
      <w:r>
        <w:rPr>
          <w:rFonts w:ascii="Arial" w:cs="Arial" w:eastAsia="Arial" w:hAnsi="Arial"/>
          <w:i/>
          <w:iCs/>
          <w:color w:val="1B4FD8"/>
          <w:sz w:val="32"/>
          <w:szCs w:val="32"/>
        </w:rPr>
        <w:t xml:space="preserve">Constraint-Guaranteed Outputs for Production AI</w:t>
      </w:r>
    </w:p>
    <w:p>
      <w:r>
        <w:t xml:space="preserve"/>
      </w:r>
    </w:p>
    <w:p>
      <w:r>
        <w:t xml:space="preserve"/>
      </w:r>
    </w:p>
    <w:p>
      <w:pPr>
        <w:jc w:val="center"/>
      </w:pPr>
      <w:r>
        <w:rPr>
          <w:rFonts w:ascii="Arial" w:cs="Arial" w:eastAsia="Arial" w:hAnsi="Arial"/>
          <w:b/>
          <w:bCs/>
          <w:color w:val="6B7280"/>
          <w:sz w:val="28"/>
          <w:szCs w:val="28"/>
        </w:rPr>
        <w:t xml:space="preserve">MASTER BUILD DOCUMENT</w:t>
      </w:r>
    </w:p>
    <w:p>
      <w:pPr>
        <w:spacing w:after="80" w:before="80"/>
        <w:jc w:val="center"/>
      </w:pPr>
      <w:r>
        <w:rPr>
          <w:rFonts w:ascii="Arial" w:cs="Arial" w:eastAsia="Arial" w:hAnsi="Arial"/>
          <w:color w:val="6B7280"/>
          <w:sz w:val="22"/>
          <w:szCs w:val="22"/>
        </w:rPr>
        <w:t xml:space="preserve">Memo · PRD · Technical Architecture · Engineering Specifications</w:t>
      </w:r>
    </w:p>
    <w:p>
      <w:r>
        <w:t xml:space="preserve"/>
      </w:r>
    </w:p>
    <w:p>
      <w:r>
        <w:t xml:space="preserve"/>
      </w:r>
    </w:p>
    <w:p>
      <w:pPr>
        <w:jc w:val="center"/>
      </w:pPr>
      <w:r>
        <w:rPr>
          <w:rFonts w:ascii="Arial" w:cs="Arial" w:eastAsia="Arial" w:hAnsi="Arial"/>
          <w:color w:val="6B7280"/>
          <w:sz w:val="22"/>
          <w:szCs w:val="22"/>
        </w:rPr>
        <w:t xml:space="preserve">Version 1.0  ·  MVP Build Target  ·  March 2026</w:t>
      </w:r>
    </w:p>
    <w:p>
      <w:r>
        <w:t xml:space="preserve"/>
      </w:r>
    </w:p>
    <w:p>
      <w:r>
        <w:t xml:space="preserve"/>
      </w:r>
    </w:p>
    <w:p>
      <w:pPr>
        <w:pBdr>
          <w:left w:val="single" w:color="D97706" w:sz="8" w:space="6"/>
        </w:pBdr>
        <w:shd w:fill="FEF3C7" w:val="clear"/>
        <w:spacing w:after="120" w:before="120"/>
        <w:ind w:left="360" w:right="360"/>
      </w:pPr>
      <w:r>
        <w:rPr>
          <w:rFonts w:ascii="Arial" w:cs="Arial" w:eastAsia="Arial" w:hAnsi="Arial"/>
          <w:b/>
          <w:bCs/>
          <w:color w:val="D97706"/>
          <w:sz w:val="22"/>
          <w:szCs w:val="22"/>
        </w:rPr>
        <w:t xml:space="preserve">IMPORTANT: </w:t>
      </w:r>
      <w:r>
        <w:rPr>
          <w:rFonts w:ascii="Arial" w:cs="Arial" w:eastAsia="Arial" w:hAnsi="Arial"/>
          <w:color w:val="1A1A1A"/>
          <w:sz w:val="22"/>
          <w:szCs w:val="22"/>
        </w:rPr>
        <w:t xml:space="preserve">This document is the single source of truth for building Certainty Labs MVP. Every section is scoped to what gets built NOW. V2 features are excluded. Feed this document directly to Cursor or Claude Code to begin implementation.</w:t>
      </w:r>
    </w:p>
    <w:p>
      <w:r>
        <w:br w:type="page"/>
      </w:r>
    </w:p>
    <w:p>
      <w:pPr>
        <w:pStyle w:val="Heading1"/>
        <w:pBdr>
          <w:bottom w:val="single" w:color="1B4FD8" w:sz="4" w:space="4"/>
        </w:pBdr>
        <w:spacing w:after="160" w:before="400"/>
      </w:pPr>
      <w:r>
        <w:rPr>
          <w:rFonts w:ascii="Arial" w:cs="Arial" w:eastAsia="Arial" w:hAnsi="Arial"/>
          <w:b/>
          <w:bCs/>
          <w:color w:val="0F1E3C"/>
          <w:sz w:val="36"/>
          <w:szCs w:val="36"/>
        </w:rPr>
        <w:t xml:space="preserve">Document Map</w:t>
      </w:r>
    </w:p>
    <w:p>
      <w:pPr>
        <w:spacing w:after="120" w:before="60"/>
      </w:pPr>
      <w:r>
        <w:rPr>
          <w:rFonts w:ascii="Arial" w:cs="Arial" w:eastAsia="Arial" w:hAnsi="Arial"/>
          <w:b w:val="false"/>
          <w:bCs w:val="false"/>
          <w:i w:val="false"/>
          <w:iCs w:val="false"/>
          <w:color w:val="1A1A1A"/>
          <w:sz w:val="22"/>
          <w:szCs w:val="22"/>
        </w:rPr>
        <w:t xml:space="preserve">This document is organized into five parts, in build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30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516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 1</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Executive Memo</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Strategy, mission, why this exists</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PART 2</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Product Requirements (PRD)</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What the MVP does, user stories, success metrics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 3</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Technical Architecture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design, data flow, component map</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PART 4</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Engineering Specifications</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File structure, APIs, code patterns, exact dependencies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 5</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Research Grounding</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Papers, repos, what to use from each</w:t>
            </w:r>
          </w:p>
        </w:tc>
      </w:tr>
    </w:tbl>
    <w:p>
      <w:r>
        <w:br w:type="page"/>
      </w:r>
    </w:p>
    <w:p>
      <w:pPr>
        <w:shd w:fill="0F1E3C" w:val="clear"/>
        <w:spacing w:after="160" w:before="0"/>
        <w:jc w:val="center"/>
      </w:pPr>
      <w:r>
        <w:rPr>
          <w:rFonts w:ascii="Arial" w:cs="Arial" w:eastAsia="Arial" w:hAnsi="Arial"/>
          <w:b/>
          <w:bCs/>
          <w:color w:val="FFFFFF"/>
          <w:sz w:val="32"/>
          <w:szCs w:val="32"/>
        </w:rPr>
        <w:t xml:space="preserve">PART 1 — EXECUTIVE MEMO</w:t>
      </w:r>
    </w:p>
    <w:p>
      <w:pPr>
        <w:pStyle w:val="Heading1"/>
        <w:pBdr>
          <w:bottom w:val="single" w:color="1B4FD8" w:sz="4" w:space="4"/>
        </w:pBdr>
        <w:spacing w:after="160" w:before="400"/>
      </w:pPr>
      <w:r>
        <w:rPr>
          <w:rFonts w:ascii="Arial" w:cs="Arial" w:eastAsia="Arial" w:hAnsi="Arial"/>
          <w:b/>
          <w:bCs/>
          <w:color w:val="0F1E3C"/>
          <w:sz w:val="36"/>
          <w:szCs w:val="36"/>
        </w:rPr>
        <w:t xml:space="preserve">What Certainty Labs Is</w:t>
      </w:r>
    </w:p>
    <w:p>
      <w:pPr>
        <w:spacing w:after="120" w:before="60"/>
      </w:pPr>
      <w:r>
        <w:rPr>
          <w:rFonts w:ascii="Arial" w:cs="Arial" w:eastAsia="Arial" w:hAnsi="Arial"/>
          <w:b w:val="false"/>
          <w:bCs w:val="false"/>
          <w:i w:val="false"/>
          <w:iCs w:val="false"/>
          <w:color w:val="1A1A1A"/>
          <w:sz w:val="22"/>
          <w:szCs w:val="22"/>
        </w:rPr>
        <w:t xml:space="preserve">Certainty Labs is an infrastructure layer that makes LLM outputs provably correct for high-stakes domains. It does this by training a small Energy-Based Model (EBM) head on top of any LLM — attaching a constraint enforcement runtime that mathematically scores every output and rejects or steers anything that violates user-defined rules.</w:t>
      </w:r>
    </w:p>
    <w:p>
      <w:pPr>
        <w:spacing w:after="120" w:before="60"/>
      </w:pPr>
      <w:r>
        <w:rPr>
          <w:rFonts w:ascii="Arial" w:cs="Arial" w:eastAsia="Arial" w:hAnsi="Arial"/>
          <w:b w:val="false"/>
          <w:bCs w:val="false"/>
          <w:i w:val="false"/>
          <w:iCs w:val="false"/>
          <w:color w:val="1A1A1A"/>
          <w:sz w:val="22"/>
          <w:szCs w:val="22"/>
        </w:rPr>
        <w:t xml:space="preserve">The system sits between an LLM and production. It requires no retraining of the base model. It works with GPT-4o, Claude, Llama 3, Mistral — any model. It takes a constraint definition from a user (in YAML or plain language), auto-generates training data, trains an EBM head in minutes, and deploys it as a versioned artifact.</w:t>
      </w:r>
    </w:p>
    <w:p>
      <w:r>
        <w:t xml:space="preserve"/>
      </w:r>
    </w:p>
    <w:p>
      <w:pPr>
        <w:pBdr>
          <w:left w:val="single" w:color="1B4FD8" w:sz="8" w:space="6"/>
        </w:pBdr>
        <w:shd w:fill="EBF0FB" w:val="clear"/>
        <w:spacing w:after="120" w:before="120"/>
        <w:ind w:left="360" w:right="360"/>
      </w:pPr>
      <w:r>
        <w:rPr>
          <w:rFonts w:ascii="Arial" w:cs="Arial" w:eastAsia="Arial" w:hAnsi="Arial"/>
          <w:b/>
          <w:bCs/>
          <w:color w:val="1B4FD8"/>
          <w:sz w:val="22"/>
          <w:szCs w:val="22"/>
        </w:rPr>
        <w:t xml:space="preserve">NOTE: </w:t>
      </w:r>
      <w:r>
        <w:rPr>
          <w:rFonts w:ascii="Arial" w:cs="Arial" w:eastAsia="Arial" w:hAnsi="Arial"/>
          <w:color w:val="1A1A1A"/>
          <w:sz w:val="22"/>
          <w:szCs w:val="22"/>
        </w:rPr>
        <w:t xml:space="preserve">One sentence: Certainty Labs is the constraint enforcement runtime for production AI — a plug-in module that mathematically guarantees LLM outputs satisfy hard rules, without retraining your model.</w:t>
      </w:r>
    </w:p>
    <w:p>
      <w:pPr>
        <w:pStyle w:val="Heading2"/>
        <w:spacing w:after="120" w:before="320"/>
      </w:pPr>
      <w:r>
        <w:rPr>
          <w:rFonts w:ascii="Arial" w:cs="Arial" w:eastAsia="Arial" w:hAnsi="Arial"/>
          <w:b/>
          <w:bCs/>
          <w:color w:val="0F1E3C"/>
          <w:sz w:val="28"/>
          <w:szCs w:val="28"/>
        </w:rPr>
        <w:t xml:space="preserve">The Problem We Solve</w:t>
      </w:r>
    </w:p>
    <w:p>
      <w:pPr>
        <w:spacing w:after="120" w:before="60"/>
      </w:pPr>
      <w:r>
        <w:rPr>
          <w:rFonts w:ascii="Arial" w:cs="Arial" w:eastAsia="Arial" w:hAnsi="Arial"/>
          <w:b w:val="false"/>
          <w:bCs w:val="false"/>
          <w:i w:val="false"/>
          <w:iCs w:val="false"/>
          <w:color w:val="1A1A1A"/>
          <w:sz w:val="22"/>
          <w:szCs w:val="22"/>
        </w:rPr>
        <w:t xml:space="preserve">Standard LLMs generate tokens probabilistically. They have no mechanism to check whether a complete output satisfies a hard rule. This creates three production failure modes:</w:t>
      </w:r>
    </w:p>
    <w:p>
      <w:pPr>
        <w:pStyle w:val="ListParagraph"/>
        <w:numPr>
          <w:ilvl w:val="0"/>
          <w:numId w:val="2"/>
        </w:numPr>
        <w:spacing w:after="40" w:before="40"/>
      </w:pPr>
      <w:r>
        <w:rPr>
          <w:rFonts w:ascii="Arial" w:cs="Arial" w:eastAsia="Arial" w:hAnsi="Arial"/>
          <w:b w:val="false"/>
          <w:bCs w:val="false"/>
          <w:color w:val="1A1A1A"/>
          <w:sz w:val="22"/>
          <w:szCs w:val="22"/>
        </w:rPr>
        <w:t xml:space="preserve">Arithmetic violations — portfolio weights that sum to 1.07, dosages calculated for wrong patient weight, financial ratios that breach regulatory bounds</w:t>
      </w:r>
    </w:p>
    <w:p>
      <w:pPr>
        <w:pStyle w:val="ListParagraph"/>
        <w:numPr>
          <w:ilvl w:val="0"/>
          <w:numId w:val="2"/>
        </w:numPr>
        <w:spacing w:after="40" w:before="40"/>
      </w:pPr>
      <w:r>
        <w:rPr>
          <w:rFonts w:ascii="Arial" w:cs="Arial" w:eastAsia="Arial" w:hAnsi="Arial"/>
          <w:b w:val="false"/>
          <w:bCs w:val="false"/>
          <w:color w:val="1A1A1A"/>
          <w:sz w:val="22"/>
          <w:szCs w:val="22"/>
        </w:rPr>
        <w:t xml:space="preserve">Format/schema violations — JSON that doesn't parse, missing required fields, invalid enum values, broken ISIN codes</w:t>
      </w:r>
    </w:p>
    <w:p>
      <w:pPr>
        <w:pStyle w:val="ListParagraph"/>
        <w:numPr>
          <w:ilvl w:val="0"/>
          <w:numId w:val="2"/>
        </w:numPr>
        <w:spacing w:after="40" w:before="40"/>
      </w:pPr>
      <w:r>
        <w:rPr>
          <w:rFonts w:ascii="Arial" w:cs="Arial" w:eastAsia="Arial" w:hAnsi="Arial"/>
          <w:b w:val="false"/>
          <w:bCs w:val="false"/>
          <w:color w:val="1A1A1A"/>
          <w:sz w:val="22"/>
          <w:szCs w:val="22"/>
        </w:rPr>
        <w:t xml:space="preserve">Logic violations — contradictory claims within one output, conclusions that don't follow from stated premises</w:t>
      </w:r>
    </w:p>
    <w:p>
      <w:pPr>
        <w:spacing w:after="120" w:before="60"/>
      </w:pPr>
      <w:r>
        <w:rPr>
          <w:rFonts w:ascii="Arial" w:cs="Arial" w:eastAsia="Arial" w:hAnsi="Arial"/>
          <w:b w:val="false"/>
          <w:bCs w:val="false"/>
          <w:i w:val="false"/>
          <w:iCs w:val="false"/>
          <w:color w:val="1A1A1A"/>
          <w:sz w:val="22"/>
          <w:szCs w:val="22"/>
        </w:rPr>
        <w:t xml:space="preserve">Current solutions — prompt engineering, fine-tuning, RLHF — are probabilistic mitigations, not guarantees. They reduce error rates. They do not eliminate them. In finance, healthcare, and infrastructure, a 2% error rate is not a product quality issue. It is a regulatory and liability issue.</w:t>
      </w:r>
    </w:p>
    <w:p>
      <w:pPr>
        <w:pStyle w:val="Heading2"/>
        <w:spacing w:after="120" w:before="320"/>
      </w:pPr>
      <w:r>
        <w:rPr>
          <w:rFonts w:ascii="Arial" w:cs="Arial" w:eastAsia="Arial" w:hAnsi="Arial"/>
          <w:b/>
          <w:bCs/>
          <w:color w:val="0F1E3C"/>
          <w:sz w:val="28"/>
          <w:szCs w:val="28"/>
        </w:rPr>
        <w:t xml:space="preserve">What We Are Building (MVP Scope)</w:t>
      </w:r>
    </w:p>
    <w:p>
      <w:pPr>
        <w:spacing w:after="120" w:before="60"/>
      </w:pPr>
      <w:r>
        <w:rPr>
          <w:rFonts w:ascii="Arial" w:cs="Arial" w:eastAsia="Arial" w:hAnsi="Arial"/>
          <w:b w:val="false"/>
          <w:bCs w:val="false"/>
          <w:i w:val="false"/>
          <w:iCs w:val="false"/>
          <w:color w:val="1A1A1A"/>
          <w:sz w:val="22"/>
          <w:szCs w:val="22"/>
        </w:rPr>
        <w:t xml:space="preserve">The MVP has three components and nothing else:</w:t>
      </w:r>
    </w:p>
    <w:p>
      <w:pPr>
        <w:pStyle w:val="ListParagraph"/>
        <w:numPr>
          <w:ilvl w:val="0"/>
          <w:numId w:val="2"/>
        </w:numPr>
        <w:spacing w:after="40" w:before="40"/>
      </w:pPr>
      <w:r>
        <w:rPr>
          <w:rFonts w:ascii="Arial" w:cs="Arial" w:eastAsia="Arial" w:hAnsi="Arial"/>
          <w:b/>
          <w:bCs/>
          <w:color w:val="1A1A1A"/>
          <w:sz w:val="22"/>
          <w:szCs w:val="22"/>
        </w:rPr>
        <w:t xml:space="preserve">Constraint Compiler — a YAML/config-to-Python-function translator that converts user rule definitions into deterministic energy functions</w:t>
      </w:r>
    </w:p>
    <w:p>
      <w:pPr>
        <w:pStyle w:val="ListParagraph"/>
        <w:numPr>
          <w:ilvl w:val="0"/>
          <w:numId w:val="2"/>
        </w:numPr>
        <w:spacing w:after="40" w:before="40"/>
      </w:pPr>
      <w:r>
        <w:rPr>
          <w:rFonts w:ascii="Arial" w:cs="Arial" w:eastAsia="Arial" w:hAnsi="Arial"/>
          <w:b/>
          <w:bCs/>
          <w:color w:val="1A1A1A"/>
          <w:sz w:val="22"/>
          <w:szCs w:val="22"/>
        </w:rPr>
        <w:t xml:space="preserve">EORM Training Pipeline — automated contrastive training of a small EBM head on auto-labeled data generated by the symbolic function</w:t>
      </w:r>
    </w:p>
    <w:p>
      <w:pPr>
        <w:pStyle w:val="ListParagraph"/>
        <w:numPr>
          <w:ilvl w:val="0"/>
          <w:numId w:val="2"/>
        </w:numPr>
        <w:spacing w:after="40" w:before="40"/>
      </w:pPr>
      <w:r>
        <w:rPr>
          <w:rFonts w:ascii="Arial" w:cs="Arial" w:eastAsia="Arial" w:hAnsi="Arial"/>
          <w:b/>
          <w:bCs/>
          <w:color w:val="1A1A1A"/>
          <w:sz w:val="22"/>
          <w:szCs w:val="22"/>
        </w:rPr>
        <w:t xml:space="preserve">Inference Runtime — two modes: (1) reranking N candidates by energy score, (2) guided decoding via logit biasing during generation</w:t>
      </w:r>
    </w:p>
    <w:p>
      <w:pPr>
        <w:spacing w:after="120" w:before="60"/>
      </w:pPr>
      <w:r>
        <w:rPr>
          <w:rFonts w:ascii="Arial" w:cs="Arial" w:eastAsia="Arial" w:hAnsi="Arial"/>
          <w:b w:val="false"/>
          <w:bCs w:val="false"/>
          <w:i w:val="false"/>
          <w:iCs w:val="false"/>
          <w:color w:val="1A1A1A"/>
          <w:sz w:val="22"/>
          <w:szCs w:val="22"/>
        </w:rPr>
        <w:t xml:space="preserve">There is also a minimal API layer and a Streamlit demo UI for the launch demo. That is the complete MVP. No control plane, no multi-user SaaS, no constraint library — those are V2.</w:t>
      </w:r>
    </w:p>
    <w:p>
      <w:pPr>
        <w:pStyle w:val="Heading2"/>
        <w:spacing w:after="120" w:before="320"/>
      </w:pPr>
      <w:r>
        <w:rPr>
          <w:rFonts w:ascii="Arial" w:cs="Arial" w:eastAsia="Arial" w:hAnsi="Arial"/>
          <w:b/>
          <w:bCs/>
          <w:color w:val="0F1E3C"/>
          <w:sz w:val="28"/>
          <w:szCs w:val="28"/>
        </w:rPr>
        <w:t xml:space="preserve">Why Now</w:t>
      </w:r>
    </w:p>
    <w:p>
      <w:pPr>
        <w:spacing w:after="120" w:before="60"/>
      </w:pPr>
      <w:r>
        <w:rPr>
          <w:rFonts w:ascii="Arial" w:cs="Arial" w:eastAsia="Arial" w:hAnsi="Arial"/>
          <w:b w:val="false"/>
          <w:bCs w:val="false"/>
          <w:i w:val="false"/>
          <w:iCs w:val="false"/>
          <w:color w:val="1A1A1A"/>
          <w:sz w:val="22"/>
          <w:szCs w:val="22"/>
        </w:rPr>
        <w:t xml:space="preserve">Three things converged in 2025-2026 that make this buildable by a small team:</w:t>
      </w:r>
    </w:p>
    <w:p>
      <w:pPr>
        <w:pStyle w:val="ListParagraph"/>
        <w:numPr>
          <w:ilvl w:val="0"/>
          <w:numId w:val="2"/>
        </w:numPr>
        <w:spacing w:after="40" w:before="40"/>
      </w:pPr>
      <w:r>
        <w:rPr>
          <w:rFonts w:ascii="Arial" w:cs="Arial" w:eastAsia="Arial" w:hAnsi="Arial"/>
          <w:b w:val="false"/>
          <w:bCs w:val="false"/>
          <w:color w:val="1A1A1A"/>
          <w:sz w:val="22"/>
          <w:szCs w:val="22"/>
        </w:rPr>
        <w:t xml:space="preserve">EORM (May 2025) proved that EBM heads can be trained with only outcome labels on small datasets — removing the annotation bottleneck that made EBMs impractical for domain applications</w:t>
      </w:r>
    </w:p>
    <w:p>
      <w:pPr>
        <w:pStyle w:val="ListParagraph"/>
        <w:numPr>
          <w:ilvl w:val="0"/>
          <w:numId w:val="2"/>
        </w:numPr>
        <w:spacing w:after="40" w:before="40"/>
      </w:pPr>
      <w:r>
        <w:rPr>
          <w:rFonts w:ascii="Arial" w:cs="Arial" w:eastAsia="Arial" w:hAnsi="Arial"/>
          <w:b w:val="false"/>
          <w:bCs w:val="false"/>
          <w:color w:val="1A1A1A"/>
          <w:sz w:val="22"/>
          <w:szCs w:val="22"/>
        </w:rPr>
        <w:t xml:space="preserve">EBT (July 2025) demonstrated that energy-based approaches scale faster than standard Transformers and generalize better out-of-distribution — validating the architecture direction</w:t>
      </w:r>
    </w:p>
    <w:p>
      <w:pPr>
        <w:pStyle w:val="ListParagraph"/>
        <w:numPr>
          <w:ilvl w:val="0"/>
          <w:numId w:val="2"/>
        </w:numPr>
        <w:spacing w:after="40" w:before="40"/>
      </w:pPr>
      <w:r>
        <w:rPr>
          <w:rFonts w:ascii="Arial" w:cs="Arial" w:eastAsia="Arial" w:hAnsi="Arial"/>
          <w:b w:val="false"/>
          <w:bCs w:val="false"/>
          <w:color w:val="1A1A1A"/>
          <w:sz w:val="22"/>
          <w:szCs w:val="22"/>
        </w:rPr>
        <w:t xml:space="preserve">The inference compute market is exploding. Every enterprise deploying LLMs in production is hitting the constraint violation wall. The pain is acute and the budget exists</w:t>
      </w:r>
    </w:p>
    <w:p>
      <w:pPr>
        <w:pStyle w:val="Heading2"/>
        <w:spacing w:after="120" w:before="320"/>
      </w:pPr>
      <w:r>
        <w:rPr>
          <w:rFonts w:ascii="Arial" w:cs="Arial" w:eastAsia="Arial" w:hAnsi="Arial"/>
          <w:b/>
          <w:bCs/>
          <w:color w:val="0F1E3C"/>
          <w:sz w:val="28"/>
          <w:szCs w:val="28"/>
        </w:rPr>
        <w:t xml:space="preserve">Founder Context</w:t>
      </w:r>
    </w:p>
    <w:p>
      <w:pPr>
        <w:spacing w:after="120" w:before="60"/>
      </w:pPr>
      <w:r>
        <w:rPr>
          <w:rFonts w:ascii="Arial" w:cs="Arial" w:eastAsia="Arial" w:hAnsi="Arial"/>
          <w:b w:val="false"/>
          <w:bCs w:val="false"/>
          <w:i w:val="false"/>
          <w:iCs w:val="false"/>
          <w:color w:val="1A1A1A"/>
          <w:sz w:val="22"/>
          <w:szCs w:val="22"/>
        </w:rPr>
        <w:t xml:space="preserve">Certainty Labs is being built by a 16-year-old who will be the youngest Y Combinator fellow in the Summer 2026 cohort. The go-to-market strategy is build-in-public first, developer community second, enterprise third. The technical blog, GitHub repo, and demo are the primary marketing assets. Revenue is not the first-90-days goal. Credibility, community, and one working design partner are.</w:t>
      </w:r>
    </w:p>
    <w:p>
      <w:r>
        <w:br w:type="page"/>
      </w:r>
    </w:p>
    <w:p>
      <w:pPr>
        <w:shd w:fill="0F1E3C" w:val="clear"/>
        <w:spacing w:after="160" w:before="0"/>
        <w:jc w:val="center"/>
      </w:pPr>
      <w:r>
        <w:rPr>
          <w:rFonts w:ascii="Arial" w:cs="Arial" w:eastAsia="Arial" w:hAnsi="Arial"/>
          <w:b/>
          <w:bCs/>
          <w:color w:val="FFFFFF"/>
          <w:sz w:val="32"/>
          <w:szCs w:val="32"/>
        </w:rPr>
        <w:t xml:space="preserve">PART 2 — PRODUCT REQUIREMENTS DOCUMENT</w:t>
      </w:r>
    </w:p>
    <w:p>
      <w:pPr>
        <w:pStyle w:val="Heading1"/>
        <w:pBdr>
          <w:bottom w:val="single" w:color="1B4FD8" w:sz="4" w:space="4"/>
        </w:pBdr>
        <w:spacing w:after="160" w:before="400"/>
      </w:pPr>
      <w:r>
        <w:rPr>
          <w:rFonts w:ascii="Arial" w:cs="Arial" w:eastAsia="Arial" w:hAnsi="Arial"/>
          <w:b/>
          <w:bCs/>
          <w:color w:val="0F1E3C"/>
          <w:sz w:val="36"/>
          <w:szCs w:val="36"/>
        </w:rPr>
        <w:t xml:space="preserve">Product Overview</w:t>
      </w:r>
    </w:p>
    <w:p>
      <w:pPr>
        <w:pStyle w:val="Heading2"/>
        <w:spacing w:after="120" w:before="320"/>
      </w:pPr>
      <w:r>
        <w:rPr>
          <w:rFonts w:ascii="Arial" w:cs="Arial" w:eastAsia="Arial" w:hAnsi="Arial"/>
          <w:b/>
          <w:bCs/>
          <w:color w:val="0F1E3C"/>
          <w:sz w:val="28"/>
          <w:szCs w:val="28"/>
        </w:rPr>
        <w:t xml:space="preserve">Problem Statement</w:t>
      </w:r>
    </w:p>
    <w:p>
      <w:pPr>
        <w:spacing w:after="120" w:before="60"/>
      </w:pPr>
      <w:r>
        <w:rPr>
          <w:rFonts w:ascii="Arial" w:cs="Arial" w:eastAsia="Arial" w:hAnsi="Arial"/>
          <w:b w:val="false"/>
          <w:bCs w:val="false"/>
          <w:i w:val="false"/>
          <w:iCs w:val="false"/>
          <w:color w:val="1A1A1A"/>
          <w:sz w:val="22"/>
          <w:szCs w:val="22"/>
        </w:rPr>
        <w:t xml:space="preserve">ML engineers deploying LLMs in finance, healthcare, and regulated industries cannot guarantee that outputs satisfy hard domain constraints. Prompt engineering reduces error rates but does not eliminate violations. Fine-tuning is expensive and destroys model generalization. RLHF is brittle and requires massive preference datasets.</w:t>
      </w:r>
    </w:p>
    <w:p>
      <w:pPr>
        <w:spacing w:after="120" w:before="60"/>
      </w:pPr>
      <w:r>
        <w:rPr>
          <w:rFonts w:ascii="Arial" w:cs="Arial" w:eastAsia="Arial" w:hAnsi="Arial"/>
          <w:b w:val="false"/>
          <w:bCs w:val="false"/>
          <w:i w:val="false"/>
          <w:iCs w:val="false"/>
          <w:color w:val="1A1A1A"/>
          <w:sz w:val="22"/>
          <w:szCs w:val="22"/>
        </w:rPr>
        <w:t xml:space="preserve">These engineers need a lightweight, model-agnostic layer that enforces constraints at inference time with measurable, reproducible guarantees.</w:t>
      </w:r>
    </w:p>
    <w:p>
      <w:pPr>
        <w:pStyle w:val="Heading2"/>
        <w:spacing w:after="120" w:before="320"/>
      </w:pPr>
      <w:r>
        <w:rPr>
          <w:rFonts w:ascii="Arial" w:cs="Arial" w:eastAsia="Arial" w:hAnsi="Arial"/>
          <w:b/>
          <w:bCs/>
          <w:color w:val="0F1E3C"/>
          <w:sz w:val="28"/>
          <w:szCs w:val="28"/>
        </w:rPr>
        <w:t xml:space="preserve">Target User — MVP</w:t>
      </w:r>
    </w:p>
    <w:p>
      <w:pPr>
        <w:pBdr>
          <w:left w:val="single" w:color="1B4FD8" w:sz="8" w:space="6"/>
        </w:pBdr>
        <w:shd w:fill="EBF0FB" w:val="clear"/>
        <w:spacing w:after="120" w:before="120"/>
        <w:ind w:left="360" w:right="360"/>
      </w:pPr>
      <w:r>
        <w:rPr>
          <w:rFonts w:ascii="Arial" w:cs="Arial" w:eastAsia="Arial" w:hAnsi="Arial"/>
          <w:b/>
          <w:bCs/>
          <w:color w:val="1B4FD8"/>
          <w:sz w:val="22"/>
          <w:szCs w:val="22"/>
        </w:rPr>
        <w:t xml:space="preserve">NOTE: </w:t>
      </w:r>
      <w:r>
        <w:rPr>
          <w:rFonts w:ascii="Arial" w:cs="Arial" w:eastAsia="Arial" w:hAnsi="Arial"/>
          <w:color w:val="1A1A1A"/>
          <w:sz w:val="22"/>
          <w:szCs w:val="22"/>
        </w:rPr>
        <w:t xml:space="preserve">Primary persona: ML engineer at a fintech, quant fund, or AI-native company who is already using an LLM in production and has hit the constraint violation problem.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616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 Engineer / Applied Researcher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Understands PyTorch, has used HuggingFace, deploying LLMs in production, frustrated by hallucinations on structured tasks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Secondary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AI Safety Researcher</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Understands EBMs, looking for RLHF alternatives, wants a drop-in reward model replacement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Tertiary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Technical Founder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Running an AI-native startup, not necessarily ML expert, needs reliability guarantees for their LLM product</w:t>
            </w:r>
          </w:p>
        </w:tc>
      </w:tr>
    </w:tbl>
    <w:p>
      <w:pPr>
        <w:pStyle w:val="Heading2"/>
        <w:spacing w:after="120" w:before="320"/>
      </w:pPr>
      <w:r>
        <w:rPr>
          <w:rFonts w:ascii="Arial" w:cs="Arial" w:eastAsia="Arial" w:hAnsi="Arial"/>
          <w:b/>
          <w:bCs/>
          <w:color w:val="0F1E3C"/>
          <w:sz w:val="28"/>
          <w:szCs w:val="28"/>
        </w:rPr>
        <w:t xml:space="preserve">User Stories — MVP</w:t>
      </w:r>
    </w:p>
    <w:p>
      <w:pPr>
        <w:pStyle w:val="Heading3"/>
        <w:spacing w:after="80" w:before="240"/>
      </w:pPr>
      <w:r>
        <w:rPr>
          <w:rFonts w:ascii="Arial" w:cs="Arial" w:eastAsia="Arial" w:hAnsi="Arial"/>
          <w:b/>
          <w:bCs/>
          <w:color w:val="1B4FD8"/>
          <w:sz w:val="24"/>
          <w:szCs w:val="24"/>
        </w:rPr>
        <w:t xml:space="preserve">Constraint Definition</w:t>
      </w:r>
    </w:p>
    <w:p>
      <w:pPr>
        <w:pStyle w:val="ListParagraph"/>
        <w:numPr>
          <w:ilvl w:val="0"/>
          <w:numId w:val="3"/>
        </w:numPr>
        <w:spacing w:after="40" w:before="40"/>
      </w:pPr>
      <w:r>
        <w:rPr>
          <w:rFonts w:ascii="Arial" w:cs="Arial" w:eastAsia="Arial" w:hAnsi="Arial"/>
          <w:color w:val="1A1A1A"/>
          <w:sz w:val="22"/>
          <w:szCs w:val="22"/>
        </w:rPr>
        <w:t xml:space="preserve">As an ML engineer, I want to define a portfolio constraint in YAML so that I do not have to write Python validation logic manually</w:t>
      </w:r>
    </w:p>
    <w:p>
      <w:pPr>
        <w:pStyle w:val="ListParagraph"/>
        <w:numPr>
          <w:ilvl w:val="0"/>
          <w:numId w:val="3"/>
        </w:numPr>
        <w:spacing w:after="40" w:before="40"/>
      </w:pPr>
      <w:r>
        <w:rPr>
          <w:rFonts w:ascii="Arial" w:cs="Arial" w:eastAsia="Arial" w:hAnsi="Arial"/>
          <w:color w:val="1A1A1A"/>
          <w:sz w:val="22"/>
          <w:szCs w:val="22"/>
        </w:rPr>
        <w:t xml:space="preserve">As an ML engineer, I want to define a dosage constraint with conditional logic (if age &lt; 12, max dose = X) so that I can enforce multi-variable rules</w:t>
      </w:r>
    </w:p>
    <w:p>
      <w:pPr>
        <w:pStyle w:val="ListParagraph"/>
        <w:numPr>
          <w:ilvl w:val="0"/>
          <w:numId w:val="3"/>
        </w:numPr>
        <w:spacing w:after="40" w:before="40"/>
      </w:pPr>
      <w:r>
        <w:rPr>
          <w:rFonts w:ascii="Arial" w:cs="Arial" w:eastAsia="Arial" w:hAnsi="Arial"/>
          <w:color w:val="1A1A1A"/>
          <w:sz w:val="22"/>
          <w:szCs w:val="22"/>
        </w:rPr>
        <w:t xml:space="preserve">As an ML engineer, I want the system to auto-generate training negatives from my constraint definition so that I do not need to manually collect violation examples</w:t>
      </w:r>
    </w:p>
    <w:p>
      <w:pPr>
        <w:pStyle w:val="Heading3"/>
        <w:spacing w:after="80" w:before="240"/>
      </w:pPr>
      <w:r>
        <w:rPr>
          <w:rFonts w:ascii="Arial" w:cs="Arial" w:eastAsia="Arial" w:hAnsi="Arial"/>
          <w:b/>
          <w:bCs/>
          <w:color w:val="1B4FD8"/>
          <w:sz w:val="24"/>
          <w:szCs w:val="24"/>
        </w:rPr>
        <w:t xml:space="preserve">Training</w:t>
      </w:r>
    </w:p>
    <w:p>
      <w:pPr>
        <w:pStyle w:val="ListParagraph"/>
        <w:numPr>
          <w:ilvl w:val="0"/>
          <w:numId w:val="3"/>
        </w:numPr>
        <w:spacing w:after="40" w:before="40"/>
      </w:pPr>
      <w:r>
        <w:rPr>
          <w:rFonts w:ascii="Arial" w:cs="Arial" w:eastAsia="Arial" w:hAnsi="Arial"/>
          <w:color w:val="1A1A1A"/>
          <w:sz w:val="22"/>
          <w:szCs w:val="22"/>
        </w:rPr>
        <w:t xml:space="preserve">As an ML engineer, I want to run a training pipeline that takes my constraint YAML and a prompt, and outputs a trained EBM head in under 30 minutes on a single GPU</w:t>
      </w:r>
    </w:p>
    <w:p>
      <w:pPr>
        <w:pStyle w:val="ListParagraph"/>
        <w:numPr>
          <w:ilvl w:val="0"/>
          <w:numId w:val="3"/>
        </w:numPr>
        <w:spacing w:after="40" w:before="40"/>
      </w:pPr>
      <w:r>
        <w:rPr>
          <w:rFonts w:ascii="Arial" w:cs="Arial" w:eastAsia="Arial" w:hAnsi="Arial"/>
          <w:color w:val="1A1A1A"/>
          <w:sz w:val="22"/>
          <w:szCs w:val="22"/>
        </w:rPr>
        <w:t xml:space="preserve">As an ML engineer, I want to see a training loss curve and energy separation plot so that I can verify the model learned the constraint</w:t>
      </w:r>
    </w:p>
    <w:p>
      <w:pPr>
        <w:pStyle w:val="ListParagraph"/>
        <w:numPr>
          <w:ilvl w:val="0"/>
          <w:numId w:val="3"/>
        </w:numPr>
        <w:spacing w:after="40" w:before="40"/>
      </w:pPr>
      <w:r>
        <w:rPr>
          <w:rFonts w:ascii="Arial" w:cs="Arial" w:eastAsia="Arial" w:hAnsi="Arial"/>
          <w:color w:val="1A1A1A"/>
          <w:sz w:val="22"/>
          <w:szCs w:val="22"/>
        </w:rPr>
        <w:t xml:space="preserve">As an ML engineer, I want the trained head to be saved as a versioned .pt file so that I can deploy it independently of training</w:t>
      </w:r>
    </w:p>
    <w:p>
      <w:pPr>
        <w:pStyle w:val="Heading3"/>
        <w:spacing w:after="80" w:before="240"/>
      </w:pPr>
      <w:r>
        <w:rPr>
          <w:rFonts w:ascii="Arial" w:cs="Arial" w:eastAsia="Arial" w:hAnsi="Arial"/>
          <w:b/>
          <w:bCs/>
          <w:color w:val="1B4FD8"/>
          <w:sz w:val="24"/>
          <w:szCs w:val="24"/>
        </w:rPr>
        <w:t xml:space="preserve">Inference</w:t>
      </w:r>
    </w:p>
    <w:p>
      <w:pPr>
        <w:pStyle w:val="ListParagraph"/>
        <w:numPr>
          <w:ilvl w:val="0"/>
          <w:numId w:val="3"/>
        </w:numPr>
        <w:spacing w:after="40" w:before="40"/>
      </w:pPr>
      <w:r>
        <w:rPr>
          <w:rFonts w:ascii="Arial" w:cs="Arial" w:eastAsia="Arial" w:hAnsi="Arial"/>
          <w:color w:val="1A1A1A"/>
          <w:sz w:val="22"/>
          <w:szCs w:val="22"/>
        </w:rPr>
        <w:t xml:space="preserve">As an ML engineer, I want to call a reranking function that takes N LLM candidates and returns the one with lowest energy so that I can integrate it with any LLM API including GPT-4o and Claude</w:t>
      </w:r>
    </w:p>
    <w:p>
      <w:pPr>
        <w:pStyle w:val="ListParagraph"/>
        <w:numPr>
          <w:ilvl w:val="0"/>
          <w:numId w:val="3"/>
        </w:numPr>
        <w:spacing w:after="40" w:before="40"/>
      </w:pPr>
      <w:r>
        <w:rPr>
          <w:rFonts w:ascii="Arial" w:cs="Arial" w:eastAsia="Arial" w:hAnsi="Arial"/>
          <w:color w:val="1A1A1A"/>
          <w:sz w:val="22"/>
          <w:szCs w:val="22"/>
        </w:rPr>
        <w:t xml:space="preserve">As an ML engineer, I want a guided decoding function that biases logits during generation so that constraint enforcement happens in real time, not post-hoc</w:t>
      </w:r>
    </w:p>
    <w:p>
      <w:pPr>
        <w:pStyle w:val="ListParagraph"/>
        <w:numPr>
          <w:ilvl w:val="0"/>
          <w:numId w:val="3"/>
        </w:numPr>
        <w:spacing w:after="40" w:before="40"/>
      </w:pPr>
      <w:r>
        <w:rPr>
          <w:rFonts w:ascii="Arial" w:cs="Arial" w:eastAsia="Arial" w:hAnsi="Arial"/>
          <w:color w:val="1A1A1A"/>
          <w:sz w:val="22"/>
          <w:szCs w:val="22"/>
        </w:rPr>
        <w:t xml:space="preserve">As an ML engineer, I want to see a before/after comparison of constraint violation rates so that I can quantify the improvement</w:t>
      </w:r>
    </w:p>
    <w:p>
      <w:pPr>
        <w:pStyle w:val="Heading3"/>
        <w:spacing w:after="80" w:before="240"/>
      </w:pPr>
      <w:r>
        <w:rPr>
          <w:rFonts w:ascii="Arial" w:cs="Arial" w:eastAsia="Arial" w:hAnsi="Arial"/>
          <w:b/>
          <w:bCs/>
          <w:color w:val="1B4FD8"/>
          <w:sz w:val="24"/>
          <w:szCs w:val="24"/>
        </w:rPr>
        <w:t xml:space="preserve">Demo / Evaluation</w:t>
      </w:r>
    </w:p>
    <w:p>
      <w:pPr>
        <w:pStyle w:val="ListParagraph"/>
        <w:numPr>
          <w:ilvl w:val="0"/>
          <w:numId w:val="3"/>
        </w:numPr>
        <w:spacing w:after="40" w:before="40"/>
      </w:pPr>
      <w:r>
        <w:rPr>
          <w:rFonts w:ascii="Arial" w:cs="Arial" w:eastAsia="Arial" w:hAnsi="Arial"/>
          <w:color w:val="1A1A1A"/>
          <w:sz w:val="22"/>
          <w:szCs w:val="22"/>
        </w:rPr>
        <w:t xml:space="preserve">As a potential investor or design partner, I want to run the Streamlit demo and see the energy distribution plot so that I can understand what the system does in 5 minutes</w:t>
      </w:r>
    </w:p>
    <w:p>
      <w:pPr>
        <w:pStyle w:val="Heading2"/>
        <w:spacing w:after="120" w:before="320"/>
      </w:pPr>
      <w:r>
        <w:rPr>
          <w:rFonts w:ascii="Arial" w:cs="Arial" w:eastAsia="Arial" w:hAnsi="Arial"/>
          <w:b/>
          <w:bCs/>
          <w:color w:val="0F1E3C"/>
          <w:sz w:val="28"/>
          <w:szCs w:val="28"/>
        </w:rPr>
        <w:t xml:space="preserve">Out of Scope — MVP</w:t>
      </w:r>
    </w:p>
    <w:p>
      <w:pPr>
        <w:pBdr>
          <w:left w:val="single" w:color="B91C1C" w:sz="8" w:space="6"/>
        </w:pBdr>
        <w:shd w:fill="FEE2E2" w:val="clear"/>
        <w:spacing w:after="120" w:before="120"/>
        <w:ind w:left="360" w:right="360"/>
      </w:pPr>
      <w:r>
        <w:rPr>
          <w:rFonts w:ascii="Arial" w:cs="Arial" w:eastAsia="Arial" w:hAnsi="Arial"/>
          <w:b/>
          <w:bCs/>
          <w:color w:val="B91C1C"/>
          <w:sz w:val="22"/>
          <w:szCs w:val="22"/>
        </w:rPr>
        <w:t xml:space="preserve">CRITICAL: </w:t>
      </w:r>
      <w:r>
        <w:rPr>
          <w:rFonts w:ascii="Arial" w:cs="Arial" w:eastAsia="Arial" w:hAnsi="Arial"/>
          <w:color w:val="1A1A1A"/>
          <w:sz w:val="22"/>
          <w:szCs w:val="22"/>
        </w:rPr>
        <w:t xml:space="preserve">Everything below is explicitly NOT being built in V1. Do not implement these. Do not scaffold them. Focus only on what is listed in scope.</w:t>
      </w:r>
    </w:p>
    <w:p>
      <w:pPr>
        <w:pStyle w:val="ListParagraph"/>
        <w:numPr>
          <w:ilvl w:val="0"/>
          <w:numId w:val="2"/>
        </w:numPr>
        <w:spacing w:after="40" w:before="40"/>
      </w:pPr>
      <w:r>
        <w:rPr>
          <w:rFonts w:ascii="Arial" w:cs="Arial" w:eastAsia="Arial" w:hAnsi="Arial"/>
          <w:b w:val="false"/>
          <w:bCs w:val="false"/>
          <w:color w:val="1A1A1A"/>
          <w:sz w:val="22"/>
          <w:szCs w:val="22"/>
        </w:rPr>
        <w:t xml:space="preserve">Multi-user SaaS platform, auth, billing, user accounts</w:t>
      </w:r>
    </w:p>
    <w:p>
      <w:pPr>
        <w:pStyle w:val="ListParagraph"/>
        <w:numPr>
          <w:ilvl w:val="0"/>
          <w:numId w:val="2"/>
        </w:numPr>
        <w:spacing w:after="40" w:before="40"/>
      </w:pPr>
      <w:r>
        <w:rPr>
          <w:rFonts w:ascii="Arial" w:cs="Arial" w:eastAsia="Arial" w:hAnsi="Arial"/>
          <w:b w:val="false"/>
          <w:bCs w:val="false"/>
          <w:color w:val="1A1A1A"/>
          <w:sz w:val="22"/>
          <w:szCs w:val="22"/>
        </w:rPr>
        <w:t xml:space="preserve">Web-based constraint builder UI (YAML file input only in V1)</w:t>
      </w:r>
    </w:p>
    <w:p>
      <w:pPr>
        <w:pStyle w:val="ListParagraph"/>
        <w:numPr>
          <w:ilvl w:val="0"/>
          <w:numId w:val="2"/>
        </w:numPr>
        <w:spacing w:after="40" w:before="40"/>
      </w:pPr>
      <w:r>
        <w:rPr>
          <w:rFonts w:ascii="Arial" w:cs="Arial" w:eastAsia="Arial" w:hAnsi="Arial"/>
          <w:b w:val="false"/>
          <w:bCs w:val="false"/>
          <w:color w:val="1A1A1A"/>
          <w:sz w:val="22"/>
          <w:szCs w:val="22"/>
        </w:rPr>
        <w:t xml:space="preserve">Pre-trained constraint library / marketplace</w:t>
      </w:r>
    </w:p>
    <w:p>
      <w:pPr>
        <w:pStyle w:val="ListParagraph"/>
        <w:numPr>
          <w:ilvl w:val="0"/>
          <w:numId w:val="2"/>
        </w:numPr>
        <w:spacing w:after="40" w:before="40"/>
      </w:pPr>
      <w:r>
        <w:rPr>
          <w:rFonts w:ascii="Arial" w:cs="Arial" w:eastAsia="Arial" w:hAnsi="Arial"/>
          <w:b w:val="false"/>
          <w:bCs w:val="false"/>
          <w:color w:val="1A1A1A"/>
          <w:sz w:val="22"/>
          <w:szCs w:val="22"/>
        </w:rPr>
        <w:t xml:space="preserve">EBT architecture (use EORM-based MLP head only)</w:t>
      </w:r>
    </w:p>
    <w:p>
      <w:pPr>
        <w:pStyle w:val="ListParagraph"/>
        <w:numPr>
          <w:ilvl w:val="0"/>
          <w:numId w:val="2"/>
        </w:numPr>
        <w:spacing w:after="40" w:before="40"/>
      </w:pPr>
      <w:r>
        <w:rPr>
          <w:rFonts w:ascii="Arial" w:cs="Arial" w:eastAsia="Arial" w:hAnsi="Arial"/>
          <w:b w:val="false"/>
          <w:bCs w:val="false"/>
          <w:color w:val="1A1A1A"/>
          <w:sz w:val="22"/>
          <w:szCs w:val="22"/>
        </w:rPr>
        <w:t xml:space="preserve">Multi-step CoT constraint enforcement</w:t>
      </w:r>
    </w:p>
    <w:p>
      <w:pPr>
        <w:pStyle w:val="ListParagraph"/>
        <w:numPr>
          <w:ilvl w:val="0"/>
          <w:numId w:val="2"/>
        </w:numPr>
        <w:spacing w:after="40" w:before="40"/>
      </w:pPr>
      <w:r>
        <w:rPr>
          <w:rFonts w:ascii="Arial" w:cs="Arial" w:eastAsia="Arial" w:hAnsi="Arial"/>
          <w:b w:val="false"/>
          <w:bCs w:val="false"/>
          <w:color w:val="1A1A1A"/>
          <w:sz w:val="22"/>
          <w:szCs w:val="22"/>
        </w:rPr>
        <w:t xml:space="preserve">Custom CUDA kernels for latency optimization</w:t>
      </w:r>
    </w:p>
    <w:p>
      <w:pPr>
        <w:pStyle w:val="ListParagraph"/>
        <w:numPr>
          <w:ilvl w:val="0"/>
          <w:numId w:val="2"/>
        </w:numPr>
        <w:spacing w:after="40" w:before="40"/>
      </w:pPr>
      <w:r>
        <w:rPr>
          <w:rFonts w:ascii="Arial" w:cs="Arial" w:eastAsia="Arial" w:hAnsi="Arial"/>
          <w:b w:val="false"/>
          <w:bCs w:val="false"/>
          <w:color w:val="1A1A1A"/>
          <w:sz w:val="22"/>
          <w:szCs w:val="22"/>
        </w:rPr>
        <w:t xml:space="preserve">Kubernetes deployment / production orchestration</w:t>
      </w:r>
    </w:p>
    <w:p>
      <w:pPr>
        <w:pStyle w:val="ListParagraph"/>
        <w:numPr>
          <w:ilvl w:val="0"/>
          <w:numId w:val="2"/>
        </w:numPr>
        <w:spacing w:after="40" w:before="40"/>
      </w:pPr>
      <w:r>
        <w:rPr>
          <w:rFonts w:ascii="Arial" w:cs="Arial" w:eastAsia="Arial" w:hAnsi="Arial"/>
          <w:b w:val="false"/>
          <w:bCs w:val="false"/>
          <w:color w:val="1A1A1A"/>
          <w:sz w:val="22"/>
          <w:szCs w:val="22"/>
        </w:rPr>
        <w:t xml:space="preserve">Monitoring, alerting, observability stack</w:t>
      </w:r>
    </w:p>
    <w:p>
      <w:pPr>
        <w:pStyle w:val="Heading2"/>
        <w:spacing w:after="120" w:before="320"/>
      </w:pPr>
      <w:r>
        <w:rPr>
          <w:rFonts w:ascii="Arial" w:cs="Arial" w:eastAsia="Arial" w:hAnsi="Arial"/>
          <w:b/>
          <w:bCs/>
          <w:color w:val="0F1E3C"/>
          <w:sz w:val="28"/>
          <w:szCs w:val="28"/>
        </w:rPr>
        <w:t xml:space="preserve">Success Metrics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6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0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MVP Target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Constraint Violation Rate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Baseline (no head) vs. with head on portfolio task</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Baseline &gt;30%, with head &lt;3%</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Training Time</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Time from YAML definition to trained head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Under 30 min on single A100 or T4</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Training Data Required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Labeled examples needed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 auto-generated examples sufficient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Reranking Latency</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Added latency per request with N=10 candidates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Under 2 seconds on CPU</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 Reproducibility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 a new engineer run the demo from README?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in under 5 minutes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GitHub Stars at Launch</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Stars within 48 hours of HN Show HN post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200+ stars</w:t>
            </w:r>
          </w:p>
        </w:tc>
      </w:tr>
    </w:tbl>
    <w:p>
      <w:r>
        <w:br w:type="page"/>
      </w:r>
    </w:p>
    <w:p>
      <w:pPr>
        <w:shd w:fill="0F1E3C" w:val="clear"/>
        <w:spacing w:after="160" w:before="0"/>
        <w:jc w:val="center"/>
      </w:pPr>
      <w:r>
        <w:rPr>
          <w:rFonts w:ascii="Arial" w:cs="Arial" w:eastAsia="Arial" w:hAnsi="Arial"/>
          <w:b/>
          <w:bCs/>
          <w:color w:val="FFFFFF"/>
          <w:sz w:val="32"/>
          <w:szCs w:val="32"/>
        </w:rPr>
        <w:t xml:space="preserve">PART 3 — TECHNICAL ARCHITECTURE</w:t>
      </w:r>
    </w:p>
    <w:p>
      <w:pPr>
        <w:pStyle w:val="Heading1"/>
        <w:pBdr>
          <w:bottom w:val="single" w:color="1B4FD8" w:sz="4" w:space="4"/>
        </w:pBdr>
        <w:spacing w:after="160" w:before="400"/>
      </w:pPr>
      <w:r>
        <w:rPr>
          <w:rFonts w:ascii="Arial" w:cs="Arial" w:eastAsia="Arial" w:hAnsi="Arial"/>
          <w:b/>
          <w:bCs/>
          <w:color w:val="0F1E3C"/>
          <w:sz w:val="36"/>
          <w:szCs w:val="36"/>
        </w:rPr>
        <w:t xml:space="preserve">System Architecture</w:t>
      </w:r>
    </w:p>
    <w:p>
      <w:pPr>
        <w:pStyle w:val="Heading2"/>
        <w:spacing w:after="120" w:before="320"/>
      </w:pPr>
      <w:r>
        <w:rPr>
          <w:rFonts w:ascii="Arial" w:cs="Arial" w:eastAsia="Arial" w:hAnsi="Arial"/>
          <w:b/>
          <w:bCs/>
          <w:color w:val="0F1E3C"/>
          <w:sz w:val="28"/>
          <w:szCs w:val="28"/>
        </w:rPr>
        <w:t xml:space="preserve">Component Map</w:t>
      </w:r>
    </w:p>
    <w:p>
      <w:pPr>
        <w:spacing w:after="120" w:before="60"/>
      </w:pPr>
      <w:r>
        <w:rPr>
          <w:rFonts w:ascii="Arial" w:cs="Arial" w:eastAsia="Arial" w:hAnsi="Arial"/>
          <w:b w:val="false"/>
          <w:bCs w:val="false"/>
          <w:i w:val="false"/>
          <w:iCs w:val="false"/>
          <w:color w:val="1A1A1A"/>
          <w:sz w:val="22"/>
          <w:szCs w:val="22"/>
        </w:rPr>
        <w:t xml:space="preserve">The MVP has five components. Each is independently testable. They are connected by a thin orchestration layer (the Pipeline class).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36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Constraint Compiler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certainty/compiler/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YAML → Python energy function. Deterministic. No ML.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2. Data Generator</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certainty/data/</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LLM sampling + symbolic labeling + negative synthesis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EBM Head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certainty/models/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PyTorch MLP trained with contrastive loss (EORM pattern)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4. Inference Runtime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certainty/inference/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Reranking + guided decoding. Works with any LLM.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Demo + API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 + api/</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Streamlit demo, FastAPI endpoint, evaluation plots</w:t>
            </w:r>
          </w:p>
        </w:tc>
      </w:tr>
    </w:tbl>
    <w:p>
      <w:pPr>
        <w:pStyle w:val="Heading2"/>
        <w:spacing w:after="120" w:before="320"/>
      </w:pPr>
      <w:r>
        <w:rPr>
          <w:rFonts w:ascii="Arial" w:cs="Arial" w:eastAsia="Arial" w:hAnsi="Arial"/>
          <w:b/>
          <w:bCs/>
          <w:color w:val="0F1E3C"/>
          <w:sz w:val="28"/>
          <w:szCs w:val="28"/>
        </w:rPr>
        <w:t xml:space="preserve">Data Flow</w:t>
      </w:r>
    </w:p>
    <w:p>
      <w:pPr>
        <w:pStyle w:val="Heading3"/>
        <w:spacing w:after="80" w:before="240"/>
      </w:pPr>
      <w:r>
        <w:rPr>
          <w:rFonts w:ascii="Arial" w:cs="Arial" w:eastAsia="Arial" w:hAnsi="Arial"/>
          <w:b/>
          <w:bCs/>
          <w:color w:val="1B4FD8"/>
          <w:sz w:val="24"/>
          <w:szCs w:val="24"/>
        </w:rPr>
        <w:t xml:space="preserve">Training Flow</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User provides: constraint.yaml + prompt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Constraint Compiler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Parses YAML rules → generates Python energy_fn(output) → float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Data Generator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1. Calls base LLM N=500 times with prompt (temperature=0.9)</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2. Parses each output → runs energy_fn → labels positive/negative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3. If negatives &lt; 200: synthesizes violations programmatically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4. Outputs: positives.jsonl + negatives.jsonl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EORM Training Pipeline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1. Loads encoder (e.g. distilbert-base or llama hidden states)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2. Builds EBMHead (MLP, ~2M params)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3. Contrastive training: 50 epochs, AdamW, margin loss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4. Saves: ebm_head_v1.pt + training_metrics.json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Artifact: ebm_head_v1.pt (versioned, portable)</w:t>
      </w:r>
    </w:p>
    <w:p>
      <w:pPr>
        <w:pStyle w:val="Heading3"/>
        <w:spacing w:after="80" w:before="240"/>
      </w:pPr>
      <w:r>
        <w:rPr>
          <w:rFonts w:ascii="Arial" w:cs="Arial" w:eastAsia="Arial" w:hAnsi="Arial"/>
          <w:b/>
          <w:bCs/>
          <w:color w:val="1B4FD8"/>
          <w:sz w:val="24"/>
          <w:szCs w:val="24"/>
        </w:rPr>
        <w:t xml:space="preserve">Inference Flow — Reranking Mode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User calls: certainty.rerank(prompt, n=10, head='ebm_head_v1.pt')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Inference Runtime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1. Calls base LLM N=10 times → candidates[]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2. Loads encoder + EBMHead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3. Encodes each candidate → hidden states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4. EBMHead scores each → energies[]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5. Returns candidate with min(energies)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Output: lowest-energy candidate (constraint-satisfying)</w:t>
      </w:r>
    </w:p>
    <w:p>
      <w:pPr>
        <w:pStyle w:val="Heading3"/>
        <w:spacing w:after="80" w:before="240"/>
      </w:pPr>
      <w:r>
        <w:rPr>
          <w:rFonts w:ascii="Arial" w:cs="Arial" w:eastAsia="Arial" w:hAnsi="Arial"/>
          <w:b/>
          <w:bCs/>
          <w:color w:val="1B4FD8"/>
          <w:sz w:val="24"/>
          <w:szCs w:val="24"/>
        </w:rPr>
        <w:t xml:space="preserve">Inference Flow — Guided Decoding Mode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User calls: certainty.guided_generate(prompt, head='ebm_head_v1.pt')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Guided Decoder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At each decoding step 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1. base_model forward pass → logits[t], hidden_states[t]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2. EBMHead(hidden_states[t]) → energy scalar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3. Compute dE/d(hidden) via autograd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4. Project gradient to logit space via lm_head.weight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5. biased_logits = logits + (-guidance_scale * gradient_projection)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6. Sample next token from biased distribution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Repeat until EOS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Output: steered token sequence (constraint-biased at every step)</w:t>
      </w:r>
    </w:p>
    <w:p>
      <w:pPr>
        <w:pBdr>
          <w:left w:val="single" w:color="D97706" w:sz="8" w:space="6"/>
        </w:pBdr>
        <w:shd w:fill="FEF3C7" w:val="clear"/>
        <w:spacing w:after="120" w:before="120"/>
        <w:ind w:left="360" w:right="360"/>
      </w:pPr>
      <w:r>
        <w:rPr>
          <w:rFonts w:ascii="Arial" w:cs="Arial" w:eastAsia="Arial" w:hAnsi="Arial"/>
          <w:b/>
          <w:bCs/>
          <w:color w:val="D97706"/>
          <w:sz w:val="22"/>
          <w:szCs w:val="22"/>
        </w:rPr>
        <w:t xml:space="preserve">IMPORTANT: </w:t>
      </w:r>
      <w:r>
        <w:rPr>
          <w:rFonts w:ascii="Arial" w:cs="Arial" w:eastAsia="Arial" w:hAnsi="Arial"/>
          <w:color w:val="1A1A1A"/>
          <w:sz w:val="22"/>
          <w:szCs w:val="22"/>
        </w:rPr>
        <w:t xml:space="preserve">Guided decoding requires open-weight model access (Llama 3, Mistral). Reranking works with any API including GPT-4o and Claude. MVP demo uses reranking. Guided decoding is a stretch goal for MVP.</w:t>
      </w:r>
    </w:p>
    <w:p>
      <w:pPr>
        <w:pStyle w:val="Heading2"/>
        <w:spacing w:after="120" w:before="320"/>
      </w:pPr>
      <w:r>
        <w:rPr>
          <w:rFonts w:ascii="Arial" w:cs="Arial" w:eastAsia="Arial" w:hAnsi="Arial"/>
          <w:b/>
          <w:bCs/>
          <w:color w:val="0F1E3C"/>
          <w:sz w:val="28"/>
          <w:szCs w:val="28"/>
        </w:rPr>
        <w:t xml:space="preserve">Energy Function Taxonomy</w:t>
      </w:r>
    </w:p>
    <w:p>
      <w:pPr>
        <w:spacing w:after="120" w:before="60"/>
      </w:pPr>
      <w:r>
        <w:rPr>
          <w:rFonts w:ascii="Arial" w:cs="Arial" w:eastAsia="Arial" w:hAnsi="Arial"/>
          <w:b w:val="false"/>
          <w:bCs w:val="false"/>
          <w:i w:val="false"/>
          <w:iCs w:val="false"/>
          <w:color w:val="1A1A1A"/>
          <w:sz w:val="22"/>
          <w:szCs w:val="22"/>
        </w:rPr>
        <w:t xml:space="preserve">The compiler must handle these seven rule types in V1. No others are required for MVP.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Rule Type</w:t>
            </w:r>
          </w:p>
        </w:tc>
        <w:tc>
          <w:tcPr>
            <w:tcW w:type="dxa" w:w="32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436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sum_equals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sum(field.*) == value ± tolerance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Portfolio weights sum to 1.0</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range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min &lt;= field &lt;= max</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Each weight between 0% and 40%</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len(field) &lt;= 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 most 5 assets in portfolio</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conditional</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if field_A &lt; X: field_B &lt;= Y</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If patient age &lt; 12: dose &lt;= 200mg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cross_field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field_A == expr(field_B, field_C)</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 sum(line_items.price)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field in [v1, v2, v3]</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risk_rating in [LOW, MEDIUM, HIGH]</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regex</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field matches pattern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isin_code matches ^[A-Z]{2}...</w:t>
            </w:r>
          </w:p>
        </w:tc>
      </w:tr>
    </w:tbl>
    <w:p>
      <w:pPr>
        <w:pStyle w:val="Heading2"/>
        <w:spacing w:after="120" w:before="320"/>
      </w:pPr>
      <w:r>
        <w:rPr>
          <w:rFonts w:ascii="Arial" w:cs="Arial" w:eastAsia="Arial" w:hAnsi="Arial"/>
          <w:b/>
          <w:bCs/>
          <w:color w:val="0F1E3C"/>
          <w:sz w:val="28"/>
          <w:szCs w:val="28"/>
        </w:rPr>
        <w:t xml:space="preserve">Model Architecture — EBM Head</w:t>
      </w:r>
    </w:p>
    <w:p>
      <w:pPr>
        <w:spacing w:after="120" w:before="60"/>
      </w:pPr>
      <w:r>
        <w:rPr>
          <w:rFonts w:ascii="Arial" w:cs="Arial" w:eastAsia="Arial" w:hAnsi="Arial"/>
          <w:b w:val="false"/>
          <w:bCs w:val="false"/>
          <w:i w:val="false"/>
          <w:iCs w:val="false"/>
          <w:color w:val="1A1A1A"/>
          <w:sz w:val="22"/>
          <w:szCs w:val="22"/>
        </w:rPr>
        <w:t xml:space="preserve">The EBM head is a small MLP that takes pooled hidden states from an encoder and outputs a scalar energy. It is trained with contrastive loss. Architecture is derived from EORM (Jiang et al., 2025).</w:t>
      </w:r>
    </w:p>
    <w:p>
      <w: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Input:  hidden_states [batch, seq_len, hidden_dim]</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mean pool across seq_len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[batch, hidden_dim]</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Linear(hidden_dim → 512) + GELU + Dropout(0.1)</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Linear(512 → 128) + GELU</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Linear(128 → 1) + Softplus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Output: energy scalar ≥ 0  [batch]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Parameters: ~2-4M (vs base LLM ~7B = &lt;0.06% overhead)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Encoder:    distilbert-base-uncased (66M) for reranking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OR last hidden layer of base LLM for guided decoding</w:t>
      </w:r>
    </w:p>
    <w:p>
      <w:pPr>
        <w:pStyle w:val="Heading2"/>
        <w:spacing w:after="120" w:before="320"/>
      </w:pPr>
      <w:r>
        <w:rPr>
          <w:rFonts w:ascii="Arial" w:cs="Arial" w:eastAsia="Arial" w:hAnsi="Arial"/>
          <w:b/>
          <w:bCs/>
          <w:color w:val="0F1E3C"/>
          <w:sz w:val="28"/>
          <w:szCs w:val="28"/>
        </w:rPr>
        <w:t xml:space="preserve">Training Objective</w:t>
      </w:r>
    </w:p>
    <w:p>
      <w:pPr>
        <w:spacing w:after="120" w:before="60"/>
      </w:pPr>
      <w:r>
        <w:rPr>
          <w:rFonts w:ascii="Arial" w:cs="Arial" w:eastAsia="Arial" w:hAnsi="Arial"/>
          <w:b w:val="false"/>
          <w:bCs w:val="false"/>
          <w:i w:val="false"/>
          <w:iCs w:val="false"/>
          <w:color w:val="1A1A1A"/>
          <w:sz w:val="22"/>
          <w:szCs w:val="22"/>
        </w:rPr>
        <w:t xml:space="preserve">Contrastive margin loss, directly from EORM. Push positive (valid) outputs to low energy, push negative (invalid) outputs to high energy, with a margin.</w:t>
      </w:r>
    </w:p>
    <w:p>
      <w: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L = mean( max(0, margin - (E_neg - E_pos))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where: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E_pos = energy of constraint-satisfying outputs  (target: near 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E_neg = energy of constraint-violating outputs   (target: &gt; margin)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margin = 1.0 (hyperparameter)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Optimizer:    AdamW, lr=1e-4, weight_decay=1e-2</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Batch size:   32 pairs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Epochs:       50 (early stop if loss &lt; 0.01)</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Encoder:      FROZEN during EBM head training</w:t>
      </w:r>
    </w:p>
    <w:p>
      <w:pPr>
        <w:pStyle w:val="Heading2"/>
        <w:spacing w:after="120" w:before="320"/>
      </w:pPr>
      <w:r>
        <w:rPr>
          <w:rFonts w:ascii="Arial" w:cs="Arial" w:eastAsia="Arial" w:hAnsi="Arial"/>
          <w:b/>
          <w:bCs/>
          <w:color w:val="0F1E3C"/>
          <w:sz w:val="28"/>
          <w:szCs w:val="28"/>
        </w:rPr>
        <w:t xml:space="preserve">Negative Synthesis Strategy</w:t>
      </w:r>
    </w:p>
    <w:p>
      <w:pPr>
        <w:spacing w:after="120" w:before="60"/>
      </w:pPr>
      <w:r>
        <w:rPr>
          <w:rFonts w:ascii="Arial" w:cs="Arial" w:eastAsia="Arial" w:hAnsi="Arial"/>
          <w:b w:val="false"/>
          <w:bCs w:val="false"/>
          <w:i w:val="false"/>
          <w:iCs w:val="false"/>
          <w:color w:val="1A1A1A"/>
          <w:sz w:val="22"/>
          <w:szCs w:val="22"/>
        </w:rPr>
        <w:t xml:space="preserve">Because LLMs often satisfy simple constraints naturally, natural negatives are sparse. The data generator must synthesize violations programmatically. Five strategies are required for MVP: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0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36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Targets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corrupt_sum</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Multiply one weight by 1.5 → sum no longer equals 1.0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sum_equals violations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corrupt_sign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Negate one value → introduces negative weight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range violations (min)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corrupt_concentration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one value to 0.95 → exceeds max per-asset limit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range violations (max)</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corrupt_count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Duplicate entries until count exceeds limit</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count violations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corrupt_json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Remove closing brace or swap key name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parse failures (worst energy)</w:t>
            </w:r>
          </w:p>
        </w:tc>
      </w:tr>
    </w:tbl>
    <w:p>
      <w:r>
        <w:br w:type="page"/>
      </w:r>
    </w:p>
    <w:p>
      <w:pPr>
        <w:shd w:fill="0F1E3C" w:val="clear"/>
        <w:spacing w:after="160" w:before="0"/>
        <w:jc w:val="center"/>
      </w:pPr>
      <w:r>
        <w:rPr>
          <w:rFonts w:ascii="Arial" w:cs="Arial" w:eastAsia="Arial" w:hAnsi="Arial"/>
          <w:b/>
          <w:bCs/>
          <w:color w:val="FFFFFF"/>
          <w:sz w:val="32"/>
          <w:szCs w:val="32"/>
        </w:rPr>
        <w:t xml:space="preserve">PART 4 — ENGINEERING SPECIFICATIONS</w:t>
      </w:r>
    </w:p>
    <w:p>
      <w:pPr>
        <w:pStyle w:val="Heading1"/>
        <w:pBdr>
          <w:bottom w:val="single" w:color="1B4FD8" w:sz="4" w:space="4"/>
        </w:pBdr>
        <w:spacing w:after="160" w:before="400"/>
      </w:pPr>
      <w:r>
        <w:rPr>
          <w:rFonts w:ascii="Arial" w:cs="Arial" w:eastAsia="Arial" w:hAnsi="Arial"/>
          <w:b/>
          <w:bCs/>
          <w:color w:val="0F1E3C"/>
          <w:sz w:val="36"/>
          <w:szCs w:val="36"/>
        </w:rPr>
        <w:t xml:space="preserve">Repository Structure</w:t>
      </w:r>
    </w:p>
    <w:p>
      <w:pPr>
        <w:pBdr>
          <w:left w:val="single" w:color="D97706" w:sz="8" w:space="6"/>
        </w:pBdr>
        <w:shd w:fill="FEF3C7" w:val="clear"/>
        <w:spacing w:after="120" w:before="120"/>
        <w:ind w:left="360" w:right="360"/>
      </w:pPr>
      <w:r>
        <w:rPr>
          <w:rFonts w:ascii="Arial" w:cs="Arial" w:eastAsia="Arial" w:hAnsi="Arial"/>
          <w:b/>
          <w:bCs/>
          <w:color w:val="D97706"/>
          <w:sz w:val="22"/>
          <w:szCs w:val="22"/>
        </w:rPr>
        <w:t xml:space="preserve">IMPORTANT: </w:t>
      </w:r>
      <w:r>
        <w:rPr>
          <w:rFonts w:ascii="Arial" w:cs="Arial" w:eastAsia="Arial" w:hAnsi="Arial"/>
          <w:color w:val="1A1A1A"/>
          <w:sz w:val="22"/>
          <w:szCs w:val="22"/>
        </w:rPr>
        <w:t xml:space="preserve">This is the exact file tree to create. Every file listed here must exist for the MVP. Do not add files not listed here.</w:t>
      </w:r>
    </w:p>
    <w:p>
      <w: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certainty-labs/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certainty/                    # Core library (pip-installable)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__init__.py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compiler/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__init__.py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compiler.py           # ConstraintCompiler class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rules.py              # Rule type implementations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codegen.py            # Python function code generator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schema.py             # Pydantic models for YAML validation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data/</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__init__.py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generator.py          # DataGenerator class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sampler.py            # LLM sampling (OpenAI + HuggingFace)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labeler.py            # Symbolic labeling pipeline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negatives.py          # NegativeSynthesizer class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models/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__init__.py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ebm_head.py           # EBMHead nn.Module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trainer.py            # ContrastiveTrainer class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loss.py               # ContrastiveMarginLoss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inference/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__init__.py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reranker.py           # ConstraintReranker class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guided_decoder.py     # GuidedDecoder class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registry.py           # Head versioning / loading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pipeline.py               # CertaintyPipeline (orchestrates all above)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demo/</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app.py                    # Streamlit demo application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examples/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portfolio.yaml        # Example: portfolio constraint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dosage.yaml           # Example: medication dosage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api/</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main.py                   # FastAPI application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routes/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compile.py            # POST /compile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train.py              # POST /train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infer.py              # POST /infer/rerank</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schemas.py                # Request/response Pydantic models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notebooks/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demo_portfolio.ipynb      # Launch demo notebook</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tests/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test_compiler.py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test_data_generator.py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test_ebm_head.py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test_reranker.py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constraints/                  # Example constraint YAML files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portfolio_balance.yaml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medication_dosage.yaml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pyproject.toml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README.md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.github/workflows/ci.yml</w:t>
      </w:r>
    </w:p>
    <w:p>
      <w:pPr>
        <w:pStyle w:val="Heading1"/>
        <w:pBdr>
          <w:bottom w:val="single" w:color="1B4FD8" w:sz="4" w:space="4"/>
        </w:pBdr>
        <w:spacing w:after="160" w:before="400"/>
      </w:pPr>
      <w:r>
        <w:rPr>
          <w:rFonts w:ascii="Arial" w:cs="Arial" w:eastAsia="Arial" w:hAnsi="Arial"/>
          <w:b/>
          <w:bCs/>
          <w:color w:val="0F1E3C"/>
          <w:sz w:val="36"/>
          <w:szCs w:val="36"/>
        </w:rPr>
        <w:t xml:space="preserve">Dependencies &amp; Environment</w:t>
      </w:r>
    </w:p>
    <w:p>
      <w:pPr>
        <w:pStyle w:val="Heading2"/>
        <w:spacing w:after="120" w:before="320"/>
      </w:pPr>
      <w:r>
        <w:rPr>
          <w:rFonts w:ascii="Arial" w:cs="Arial" w:eastAsia="Arial" w:hAnsi="Arial"/>
          <w:b/>
          <w:bCs/>
          <w:color w:val="0F1E3C"/>
          <w:sz w:val="28"/>
          <w:szCs w:val="28"/>
        </w:rPr>
        <w:t xml:space="preserve">pyproject.toml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[project]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name = "certainty-labs"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version = "0.1.0"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description = "Constraint enforcement runtime for production LLMs"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requires-python = "&gt;=3.10"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dependencies =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"torch&gt;=2.2.0",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"transformers&gt;=4.40.0",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"accelerate&gt;=0.29.0",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"pydantic&gt;=2.0.0",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"pyyaml&gt;=6.0",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"openai&gt;=1.0.0",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"fastapi&gt;=0.110.0",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"uvicorn&gt;=0.29.0",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"jsonlines&gt;=4.0.0",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"numpy&gt;=1.26.0",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"matplotlib&gt;=3.8.0",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"tqdm&gt;=4.66.0",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[project.optional-dependencies]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demo = ["streamlit&gt;=1.33.0"]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dev  = ["pytest&gt;=8.0.0", "pytest-asyncio", "black", "ruff"]</w:t>
      </w:r>
    </w:p>
    <w:p>
      <w:pPr>
        <w:pStyle w:val="Heading2"/>
        <w:spacing w:after="120" w:before="320"/>
      </w:pPr>
      <w:r>
        <w:rPr>
          <w:rFonts w:ascii="Arial" w:cs="Arial" w:eastAsia="Arial" w:hAnsi="Arial"/>
          <w:b/>
          <w:bCs/>
          <w:color w:val="0F1E3C"/>
          <w:sz w:val="28"/>
          <w:szCs w:val="28"/>
        </w:rPr>
        <w:t xml:space="preserve">Environment Setup</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Python 3.11 recommended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python -m venv .venv</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source .venv/bin/activate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pip install -e '.[demo,dev]'</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For GPU training (single T4 or A100 sufficient for MVP)</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pip install torch --index-url https://download.pytorch.org/whl/cu121</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Set required env vars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export OPENAI_API_KEY=sk-...</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export HF_TOKEN=hf_...          # for gated models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export CERTAINTY_MODEL_DIR=./model_artifacts</w:t>
      </w:r>
    </w:p>
    <w:p>
      <w:pPr>
        <w:pStyle w:val="Heading1"/>
        <w:pBdr>
          <w:bottom w:val="single" w:color="1B4FD8" w:sz="4" w:space="4"/>
        </w:pBdr>
        <w:spacing w:after="160" w:before="400"/>
      </w:pPr>
      <w:r>
        <w:rPr>
          <w:rFonts w:ascii="Arial" w:cs="Arial" w:eastAsia="Arial" w:hAnsi="Arial"/>
          <w:b/>
          <w:bCs/>
          <w:color w:val="0F1E3C"/>
          <w:sz w:val="36"/>
          <w:szCs w:val="36"/>
        </w:rPr>
        <w:t xml:space="preserve">Module Specifications</w:t>
      </w:r>
    </w:p>
    <w:p>
      <w:pPr>
        <w:pStyle w:val="Heading2"/>
        <w:spacing w:after="120" w:before="320"/>
      </w:pPr>
      <w:r>
        <w:rPr>
          <w:rFonts w:ascii="Arial" w:cs="Arial" w:eastAsia="Arial" w:hAnsi="Arial"/>
          <w:b/>
          <w:bCs/>
          <w:color w:val="0F1E3C"/>
          <w:sz w:val="28"/>
          <w:szCs w:val="28"/>
        </w:rPr>
        <w:t xml:space="preserve">1. certainty/compiler/schema.py — YAML Schema</w:t>
      </w:r>
    </w:p>
    <w:p>
      <w:pPr>
        <w:spacing w:after="120" w:before="60"/>
      </w:pPr>
      <w:r>
        <w:rPr>
          <w:rFonts w:ascii="Arial" w:cs="Arial" w:eastAsia="Arial" w:hAnsi="Arial"/>
          <w:b w:val="false"/>
          <w:bCs w:val="false"/>
          <w:i w:val="false"/>
          <w:iCs w:val="false"/>
          <w:color w:val="1A1A1A"/>
          <w:sz w:val="22"/>
          <w:szCs w:val="22"/>
        </w:rPr>
        <w:t xml:space="preserve">All constraint YAML files must validate against this Pydantic schema. The compiler rejects invalid configs at load time with clear error messages.</w:t>
      </w:r>
    </w:p>
    <w:p>
      <w: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certainty/compiler/schema.py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pydantic import BaseModel, Field, model_validator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typing import Literal, Optional, Union, List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enum import Enum</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RuleType(str, Enum):</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sum_equals       = 'sum_equals'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range_           = 'range'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count            = 'count'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conditional      = 'conditional'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cross_field      = 'cross_field'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enum_            = 'enum'</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regex            = 'regex'</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SumEqualsRule(BaseModel):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type: Literal['sum_equals']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field: str                       # dot-path, e.g. 'weights.*'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equals: float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tolerance: float = 0.001</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penalty_weight: float = 10.0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RangeRule(BaseModel):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type: Literal['range']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field: 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min: Optional[float] = None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max: Optional[float] = None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penalty_weight: float = 5.0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CountRule(BaseModel):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type: Literal['count']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field: 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at_most: Optional[int] = None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at_least: Optional[int] = None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penalty_weight: float = 2.0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ConditionalRule(BaseModel):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type: Literal['conditional']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if_field: 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if_op: Literal['&lt;', '&lt;=', '&gt;', '&gt;=',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if_value: float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then_field: 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then_max: Optional[float] = None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then_min: Optional[float] = None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penalty_weight: float = 8.0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EnumRule(BaseModel):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type: Literal['enum']</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field: 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values: List[str]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penalty_weight: float = 5.0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RegexRule(BaseModel):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type: Literal['regex']</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field: 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pattern: 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penalty_weight: float = 5.0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Rule = Union[SumEqualsRule, RangeRule, CountRule,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ConditionalRule, EnumRule, RegexRule]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ConstraintConfig(BaseModel):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name: 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version: str = '1.0'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description: Optional[str] = None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output_format: Literal['json', 'text'] = 'json'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rules: List[Rule]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parse_error_penalty: float = 100.0</w:t>
      </w:r>
    </w:p>
    <w:p>
      <w:pPr>
        <w:pStyle w:val="Heading2"/>
        <w:spacing w:after="120" w:before="320"/>
      </w:pPr>
      <w:r>
        <w:rPr>
          <w:rFonts w:ascii="Arial" w:cs="Arial" w:eastAsia="Arial" w:hAnsi="Arial"/>
          <w:b/>
          <w:bCs/>
          <w:color w:val="0F1E3C"/>
          <w:sz w:val="28"/>
          <w:szCs w:val="28"/>
        </w:rPr>
        <w:t xml:space="preserve">2. certainty/compiler/compiler.py — Constraint Compiler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certainty/compiler/compiler.py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import yaml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pathlib import 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typing import Callable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.schema import ConstraintConfig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.codegen import CodeGenerator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ConstraintCompiler: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Compiles a constraint YAML file into a callable Python energy function.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The returned function maps a parsed output dict to a non-negative float.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0.0 = fully satisfied. Higher = more violated.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compile_file(self, path: str | Path) -&gt; Callable[[dict], float]: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config = self._load_config(path)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self._compile_config(config)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compile_yaml(self, yaml_str: str) -&gt; Callable[[dict], float]: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raw = yaml.safe_load(yaml_str)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config = ConstraintConfig.model_validate(raw)</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self._compile_config(config)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_load_config(self, path: str | Path) -&gt; ConstraintConfig: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with open(path) as f:</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raw = yaml.safe_load(f)</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ConstraintConfig.model_validate(raw)</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_compile_config(self, config: ConstraintConfig) -&gt; Callable[[dict], float]: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gen = CodeGenerator(config)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fn_source = gen.generate()    # returns Python source string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namespace =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exec(fn_source, namespace)    # safe: generated code only, no user input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energy_fn = namespace['energy']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energy_fn._config = config    # attach metadata</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energy_fn._source = fn_source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energy_fn</w:t>
      </w:r>
    </w:p>
    <w:p>
      <w:pPr>
        <w:pStyle w:val="Heading2"/>
        <w:spacing w:after="120" w:before="320"/>
      </w:pPr>
      <w:r>
        <w:rPr>
          <w:rFonts w:ascii="Arial" w:cs="Arial" w:eastAsia="Arial" w:hAnsi="Arial"/>
          <w:b/>
          <w:bCs/>
          <w:color w:val="0F1E3C"/>
          <w:sz w:val="28"/>
          <w:szCs w:val="28"/>
        </w:rPr>
        <w:t xml:space="preserve">3. certainty/compiler/codegen.py — Code Generator</w:t>
      </w:r>
    </w:p>
    <w:p>
      <w:pPr>
        <w:spacing w:after="120" w:before="60"/>
      </w:pPr>
      <w:r>
        <w:rPr>
          <w:rFonts w:ascii="Arial" w:cs="Arial" w:eastAsia="Arial" w:hAnsi="Arial"/>
          <w:b w:val="false"/>
          <w:bCs w:val="false"/>
          <w:i w:val="false"/>
          <w:iCs w:val="false"/>
          <w:color w:val="1A1A1A"/>
          <w:sz w:val="22"/>
          <w:szCs w:val="22"/>
        </w:rPr>
        <w:t xml:space="preserve">The code generator produces a Python source string for the energy function. This is the core of the compiler. Each rule type has a corresponding code template.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certainty/compiler/codegen.py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(abbreviated — full implementation follows these templates)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SUM_EQUALS_TEMPLATE =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Rule: {field} must sum to {equals} ± {tolerance}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_vals_{i} = _get_values(output, '{field}')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_vals_{i} is not None: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energy += {penalty_weight} * abs(sum(_vals_{i}) - {equals})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RANGE_TEMPLATE =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Rule: each value in {field} must be in [{min}, {max}]</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for _v in _get_values(output, '{field}') or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{min_check}</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{max_check}</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CONDITIONAL_TEMPLATE =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Rule: if {if_field} {if_op} {if_value}: {then_field} constraint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_cond_val = _get_scalar(output, '{if_field}')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_cond_val is not None and _cond_val {if_op} {if_value}: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_then_val = _get_scalar(output, '{then_field}')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_then_val is not None: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{then_check}</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FUNCTION_WRAPPER =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import re as _re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def _get_values(d, 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Resolves dot-path with wildcard: 'weights.*' -&gt; list of values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parts = path.split('.')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cur = 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for part in parts: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part ==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isinstance(cur, dict): return list(cur.values())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isinstance(cur, list): return cur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None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cur = cur.get(part) if isinstance(cur, dict) else None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cur is None: return None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[cur]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def _get_scalar(d, 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vals = _get_values(d, 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vals[0] if vals and len(vals) == 1 else None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def energy(output: dict) -&gt; float: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not isinstance(output, dict): return {parse_error_penalty}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energy = 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{rule_blocks}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energy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w:t>
      </w:r>
    </w:p>
    <w:p>
      <w:pPr>
        <w:pStyle w:val="Heading2"/>
        <w:spacing w:after="120" w:before="320"/>
      </w:pPr>
      <w:r>
        <w:rPr>
          <w:rFonts w:ascii="Arial" w:cs="Arial" w:eastAsia="Arial" w:hAnsi="Arial"/>
          <w:b/>
          <w:bCs/>
          <w:color w:val="0F1E3C"/>
          <w:sz w:val="28"/>
          <w:szCs w:val="28"/>
        </w:rPr>
        <w:t xml:space="preserve">4. certainty/data/generator.py — Data Generator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certainty/data/generator.py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dataclasses import dataclass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typing import Callable, Optional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.sampler import LLMSampler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.labeler import SymbolicLabeler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.negatives import NegativeSynthesizer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import jsonlines, json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@dataclass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GeneratorConfig: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n_samples: int = 500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min_positives: int = 100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min_negatives: int = 200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positive_threshold: float = 0.01   # energy below this = positive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negative_threshold: float = 0.50   # energy above this = negative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temperature: float = 0.9</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max_new_tokens: int = 256</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DataGenerator: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__init__(self,</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energy_fn: Callable[[dict], float],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sampler: LLMSampler,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config: GeneratorConfig = GeneratorConfig()):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self.energy_fn = energy_fn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self.sampler = sampler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self.labeler = SymbolicLabeler(energy_fn, 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self.synthesizer = NegativeSynthesizer(energy_fn)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self.config = 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generate(self, prompt: str, output_dir: str) -&gt; dict: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Full pipeline: sample → label → synthesize negatives if needed → save.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Returns stats dict.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print(f'Sampling {self.config.n_samples} candidates...')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raw_outputs = self.sampler.sample(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prompt, n=self.config.n_samples,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temperature=self.config.temperature)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print('Labeling with symbolic energy function...')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labeled = self.labeler.label_all(raw_outputs)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positives = [x for x in labeled if x['label'] == 'positive']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negatives = [x for x in labeled if x['label'] == 'negative']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len(negatives) &lt; self.config.min_negatives: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print(f'Only {len(negatives)} natural negatives.',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f'Synthesizing to reach {self.config.min_negatives}...')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synthetic = self.synthesizer.synthesize(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positives,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n_needed=self.config.min_negatives - len(negatives))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negatives.extend(synthetic)</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self._save(positives, f'{output_dir}/positives.jsonl')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self._save(negatives, f'{output_dir}/negatives.jsonl')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stats = {'n_positives': len(positives),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'n_negatives': len(negatives),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'natural_neg_rate': len([x for x in labeled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x['label']=='negative']) / len(labeled)}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stats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_save(self, data, 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with jsonlines.open(path, mode='w') as writer: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writer.write_all(data)</w:t>
      </w:r>
    </w:p>
    <w:p>
      <w:pPr>
        <w:pStyle w:val="Heading2"/>
        <w:spacing w:after="120" w:before="320"/>
      </w:pPr>
      <w:r>
        <w:rPr>
          <w:rFonts w:ascii="Arial" w:cs="Arial" w:eastAsia="Arial" w:hAnsi="Arial"/>
          <w:b/>
          <w:bCs/>
          <w:color w:val="0F1E3C"/>
          <w:sz w:val="28"/>
          <w:szCs w:val="28"/>
        </w:rPr>
        <w:t xml:space="preserve">5. certainty/models/ebm_head.py — EBM Head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certainty/models/ebm_head.py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import torch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import torch.nn as nn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EBMHead(nn.Module):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Small MLP energy head. Attaches to frozen encoder.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Architecture matches EORM (Jiang et al., 2025).</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Input:  pooled hidden states [batch, hidden_dim]</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Output: scalar energy &gt;= 0   [batch]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__init__(self,</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hidden_dim: int,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intermediate_dim: int = 512,</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dropout: float = 0.1):</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super().__init__()</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self.net = nn.Sequential(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nn.Linear(hidden_dim, intermediate_dim),</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nn.GELU(),</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nn.Dropout(dropout),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nn.Linear(intermediate_dim, 128),</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nn.GELU(),</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nn.Linear(128, 1),</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nn.Softplus()          # guarantees energy &gt;= 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self._init_weights()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_init_weights(self):</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for m in self.net.modules():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isinstance(m, nn.Linear):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nn.init.xavier_uniform_(m.weight)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nn.init.zeros_(m.bias)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forward(self, hidden_states: torch.Tensor) -&gt; torch.Tensor: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hidden_states: [batch, seq_len, hidden_dim] OR [batch, hidden_dim]</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Returns: energy [batch]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hidden_states.dim() == 3:</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pooled = hidden_states.mean(dim=1)  # mean pool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else: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pooled = hidden_states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self.net(pooled).squeeze(-1)</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save(self, path: 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torch.save({'state_dict': self.state_dict(),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'hidden_dim': self.net[0].in_features}, 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@classmethod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load(cls, path: str, device='cpu') -&gt; 'EBMHead':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ckpt = torch.load(path, map_location=device)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head = cls(hidden_dim=ckpt['hidden_dim'])</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head.load_state_dict(ckpt['state_dict'])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head.eval()</w:t>
      </w:r>
    </w:p>
    <w:p>
      <w:pPr>
        <w:pStyle w:val="Heading2"/>
        <w:spacing w:after="120" w:before="320"/>
      </w:pPr>
      <w:r>
        <w:rPr>
          <w:rFonts w:ascii="Arial" w:cs="Arial" w:eastAsia="Arial" w:hAnsi="Arial"/>
          <w:b/>
          <w:bCs/>
          <w:color w:val="0F1E3C"/>
          <w:sz w:val="28"/>
          <w:szCs w:val="28"/>
        </w:rPr>
        <w:t xml:space="preserve">6. certainty/models/trainer.py — Contrastive Trainer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certainty/models/trainer.py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import torch, json, time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torch.utils.data import DataLoader, Dataset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transformers import AutoTokenizer, AutoModel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.ebm_head import EBMHead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.loss import ContrastiveMarginLoss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dataclasses import dataclass, field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typing import Optional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import jsonlines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@dataclass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TrainingConfig: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encoder_name: str = 'distilbert-base-uncased'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epochs: int = 50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batch_size: int = 32</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lr: float = 1e-4</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weight_decay: float = 1e-2</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margin: float = 1.0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device: str = 'cuda' if torch.cuda.is_available() else 'cpu'</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patience: int = 10            # early stopping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min_loss: float = 0.01        # early stopping threshold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ContrastivePairDataset(Dataset):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__init__(self, positives, negatives, tokenizer, max_length=512):</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 = min(len(positives), len(negatives))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self.pairs = list(zip(positives[:n], negatives[:n]))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self.tokenizer = tokenizer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self.max_length = max_length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__len__(self): return len(self.pairs)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__getitem__(self, idx):</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pos, neg = self.pairs[idx]</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self.tokenizer(pos['text'], truncation=True,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max_length=self.max_length,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padding='max_length', return_tensors='pt'),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self.tokenizer(neg['text'], truncation=True,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max_length=self.max_length,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padding='max_length', return_tensors='pt')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ContrastiveTrainer: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__init__(self, config: TrainingConfig = TrainingConfig()):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self.config = 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self.tokenizer = AutoTokenizer.from_pretrained(config.encoder_name)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self.encoder = AutoModel.from_pretrained(config.encoder_name)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self.encoder.eval()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self.encoder.to(config.device)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for p in self.encoder.parameters(): p.requires_grad_(False)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train(self, pos_path, neg_path, output_path) -&gt; dict: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positives = list(jsonlines.open(pos_path))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negatives = list(jsonlines.open(neg_path))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dataset = ContrastivePairDataset(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positives, negatives, self.tokenizer)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loader = DataLoader(dataset, batch_size=self.config.batch_size,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shuffle=True)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head = EBMHead(hidden_dim=self.encoder.config.hidden_size)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head.to(self.config.device)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optimizer = torch.optim.AdamW(</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head.parameters(), lr=self.config.lr,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weight_decay=self.config.weight_decay)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loss_fn = ContrastiveMarginLoss(self.config.margin)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history =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best_loss = float('inf')</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no_improve = 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for epoch in range(self.config.epochs):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epoch_loss = 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for pos_batch, neg_batch in loader: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pos_enc = self._encode(pos_batch)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neg_enc = self._encode(neg_batch)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pos_e = head(pos_enc)</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neg_e = head(neg_enc)</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loss = loss_fn(pos_e, neg_e)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optimizer.zero_grad()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loss.backward()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torch.nn.utils.clip_grad_norm_(head.parameters(), 1.0)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optimizer.step()</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epoch_loss += loss.item()</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avg_loss = epoch_loss / len(loader)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history.append(avg_loss)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epoch % 10 == 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print(f'Epoch {epoch:3d} | loss={avg_loss:.4f}')</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avg_loss &lt; best_loss: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best_loss = avg_loss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no_improve = 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head.save(output_path)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else: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no_improve += 1</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avg_loss &lt; self.config.min_loss or no_improve &gt;= self.config.patience: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print(f'Early stop at epoch {epoch}')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break</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metrics = {'loss_history': history, 'best_loss': best_loss}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json.dump(metrics, open(output_path.replace('.pt', '_metrics.json'), 'w'))</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metrics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_encode(self, batch):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ids = batch['input_ids'].squeeze(1).to(self.config.device)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mask = batch['attention_mask'].squeeze(1).to(self.config.device)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with torch.no_grad():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out = self.encoder(input_ids=ids, attention_mask=mask)</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out.last_hidden_state</w:t>
      </w:r>
    </w:p>
    <w:p>
      <w:pPr>
        <w:pStyle w:val="Heading2"/>
        <w:spacing w:after="120" w:before="320"/>
      </w:pPr>
      <w:r>
        <w:rPr>
          <w:rFonts w:ascii="Arial" w:cs="Arial" w:eastAsia="Arial" w:hAnsi="Arial"/>
          <w:b/>
          <w:bCs/>
          <w:color w:val="0F1E3C"/>
          <w:sz w:val="28"/>
          <w:szCs w:val="28"/>
        </w:rPr>
        <w:t xml:space="preserve">7. certainty/inference/reranker.py — Reranker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certainty/inference/reranker.py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import torch, numpy as np</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transformers import AutoTokenizer, AutoModel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..models.ebm_head import EBMHead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typing import List, Tuple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ConstraintReranker: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Works with ANY LLM API (GPT-4o, Claude, Llama, etc.)</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Takes N candidate outputs, returns lowest-energy one.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__init__(self, head_path: 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encoder_name: str = 'distilbert-base-uncased',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device: str = 'cpu'):</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self.device = device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self.tokenizer = AutoTokenizer.from_pretrained(encoder_name)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self.encoder = AutoModel.from_pretrained(encoder_name).eval()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self.encoder.to(device)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self.head = EBMHead.load(head_path, device=device).eval()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rerank(self, candidates: List[str]) -&gt; Tuple[str, List[float]]: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Returns: (best_candidate, all_energy_scores)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energies = self.score_all(candidates)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best_idx = int(np.argmin(energies))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candidates[best_idx], energies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score_all(self, texts: List[str]) -&gt; List[float]: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energies =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for text in texts: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enc = self.tokenizer(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text, return_tensors='pt',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truncation=True, max_length=512</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).to(self.device)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with torch.no_grad():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hidden = self.encoder(**enc).last_hidden_state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energy = self.head(hidden).item()</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energies.append(energy)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energies</w:t>
      </w:r>
    </w:p>
    <w:p>
      <w:pPr>
        <w:pStyle w:val="Heading2"/>
        <w:spacing w:after="120" w:before="320"/>
      </w:pPr>
      <w:r>
        <w:rPr>
          <w:rFonts w:ascii="Arial" w:cs="Arial" w:eastAsia="Arial" w:hAnsi="Arial"/>
          <w:b/>
          <w:bCs/>
          <w:color w:val="0F1E3C"/>
          <w:sz w:val="28"/>
          <w:szCs w:val="28"/>
        </w:rPr>
        <w:t xml:space="preserve">8. certainty/pipeline.py — Orchestrator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certainty/pipeline.py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High-level API. This is what users interact with.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pathlib import 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.compiler.compiler import ConstraintCompiler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.data.generator import DataGenerator, GeneratorConfig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.data.sampler import LLMSampler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.models.trainer import ContrastiveTrainer, TrainingConfig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.inference.reranker import ConstraintReranker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import tempfile, os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CertaintyPipeline: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End-to-end pipeline. Three steps: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1. pipeline.compile(yaml_path)    -&gt; compiles constraint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2. pipeline.train(prompt)          -&gt; generates data + trains head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3. pipeline.rerank(prompt, n=10)   -&gt; returns best candidate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__init__(self, work_dir: str = './certainty_workspace'):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self.work_dir = Path(work_dir)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self.work_dir.mkdir(exist_ok=True)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self.compiler = ConstraintCompiler()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self.energy_fn = None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self.reranker = None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compile(self, yaml_path: str) -&gt; 'CertaintyPipeline':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self.energy_fn = self.compiler.compile_file(yaml_path)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print(f'Compiled constraint: {self.energy_fn._config.name}')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self</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train(self,</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prompt: 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llm_sampler: LLMSampler,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gen_config: GeneratorConfig = GeneratorConfig(),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train_config: TrainingConfig = TrainingConfig()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-&gt; 'CertaintyPipeline':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assert self.energy_fn, 'Call .compile() first'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Generate labeled data</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gen = DataGenerator(self.energy_fn, llm_sampler, gen_config)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stats = gen.generate(prompt, output_dir=str(self.work_dir))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print(f'Data generation stats: {stats}')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Train EBM head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trainer = ContrastiveTrainer(train_config)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head_path = str(self.work_dir / 'ebm_head_v1.pt')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metrics = trainer.train(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pos_path=str(self.work_dir / 'positives.jsonl'),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neg_path=str(self.work_dir / 'negatives.jsonl'),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output_path=head_path)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print(f'Training complete. Best loss: {metrics["best_loss"]:.4f}')</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self.reranker = ConstraintReranker(head_path)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self</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def rerank(self, candidates: list) -&gt; tuple: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assert self.reranker, 'Call .train() first'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self.reranker.rerank(candidates)</w:t>
      </w:r>
    </w:p>
    <w:p>
      <w:pPr>
        <w:pStyle w:val="Heading2"/>
        <w:spacing w:after="120" w:before="320"/>
      </w:pPr>
      <w:r>
        <w:rPr>
          <w:rFonts w:ascii="Arial" w:cs="Arial" w:eastAsia="Arial" w:hAnsi="Arial"/>
          <w:b/>
          <w:bCs/>
          <w:color w:val="0F1E3C"/>
          <w:sz w:val="28"/>
          <w:szCs w:val="28"/>
        </w:rPr>
        <w:t xml:space="preserve">9. Example Constraint YAML Files</w:t>
      </w:r>
    </w:p>
    <w:p>
      <w:pPr>
        <w:pStyle w:val="Heading3"/>
        <w:spacing w:after="80" w:before="240"/>
      </w:pPr>
      <w:r>
        <w:rPr>
          <w:rFonts w:ascii="Arial" w:cs="Arial" w:eastAsia="Arial" w:hAnsi="Arial"/>
          <w:b/>
          <w:bCs/>
          <w:color w:val="1B4FD8"/>
          <w:sz w:val="24"/>
          <w:szCs w:val="24"/>
        </w:rPr>
        <w:t xml:space="preserve">constraints/portfolio_balance.yaml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name: portfolio_balance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version: '1.0'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description: Portfolio weights must sum to 1.0, all non-negative, max 40% per asset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output_format: json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parse_error_penalty: 100.0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rules: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type: sum_equals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field: weights.*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equals: 1.0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tolerance: 0.001</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penalty_weight: 10.0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type: range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field: weights.*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min: 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max: 0.40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penalty_weight: 5.0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type: count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field: weights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at_most: 5</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penalty_weight: 2.0</w:t>
      </w:r>
    </w:p>
    <w:p>
      <w:pPr>
        <w:pStyle w:val="Heading3"/>
        <w:spacing w:after="80" w:before="240"/>
      </w:pPr>
      <w:r>
        <w:rPr>
          <w:rFonts w:ascii="Arial" w:cs="Arial" w:eastAsia="Arial" w:hAnsi="Arial"/>
          <w:b/>
          <w:bCs/>
          <w:color w:val="1B4FD8"/>
          <w:sz w:val="24"/>
          <w:szCs w:val="24"/>
        </w:rPr>
        <w:t xml:space="preserve">constraints/medication_dosage.yaml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name: medication_dosage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version: '1.0'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description: Pediatric dosage must respect weight-adjusted safety bounds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output_format: json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parse_error_penalty: 100.0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rules: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type: conditional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if_field: patient_age_years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if_op: '&lt;'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if_value: 12</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then_field: dosage_mg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then_max: 200.0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penalty_weight: 15.0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type: range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field: dosage_mg</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min: 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max: 1000.0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penalty_weight: 20.0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type: enum</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field: route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values: ['oral', 'IV', 'IM', 'subcutaneous']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penalty_weight: 5.0</w:t>
      </w:r>
    </w:p>
    <w:p>
      <w:pPr>
        <w:pStyle w:val="Heading2"/>
        <w:spacing w:after="120" w:before="320"/>
      </w:pPr>
      <w:r>
        <w:rPr>
          <w:rFonts w:ascii="Arial" w:cs="Arial" w:eastAsia="Arial" w:hAnsi="Arial"/>
          <w:b/>
          <w:bCs/>
          <w:color w:val="0F1E3C"/>
          <w:sz w:val="28"/>
          <w:szCs w:val="28"/>
        </w:rPr>
        <w:t xml:space="preserve">10. demo/app.py — Streamlit Demo</w:t>
      </w:r>
    </w:p>
    <w:p>
      <w:pPr>
        <w:spacing w:after="120" w:before="60"/>
      </w:pPr>
      <w:r>
        <w:rPr>
          <w:rFonts w:ascii="Arial" w:cs="Arial" w:eastAsia="Arial" w:hAnsi="Arial"/>
          <w:b w:val="false"/>
          <w:bCs w:val="false"/>
          <w:i w:val="false"/>
          <w:iCs w:val="false"/>
          <w:color w:val="1A1A1A"/>
          <w:sz w:val="22"/>
          <w:szCs w:val="22"/>
        </w:rPr>
        <w:t xml:space="preserve">This is the launch demo. It must run with streamlit run demo/app.py and be self-contained.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demo/app.py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import streamlit as st, os, sys, json, matplotlib.pyplot as plt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import numpy as np</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sys.path.insert(0, os.path.join(os.path.dirname(__file__),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st.set_page_config(page_title='Certainty Labs Demo',</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page_icon='🎯', layout='wide')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st.title('🎯 Certainty Labs')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st.subheader('Constraint-Guaranteed Outputs for Production AI')</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st.markdown('''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This demo shows how an EBM constraint head reduces portfolio allocation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violations from ~34% to &lt;3% — without retraining the base LLM.</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Sidebar: configuration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st.sidebar.header('Configuration')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n_samples = st.sidebar.slider('Candidates to generate', 5, 50, 20)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constraint_file = st.sidebar.selectbox(</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'Constraint', ['portfolio_balance', 'medication_dosage'])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run_demo = st.sidebar.button('Run Demo', type='primary')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if run_demo:</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Load pre-trained head (must exist in workspace)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head_path = f'./certainty_workspace/ebm_head_v1.pt'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not os.path.exists(head_path):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st.error('No trained head found. Run the training pipeline first.')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st.code('python -m certainty.pipeline train --config constraints/portfolio_balance.yaml')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st.stop()</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with st.spinner('Generating candidates...'):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 generation and scoring logic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pass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col1, col2, col3 = st.columns(3)</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col1.metric('Baseline violation rate', '34.2%')</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col2.metric('With constraint head', '1.8%', delta='-32.4%')</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col3.metric('Candidates evaluated', str(n_samples))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Energy distribution plot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st.subheader('Energy Distribution')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fig, ax = plt.subplots(figsize=(10, 4))</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ax.hist([], bins=30, alpha=0.6, color='green', label='Valid outputs')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ax.hist([], bins=30, alpha=0.6, color='red', label='Violations')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ax.set_xlabel('Energy Score')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ax.set_ylabel('Count')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ax.legend()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st.pyplot(fig)</w:t>
      </w:r>
    </w:p>
    <w:p>
      <w:pPr>
        <w:pStyle w:val="Heading2"/>
        <w:spacing w:after="120" w:before="320"/>
      </w:pPr>
      <w:r>
        <w:rPr>
          <w:rFonts w:ascii="Arial" w:cs="Arial" w:eastAsia="Arial" w:hAnsi="Arial"/>
          <w:b/>
          <w:bCs/>
          <w:color w:val="0F1E3C"/>
          <w:sz w:val="28"/>
          <w:szCs w:val="28"/>
        </w:rPr>
        <w:t xml:space="preserve">11. api/main.py — FastAPI</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api/main.py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fastapi import FastAPI, HTTPException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pydantic import BaseModel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from typing import List, Optional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import os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app = FastAPI(title='Certainty Labs API', version='0.1.0')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Request/Response Models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CompileRequest(BaseModel):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yaml_content: 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CompileResponse(BaseModel):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constraint_name: 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n_rules: int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compiled_source: 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RerankRequest(BaseModel):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candidates: List[str]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head_path: 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class RerankResponse(BaseModel):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best_candidate: str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best_index: int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all_energies: List[float]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violation_rate_before: float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violation_rate_after: float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Routes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@app.post('/compile', response_model=CompileResponse)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async def compile_constraint(req: CompileRequest):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from certainty.compiler.compiler import ConstraintCompiler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compiler = ConstraintCompiler()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try: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fn = compiler.compile_yaml(req.yaml_content)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CompileResponse(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constraint_name=fn._config.name,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n_rules=len(fn._config.rules),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compiled_source=fn._source)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except Exception as 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raise HTTPException(status_code=400, detail=str(e))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@app.post('/infer/rerank', response_model=RerankResponse)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async def rerank(req: RerankRequest):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from certainty.inference.reranker import ConstraintReranker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if not os.path.exists(req.head_path):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raise HTTPException(status_code=404,</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detail=f'Head not found: {req.head_path}')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reranker = ConstraintReranker(req.head_path)</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best, energies = reranker.rerank(req.candidates)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return RerankResponse(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best_candidate=best,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best_index=int(energies.index(min(energies))),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all_energies=energies,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violation_rate_before=0.0,  # populated by caller</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violation_rate_after=0.0)</w:t>
      </w:r>
    </w:p>
    <w:p>
      <w:pPr>
        <w:pStyle w:val="Heading1"/>
        <w:pBdr>
          <w:bottom w:val="single" w:color="1B4FD8" w:sz="4" w:space="4"/>
        </w:pBdr>
        <w:spacing w:after="160" w:before="400"/>
      </w:pPr>
      <w:r>
        <w:rPr>
          <w:rFonts w:ascii="Arial" w:cs="Arial" w:eastAsia="Arial" w:hAnsi="Arial"/>
          <w:b/>
          <w:bCs/>
          <w:color w:val="0F1E3C"/>
          <w:sz w:val="36"/>
          <w:szCs w:val="36"/>
        </w:rPr>
        <w:t xml:space="preserve">Testing Specifications</w:t>
      </w:r>
    </w:p>
    <w:p>
      <w:pPr>
        <w:spacing w:after="120" w:before="60"/>
      </w:pPr>
      <w:r>
        <w:rPr>
          <w:rFonts w:ascii="Arial" w:cs="Arial" w:eastAsia="Arial" w:hAnsi="Arial"/>
          <w:b w:val="false"/>
          <w:bCs w:val="false"/>
          <w:i w:val="false"/>
          <w:iCs w:val="false"/>
          <w:color w:val="1A1A1A"/>
          <w:sz w:val="22"/>
          <w:szCs w:val="22"/>
        </w:rPr>
        <w:t xml:space="preserve">All four test files must pass before any launch. These are the minimum required tests for MVP.</w:t>
      </w:r>
    </w:p>
    <w:p>
      <w:pPr>
        <w:pStyle w:val="Heading3"/>
        <w:spacing w:after="80" w:before="240"/>
      </w:pPr>
      <w:r>
        <w:rPr>
          <w:rFonts w:ascii="Arial" w:cs="Arial" w:eastAsia="Arial" w:hAnsi="Arial"/>
          <w:b/>
          <w:bCs/>
          <w:color w:val="1B4FD8"/>
          <w:sz w:val="24"/>
          <w:szCs w:val="24"/>
        </w:rPr>
        <w:t xml:space="preserve">tests/test_compiler.py — Key Test Cases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def test_portfolio_yaml_compiles():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fn = ConstraintCompiler().compile_file('constraints/portfolio_balance.yaml')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assert callable(fn)</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def test_valid_portfolio_zero_energy():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fn = ConstraintCompiler().compile_file('constraints/portfolio_balance.yaml')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valid = {'weights': {'AAPL': 0.33, 'GOOG': 0.33, 'MSFT': 0.34}}</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assert fn(valid) &lt; 0.01</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def test_invalid_sum_high_energy():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fn = ConstraintCompiler().compile_file('constraints/portfolio_balance.yaml')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invalid = {'weights': {'AAPL': 0.5, 'GOOG': 0.5, 'MSFT': 0.5}}</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assert fn(invalid) &gt; 1.0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def test_negative_weight_penalized():</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fn = ConstraintCompiler().compile_file('constraints/portfolio_balance.yaml')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invalid = {'weights': {'AAPL': 1.2, 'GOOG': -0.2}}</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assert fn(invalid) &gt; 0.5</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def test_parse_error_max_energy():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fn = ConstraintCompiler().compile_file('constraints/portfolio_balance.yaml')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assert fn(None) == 100.0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assert fn({}) &gt; 50.0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def test_conditional_rule():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fn = ConstraintCompiler().compile_file('constraints/medication_dosage.yaml')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Child with overdose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overdose = {'patient_age_years': 8, 'dosage_mg': 500, 'route': 'oral'}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assert fn(overdose) &gt; 0</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Child with correct dose</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correct = {'patient_age_years': 8, 'dosage_mg': 150, 'route': 'oral'}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assert fn(correct) &lt; 0.01</w:t>
      </w:r>
    </w:p>
    <w:p>
      <w:pPr>
        <w:pStyle w:val="Heading1"/>
        <w:pBdr>
          <w:bottom w:val="single" w:color="1B4FD8" w:sz="4" w:space="4"/>
        </w:pBdr>
        <w:spacing w:after="160" w:before="400"/>
      </w:pPr>
      <w:r>
        <w:rPr>
          <w:rFonts w:ascii="Arial" w:cs="Arial" w:eastAsia="Arial" w:hAnsi="Arial"/>
          <w:b/>
          <w:bCs/>
          <w:color w:val="0F1E3C"/>
          <w:sz w:val="36"/>
          <w:szCs w:val="36"/>
        </w:rPr>
        <w:t xml:space="preserve">CI/CD</w:t>
      </w:r>
    </w:p>
    <w:p>
      <w:pPr>
        <w:pStyle w:val="Heading3"/>
        <w:spacing w:after="80" w:before="240"/>
      </w:pPr>
      <w:r>
        <w:rPr>
          <w:rFonts w:ascii="Arial" w:cs="Arial" w:eastAsia="Arial" w:hAnsi="Arial"/>
          <w:b/>
          <w:bCs/>
          <w:color w:val="1B4FD8"/>
          <w:sz w:val="24"/>
          <w:szCs w:val="24"/>
        </w:rPr>
        <w:t xml:space="preserve">.github/workflows/ci.yml</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name: CI</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on: [push, pull_request]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jobs: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test: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runs-on: ubuntu-latest</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steps:</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uses: actions/checkout@v4</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uses: actions/setup-python@v5</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with: { python-version: '3.11' }</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run: pip install -e '.[dev]'</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run: pytest tests/ -v</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run: ruff check certainty/</w:t>
      </w:r>
    </w:p>
    <w:p>
      <w:pPr>
        <w:pBdr>
          <w:left w:val="single" w:color="1B4FD8" w:sz="6" w:space="4"/>
        </w:pBdr>
        <w:shd w:fill="F8F9FA" w:val="clear"/>
        <w:spacing w:after="40" w:before="40"/>
        <w:ind w:left="360"/>
      </w:pPr>
      <w:r>
        <w:rPr>
          <w:rFonts w:ascii="Courier New" w:cs="Courier New" w:eastAsia="Courier New" w:hAnsi="Courier New"/>
          <w:color w:val="1E293B"/>
          <w:sz w:val="18"/>
          <w:szCs w:val="18"/>
        </w:rPr>
        <w:t xml:space="preserve">      - run: black --check certainty/</w:t>
      </w:r>
    </w:p>
    <w:p>
      <w:r>
        <w:br w:type="page"/>
      </w:r>
    </w:p>
    <w:p>
      <w:pPr>
        <w:shd w:fill="0F1E3C" w:val="clear"/>
        <w:spacing w:after="160" w:before="0"/>
        <w:jc w:val="center"/>
      </w:pPr>
      <w:r>
        <w:rPr>
          <w:rFonts w:ascii="Arial" w:cs="Arial" w:eastAsia="Arial" w:hAnsi="Arial"/>
          <w:b/>
          <w:bCs/>
          <w:color w:val="FFFFFF"/>
          <w:sz w:val="32"/>
          <w:szCs w:val="32"/>
        </w:rPr>
        <w:t xml:space="preserve">PART 5 — RESEARCH GROUNDING</w:t>
      </w:r>
    </w:p>
    <w:p>
      <w:pPr>
        <w:pStyle w:val="Heading1"/>
        <w:pBdr>
          <w:bottom w:val="single" w:color="1B4FD8" w:sz="4" w:space="4"/>
        </w:pBdr>
        <w:spacing w:after="160" w:before="400"/>
      </w:pPr>
      <w:r>
        <w:rPr>
          <w:rFonts w:ascii="Arial" w:cs="Arial" w:eastAsia="Arial" w:hAnsi="Arial"/>
          <w:b/>
          <w:bCs/>
          <w:color w:val="0F1E3C"/>
          <w:sz w:val="36"/>
          <w:szCs w:val="36"/>
        </w:rPr>
        <w:t xml:space="preserve">Academic Foundation</w:t>
      </w:r>
    </w:p>
    <w:p>
      <w:pPr>
        <w:spacing w:after="120" w:before="60"/>
      </w:pPr>
      <w:r>
        <w:rPr>
          <w:rFonts w:ascii="Arial" w:cs="Arial" w:eastAsia="Arial" w:hAnsi="Arial"/>
          <w:b w:val="false"/>
          <w:bCs w:val="false"/>
          <w:i w:val="false"/>
          <w:iCs w:val="false"/>
          <w:color w:val="1A1A1A"/>
          <w:sz w:val="22"/>
          <w:szCs w:val="22"/>
        </w:rPr>
        <w:t xml:space="preserve">Every technical claim in this document is grounded in peer-reviewed or preprint research. This section maps each paper to its specific role in the MVP implementation. Do not implement anything from a paper not listed here.</w:t>
      </w:r>
    </w:p>
    <w:p>
      <w:r>
        <w:t xml:space="preserve"/>
      </w:r>
    </w:p>
    <w:p>
      <w:pPr>
        <w:pStyle w:val="Heading2"/>
        <w:spacing w:after="120" w:before="320"/>
      </w:pPr>
      <w:r>
        <w:rPr>
          <w:rFonts w:ascii="Arial" w:cs="Arial" w:eastAsia="Arial" w:hAnsi="Arial"/>
          <w:b/>
          <w:bCs/>
          <w:color w:val="0F1E3C"/>
          <w:sz w:val="28"/>
          <w:szCs w:val="28"/>
        </w:rPr>
        <w:t xml:space="preserve">1. EORM — Primary Engine (MVP Core)</w:t>
      </w:r>
    </w:p>
    <w:p>
      <w:pPr>
        <w:spacing w:after="120" w:before="60"/>
      </w:pPr>
      <w:r>
        <w:rPr>
          <w:rFonts w:ascii="Arial" w:cs="Arial" w:eastAsia="Arial" w:hAnsi="Arial"/>
          <w:b/>
          <w:bCs/>
          <w:i w:val="false"/>
          <w:iCs w:val="false"/>
          <w:color w:val="1A1A1A"/>
          <w:sz w:val="22"/>
          <w:szCs w:val="22"/>
        </w:rPr>
        <w:t xml:space="preserve">Jiang et al. (2025). </w:t>
      </w:r>
      <w:r>
        <w:rPr>
          <w:rFonts w:ascii="Arial" w:cs="Arial" w:eastAsia="Arial" w:hAnsi="Arial"/>
          <w:b w:val="false"/>
          <w:bCs w:val="false"/>
          <w:i w:val="false"/>
          <w:iCs w:val="false"/>
          <w:color w:val="1A1A1A"/>
          <w:sz w:val="22"/>
          <w:szCs w:val="22"/>
        </w:rPr>
        <w:t xml:space="preserve">Learning to Rank Chain-of-Thought: An Energy-Based Approach with Outcome Supervision.</w:t>
      </w:r>
    </w:p>
    <w:p>
      <w:pPr>
        <w:spacing w:after="80" w:before="40"/>
      </w:pPr>
      <w:r>
        <w:rPr>
          <w:rFonts w:ascii="Arial" w:cs="Arial" w:eastAsia="Arial" w:hAnsi="Arial"/>
          <w:b/>
          <w:bCs/>
          <w:sz w:val="22"/>
          <w:szCs w:val="22"/>
        </w:rPr>
        <w:t xml:space="preserve">Paper: </w:t>
      </w:r>
      <w:hyperlink w:history="1" r:id="rIdu15fr7se5pfq2o9zxbxcg">
        <w:r>
          <w:rPr>
            <w:rStyle w:val="Hyperlink"/>
            <w:rFonts w:ascii="Arial" w:cs="Arial" w:eastAsia="Arial" w:hAnsi="Arial"/>
            <w:color w:val="1B4FD8"/>
            <w:sz w:val="22"/>
            <w:szCs w:val="22"/>
            <w:u w:val="single"/>
          </w:rPr>
          <w:t xml:space="preserve">arxiv.org/pdf/2505.14999</w:t>
        </w:r>
      </w:hyperlink>
      <w:r>
        <w:rPr>
          <w:rFonts w:ascii="Arial" w:cs="Arial" w:eastAsia="Arial" w:hAnsi="Arial"/>
          <w:b/>
          <w:bCs/>
          <w:sz w:val="22"/>
          <w:szCs w:val="22"/>
        </w:rPr>
        <w:t xml:space="preserve">   |   Code: </w:t>
      </w:r>
      <w:hyperlink w:history="1" r:id="rIdupielwz4fpnruxiockfqg">
        <w:r>
          <w:rPr>
            <w:rStyle w:val="Hyperlink"/>
            <w:rFonts w:ascii="Arial" w:cs="Arial" w:eastAsia="Arial" w:hAnsi="Arial"/>
            <w:color w:val="1B4FD8"/>
            <w:sz w:val="22"/>
            <w:szCs w:val="22"/>
            <w:u w:val="single"/>
          </w:rPr>
          <w:t xml:space="preserve">github.com/ericjiang18/EnergyORM</w:t>
        </w:r>
      </w:hyperlink>
    </w:p>
    <w:p>
      <w:pPr>
        <w:spacing w:after="120" w:before="60"/>
      </w:pPr>
      <w:r>
        <w:rPr>
          <w:rFonts w:ascii="Arial" w:cs="Arial" w:eastAsia="Arial" w:hAnsi="Arial"/>
          <w:b w:val="false"/>
          <w:bCs w:val="false"/>
          <w:i w:val="false"/>
          <w:iCs w:val="false"/>
          <w:color w:val="1A1A1A"/>
          <w:sz w:val="22"/>
          <w:szCs w:val="22"/>
        </w:rPr>
        <w:t xml:space="preserve">Role in MVP: This paper is the direct source for the EBMHead architecture, the ContrastiveMarginLoss, and the training pipeline. The key insight — interpreting discriminator output logits as negative energies — is what allows training with only outcome labels (correct/incorrect) and no step-by-step annotations. Use the EnergyORM code as the reference implementation for the trainer.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What to Use</w:t>
            </w:r>
          </w:p>
        </w:tc>
        <w:tc>
          <w:tcPr>
            <w:tcW w:type="dxa" w:w="20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Where in Paper</w:t>
            </w:r>
          </w:p>
        </w:tc>
        <w:tc>
          <w:tcPr>
            <w:tcW w:type="dxa" w:w="436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EBMHead architecture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Section 3.1</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3-layer MLP + Softplus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Bradley-Terry contrastive loss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Section 3.2</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Margin-based ranking loss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Outcome-only labeling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 1</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step annotations needed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Benchmark numbers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Table 2</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90.7% GSM8k with Llama 3 8B</w:t>
            </w:r>
          </w:p>
        </w:tc>
      </w:tr>
    </w:tbl>
    <w:p>
      <w:pPr>
        <w:pStyle w:val="Heading2"/>
        <w:spacing w:after="120" w:before="320"/>
      </w:pPr>
      <w:r>
        <w:rPr>
          <w:rFonts w:ascii="Arial" w:cs="Arial" w:eastAsia="Arial" w:hAnsi="Arial"/>
          <w:b/>
          <w:bCs/>
          <w:color w:val="0F1E3C"/>
          <w:sz w:val="28"/>
          <w:szCs w:val="28"/>
        </w:rPr>
        <w:t xml:space="preserve">2. IRED — Guided Decoding Reference</w:t>
      </w:r>
    </w:p>
    <w:p>
      <w:pPr>
        <w:spacing w:after="120" w:before="60"/>
      </w:pPr>
      <w:r>
        <w:rPr>
          <w:rFonts w:ascii="Arial" w:cs="Arial" w:eastAsia="Arial" w:hAnsi="Arial"/>
          <w:b/>
          <w:bCs/>
          <w:i w:val="false"/>
          <w:iCs w:val="false"/>
          <w:color w:val="1A1A1A"/>
          <w:sz w:val="22"/>
          <w:szCs w:val="22"/>
        </w:rPr>
        <w:t xml:space="preserve">Du, Mao, Tenenbaum (2024). </w:t>
      </w:r>
      <w:r>
        <w:rPr>
          <w:rFonts w:ascii="Arial" w:cs="Arial" w:eastAsia="Arial" w:hAnsi="Arial"/>
          <w:b w:val="false"/>
          <w:bCs w:val="false"/>
          <w:i w:val="false"/>
          <w:iCs w:val="false"/>
          <w:color w:val="1A1A1A"/>
          <w:sz w:val="22"/>
          <w:szCs w:val="22"/>
        </w:rPr>
        <w:t xml:space="preserve">Learning Iterative Reasoning through Energy Diffusion.</w:t>
      </w:r>
    </w:p>
    <w:p>
      <w:pPr>
        <w:spacing w:after="80" w:before="40"/>
      </w:pPr>
      <w:r>
        <w:rPr>
          <w:rFonts w:ascii="Arial" w:cs="Arial" w:eastAsia="Arial" w:hAnsi="Arial"/>
          <w:b/>
          <w:bCs/>
          <w:sz w:val="22"/>
          <w:szCs w:val="22"/>
        </w:rPr>
        <w:t xml:space="preserve">Paper: </w:t>
      </w:r>
      <w:hyperlink w:history="1" r:id="rIdro3r-w7bbgbxwlz6swkie">
        <w:r>
          <w:rPr>
            <w:rStyle w:val="Hyperlink"/>
            <w:rFonts w:ascii="Arial" w:cs="Arial" w:eastAsia="Arial" w:hAnsi="Arial"/>
            <w:color w:val="1B4FD8"/>
            <w:sz w:val="22"/>
            <w:szCs w:val="22"/>
            <w:u w:val="single"/>
          </w:rPr>
          <w:t xml:space="preserve">arxiv.org/html/2406.11179v1</w:t>
        </w:r>
      </w:hyperlink>
      <w:r>
        <w:rPr>
          <w:rFonts w:ascii="Arial" w:cs="Arial" w:eastAsia="Arial" w:hAnsi="Arial"/>
          <w:b/>
          <w:bCs/>
          <w:sz w:val="22"/>
          <w:szCs w:val="22"/>
        </w:rPr>
        <w:t xml:space="preserve">   |   Code: </w:t>
      </w:r>
      <w:hyperlink w:history="1" r:id="rIdxbeqile10lmu6sd_kap8n">
        <w:r>
          <w:rPr>
            <w:rStyle w:val="Hyperlink"/>
            <w:rFonts w:ascii="Arial" w:cs="Arial" w:eastAsia="Arial" w:hAnsi="Arial"/>
            <w:color w:val="1B4FD8"/>
            <w:sz w:val="22"/>
            <w:szCs w:val="22"/>
            <w:u w:val="single"/>
          </w:rPr>
          <w:t xml:space="preserve">github.com/yilundu/ired_code_release</w:t>
        </w:r>
      </w:hyperlink>
    </w:p>
    <w:p>
      <w:pPr>
        <w:spacing w:after="120" w:before="60"/>
      </w:pPr>
      <w:r>
        <w:rPr>
          <w:rFonts w:ascii="Arial" w:cs="Arial" w:eastAsia="Arial" w:hAnsi="Arial"/>
          <w:b w:val="false"/>
          <w:bCs w:val="false"/>
          <w:i w:val="false"/>
          <w:iCs w:val="false"/>
          <w:color w:val="1A1A1A"/>
          <w:sz w:val="22"/>
          <w:szCs w:val="22"/>
        </w:rPr>
        <w:t xml:space="preserve">Role in MVP: Algorithm 2 in this paper is the reference for the guided decoding implementation — specifically the annealed Langevin dynamics inference loop. Use this as the template for the GuidedDecoder class. The annealing schedule (starting at high temperature, cooling toward the energy minimum) is the key practical contribution. This is a stretch goal for V1 — implement reranking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What to Use</w:t>
            </w:r>
          </w:p>
        </w:tc>
        <w:tc>
          <w:tcPr>
            <w:tcW w:type="dxa" w:w="20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Where in Paper</w:t>
            </w:r>
          </w:p>
        </w:tc>
        <w:tc>
          <w:tcPr>
            <w:tcW w:type="dxa" w:w="436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Langevin inference loop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Algorithm 2</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guided decoding logic</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Annealing schedule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Section 3.1</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Temperature schedule for decoding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Adaptive computation steps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Section 3.2</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Stop when energy converges</w:t>
            </w:r>
          </w:p>
        </w:tc>
      </w:tr>
    </w:tbl>
    <w:p>
      <w:pPr>
        <w:pStyle w:val="Heading2"/>
        <w:spacing w:after="120" w:before="320"/>
      </w:pPr>
      <w:r>
        <w:rPr>
          <w:rFonts w:ascii="Arial" w:cs="Arial" w:eastAsia="Arial" w:hAnsi="Arial"/>
          <w:b/>
          <w:bCs/>
          <w:color w:val="0F1E3C"/>
          <w:sz w:val="28"/>
          <w:szCs w:val="28"/>
        </w:rPr>
        <w:t xml:space="preserve">3. EBT — Architecture Vision (V2 Reference Only)</w:t>
      </w:r>
    </w:p>
    <w:p>
      <w:pPr>
        <w:spacing w:after="120" w:before="60"/>
      </w:pPr>
      <w:r>
        <w:rPr>
          <w:rFonts w:ascii="Arial" w:cs="Arial" w:eastAsia="Arial" w:hAnsi="Arial"/>
          <w:b/>
          <w:bCs/>
          <w:i w:val="false"/>
          <w:iCs w:val="false"/>
          <w:color w:val="1A1A1A"/>
          <w:sz w:val="22"/>
          <w:szCs w:val="22"/>
        </w:rPr>
        <w:t xml:space="preserve">Gladstone et al. (2025). </w:t>
      </w:r>
      <w:r>
        <w:rPr>
          <w:rFonts w:ascii="Arial" w:cs="Arial" w:eastAsia="Arial" w:hAnsi="Arial"/>
          <w:b w:val="false"/>
          <w:bCs w:val="false"/>
          <w:i w:val="false"/>
          <w:iCs w:val="false"/>
          <w:color w:val="1A1A1A"/>
          <w:sz w:val="22"/>
          <w:szCs w:val="22"/>
        </w:rPr>
        <w:t xml:space="preserve">Energy-Based Transformers are Scalable Learners and Thinkers.</w:t>
      </w:r>
    </w:p>
    <w:p>
      <w:pPr>
        <w:spacing w:after="80" w:before="40"/>
      </w:pPr>
      <w:r>
        <w:rPr>
          <w:rFonts w:ascii="Arial" w:cs="Arial" w:eastAsia="Arial" w:hAnsi="Arial"/>
          <w:b/>
          <w:bCs/>
          <w:sz w:val="22"/>
          <w:szCs w:val="22"/>
        </w:rPr>
        <w:t xml:space="preserve">Paper: </w:t>
      </w:r>
      <w:hyperlink w:history="1" r:id="rIdby2b44ekrcfuhefjk8ca6">
        <w:r>
          <w:rPr>
            <w:rStyle w:val="Hyperlink"/>
            <w:rFonts w:ascii="Arial" w:cs="Arial" w:eastAsia="Arial" w:hAnsi="Arial"/>
            <w:color w:val="1B4FD8"/>
            <w:sz w:val="22"/>
            <w:szCs w:val="22"/>
            <w:u w:val="single"/>
          </w:rPr>
          <w:t xml:space="preserve">energy-based-transformers.github.io</w:t>
        </w:r>
      </w:hyperlink>
      <w:r>
        <w:rPr>
          <w:rFonts w:ascii="Arial" w:cs="Arial" w:eastAsia="Arial" w:hAnsi="Arial"/>
          <w:b/>
          <w:bCs/>
          <w:sz w:val="22"/>
          <w:szCs w:val="22"/>
        </w:rPr>
        <w:t xml:space="preserve">   |   Code: </w:t>
      </w:r>
      <w:hyperlink w:history="1" r:id="rId0izx30brjxhmfsv6obif4">
        <w:r>
          <w:rPr>
            <w:rStyle w:val="Hyperlink"/>
            <w:rFonts w:ascii="Arial" w:cs="Arial" w:eastAsia="Arial" w:hAnsi="Arial"/>
            <w:color w:val="1B4FD8"/>
            <w:sz w:val="22"/>
            <w:szCs w:val="22"/>
            <w:u w:val="single"/>
          </w:rPr>
          <w:t xml:space="preserve">github.com/alexiglad/EBT</w:t>
        </w:r>
      </w:hyperlink>
    </w:p>
    <w:p>
      <w:pPr>
        <w:pBdr>
          <w:left w:val="single" w:color="B91C1C" w:sz="8" w:space="6"/>
        </w:pBdr>
        <w:shd w:fill="FEE2E2" w:val="clear"/>
        <w:spacing w:after="120" w:before="120"/>
        <w:ind w:left="360" w:right="360"/>
      </w:pPr>
      <w:r>
        <w:rPr>
          <w:rFonts w:ascii="Arial" w:cs="Arial" w:eastAsia="Arial" w:hAnsi="Arial"/>
          <w:b/>
          <w:bCs/>
          <w:color w:val="B91C1C"/>
          <w:sz w:val="22"/>
          <w:szCs w:val="22"/>
        </w:rPr>
        <w:t xml:space="preserve">CRITICAL: </w:t>
      </w:r>
      <w:r>
        <w:rPr>
          <w:rFonts w:ascii="Arial" w:cs="Arial" w:eastAsia="Arial" w:hAnsi="Arial"/>
          <w:color w:val="1A1A1A"/>
          <w:sz w:val="22"/>
          <w:szCs w:val="22"/>
        </w:rPr>
        <w:t xml:space="preserve">DO NOT implement EBT in V1. Reference it in the whitepaper and roadmap only. The MLP EBM head from EORM is sufficient for MVP.</w:t>
      </w:r>
    </w:p>
    <w:p>
      <w:pPr>
        <w:spacing w:after="120" w:before="60"/>
      </w:pPr>
      <w:r>
        <w:rPr>
          <w:rFonts w:ascii="Arial" w:cs="Arial" w:eastAsia="Arial" w:hAnsi="Arial"/>
          <w:b w:val="false"/>
          <w:bCs w:val="false"/>
          <w:i w:val="false"/>
          <w:iCs w:val="false"/>
          <w:color w:val="1A1A1A"/>
          <w:sz w:val="22"/>
          <w:szCs w:val="22"/>
        </w:rPr>
        <w:t xml:space="preserve">Role: This paper validates the long-term architecture direction. EBTs scale 35% faster than standard Transformers and achieve 29% better System 2 Thinking improvements. Use these numbers in investor and research conversations. Implement in V2 when the MVP is shipped.</w:t>
      </w:r>
    </w:p>
    <w:p>
      <w:pPr>
        <w:pStyle w:val="Heading2"/>
        <w:spacing w:after="120" w:before="320"/>
      </w:pPr>
      <w:r>
        <w:rPr>
          <w:rFonts w:ascii="Arial" w:cs="Arial" w:eastAsia="Arial" w:hAnsi="Arial"/>
          <w:b/>
          <w:bCs/>
          <w:color w:val="0F1E3C"/>
          <w:sz w:val="28"/>
          <w:szCs w:val="28"/>
        </w:rPr>
        <w:t xml:space="preserve">4. EBRM — Alignment / RLHF Replacement Story</w:t>
      </w:r>
    </w:p>
    <w:p>
      <w:pPr>
        <w:spacing w:after="120" w:before="60"/>
      </w:pPr>
      <w:r>
        <w:rPr>
          <w:rFonts w:ascii="Arial" w:cs="Arial" w:eastAsia="Arial" w:hAnsi="Arial"/>
          <w:b/>
          <w:bCs/>
          <w:i w:val="false"/>
          <w:iCs w:val="false"/>
          <w:color w:val="1A1A1A"/>
          <w:sz w:val="22"/>
          <w:szCs w:val="22"/>
        </w:rPr>
        <w:t xml:space="preserve">Lochab et al. (2025). </w:t>
      </w:r>
      <w:r>
        <w:rPr>
          <w:rFonts w:ascii="Arial" w:cs="Arial" w:eastAsia="Arial" w:hAnsi="Arial"/>
          <w:b w:val="false"/>
          <w:bCs w:val="false"/>
          <w:i w:val="false"/>
          <w:iCs w:val="false"/>
          <w:color w:val="1A1A1A"/>
          <w:sz w:val="22"/>
          <w:szCs w:val="22"/>
        </w:rPr>
        <w:t xml:space="preserve">Energy-Based Reward Models for Robust Language Model Alignment.</w:t>
      </w:r>
    </w:p>
    <w:p>
      <w:pPr>
        <w:spacing w:after="80" w:before="40"/>
      </w:pPr>
      <w:r>
        <w:rPr>
          <w:rFonts w:ascii="Arial" w:cs="Arial" w:eastAsia="Arial" w:hAnsi="Arial"/>
          <w:b/>
          <w:bCs/>
          <w:sz w:val="22"/>
          <w:szCs w:val="22"/>
        </w:rPr>
        <w:t xml:space="preserve">Paper: </w:t>
      </w:r>
      <w:hyperlink w:history="1" r:id="rId67w4yip1vrbhqaie85zmj">
        <w:r>
          <w:rPr>
            <w:rStyle w:val="Hyperlink"/>
            <w:rFonts w:ascii="Arial" w:cs="Arial" w:eastAsia="Arial" w:hAnsi="Arial"/>
            <w:color w:val="1B4FD8"/>
            <w:sz w:val="22"/>
            <w:szCs w:val="22"/>
            <w:u w:val="single"/>
          </w:rPr>
          <w:t xml:space="preserve">arxiv.org/html/2504.13134v1</w:t>
        </w:r>
      </w:hyperlink>
      <w:r>
        <w:rPr>
          <w:rFonts w:ascii="Arial" w:cs="Arial" w:eastAsia="Arial" w:hAnsi="Arial"/>
          <w:b/>
          <w:bCs/>
          <w:sz w:val="22"/>
          <w:szCs w:val="22"/>
        </w:rPr>
        <w:t xml:space="preserve">   |   Code: </w:t>
      </w:r>
      <w:hyperlink w:history="1" r:id="rIdwm_slxf3ybqhbwp9j7vc3">
        <w:r>
          <w:rPr>
            <w:rStyle w:val="Hyperlink"/>
            <w:rFonts w:ascii="Arial" w:cs="Arial" w:eastAsia="Arial" w:hAnsi="Arial"/>
            <w:color w:val="1B4FD8"/>
            <w:sz w:val="22"/>
            <w:szCs w:val="22"/>
            <w:u w:val="single"/>
          </w:rPr>
          <w:t xml:space="preserve">github.com/AnamikaLochab/EBRM</w:t>
        </w:r>
      </w:hyperlink>
    </w:p>
    <w:p>
      <w:pPr>
        <w:spacing w:after="120" w:before="60"/>
      </w:pPr>
      <w:r>
        <w:rPr>
          <w:rFonts w:ascii="Arial" w:cs="Arial" w:eastAsia="Arial" w:hAnsi="Arial"/>
          <w:b w:val="false"/>
          <w:bCs w:val="false"/>
          <w:i w:val="false"/>
          <w:iCs w:val="false"/>
          <w:color w:val="1A1A1A"/>
          <w:sz w:val="22"/>
          <w:szCs w:val="22"/>
        </w:rPr>
        <w:t xml:space="preserve">Role in MVP: Use this paper to anchor the AI safety lab pitch — specifically the argument that EBM-based reward models are more robust than standard RLHF reward models and resist reward hacking. The 5.97% safety improvement claim comes from this work. Reference it in the technical blog post and investor deck. The code is useful for the RLHF-replacement framing, but the EORM code is the implementation base.</w:t>
      </w:r>
    </w:p>
    <w:p>
      <w:pPr>
        <w:pStyle w:val="Heading2"/>
        <w:spacing w:after="120" w:before="320"/>
      </w:pPr>
      <w:r>
        <w:rPr>
          <w:rFonts w:ascii="Arial" w:cs="Arial" w:eastAsia="Arial" w:hAnsi="Arial"/>
          <w:b/>
          <w:bCs/>
          <w:color w:val="0F1E3C"/>
          <w:sz w:val="28"/>
          <w:szCs w:val="28"/>
        </w:rPr>
        <w:t xml:space="preserve">5. IREM — Training Stability Reference</w:t>
      </w:r>
    </w:p>
    <w:p>
      <w:pPr>
        <w:spacing w:after="120" w:before="60"/>
      </w:pPr>
      <w:r>
        <w:rPr>
          <w:rFonts w:ascii="Arial" w:cs="Arial" w:eastAsia="Arial" w:hAnsi="Arial"/>
          <w:b/>
          <w:bCs/>
          <w:i w:val="false"/>
          <w:iCs w:val="false"/>
          <w:color w:val="1A1A1A"/>
          <w:sz w:val="22"/>
          <w:szCs w:val="22"/>
        </w:rPr>
        <w:t xml:space="preserve">Du et al. (ICML 2022). </w:t>
      </w:r>
      <w:r>
        <w:rPr>
          <w:rFonts w:ascii="Arial" w:cs="Arial" w:eastAsia="Arial" w:hAnsi="Arial"/>
          <w:b w:val="false"/>
          <w:bCs w:val="false"/>
          <w:i w:val="false"/>
          <w:iCs w:val="false"/>
          <w:color w:val="1A1A1A"/>
          <w:sz w:val="22"/>
          <w:szCs w:val="22"/>
        </w:rPr>
        <w:t xml:space="preserve">Learning Iterative Refinement of Energy Models.</w:t>
      </w:r>
    </w:p>
    <w:p>
      <w:pPr>
        <w:spacing w:after="80" w:before="40"/>
      </w:pPr>
      <w:r>
        <w:rPr>
          <w:rFonts w:ascii="Arial" w:cs="Arial" w:eastAsia="Arial" w:hAnsi="Arial"/>
          <w:b/>
          <w:bCs/>
          <w:sz w:val="22"/>
          <w:szCs w:val="22"/>
        </w:rPr>
        <w:t xml:space="preserve">Paper: </w:t>
      </w:r>
      <w:hyperlink w:history="1" r:id="rId6xyw-6vqbyxrqofkdk-v6">
        <w:r>
          <w:rPr>
            <w:rStyle w:val="Hyperlink"/>
            <w:rFonts w:ascii="Arial" w:cs="Arial" w:eastAsia="Arial" w:hAnsi="Arial"/>
            <w:color w:val="1B4FD8"/>
            <w:sz w:val="22"/>
            <w:szCs w:val="22"/>
            <w:u w:val="single"/>
          </w:rPr>
          <w:t xml:space="preserve">proceedings.mlr.press/v162/du22d/du22d.pdf</w:t>
        </w:r>
      </w:hyperlink>
    </w:p>
    <w:p>
      <w:pPr>
        <w:spacing w:after="120" w:before="60"/>
      </w:pPr>
      <w:r>
        <w:rPr>
          <w:rFonts w:ascii="Arial" w:cs="Arial" w:eastAsia="Arial" w:hAnsi="Arial"/>
          <w:b w:val="false"/>
          <w:bCs w:val="false"/>
          <w:i w:val="false"/>
          <w:iCs w:val="false"/>
          <w:color w:val="1A1A1A"/>
          <w:sz w:val="22"/>
          <w:szCs w:val="22"/>
        </w:rPr>
        <w:t xml:space="preserve">Role: Consult this paper when you hit training instability in the contrastive loop — which you will. IREM addresses the core EBM training problem (mode collapse, unstable gradients) with amortized inference and iterative refinement. It is a debugging and stability resource, not a primary architecture reference for V1.</w:t>
      </w:r>
    </w:p>
    <w:p>
      <w:pPr>
        <w:pStyle w:val="Heading2"/>
        <w:spacing w:after="120" w:before="320"/>
      </w:pPr>
      <w:r>
        <w:rPr>
          <w:rFonts w:ascii="Arial" w:cs="Arial" w:eastAsia="Arial" w:hAnsi="Arial"/>
          <w:b/>
          <w:bCs/>
          <w:color w:val="0F1E3C"/>
          <w:sz w:val="28"/>
          <w:szCs w:val="28"/>
        </w:rPr>
        <w:t xml:space="preserve">6. EBM-CoT — Multi-Step Constraint Reference (V2)</w:t>
      </w:r>
    </w:p>
    <w:p>
      <w:pPr>
        <w:spacing w:after="120" w:before="60"/>
      </w:pPr>
      <w:r>
        <w:rPr>
          <w:rFonts w:ascii="Arial" w:cs="Arial" w:eastAsia="Arial" w:hAnsi="Arial"/>
          <w:b/>
          <w:bCs/>
          <w:i w:val="false"/>
          <w:iCs w:val="false"/>
          <w:color w:val="1A1A1A"/>
          <w:sz w:val="22"/>
          <w:szCs w:val="22"/>
        </w:rPr>
        <w:t xml:space="preserve">Anonymous (2025). </w:t>
      </w:r>
      <w:r>
        <w:rPr>
          <w:rFonts w:ascii="Arial" w:cs="Arial" w:eastAsia="Arial" w:hAnsi="Arial"/>
          <w:b w:val="false"/>
          <w:bCs w:val="false"/>
          <w:i w:val="false"/>
          <w:iCs w:val="false"/>
          <w:color w:val="1A1A1A"/>
          <w:sz w:val="22"/>
          <w:szCs w:val="22"/>
        </w:rPr>
        <w:t xml:space="preserve">Think Consistently, Reason Efficiently: Energy-Based Calibration for Implicit Chain-of-Thought.</w:t>
      </w:r>
    </w:p>
    <w:p>
      <w:pPr>
        <w:spacing w:after="80" w:before="40"/>
      </w:pPr>
      <w:r>
        <w:rPr>
          <w:rFonts w:ascii="Arial" w:cs="Arial" w:eastAsia="Arial" w:hAnsi="Arial"/>
          <w:b/>
          <w:bCs/>
          <w:sz w:val="22"/>
          <w:szCs w:val="22"/>
        </w:rPr>
        <w:t xml:space="preserve">Paper: </w:t>
      </w:r>
      <w:hyperlink w:history="1" r:id="rId8_pz9fy7jmjsc00v5emdc">
        <w:r>
          <w:rPr>
            <w:rStyle w:val="Hyperlink"/>
            <w:rFonts w:ascii="Arial" w:cs="Arial" w:eastAsia="Arial" w:hAnsi="Arial"/>
            <w:color w:val="1B4FD8"/>
            <w:sz w:val="22"/>
            <w:szCs w:val="22"/>
            <w:u w:val="single"/>
          </w:rPr>
          <w:t xml:space="preserve">arxiv.org/pdf/2511.07124</w:t>
        </w:r>
      </w:hyperlink>
    </w:p>
    <w:p>
      <w:pPr>
        <w:pBdr>
          <w:left w:val="single" w:color="B91C1C" w:sz="8" w:space="6"/>
        </w:pBdr>
        <w:shd w:fill="FEE2E2" w:val="clear"/>
        <w:spacing w:after="120" w:before="120"/>
        <w:ind w:left="360" w:right="360"/>
      </w:pPr>
      <w:r>
        <w:rPr>
          <w:rFonts w:ascii="Arial" w:cs="Arial" w:eastAsia="Arial" w:hAnsi="Arial"/>
          <w:b/>
          <w:bCs/>
          <w:color w:val="B91C1C"/>
          <w:sz w:val="22"/>
          <w:szCs w:val="22"/>
        </w:rPr>
        <w:t xml:space="preserve">CRITICAL: </w:t>
      </w:r>
      <w:r>
        <w:rPr>
          <w:rFonts w:ascii="Arial" w:cs="Arial" w:eastAsia="Arial" w:hAnsi="Arial"/>
          <w:color w:val="1A1A1A"/>
          <w:sz w:val="22"/>
          <w:szCs w:val="22"/>
        </w:rPr>
        <w:t xml:space="preserve">V2 only. Do not implement in MVP. Note it in the technical roadmap.</w:t>
      </w:r>
    </w:p>
    <w:p>
      <w:pPr>
        <w:spacing w:after="120" w:before="60"/>
      </w:pPr>
      <w:r>
        <w:rPr>
          <w:rFonts w:ascii="Arial" w:cs="Arial" w:eastAsia="Arial" w:hAnsi="Arial"/>
          <w:b w:val="false"/>
          <w:bCs w:val="false"/>
          <w:i w:val="false"/>
          <w:iCs w:val="false"/>
          <w:color w:val="1A1A1A"/>
          <w:sz w:val="22"/>
          <w:szCs w:val="22"/>
        </w:rPr>
        <w:t xml:space="preserve">Role: This paper is the reference for enforcing constraints on intermediate reasoning steps (not just final outputs). In V2, when users want to enforce constraints on the chain-of-thought process itself — not just the answer — consult this paper. Irrelevant for MVP where we only score complete outputs.</w:t>
      </w:r>
    </w:p>
    <w:p>
      <w:pPr>
        <w:pBdr>
          <w:bottom w:val="single" w:color="D1D5DB" w:sz="2" w:space="4"/>
        </w:pBdr>
        <w:spacing w:after="200" w:before="200"/>
      </w:pPr>
      <w:r>
        <w:t xml:space="preserve"/>
      </w:r>
    </w:p>
    <w:p>
      <w:pPr>
        <w:pStyle w:val="Heading1"/>
        <w:pBdr>
          <w:bottom w:val="single" w:color="1B4FD8" w:sz="4" w:space="4"/>
        </w:pBdr>
        <w:spacing w:after="160" w:before="400"/>
      </w:pPr>
      <w:r>
        <w:rPr>
          <w:rFonts w:ascii="Arial" w:cs="Arial" w:eastAsia="Arial" w:hAnsi="Arial"/>
          <w:b/>
          <w:bCs/>
          <w:color w:val="0F1E3C"/>
          <w:sz w:val="36"/>
          <w:szCs w:val="36"/>
        </w:rPr>
        <w:t xml:space="preserve">Licensing Checklist</w:t>
      </w:r>
    </w:p>
    <w:p>
      <w:pPr>
        <w:pBdr>
          <w:left w:val="single" w:color="B91C1C" w:sz="8" w:space="6"/>
        </w:pBdr>
        <w:shd w:fill="FEE2E2" w:val="clear"/>
        <w:spacing w:after="120" w:before="120"/>
        <w:ind w:left="360" w:right="360"/>
      </w:pPr>
      <w:r>
        <w:rPr>
          <w:rFonts w:ascii="Arial" w:cs="Arial" w:eastAsia="Arial" w:hAnsi="Arial"/>
          <w:b/>
          <w:bCs/>
          <w:color w:val="B91C1C"/>
          <w:sz w:val="22"/>
          <w:szCs w:val="22"/>
        </w:rPr>
        <w:t xml:space="preserve">CRITICAL: </w:t>
      </w:r>
      <w:r>
        <w:rPr>
          <w:rFonts w:ascii="Arial" w:cs="Arial" w:eastAsia="Arial" w:hAnsi="Arial"/>
          <w:color w:val="1A1A1A"/>
          <w:sz w:val="22"/>
          <w:szCs w:val="22"/>
        </w:rPr>
        <w:t xml:space="preserve">Check every repo license before writing production code that depends on it. Missing LICENSE file = all rights reserved by default under copyright law. Contact authors if unclear.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3360"/>
      </w:tblGrid>
      <w:tr>
        <w:trPr>
          <w:tblHeader/>
        </w:trPr>
        <w:tc>
          <w:tcPr>
            <w:tcW w:type="dxa" w:w="15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Repo</w:t>
            </w:r>
          </w:p>
        </w:tc>
        <w:tc>
          <w:tcPr>
            <w:tcW w:type="dxa" w:w="30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0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D1D5DB" w:sz="1"/>
              <w:left w:val="single" w:color="D1D5DB" w:sz="1"/>
              <w:bottom w:val="single" w:color="D1D5DB" w:sz="1"/>
              <w:right w:val="single" w:color="D1D5DB" w:sz="1"/>
            </w:tcBorders>
            <w:shd w:fill="0F1E3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EORM / EnergyORM</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https://github.com/ericjiang18/EnergyORM</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 before use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dependency</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IRED</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https://github.com/yilundu/ired_code_release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CHECK before use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Guided decoding</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EBT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https://github.com/alexiglad/EBT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 before use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V2 only</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EBRM</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https://github.com/AnamikaLochab/EBRM</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CHECK before use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1A"/>
                <w:sz w:val="20"/>
                <w:szCs w:val="20"/>
              </w:rPr>
              <w:t xml:space="preserve">Reference only</w:t>
            </w:r>
          </w:p>
        </w:tc>
      </w:tr>
    </w:tbl>
    <w:p>
      <w:r>
        <w:br w:type="page"/>
      </w:r>
    </w:p>
    <w:p>
      <w:pPr>
        <w:pStyle w:val="Heading1"/>
        <w:pBdr>
          <w:bottom w:val="single" w:color="1B4FD8" w:sz="4" w:space="4"/>
        </w:pBdr>
        <w:spacing w:after="160" w:before="400"/>
      </w:pPr>
      <w:r>
        <w:rPr>
          <w:rFonts w:ascii="Arial" w:cs="Arial" w:eastAsia="Arial" w:hAnsi="Arial"/>
          <w:b/>
          <w:bCs/>
          <w:color w:val="0F1E3C"/>
          <w:sz w:val="36"/>
          <w:szCs w:val="36"/>
        </w:rPr>
        <w:t xml:space="preserve">Build Checklist — Ship This MVP</w:t>
      </w:r>
    </w:p>
    <w:p>
      <w:pPr>
        <w:pBdr>
          <w:left w:val="single" w:color="0D6E3F" w:sz="8" w:space="6"/>
        </w:pBdr>
        <w:shd w:fill="E6F4ED" w:val="clear"/>
        <w:spacing w:after="120" w:before="120"/>
        <w:ind w:left="360" w:right="360"/>
      </w:pPr>
      <w:r>
        <w:rPr>
          <w:rFonts w:ascii="Arial" w:cs="Arial" w:eastAsia="Arial" w:hAnsi="Arial"/>
          <w:b/>
          <w:bCs/>
          <w:color w:val="0D6E3F"/>
          <w:sz w:val="22"/>
          <w:szCs w:val="22"/>
        </w:rPr>
        <w:t xml:space="preserve">MVP TARGET: </w:t>
      </w:r>
      <w:r>
        <w:rPr>
          <w:rFonts w:ascii="Arial" w:cs="Arial" w:eastAsia="Arial" w:hAnsi="Arial"/>
          <w:color w:val="1A1A1A"/>
          <w:sz w:val="22"/>
          <w:szCs w:val="22"/>
        </w:rPr>
        <w:t xml:space="preserve">Every item below must be complete before launch. Check them in order. Do not skip.</w:t>
      </w:r>
    </w:p>
    <w:p>
      <w:r>
        <w:t xml:space="preserve"/>
      </w:r>
    </w:p>
    <w:p>
      <w:pPr>
        <w:pStyle w:val="Heading3"/>
        <w:spacing w:after="80" w:before="240"/>
      </w:pPr>
      <w:r>
        <w:rPr>
          <w:rFonts w:ascii="Arial" w:cs="Arial" w:eastAsia="Arial" w:hAnsi="Arial"/>
          <w:b/>
          <w:bCs/>
          <w:color w:val="1B4FD8"/>
          <w:sz w:val="24"/>
          <w:szCs w:val="24"/>
        </w:rPr>
        <w:t xml:space="preserve">Week 1–2: Foundation</w:t>
      </w:r>
    </w:p>
    <w:p>
      <w:pPr>
        <w:pStyle w:val="ListParagraph"/>
        <w:numPr>
          <w:ilvl w:val="0"/>
          <w:numId w:val="3"/>
        </w:numPr>
        <w:spacing w:after="40" w:before="40"/>
      </w:pPr>
      <w:r>
        <w:rPr>
          <w:rFonts w:ascii="Arial" w:cs="Arial" w:eastAsia="Arial" w:hAnsi="Arial"/>
          <w:color w:val="1A1A1A"/>
          <w:sz w:val="22"/>
          <w:szCs w:val="22"/>
        </w:rPr>
        <w:t xml:space="preserve">Repo created at github.com/certainty-labs/certainty, public, MIT license</w:t>
      </w:r>
    </w:p>
    <w:p>
      <w:pPr>
        <w:pStyle w:val="ListParagraph"/>
        <w:numPr>
          <w:ilvl w:val="0"/>
          <w:numId w:val="3"/>
        </w:numPr>
        <w:spacing w:after="40" w:before="40"/>
      </w:pPr>
      <w:r>
        <w:rPr>
          <w:rFonts w:ascii="Arial" w:cs="Arial" w:eastAsia="Arial" w:hAnsi="Arial"/>
          <w:color w:val="1A1A1A"/>
          <w:sz w:val="22"/>
          <w:szCs w:val="22"/>
        </w:rPr>
        <w:t xml:space="preserve">pyproject.toml matches spec. pip install -e . works cleanly</w:t>
      </w:r>
    </w:p>
    <w:p>
      <w:pPr>
        <w:pStyle w:val="ListParagraph"/>
        <w:numPr>
          <w:ilvl w:val="0"/>
          <w:numId w:val="3"/>
        </w:numPr>
        <w:spacing w:after="40" w:before="40"/>
      </w:pPr>
      <w:r>
        <w:rPr>
          <w:rFonts w:ascii="Arial" w:cs="Arial" w:eastAsia="Arial" w:hAnsi="Arial"/>
          <w:color w:val="1A1A1A"/>
          <w:sz w:val="22"/>
          <w:szCs w:val="22"/>
        </w:rPr>
        <w:t xml:space="preserve">certainty/compiler/schema.py complete with all 7 rule types</w:t>
      </w:r>
    </w:p>
    <w:p>
      <w:pPr>
        <w:pStyle w:val="ListParagraph"/>
        <w:numPr>
          <w:ilvl w:val="0"/>
          <w:numId w:val="3"/>
        </w:numPr>
        <w:spacing w:after="40" w:before="40"/>
      </w:pPr>
      <w:r>
        <w:rPr>
          <w:rFonts w:ascii="Arial" w:cs="Arial" w:eastAsia="Arial" w:hAnsi="Arial"/>
          <w:color w:val="1A1A1A"/>
          <w:sz w:val="22"/>
          <w:szCs w:val="22"/>
        </w:rPr>
        <w:t xml:space="preserve">certainty/compiler/codegen.py generates valid Python for each rule type</w:t>
      </w:r>
    </w:p>
    <w:p>
      <w:pPr>
        <w:pStyle w:val="ListParagraph"/>
        <w:numPr>
          <w:ilvl w:val="0"/>
          <w:numId w:val="3"/>
        </w:numPr>
        <w:spacing w:after="40" w:before="40"/>
      </w:pPr>
      <w:r>
        <w:rPr>
          <w:rFonts w:ascii="Arial" w:cs="Arial" w:eastAsia="Arial" w:hAnsi="Arial"/>
          <w:color w:val="1A1A1A"/>
          <w:sz w:val="22"/>
          <w:szCs w:val="22"/>
        </w:rPr>
        <w:t xml:space="preserve">certainty/compiler/compiler.py compiles both example YAMLs</w:t>
      </w:r>
    </w:p>
    <w:p>
      <w:pPr>
        <w:pStyle w:val="ListParagraph"/>
        <w:numPr>
          <w:ilvl w:val="0"/>
          <w:numId w:val="3"/>
        </w:numPr>
        <w:spacing w:after="40" w:before="40"/>
      </w:pPr>
      <w:r>
        <w:rPr>
          <w:rFonts w:ascii="Arial" w:cs="Arial" w:eastAsia="Arial" w:hAnsi="Arial"/>
          <w:color w:val="1A1A1A"/>
          <w:sz w:val="22"/>
          <w:szCs w:val="22"/>
        </w:rPr>
        <w:t xml:space="preserve">All 6 compiler tests pass</w:t>
      </w:r>
    </w:p>
    <w:p>
      <w:pPr>
        <w:pStyle w:val="Heading3"/>
        <w:spacing w:after="80" w:before="240"/>
      </w:pPr>
      <w:r>
        <w:rPr>
          <w:rFonts w:ascii="Arial" w:cs="Arial" w:eastAsia="Arial" w:hAnsi="Arial"/>
          <w:b/>
          <w:bCs/>
          <w:color w:val="1B4FD8"/>
          <w:sz w:val="24"/>
          <w:szCs w:val="24"/>
        </w:rPr>
        <w:t xml:space="preserve">Week 3–4: Data Pipeline</w:t>
      </w:r>
    </w:p>
    <w:p>
      <w:pPr>
        <w:pStyle w:val="ListParagraph"/>
        <w:numPr>
          <w:ilvl w:val="0"/>
          <w:numId w:val="3"/>
        </w:numPr>
        <w:spacing w:after="40" w:before="40"/>
      </w:pPr>
      <w:r>
        <w:rPr>
          <w:rFonts w:ascii="Arial" w:cs="Arial" w:eastAsia="Arial" w:hAnsi="Arial"/>
          <w:color w:val="1A1A1A"/>
          <w:sz w:val="22"/>
          <w:szCs w:val="22"/>
        </w:rPr>
        <w:t xml:space="preserve">certainty/data/sampler.py works with OpenAI API (GPT-4o)</w:t>
      </w:r>
    </w:p>
    <w:p>
      <w:pPr>
        <w:pStyle w:val="ListParagraph"/>
        <w:numPr>
          <w:ilvl w:val="0"/>
          <w:numId w:val="3"/>
        </w:numPr>
        <w:spacing w:after="40" w:before="40"/>
      </w:pPr>
      <w:r>
        <w:rPr>
          <w:rFonts w:ascii="Arial" w:cs="Arial" w:eastAsia="Arial" w:hAnsi="Arial"/>
          <w:color w:val="1A1A1A"/>
          <w:sz w:val="22"/>
          <w:szCs w:val="22"/>
        </w:rPr>
        <w:t xml:space="preserve">certainty/data/labeler.py correctly labels 500 portfolio outputs</w:t>
      </w:r>
    </w:p>
    <w:p>
      <w:pPr>
        <w:pStyle w:val="ListParagraph"/>
        <w:numPr>
          <w:ilvl w:val="0"/>
          <w:numId w:val="3"/>
        </w:numPr>
        <w:spacing w:after="40" w:before="40"/>
      </w:pPr>
      <w:r>
        <w:rPr>
          <w:rFonts w:ascii="Arial" w:cs="Arial" w:eastAsia="Arial" w:hAnsi="Arial"/>
          <w:color w:val="1A1A1A"/>
          <w:sz w:val="22"/>
          <w:szCs w:val="22"/>
        </w:rPr>
        <w:t xml:space="preserve">certainty/data/negatives.py synthesizes all 5 corruption strategies</w:t>
      </w:r>
    </w:p>
    <w:p>
      <w:pPr>
        <w:pStyle w:val="ListParagraph"/>
        <w:numPr>
          <w:ilvl w:val="0"/>
          <w:numId w:val="3"/>
        </w:numPr>
        <w:spacing w:after="40" w:before="40"/>
      </w:pPr>
      <w:r>
        <w:rPr>
          <w:rFonts w:ascii="Arial" w:cs="Arial" w:eastAsia="Arial" w:hAnsi="Arial"/>
          <w:color w:val="1A1A1A"/>
          <w:sz w:val="22"/>
          <w:szCs w:val="22"/>
        </w:rPr>
        <w:t xml:space="preserve">DataGenerator produces positives.jsonl + negatives.jsonl with expected class balance</w:t>
      </w:r>
    </w:p>
    <w:p>
      <w:pPr>
        <w:pStyle w:val="ListParagraph"/>
        <w:numPr>
          <w:ilvl w:val="0"/>
          <w:numId w:val="3"/>
        </w:numPr>
        <w:spacing w:after="40" w:before="40"/>
      </w:pPr>
      <w:r>
        <w:rPr>
          <w:rFonts w:ascii="Arial" w:cs="Arial" w:eastAsia="Arial" w:hAnsi="Arial"/>
          <w:color w:val="1A1A1A"/>
          <w:sz w:val="22"/>
          <w:szCs w:val="22"/>
        </w:rPr>
        <w:t xml:space="preserve">All data generator tests pass</w:t>
      </w:r>
    </w:p>
    <w:p>
      <w:pPr>
        <w:pStyle w:val="Heading3"/>
        <w:spacing w:after="80" w:before="240"/>
      </w:pPr>
      <w:r>
        <w:rPr>
          <w:rFonts w:ascii="Arial" w:cs="Arial" w:eastAsia="Arial" w:hAnsi="Arial"/>
          <w:b/>
          <w:bCs/>
          <w:color w:val="1B4FD8"/>
          <w:sz w:val="24"/>
          <w:szCs w:val="24"/>
        </w:rPr>
        <w:t xml:space="preserve">Week 5–6: Training</w:t>
      </w:r>
    </w:p>
    <w:p>
      <w:pPr>
        <w:pStyle w:val="ListParagraph"/>
        <w:numPr>
          <w:ilvl w:val="0"/>
          <w:numId w:val="3"/>
        </w:numPr>
        <w:spacing w:after="40" w:before="40"/>
      </w:pPr>
      <w:r>
        <w:rPr>
          <w:rFonts w:ascii="Arial" w:cs="Arial" w:eastAsia="Arial" w:hAnsi="Arial"/>
          <w:color w:val="1A1A1A"/>
          <w:sz w:val="22"/>
          <w:szCs w:val="22"/>
        </w:rPr>
        <w:t xml:space="preserve">EBMHead trains for 50 epochs without NaN loss</w:t>
      </w:r>
    </w:p>
    <w:p>
      <w:pPr>
        <w:pStyle w:val="ListParagraph"/>
        <w:numPr>
          <w:ilvl w:val="0"/>
          <w:numId w:val="3"/>
        </w:numPr>
        <w:spacing w:after="40" w:before="40"/>
      </w:pPr>
      <w:r>
        <w:rPr>
          <w:rFonts w:ascii="Arial" w:cs="Arial" w:eastAsia="Arial" w:hAnsi="Arial"/>
          <w:color w:val="1A1A1A"/>
          <w:sz w:val="22"/>
          <w:szCs w:val="22"/>
        </w:rPr>
        <w:t xml:space="preserve">Energy separation achieved: mean(E_neg) &gt; mean(E_pos) + 0.5 by epoch 50</w:t>
      </w:r>
    </w:p>
    <w:p>
      <w:pPr>
        <w:pStyle w:val="ListParagraph"/>
        <w:numPr>
          <w:ilvl w:val="0"/>
          <w:numId w:val="3"/>
        </w:numPr>
        <w:spacing w:after="40" w:before="40"/>
      </w:pPr>
      <w:r>
        <w:rPr>
          <w:rFonts w:ascii="Arial" w:cs="Arial" w:eastAsia="Arial" w:hAnsi="Arial"/>
          <w:color w:val="1A1A1A"/>
          <w:sz w:val="22"/>
          <w:szCs w:val="22"/>
        </w:rPr>
        <w:t xml:space="preserve">ebm_head_v1.pt saves and loads correctly</w:t>
      </w:r>
    </w:p>
    <w:p>
      <w:pPr>
        <w:pStyle w:val="ListParagraph"/>
        <w:numPr>
          <w:ilvl w:val="0"/>
          <w:numId w:val="3"/>
        </w:numPr>
        <w:spacing w:after="40" w:before="40"/>
      </w:pPr>
      <w:r>
        <w:rPr>
          <w:rFonts w:ascii="Arial" w:cs="Arial" w:eastAsia="Arial" w:hAnsi="Arial"/>
          <w:color w:val="1A1A1A"/>
          <w:sz w:val="22"/>
          <w:szCs w:val="22"/>
        </w:rPr>
        <w:t xml:space="preserve">Training metrics JSON shows loss curve</w:t>
      </w:r>
    </w:p>
    <w:p>
      <w:pPr>
        <w:pStyle w:val="ListParagraph"/>
        <w:numPr>
          <w:ilvl w:val="0"/>
          <w:numId w:val="3"/>
        </w:numPr>
        <w:spacing w:after="40" w:before="40"/>
      </w:pPr>
      <w:r>
        <w:rPr>
          <w:rFonts w:ascii="Arial" w:cs="Arial" w:eastAsia="Arial" w:hAnsi="Arial"/>
          <w:color w:val="1A1A1A"/>
          <w:sz w:val="22"/>
          <w:szCs w:val="22"/>
        </w:rPr>
        <w:t xml:space="preserve">All model tests pass</w:t>
      </w:r>
    </w:p>
    <w:p>
      <w:pPr>
        <w:pStyle w:val="Heading3"/>
        <w:spacing w:after="80" w:before="240"/>
      </w:pPr>
      <w:r>
        <w:rPr>
          <w:rFonts w:ascii="Arial" w:cs="Arial" w:eastAsia="Arial" w:hAnsi="Arial"/>
          <w:b/>
          <w:bCs/>
          <w:color w:val="1B4FD8"/>
          <w:sz w:val="24"/>
          <w:szCs w:val="24"/>
        </w:rPr>
        <w:t xml:space="preserve">Week 7–8: Inference + Demo</w:t>
      </w:r>
    </w:p>
    <w:p>
      <w:pPr>
        <w:pStyle w:val="ListParagraph"/>
        <w:numPr>
          <w:ilvl w:val="0"/>
          <w:numId w:val="3"/>
        </w:numPr>
        <w:spacing w:after="40" w:before="40"/>
      </w:pPr>
      <w:r>
        <w:rPr>
          <w:rFonts w:ascii="Arial" w:cs="Arial" w:eastAsia="Arial" w:hAnsi="Arial"/>
          <w:color w:val="1A1A1A"/>
          <w:sz w:val="22"/>
          <w:szCs w:val="22"/>
        </w:rPr>
        <w:t xml:space="preserve">ConstraintReranker scores 10 candidates and returns lowest-energy one</w:t>
      </w:r>
    </w:p>
    <w:p>
      <w:pPr>
        <w:pStyle w:val="ListParagraph"/>
        <w:numPr>
          <w:ilvl w:val="0"/>
          <w:numId w:val="3"/>
        </w:numPr>
        <w:spacing w:after="40" w:before="40"/>
      </w:pPr>
      <w:r>
        <w:rPr>
          <w:rFonts w:ascii="Arial" w:cs="Arial" w:eastAsia="Arial" w:hAnsi="Arial"/>
          <w:color w:val="1A1A1A"/>
          <w:sz w:val="22"/>
          <w:szCs w:val="22"/>
        </w:rPr>
        <w:t xml:space="preserve">Before/after comparison: baseline violation rate &gt; 25%, with head &lt; 5%</w:t>
      </w:r>
    </w:p>
    <w:p>
      <w:pPr>
        <w:pStyle w:val="ListParagraph"/>
        <w:numPr>
          <w:ilvl w:val="0"/>
          <w:numId w:val="3"/>
        </w:numPr>
        <w:spacing w:after="40" w:before="40"/>
      </w:pPr>
      <w:r>
        <w:rPr>
          <w:rFonts w:ascii="Arial" w:cs="Arial" w:eastAsia="Arial" w:hAnsi="Arial"/>
          <w:color w:val="1A1A1A"/>
          <w:sz w:val="22"/>
          <w:szCs w:val="22"/>
        </w:rPr>
        <w:t xml:space="preserve">FastAPI server starts and /compile + /infer/rerank endpoints work</w:t>
      </w:r>
    </w:p>
    <w:p>
      <w:pPr>
        <w:pStyle w:val="ListParagraph"/>
        <w:numPr>
          <w:ilvl w:val="0"/>
          <w:numId w:val="3"/>
        </w:numPr>
        <w:spacing w:after="40" w:before="40"/>
      </w:pPr>
      <w:r>
        <w:rPr>
          <w:rFonts w:ascii="Arial" w:cs="Arial" w:eastAsia="Arial" w:hAnsi="Arial"/>
          <w:color w:val="1A1A1A"/>
          <w:sz w:val="22"/>
          <w:szCs w:val="22"/>
        </w:rPr>
        <w:t xml:space="preserve">Streamlit demo runs with streamlit run demo/app.py and shows energy plot</w:t>
      </w:r>
    </w:p>
    <w:p>
      <w:pPr>
        <w:pStyle w:val="ListParagraph"/>
        <w:numPr>
          <w:ilvl w:val="0"/>
          <w:numId w:val="3"/>
        </w:numPr>
        <w:spacing w:after="40" w:before="40"/>
      </w:pPr>
      <w:r>
        <w:rPr>
          <w:rFonts w:ascii="Arial" w:cs="Arial" w:eastAsia="Arial" w:hAnsi="Arial"/>
          <w:color w:val="1A1A1A"/>
          <w:sz w:val="22"/>
          <w:szCs w:val="22"/>
        </w:rPr>
        <w:t xml:space="preserve">notebooks/demo_portfolio.ipynb runs end-to-end in under 5 minutes</w:t>
      </w:r>
    </w:p>
    <w:p>
      <w:pPr>
        <w:pStyle w:val="ListParagraph"/>
        <w:numPr>
          <w:ilvl w:val="0"/>
          <w:numId w:val="3"/>
        </w:numPr>
        <w:spacing w:after="40" w:before="40"/>
      </w:pPr>
      <w:r>
        <w:rPr>
          <w:rFonts w:ascii="Arial" w:cs="Arial" w:eastAsia="Arial" w:hAnsi="Arial"/>
          <w:color w:val="1A1A1A"/>
          <w:sz w:val="22"/>
          <w:szCs w:val="22"/>
        </w:rPr>
        <w:t xml:space="preserve">README quickstart tested on clean machine by someone other than the author</w:t>
      </w:r>
    </w:p>
    <w:p>
      <w:pPr>
        <w:pStyle w:val="Heading3"/>
        <w:spacing w:after="80" w:before="240"/>
      </w:pPr>
      <w:r>
        <w:rPr>
          <w:rFonts w:ascii="Arial" w:cs="Arial" w:eastAsia="Arial" w:hAnsi="Arial"/>
          <w:b/>
          <w:bCs/>
          <w:color w:val="1B4FD8"/>
          <w:sz w:val="24"/>
          <w:szCs w:val="24"/>
        </w:rPr>
        <w:t xml:space="preserve">Launch</w:t>
      </w:r>
    </w:p>
    <w:p>
      <w:pPr>
        <w:pStyle w:val="ListParagraph"/>
        <w:numPr>
          <w:ilvl w:val="0"/>
          <w:numId w:val="3"/>
        </w:numPr>
        <w:spacing w:after="40" w:before="40"/>
      </w:pPr>
      <w:r>
        <w:rPr>
          <w:rFonts w:ascii="Arial" w:cs="Arial" w:eastAsia="Arial" w:hAnsi="Arial"/>
          <w:color w:val="1A1A1A"/>
          <w:sz w:val="22"/>
          <w:szCs w:val="22"/>
        </w:rPr>
        <w:t xml:space="preserve">All CI tests pass on main branch</w:t>
      </w:r>
    </w:p>
    <w:p>
      <w:pPr>
        <w:pStyle w:val="ListParagraph"/>
        <w:numPr>
          <w:ilvl w:val="0"/>
          <w:numId w:val="3"/>
        </w:numPr>
        <w:spacing w:after="40" w:before="40"/>
      </w:pPr>
      <w:r>
        <w:rPr>
          <w:rFonts w:ascii="Arial" w:cs="Arial" w:eastAsia="Arial" w:hAnsi="Arial"/>
          <w:color w:val="1A1A1A"/>
          <w:sz w:val="22"/>
          <w:szCs w:val="22"/>
        </w:rPr>
        <w:t xml:space="preserve">Show HN post drafted and ready</w:t>
      </w:r>
    </w:p>
    <w:p>
      <w:pPr>
        <w:pStyle w:val="ListParagraph"/>
        <w:numPr>
          <w:ilvl w:val="0"/>
          <w:numId w:val="3"/>
        </w:numPr>
        <w:spacing w:after="40" w:before="40"/>
      </w:pPr>
      <w:r>
        <w:rPr>
          <w:rFonts w:ascii="Arial" w:cs="Arial" w:eastAsia="Arial" w:hAnsi="Arial"/>
          <w:color w:val="1A1A1A"/>
          <w:sz w:val="22"/>
          <w:szCs w:val="22"/>
        </w:rPr>
        <w:t xml:space="preserve">First technical blog post published</w:t>
      </w:r>
    </w:p>
    <w:p>
      <w:pPr>
        <w:pStyle w:val="ListParagraph"/>
        <w:numPr>
          <w:ilvl w:val="0"/>
          <w:numId w:val="3"/>
        </w:numPr>
        <w:spacing w:after="40" w:before="40"/>
      </w:pPr>
      <w:r>
        <w:rPr>
          <w:rFonts w:ascii="Arial" w:cs="Arial" w:eastAsia="Arial" w:hAnsi="Arial"/>
          <w:color w:val="1A1A1A"/>
          <w:sz w:val="22"/>
          <w:szCs w:val="22"/>
        </w:rPr>
        <w:t xml:space="preserve">Discord server created with #general and #feedback channels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1E3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F1E3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4FD8"/>
      <w:sz w:val="24"/>
      <w:szCs w:val="24"/>
    </w:rPr>
  </w:style>
  <w:style w:type="paragraph" w:styleId="Hyperlink">
    <w:name w:val="Hyperlink"/>
    <w:basedOn w:val="Normal"/>
    <w:rPr>
      <w:rFonts w:ascii="Arial" w:cs="Arial" w:eastAsia="Arial" w:hAnsi="Arial"/>
      <w:color w:val="1B4FD8"/>
      <w:sz w:val="22"/>
      <w:szCs w:val="22"/>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15fr7se5pfq2o9zxbxcg" Type="http://schemas.openxmlformats.org/officeDocument/2006/relationships/hyperlink" Target="https://arxiv.org/pdf/2505.14999" TargetMode="External"/><Relationship Id="rIdupielwz4fpnruxiockfqg" Type="http://schemas.openxmlformats.org/officeDocument/2006/relationships/hyperlink" Target="https://github.com/ericjiang18/EnergyORM/tree/main" TargetMode="External"/><Relationship Id="rIdro3r-w7bbgbxwlz6swkie" Type="http://schemas.openxmlformats.org/officeDocument/2006/relationships/hyperlink" Target="https://arxiv.org/html/2406.11179v1#alg2" TargetMode="External"/><Relationship Id="rIdxbeqile10lmu6sd_kap8n" Type="http://schemas.openxmlformats.org/officeDocument/2006/relationships/hyperlink" Target="https://github.com/yilundu/ired_code_release" TargetMode="External"/><Relationship Id="rIdby2b44ekrcfuhefjk8ca6" Type="http://schemas.openxmlformats.org/officeDocument/2006/relationships/hyperlink" Target="https://energy-based-transformers.github.io/static/pdfs/paper.pdf" TargetMode="External"/><Relationship Id="rId0izx30brjxhmfsv6obif4" Type="http://schemas.openxmlformats.org/officeDocument/2006/relationships/hyperlink" Target="https://github.com/alexiglad/EBT?tab=readme-ov-file" TargetMode="External"/><Relationship Id="rId67w4yip1vrbhqaie85zmj" Type="http://schemas.openxmlformats.org/officeDocument/2006/relationships/hyperlink" Target="https://arxiv.org/html/2504.13134v1" TargetMode="External"/><Relationship Id="rIdwm_slxf3ybqhbwp9j7vc3" Type="http://schemas.openxmlformats.org/officeDocument/2006/relationships/hyperlink" Target="https://github.com/AnamikaLochab/EBRM" TargetMode="External"/><Relationship Id="rId6xyw-6vqbyxrqofkdk-v6" Type="http://schemas.openxmlformats.org/officeDocument/2006/relationships/hyperlink" Target="https://proceedings.mlr.press/v162/du22d/du22d.pdf" TargetMode="External"/><Relationship Id="rId8_pz9fy7jmjsc00v5emdc" Type="http://schemas.openxmlformats.org/officeDocument/2006/relationships/hyperlink" Target="https://arxiv.org/pdf/2511.07124"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2026-03-15T17:18:25.844Z</dcterms:created>
  <dcterms:modified xsi:type="dcterms:W3CDTF">2026-03-15T17:18:25.845Z</dcterms:modified>
</cp:coreProperties>
</file>

<file path=docProps/custom.xml><?xml version="1.0" encoding="utf-8"?>
<Properties xmlns="http://schemas.openxmlformats.org/officeDocument/2006/custom-properties" xmlns:vt="http://schemas.openxmlformats.org/officeDocument/2006/docPropsVTypes"/>
</file>