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="440" w:lineRule="auto"/>
        <w:jc w:val="center"/>
        <w:rPr>
          <w:b w:val="1"/>
          <w:bCs w:val="1"/>
          <w:color w:val="114b5e"/>
          <w:sz w:val="48"/>
          <w:szCs w:val="48"/>
        </w:rPr>
      </w:pPr>
      <w:r w:rsidDel="00000000" w:rsidR="00000000" w:rsidRPr="00000000">
        <w:rPr>
          <w:b w:val="1"/>
          <w:bCs w:val="1"/>
          <w:color w:val="114b5e"/>
          <w:sz w:val="48"/>
          <w:szCs w:val="48"/>
          <w:rtl w:val="0"/>
        </w:rPr>
        <w:t xml:space="preserve">讓倉庫自己算出最佳路徑：</w:t>
      </w:r>
    </w:p>
    <w:p w:rsidR="00000000" w:rsidDel="00000000" w:rsidP="00000000" w:rsidRDefault="00000000" w:rsidRPr="00000000" w14:paraId="00000009">
      <w:pPr>
        <w:spacing w:after="140" w:line="440" w:lineRule="auto"/>
        <w:jc w:val="center"/>
        <w:rPr>
          <w:b w:val="1"/>
          <w:bCs w:val="1"/>
          <w:color w:val="114b5e"/>
          <w:sz w:val="48"/>
          <w:szCs w:val="48"/>
        </w:rPr>
      </w:pPr>
      <w:r w:rsidDel="00000000" w:rsidR="00000000" w:rsidRPr="00000000">
        <w:rPr>
          <w:b w:val="1"/>
          <w:bCs w:val="1"/>
          <w:color w:val="114b5e"/>
          <w:sz w:val="48"/>
          <w:szCs w:val="48"/>
          <w:rtl w:val="0"/>
        </w:rPr>
        <w:t xml:space="preserve">儲位配置與批次併單優化系統需求規格書</w:t>
      </w:r>
    </w:p>
    <w:p w:rsidR="00000000" w:rsidDel="00000000" w:rsidP="00000000" w:rsidRDefault="00000000" w:rsidRPr="00000000" w14:paraId="0000000A">
      <w:pPr>
        <w:pBdr>
          <w:bottom w:color="114b5e" w:space="2" w:sz="24" w:val="single"/>
        </w:pBdr>
        <w:spacing w:after="620" w:before="120" w:line="240" w:lineRule="auto"/>
        <w:ind w:left="3800" w:right="3800" w:firstLine="0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00.0" w:type="dxa"/>
        <w:jc w:val="center"/>
        <w:tblLayout w:type="fixed"/>
        <w:tblLook w:val="0400"/>
      </w:tblPr>
      <w:tblGrid>
        <w:gridCol w:w="3000"/>
        <w:gridCol w:w="5600"/>
        <w:tblGridChange w:id="0">
          <w:tblGrid>
            <w:gridCol w:w="3000"/>
            <w:gridCol w:w="5600"/>
          </w:tblGrid>
        </w:tblGridChange>
      </w:tblGrid>
      <w:tr>
        <w:trPr>
          <w:cantSplit w:val="0"/>
          <w:tblHeader w:val="0"/>
        </w:trPr>
        <w:tc>
          <w:tcPr>
            <w:tcMar>
              <w:top w:w="60.0" w:type="dxa"/>
              <w:left w:w="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0B">
            <w:pPr>
              <w:spacing w:after="0" w:line="30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14b5e"/>
                <w:rtl w:val="0"/>
              </w:rPr>
              <w:t xml:space="preserve">專案名稱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spacing w:after="0" w:line="300" w:lineRule="auto"/>
              <w:rPr/>
            </w:pPr>
            <w:r w:rsidDel="00000000" w:rsidR="00000000" w:rsidRPr="00000000">
              <w:rPr>
                <w:color w:val="114b5e"/>
                <w:rtl w:val="0"/>
              </w:rPr>
              <w:t xml:space="preserve">P 零售物流「統倉店配」智慧作業優化專案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0D">
            <w:pPr>
              <w:spacing w:after="0" w:line="30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14b5e"/>
                <w:rtl w:val="0"/>
              </w:rPr>
              <w:t xml:space="preserve">文件版本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E">
            <w:pPr>
              <w:spacing w:after="0" w:line="300" w:lineRule="auto"/>
              <w:rPr/>
            </w:pPr>
            <w:r w:rsidDel="00000000" w:rsidR="00000000" w:rsidRPr="00000000">
              <w:rPr>
                <w:color w:val="114b5e"/>
                <w:rtl w:val="0"/>
              </w:rPr>
              <w:t xml:space="preserve">v1.3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0F">
            <w:pPr>
              <w:spacing w:after="0" w:line="30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14b5e"/>
                <w:rtl w:val="0"/>
              </w:rPr>
              <w:t xml:space="preserve">撰寫單位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spacing w:after="0" w:line="300" w:lineRule="auto"/>
              <w:rPr/>
            </w:pPr>
            <w:r w:rsidDel="00000000" w:rsidR="00000000" w:rsidRPr="00000000">
              <w:rPr>
                <w:color w:val="114b5e"/>
                <w:rtl w:val="0"/>
              </w:rPr>
              <w:t xml:space="preserve">統倉店配智慧作業優化專案團隊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11">
            <w:pPr>
              <w:spacing w:after="0" w:line="30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14b5e"/>
                <w:rtl w:val="0"/>
              </w:rPr>
              <w:t xml:space="preserve">撰寫人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2">
            <w:pPr>
              <w:spacing w:after="0" w:line="300" w:lineRule="auto"/>
              <w:rPr/>
            </w:pPr>
            <w:r w:rsidDel="00000000" w:rsidR="00000000" w:rsidRPr="00000000">
              <w:rPr>
                <w:color w:val="114b5e"/>
                <w:rtl w:val="0"/>
              </w:rPr>
              <w:t xml:space="preserve">劉冠廷（PM／業務分析）、陳品竹（資料分析）、徐易廷（系統開發）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13">
            <w:pPr>
              <w:spacing w:after="0" w:line="30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14b5e"/>
                <w:rtl w:val="0"/>
              </w:rPr>
              <w:t xml:space="preserve">編製日期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4">
            <w:pPr>
              <w:spacing w:after="0" w:line="300" w:lineRule="auto"/>
              <w:rPr/>
            </w:pPr>
            <w:r w:rsidDel="00000000" w:rsidR="00000000" w:rsidRPr="00000000">
              <w:rPr>
                <w:color w:val="114b5e"/>
                <w:rtl w:val="0"/>
              </w:rPr>
              <w:t xml:space="preserve">2026 年 8 月 6 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0.0" w:type="dxa"/>
              <w:bottom w:w="60.0" w:type="dxa"/>
              <w:right w:w="240.0" w:type="dxa"/>
            </w:tcMar>
          </w:tcPr>
          <w:p w:rsidR="00000000" w:rsidDel="00000000" w:rsidP="00000000" w:rsidRDefault="00000000" w:rsidRPr="00000000" w14:paraId="00000015">
            <w:pPr>
              <w:spacing w:after="0" w:line="300" w:lineRule="auto"/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14b5e"/>
                <w:rtl w:val="0"/>
              </w:rPr>
              <w:t xml:space="preserve">專案時程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16">
            <w:pPr>
              <w:spacing w:after="0" w:line="300" w:lineRule="auto"/>
              <w:rPr/>
            </w:pPr>
            <w:r w:rsidDel="00000000" w:rsidR="00000000" w:rsidRPr="00000000">
              <w:rPr>
                <w:color w:val="114b5e"/>
                <w:rtl w:val="0"/>
              </w:rPr>
              <w:t xml:space="preserve">2026/07/27–2026/08/26（約 4 週）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ageBreakBefore w:val="1"/>
        <w:pBdr>
          <w:bottom w:color="114b5e" w:space="6" w:sz="12" w:val="single"/>
        </w:pBdr>
        <w:spacing w:after="240" w:line="360" w:lineRule="auto"/>
        <w:jc w:val="center"/>
        <w:rPr/>
      </w:pPr>
      <w:r w:rsidDel="00000000" w:rsidR="00000000" w:rsidRPr="00000000">
        <w:rPr>
          <w:b w:val="1"/>
          <w:bCs w:val="1"/>
          <w:color w:val="114b5e"/>
          <w:sz w:val="34"/>
          <w:szCs w:val="34"/>
          <w:rtl w:val="0"/>
        </w:rPr>
        <w:t xml:space="preserve">目錄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72"/>
        </w:tabs>
        <w:spacing w:after="60" w:line="300" w:lineRule="auto"/>
        <w:rPr/>
      </w:pPr>
      <w:r w:rsidDel="00000000" w:rsidR="00000000" w:rsidRPr="00000000">
        <w:rPr>
          <w:b w:val="1"/>
          <w:bCs w:val="1"/>
          <w:color w:val="114b5e"/>
          <w:sz w:val="22"/>
          <w:szCs w:val="22"/>
          <w:rtl w:val="0"/>
        </w:rPr>
        <w:t xml:space="preserve">1. 文件資訊與版本紀錄 (Document Control)</w:t>
      </w:r>
      <w:r w:rsidDel="00000000" w:rsidR="00000000" w:rsidRPr="00000000">
        <w:rPr>
          <w:sz w:val="22"/>
          <w:szCs w:val="22"/>
          <w:rtl w:val="0"/>
        </w:rPr>
        <w:tab/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072"/>
        </w:tabs>
        <w:spacing w:after="60" w:line="300" w:lineRule="auto"/>
        <w:ind w:left="432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1.1 基本資訊</w:t>
      </w:r>
      <w:r w:rsidDel="00000000" w:rsidR="00000000" w:rsidRPr="00000000">
        <w:rPr>
          <w:sz w:val="22"/>
          <w:szCs w:val="22"/>
          <w:rtl w:val="0"/>
        </w:rPr>
        <w:tab/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72"/>
        </w:tabs>
        <w:spacing w:after="60" w:line="300" w:lineRule="auto"/>
        <w:ind w:left="432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1.2 審查與簽核矩陣</w:t>
      </w:r>
      <w:r w:rsidDel="00000000" w:rsidR="00000000" w:rsidRPr="00000000">
        <w:rPr>
          <w:sz w:val="22"/>
          <w:szCs w:val="22"/>
          <w:rtl w:val="0"/>
        </w:rPr>
        <w:tab/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072"/>
        </w:tabs>
        <w:spacing w:after="60" w:line="300" w:lineRule="auto"/>
        <w:rPr/>
      </w:pPr>
      <w:r w:rsidDel="00000000" w:rsidR="00000000" w:rsidRPr="00000000">
        <w:rPr>
          <w:b w:val="1"/>
          <w:bCs w:val="1"/>
          <w:color w:val="114b5e"/>
          <w:sz w:val="22"/>
          <w:szCs w:val="22"/>
          <w:rtl w:val="0"/>
        </w:rPr>
        <w:t xml:space="preserve">2. 專案背景與目標 (Background &amp; SMART Objectives)</w:t>
      </w:r>
      <w:r w:rsidDel="00000000" w:rsidR="00000000" w:rsidRPr="00000000">
        <w:rPr>
          <w:sz w:val="22"/>
          <w:szCs w:val="22"/>
          <w:rtl w:val="0"/>
        </w:rPr>
        <w:tab/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72"/>
        </w:tabs>
        <w:spacing w:after="60" w:line="300" w:lineRule="auto"/>
        <w:ind w:left="432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2.1 商業背景與痛點</w:t>
      </w:r>
      <w:r w:rsidDel="00000000" w:rsidR="00000000" w:rsidRPr="00000000">
        <w:rPr>
          <w:sz w:val="22"/>
          <w:szCs w:val="22"/>
          <w:rtl w:val="0"/>
        </w:rPr>
        <w:tab/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072"/>
        </w:tabs>
        <w:spacing w:after="60" w:line="300" w:lineRule="auto"/>
        <w:ind w:left="432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2.2 SMART 專案目標與 KPI</w:t>
      </w:r>
      <w:r w:rsidDel="00000000" w:rsidR="00000000" w:rsidRPr="00000000">
        <w:rPr>
          <w:sz w:val="22"/>
          <w:szCs w:val="22"/>
          <w:rtl w:val="0"/>
        </w:rPr>
        <w:tab/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72"/>
        </w:tabs>
        <w:spacing w:after="60" w:line="300" w:lineRule="auto"/>
        <w:rPr/>
      </w:pPr>
      <w:r w:rsidDel="00000000" w:rsidR="00000000" w:rsidRPr="00000000">
        <w:rPr>
          <w:b w:val="1"/>
          <w:bCs w:val="1"/>
          <w:color w:val="114b5e"/>
          <w:sz w:val="22"/>
          <w:szCs w:val="22"/>
          <w:rtl w:val="0"/>
        </w:rPr>
        <w:t xml:space="preserve">3. 使用者角色與權限矩陣 (User Roles &amp; Permissions)</w:t>
      </w:r>
      <w:r w:rsidDel="00000000" w:rsidR="00000000" w:rsidRPr="00000000">
        <w:rPr>
          <w:sz w:val="22"/>
          <w:szCs w:val="22"/>
          <w:rtl w:val="0"/>
        </w:rPr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072"/>
        </w:tabs>
        <w:spacing w:after="60" w:line="300" w:lineRule="auto"/>
        <w:ind w:left="432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3.1 權限控管原則</w:t>
      </w:r>
      <w:r w:rsidDel="00000000" w:rsidR="00000000" w:rsidRPr="00000000">
        <w:rPr>
          <w:sz w:val="22"/>
          <w:szCs w:val="22"/>
          <w:rtl w:val="0"/>
        </w:rPr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072"/>
        </w:tabs>
        <w:spacing w:after="60" w:line="300" w:lineRule="auto"/>
        <w:rPr/>
      </w:pPr>
      <w:r w:rsidDel="00000000" w:rsidR="00000000" w:rsidRPr="00000000">
        <w:rPr>
          <w:b w:val="1"/>
          <w:bCs w:val="1"/>
          <w:color w:val="114b5e"/>
          <w:sz w:val="22"/>
          <w:szCs w:val="22"/>
          <w:rtl w:val="0"/>
        </w:rPr>
        <w:t xml:space="preserve">4. 系統架構與範圍 (System Architecture &amp; Scope)</w:t>
      </w:r>
      <w:r w:rsidDel="00000000" w:rsidR="00000000" w:rsidRPr="00000000">
        <w:rPr>
          <w:sz w:val="22"/>
          <w:szCs w:val="22"/>
          <w:rtl w:val="0"/>
        </w:rPr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072"/>
        </w:tabs>
        <w:spacing w:after="60" w:line="300" w:lineRule="auto"/>
        <w:ind w:left="432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4.1 系統總體架構圖概觀</w:t>
      </w:r>
      <w:r w:rsidDel="00000000" w:rsidR="00000000" w:rsidRPr="00000000">
        <w:rPr>
          <w:sz w:val="22"/>
          <w:szCs w:val="22"/>
          <w:rtl w:val="0"/>
        </w:rPr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072"/>
        </w:tabs>
        <w:spacing w:after="60" w:line="300" w:lineRule="auto"/>
        <w:ind w:left="432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4.2 系統範圍定義 (In-Scope vs Out-of-Scope)</w:t>
      </w:r>
      <w:r w:rsidDel="00000000" w:rsidR="00000000" w:rsidRPr="00000000">
        <w:rPr>
          <w:sz w:val="22"/>
          <w:szCs w:val="22"/>
          <w:rtl w:val="0"/>
        </w:rPr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072"/>
        </w:tabs>
        <w:spacing w:after="60" w:line="300" w:lineRule="auto"/>
        <w:rPr/>
      </w:pPr>
      <w:r w:rsidDel="00000000" w:rsidR="00000000" w:rsidRPr="00000000">
        <w:rPr>
          <w:b w:val="1"/>
          <w:bCs w:val="1"/>
          <w:color w:val="114b5e"/>
          <w:sz w:val="22"/>
          <w:szCs w:val="22"/>
          <w:rtl w:val="0"/>
        </w:rPr>
        <w:t xml:space="preserve">5. 功能需求詳細規格 (Functional Requirements)</w:t>
      </w:r>
      <w:r w:rsidDel="00000000" w:rsidR="00000000" w:rsidRPr="00000000">
        <w:rPr>
          <w:sz w:val="22"/>
          <w:szCs w:val="22"/>
          <w:rtl w:val="0"/>
        </w:rPr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9072"/>
        </w:tabs>
        <w:spacing w:after="60" w:line="300" w:lineRule="auto"/>
        <w:ind w:left="432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5.1 【FR-1.0】資料匯入與品質管理模組</w:t>
      </w:r>
      <w:r w:rsidDel="00000000" w:rsidR="00000000" w:rsidRPr="00000000">
        <w:rPr>
          <w:sz w:val="22"/>
          <w:szCs w:val="22"/>
          <w:rtl w:val="0"/>
        </w:rPr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072"/>
        </w:tabs>
        <w:spacing w:after="60" w:line="300" w:lineRule="auto"/>
        <w:ind w:left="432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5.2 【FR-2.0】現況、ABC 與共同揀取分析模組</w:t>
      </w:r>
      <w:r w:rsidDel="00000000" w:rsidR="00000000" w:rsidRPr="00000000">
        <w:rPr>
          <w:sz w:val="22"/>
          <w:szCs w:val="22"/>
          <w:rtl w:val="0"/>
        </w:rPr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072"/>
        </w:tabs>
        <w:spacing w:after="60" w:line="300" w:lineRule="auto"/>
        <w:ind w:left="432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5.3 【FR-3.0】批次併單與揀貨回合模組</w:t>
      </w:r>
      <w:r w:rsidDel="00000000" w:rsidR="00000000" w:rsidRPr="00000000">
        <w:rPr>
          <w:sz w:val="22"/>
          <w:szCs w:val="22"/>
          <w:rtl w:val="0"/>
        </w:rPr>
        <w:tab/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072"/>
        </w:tabs>
        <w:spacing w:after="60" w:line="300" w:lineRule="auto"/>
        <w:ind w:left="432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5.4 【FR-4.0】儲位、路徑與人工情境模組</w:t>
      </w:r>
      <w:r w:rsidDel="00000000" w:rsidR="00000000" w:rsidRPr="00000000">
        <w:rPr>
          <w:sz w:val="22"/>
          <w:szCs w:val="22"/>
          <w:rtl w:val="0"/>
        </w:rPr>
        <w:tab/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072"/>
        </w:tabs>
        <w:spacing w:after="60" w:line="300" w:lineRule="auto"/>
        <w:ind w:left="432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5.5 【FR-5.0】KPI、結果呈現與重跑模組</w:t>
      </w:r>
      <w:r w:rsidDel="00000000" w:rsidR="00000000" w:rsidRPr="00000000">
        <w:rPr>
          <w:sz w:val="22"/>
          <w:szCs w:val="22"/>
          <w:rtl w:val="0"/>
        </w:rPr>
        <w:tab/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9072"/>
        </w:tabs>
        <w:spacing w:after="60" w:line="300" w:lineRule="auto"/>
        <w:rPr/>
      </w:pPr>
      <w:r w:rsidDel="00000000" w:rsidR="00000000" w:rsidRPr="00000000">
        <w:rPr>
          <w:b w:val="1"/>
          <w:bCs w:val="1"/>
          <w:color w:val="114b5e"/>
          <w:sz w:val="22"/>
          <w:szCs w:val="22"/>
          <w:rtl w:val="0"/>
        </w:rPr>
        <w:t xml:space="preserve">6. 非功能需求 (Non-Functional Requirements / NFR)</w:t>
      </w:r>
      <w:r w:rsidDel="00000000" w:rsidR="00000000" w:rsidRPr="00000000">
        <w:rPr>
          <w:sz w:val="22"/>
          <w:szCs w:val="22"/>
          <w:rtl w:val="0"/>
        </w:rPr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072"/>
        </w:tabs>
        <w:spacing w:after="60" w:line="300" w:lineRule="auto"/>
        <w:ind w:left="432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6.1 正確性與效能 (Correctness &amp; Performance)</w:t>
      </w:r>
      <w:r w:rsidDel="00000000" w:rsidR="00000000" w:rsidRPr="00000000">
        <w:rPr>
          <w:sz w:val="22"/>
          <w:szCs w:val="22"/>
          <w:rtl w:val="0"/>
        </w:rPr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right" w:leader="none" w:pos="9072"/>
        </w:tabs>
        <w:spacing w:after="60" w:line="300" w:lineRule="auto"/>
        <w:ind w:left="432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6.2 穩定性、可重現性與可追溯性 (Reliability &amp; Reproducibility)</w:t>
      </w:r>
      <w:r w:rsidDel="00000000" w:rsidR="00000000" w:rsidRPr="00000000">
        <w:rPr>
          <w:sz w:val="22"/>
          <w:szCs w:val="22"/>
          <w:rtl w:val="0"/>
        </w:rPr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9072"/>
        </w:tabs>
        <w:spacing w:after="60" w:line="300" w:lineRule="auto"/>
        <w:ind w:left="432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6.3 易用性、資料安全與維護 (Usability, Security &amp; Maintainability)</w:t>
      </w:r>
      <w:r w:rsidDel="00000000" w:rsidR="00000000" w:rsidRPr="00000000">
        <w:rPr>
          <w:sz w:val="22"/>
          <w:szCs w:val="22"/>
          <w:rtl w:val="0"/>
        </w:rPr>
        <w:tab/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072"/>
        </w:tabs>
        <w:spacing w:after="60" w:line="300" w:lineRule="auto"/>
        <w:rPr/>
      </w:pPr>
      <w:r w:rsidDel="00000000" w:rsidR="00000000" w:rsidRPr="00000000">
        <w:rPr>
          <w:b w:val="1"/>
          <w:bCs w:val="1"/>
          <w:color w:val="114b5e"/>
          <w:sz w:val="22"/>
          <w:szCs w:val="22"/>
          <w:rtl w:val="0"/>
        </w:rPr>
        <w:t xml:space="preserve">7. 資料庫與 API 介面概要 (Database &amp; API Overview)</w:t>
      </w:r>
      <w:r w:rsidDel="00000000" w:rsidR="00000000" w:rsidRPr="00000000">
        <w:rPr>
          <w:sz w:val="22"/>
          <w:szCs w:val="22"/>
          <w:rtl w:val="0"/>
        </w:rPr>
        <w:tab/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9072"/>
        </w:tabs>
        <w:spacing w:after="60" w:line="300" w:lineRule="auto"/>
        <w:ind w:left="432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7.1 主要邏輯資料模型概覽</w:t>
      </w:r>
      <w:r w:rsidDel="00000000" w:rsidR="00000000" w:rsidRPr="00000000">
        <w:rPr>
          <w:sz w:val="22"/>
          <w:szCs w:val="22"/>
          <w:rtl w:val="0"/>
        </w:rPr>
        <w:tab/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072"/>
        </w:tabs>
        <w:spacing w:after="60" w:line="300" w:lineRule="auto"/>
        <w:ind w:left="432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7.2 核心檔案介面與 API 保留清單</w:t>
      </w:r>
      <w:r w:rsidDel="00000000" w:rsidR="00000000" w:rsidRPr="00000000">
        <w:rPr>
          <w:sz w:val="22"/>
          <w:szCs w:val="22"/>
          <w:rtl w:val="0"/>
        </w:rPr>
        <w:tab/>
        <w:t xml:space="preserve">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072"/>
        </w:tabs>
        <w:spacing w:after="60" w:line="300" w:lineRule="auto"/>
        <w:rPr/>
      </w:pPr>
      <w:r w:rsidDel="00000000" w:rsidR="00000000" w:rsidRPr="00000000">
        <w:rPr>
          <w:b w:val="1"/>
          <w:bCs w:val="1"/>
          <w:color w:val="114b5e"/>
          <w:sz w:val="22"/>
          <w:szCs w:val="22"/>
          <w:rtl w:val="0"/>
        </w:rPr>
        <w:t xml:space="preserve">8. 驗收標準與測試策略 (Acceptance Criteria &amp; SIT/UAT)</w:t>
      </w:r>
      <w:r w:rsidDel="00000000" w:rsidR="00000000" w:rsidRPr="00000000">
        <w:rPr>
          <w:sz w:val="22"/>
          <w:szCs w:val="22"/>
          <w:rtl w:val="0"/>
        </w:rPr>
        <w:tab/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072"/>
        </w:tabs>
        <w:spacing w:after="60" w:line="300" w:lineRule="auto"/>
        <w:ind w:left="432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8.1 系統整合測試 (SIT) 門檻</w:t>
      </w:r>
      <w:r w:rsidDel="00000000" w:rsidR="00000000" w:rsidRPr="00000000">
        <w:rPr>
          <w:sz w:val="22"/>
          <w:szCs w:val="22"/>
          <w:rtl w:val="0"/>
        </w:rPr>
        <w:tab/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right" w:leader="none" w:pos="9072"/>
        </w:tabs>
        <w:spacing w:after="60" w:line="300" w:lineRule="auto"/>
        <w:ind w:left="432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8.2 使用者驗收 (UAT) 與簽核條件</w:t>
      </w:r>
      <w:r w:rsidDel="00000000" w:rsidR="00000000" w:rsidRPr="00000000">
        <w:rPr>
          <w:sz w:val="22"/>
          <w:szCs w:val="22"/>
          <w:rtl w:val="0"/>
        </w:rPr>
        <w:tab/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9072"/>
        </w:tabs>
        <w:spacing w:after="60" w:line="300" w:lineRule="auto"/>
        <w:ind w:left="432" w:firstLine="0"/>
        <w:rPr/>
        <w:sectPr>
          <w:pgSz w:h="16837" w:w="11905" w:orient="portrait"/>
          <w:pgMar w:bottom="1133" w:top="1133" w:left="1133" w:right="1133" w:header="708" w:footer="600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t xml:space="preserve">8.3 待確認事項與開放議題</w:t>
      </w:r>
      <w:r w:rsidDel="00000000" w:rsidR="00000000" w:rsidRPr="00000000">
        <w:rPr>
          <w:sz w:val="22"/>
          <w:szCs w:val="22"/>
          <w:rtl w:val="0"/>
        </w:rPr>
        <w:tab/>
        <w:t xml:space="preserve">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pBdr>
          <w:bottom w:color="114b5e" w:space="8" w:sz="12" w:val="single"/>
        </w:pBdr>
        <w:spacing w:after="240" w:before="360" w:line="340" w:lineRule="auto"/>
        <w:rPr/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1. 文件資訊與版本紀錄 (Document Control)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1.1 基本資訊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專案名稱</w:t>
      </w:r>
      <w:r w:rsidDel="00000000" w:rsidR="00000000" w:rsidRPr="00000000">
        <w:rPr>
          <w:sz w:val="22"/>
          <w:szCs w:val="22"/>
          <w:rtl w:val="0"/>
        </w:rPr>
        <w:t xml:space="preserve">：P 零售物流「統倉店配」智慧作業優化專案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文件版本：v1.3（依專案決議取消 AGV／AMR 情境模擬，聚焦人工揀貨情境；同步更新第1、2、4、5.4、7.1～7.2、8.3 節相關內容；前版為 v1.2）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撰寫單位</w:t>
      </w:r>
      <w:r w:rsidDel="00000000" w:rsidR="00000000" w:rsidRPr="00000000">
        <w:rPr>
          <w:sz w:val="22"/>
          <w:szCs w:val="22"/>
          <w:rtl w:val="0"/>
        </w:rPr>
        <w:t xml:space="preserve">：統倉店配智慧作業優化專案團隊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撰寫人</w:t>
      </w:r>
      <w:r w:rsidDel="00000000" w:rsidR="00000000" w:rsidRPr="00000000">
        <w:rPr>
          <w:sz w:val="22"/>
          <w:szCs w:val="22"/>
          <w:rtl w:val="0"/>
        </w:rPr>
        <w:t xml:space="preserve">：劉冠廷（PM／業務分析）、陳品竹（資料分析／作業優化）、徐易廷（系統開發／技術整合）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編製日期：2026 年 8 月 6 日（AGV／AMR 情境模擬取消決議同日更新；原始需求版本編製日期 2026 年 7 月 31 日）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專案時程</w:t>
      </w:r>
      <w:r w:rsidDel="00000000" w:rsidR="00000000" w:rsidRPr="00000000">
        <w:rPr>
          <w:sz w:val="22"/>
          <w:szCs w:val="22"/>
          <w:rtl w:val="0"/>
        </w:rPr>
        <w:t xml:space="preserve">：2026/07/27–2026/08/26（約 4 週）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專案預算</w:t>
      </w:r>
      <w:r w:rsidDel="00000000" w:rsidR="00000000" w:rsidRPr="00000000">
        <w:rPr>
          <w:sz w:val="22"/>
          <w:szCs w:val="22"/>
          <w:rtl w:val="0"/>
        </w:rPr>
        <w:t xml:space="preserve">：暫以新臺幣 50 萬元為規劃上限；企劃書摘要另載 30 萬元，待贊助者確認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產品定位：已完成之統倉店配分析系統原型（純前端網頁，無後端伺服器）－ 可匯入資料、可調整參數、依固定規則重跑驗證，已涵蓋資料清洗、需求預測、ABC／共同揀取、批次併單、儲位與人工情境模擬、KPI 儀表板六大模組（AGV／AMR 情境模擬已依專案決議自本版起排除，聚焦人工揀貨）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1.2 審查與簽核矩陣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5.0" w:type="dxa"/>
        <w:tblBorders>
          <w:top w:color="bfc4ca" w:space="0" w:sz="6" w:val="single"/>
          <w:left w:color="bfc4ca" w:space="0" w:sz="6" w:val="single"/>
          <w:bottom w:color="bfc4ca" w:space="0" w:sz="6" w:val="single"/>
          <w:right w:color="bfc4ca" w:space="0" w:sz="6" w:val="single"/>
          <w:insideH w:color="bfc4ca" w:space="0" w:sz="6" w:val="single"/>
          <w:insideV w:color="bfc4ca" w:space="0" w:sz="6" w:val="single"/>
        </w:tblBorders>
        <w:tblLayout w:type="fixed"/>
        <w:tblLook w:val="0400"/>
      </w:tblPr>
      <w:tblGrid>
        <w:gridCol w:w="1400"/>
        <w:gridCol w:w="1500"/>
        <w:gridCol w:w="1650"/>
        <w:gridCol w:w="3000"/>
        <w:gridCol w:w="1810"/>
        <w:tblGridChange w:id="0">
          <w:tblGrid>
            <w:gridCol w:w="1400"/>
            <w:gridCol w:w="1500"/>
            <w:gridCol w:w="1650"/>
            <w:gridCol w:w="3000"/>
            <w:gridCol w:w="1810"/>
          </w:tblGrid>
        </w:tblGridChange>
      </w:tblGrid>
      <w:tr>
        <w:trPr>
          <w:cantSplit w:val="1"/>
          <w:tblHeader w:val="1"/>
        </w:trPr>
        <w:tc>
          <w:tcPr>
            <w:shd w:fill="f0f2f4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角色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2f4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單位／部門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2f4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姓名／職稱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2f4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59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審查職責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2f4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簽核狀態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專案贊助者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專案贊助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謝孟芹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核定專案範圍、預算與最終成果。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] 待簽核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49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專案經理／業務分析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4A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專案團隊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4B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劉冠廷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4C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需求完整性、KPI、時程與變更管控。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4D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] 待簽核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資料分析／作業優化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專案團隊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陳品竹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資料清洗、分析規則、模型假設與效益驗證。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] 待簽核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53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系統開發／技術整合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54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專案團隊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55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徐易廷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56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原型實作、可重跑性、測試與技術交接。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57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] 待簽核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營運／倉儲代表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待指定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待指定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確認現場規則、距離與工時假設及 UAT 結果。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 ] 待指定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pageBreakBefore w:val="1"/>
        <w:pBdr>
          <w:bottom w:color="114b5e" w:space="8" w:sz="12" w:val="single"/>
        </w:pBdr>
        <w:spacing w:after="240" w:before="360" w:line="340" w:lineRule="auto"/>
        <w:rPr/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2. 專案背景與目標 (Background &amp; SMART Objectives)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2.1 商業背景與痛點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rPr/>
      </w:pPr>
      <w:r w:rsidDel="00000000" w:rsidR="00000000" w:rsidRPr="00000000">
        <w:rPr>
          <w:sz w:val="22"/>
          <w:szCs w:val="22"/>
          <w:rtl w:val="0"/>
        </w:rPr>
        <w:t xml:space="preserve">統倉店配品項與門市數量龐大，訂單組合複雜，先前揀貨與配置判斷高度依賴人員經驗；本專案已完成分析原型，針對以下核心營運瓶頸提出資料化的因應方式：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作業判斷依賴經驗：</w:t>
      </w:r>
      <w:r w:rsidDel="00000000" w:rsidR="00000000" w:rsidRPr="00000000">
        <w:rPr>
          <w:sz w:val="22"/>
          <w:szCs w:val="22"/>
          <w:rtl w:val="0"/>
        </w:rPr>
        <w:t xml:space="preserve">批次如何合併、商品如何配置及揀貨順序，已由「批次併單」「ABC／共同揀取」「儲位與情境模擬」模組提供一致、可追溯的計算依據；惟批次併單目前僅有總量估算，尚未產出逐批明細（詳見5.3節）。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儲位配置偏靜態：</w:t>
      </w:r>
      <w:r w:rsidDel="00000000" w:rsidR="00000000" w:rsidRPr="00000000">
        <w:rPr>
          <w:sz w:val="22"/>
          <w:szCs w:val="22"/>
          <w:rtl w:val="0"/>
        </w:rPr>
        <w:t xml:space="preserve">商品熱度（ABC分級）與共同揀取關係已可由系統依匯入資料即時量化，並提供儲位配置建議，取代原先偏靜態的判斷方式。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缺乏可重跑分析工具：已建置可重跑分析工具：同一份匯入資料可在批次容量（10/20/30行）、儲位配置（改善前/後）及人工情境間，以相同假設切換比較（AGV／AMR 情境模擬已依專案決議排除）。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資料品質與現場資訊不足：</w:t>
      </w:r>
      <w:r w:rsidDel="00000000" w:rsidR="00000000" w:rsidRPr="00000000">
        <w:rPr>
          <w:sz w:val="22"/>
          <w:szCs w:val="22"/>
          <w:rtl w:val="0"/>
        </w:rPr>
        <w:t xml:space="preserve">欄位對應已可由系統彈性處理（自動比對＋手動修正）；惟走道距離、實際工時與設備參數仍為原型假設值（相對距離模型），尚待現場資料校正，畫面已明確揭露此限制。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2.2 SMART 專案目標與 KPI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rPr/>
      </w:pPr>
      <w:r w:rsidDel="00000000" w:rsidR="00000000" w:rsidRPr="00000000">
        <w:rPr>
          <w:sz w:val="22"/>
          <w:szCs w:val="22"/>
          <w:rtl w:val="0"/>
        </w:rPr>
        <w:t xml:space="preserve">本專案已於原定四週邊界內交付分析原型，SMART 目標達成現況如下：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 (Specific)：已建立可匯入門市出貨訂單、完成資料清洗、ABC／共同揀取、批次併單、儲位與人工情境模擬及 KPI 呈現的分析原型（六大模組皆已上線於原型網頁；AGV／AMR 情境模擬依專案決議自本版起排除）。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 (Measurable)：</w:t>
      </w:r>
      <w:r w:rsidDel="00000000" w:rsidR="00000000" w:rsidRPr="00000000">
        <w:rPr>
          <w:sz w:val="22"/>
          <w:szCs w:val="22"/>
          <w:rtl w:val="0"/>
        </w:rPr>
        <w:t xml:space="preserve">目標值維持不變（相對移動距離改善≥10%、揀貨回合數改善≥10%、模擬總揀貨工時改善≥5%、核心計算正確率≥99%）；KPI儀表板已可即時試算並顯示改善率，惟以正式資料執行之成效驗收與人工重算比對尚待進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(Achievable)：</w:t>
      </w:r>
      <w:r w:rsidDel="00000000" w:rsidR="00000000" w:rsidRPr="00000000">
        <w:rPr>
          <w:sz w:val="22"/>
          <w:szCs w:val="22"/>
          <w:rtl w:val="0"/>
        </w:rPr>
        <w:t xml:space="preserve">已由三人團隊在約四週內採檔案匯入與原型方式完成六大模組；未做正式 WMS 上線、即時串接或硬體控制，符合原定範圍。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 (Relevant)：</w:t>
      </w:r>
      <w:r w:rsidDel="00000000" w:rsidR="00000000" w:rsidRPr="00000000">
        <w:rPr>
          <w:sz w:val="22"/>
          <w:szCs w:val="22"/>
          <w:rtl w:val="0"/>
        </w:rPr>
        <w:t xml:space="preserve">已把批次、儲位、ABC 與 KPI 等依賴經驗的判斷，轉成可於畫面上追溯的資料、參數、公式與比較結果，可支援後續現場試點與投資決策討論。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 (Time-bound)：</w:t>
      </w:r>
      <w:r w:rsidDel="00000000" w:rsidR="00000000" w:rsidRPr="00000000">
        <w:rPr>
          <w:sz w:val="22"/>
          <w:szCs w:val="22"/>
          <w:rtl w:val="0"/>
        </w:rPr>
        <w:t xml:space="preserve">分析原型六大模組與資料品質報告已完成；測試紀錄（正式SIT執行）、操作說明與成果報告仍在進行中，目標時程維持 2026 年 8 月 26 日前。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KPI 判讀原則：</w:t>
      </w:r>
      <w:r w:rsidDel="00000000" w:rsidR="00000000" w:rsidRPr="00000000">
        <w:rPr>
          <w:sz w:val="22"/>
          <w:szCs w:val="22"/>
          <w:rtl w:val="0"/>
        </w:rPr>
        <w:t xml:space="preserve">功能驗收與成效驗收分開記錄；若成效未達目標，不得修改基準條件美化結果，應保留原始結果並說明原因、限制與替代方案。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pageBreakBefore w:val="1"/>
        <w:pBdr>
          <w:bottom w:color="114b5e" w:space="8" w:sz="12" w:val="single"/>
        </w:pBdr>
        <w:spacing w:after="240" w:before="360" w:line="340" w:lineRule="auto"/>
        <w:rPr/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3. 使用者角色與權限矩陣 (User Roles &amp; Permissions)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rPr/>
      </w:pPr>
      <w:r w:rsidDel="00000000" w:rsidR="00000000" w:rsidRPr="00000000">
        <w:rPr>
          <w:sz w:val="22"/>
          <w:szCs w:val="22"/>
          <w:rtl w:val="0"/>
        </w:rPr>
        <w:t xml:space="preserve">本階段尚不建置正式帳號與 RBAC；下表用來界定原型操作權限、審查責任與資料存取邊界：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5.0" w:type="dxa"/>
        <w:tblBorders>
          <w:top w:color="bfc4ca" w:space="0" w:sz="6" w:val="single"/>
          <w:left w:color="bfc4ca" w:space="0" w:sz="6" w:val="single"/>
          <w:bottom w:color="bfc4ca" w:space="0" w:sz="6" w:val="single"/>
          <w:right w:color="bfc4ca" w:space="0" w:sz="6" w:val="single"/>
          <w:insideH w:color="bfc4ca" w:space="0" w:sz="6" w:val="single"/>
          <w:insideV w:color="bfc4ca" w:space="0" w:sz="6" w:val="single"/>
        </w:tblBorders>
        <w:tblLayout w:type="fixed"/>
        <w:tblLook w:val="0400"/>
      </w:tblPr>
      <w:tblGrid>
        <w:gridCol w:w="1400"/>
        <w:gridCol w:w="1600"/>
        <w:gridCol w:w="3300"/>
        <w:gridCol w:w="3060"/>
        <w:tblGridChange w:id="0">
          <w:tblGrid>
            <w:gridCol w:w="1400"/>
            <w:gridCol w:w="1600"/>
            <w:gridCol w:w="3300"/>
            <w:gridCol w:w="3060"/>
          </w:tblGrid>
        </w:tblGridChange>
      </w:tblGrid>
      <w:tr>
        <w:trPr>
          <w:cantSplit w:val="1"/>
          <w:tblHeader w:val="1"/>
        </w:trPr>
        <w:tc>
          <w:tcPr>
            <w:shd w:fill="f0f2f4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角色代碼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2f4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角色名稱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2f4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59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主要職責與操作情境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2f4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59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存取權限範圍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ROLE_PM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專案經理／業務分析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確認範圍、KPI、參數版本、結果敘事及變更。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查看全部結果、下載報告、核定需求與版本；不直接修改原始資料。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76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ROLE_ANALYST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77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資料分析／作業優化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78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匯入與清洗資料，執行 ABC、共同揀取、批次與情境分析。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79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可操作資料、規則、參數、模型與輸出；所有修改須留下紀錄。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ROLE_DEVELOPER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系統開發／技術整合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維護原型、輸入驗證、計算模組、錯誤處理與測試。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可存取程式、設定、執行紀錄及測試資料；不得以程式覆蓋原始檔。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7E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ROLE_REVIEWER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7F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贊助者／營運／倉儲代表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80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檢視假設、KPI 與現場合理性，執行 UAT 與簽核。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81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唯讀查看成果與下載報告；不得變更模型與清洗規則。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3.1 權限控管原則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採最小必要存取原則；審查者以唯讀為主，分析與開發權限僅限專案成員。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原始匯入檔不得直接覆蓋或刪除；疑似重複與異常紀錄應先標記或隔離，保留追溯依據（已於資料清洗模組落實：8條隔離規則命中之異常列一律移入隔離資料並標記原因，不直接刪除，符合本原則）。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清洗規則、模型或參數異動後須建立新的分析執行版本，並保留舊版結果供比較與稽核。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pageBreakBefore w:val="1"/>
        <w:pBdr>
          <w:bottom w:color="114b5e" w:space="8" w:sz="12" w:val="single"/>
        </w:pBdr>
        <w:spacing w:after="240" w:before="360" w:line="340" w:lineRule="auto"/>
        <w:rPr/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4. 系統架構與範圍 (System Architecture &amp;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4.1 系統總體架構圖概觀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897880" cy="2801493"/>
            <wp:effectExtent b="0" l="0" r="0" t="0"/>
            <wp:docPr descr="統倉店配分析原型架構：CSV與參數經資料品質管理、分析核心與情境模擬後，輸出KPI儀表板與報告。" id="2" name="image1.png"/>
            <a:graphic>
              <a:graphicData uri="http://schemas.openxmlformats.org/drawingml/2006/picture">
                <pic:pic>
                  <pic:nvPicPr>
                    <pic:cNvPr descr="統倉店配分析原型架構：CSV與參數經資料品質管理、分析核心與情境模擬後，輸出KPI儀表板與報告。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01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架構說明：目前每次執行之清洗規則與參數皆為固定邏輯（無亂數，天然可重現）；惟來源檔識別、程式版本與執行時間尚未有正式保存機制，重新整理頁面後執行紀錄即消失，此為下一階段待補強項目。本原型未即時串接 ERP／WMS；專案已決議本階段不進行 AGV／AMR 情境模擬，聚焦人工揀貨情境，符合範圍界定。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4.2 系統範圍定義 (In-Scope vs Out-of-Scope)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包含項目 (In-Scope)：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✅ 已完成：CSV／xlsx 訂單資料匯入、欄位對應（自動比對＋手動修正）、清洗（8條隔離規則＋材積／地址補齊）、異常隔離及資料品質報告；惟品質報告與清洗結果之「檔案下載」功能尚未完成。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✅ 已完成：訂單量、門市、商品類別、SKU 熱度、ABC 分級（依揀貨次數）及共同揀取（support／lift）關係分析。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⚠ 部分完成：逐單揀貨與批次併單「回合數」比較已完成（批次容量10/20/30行，20行為基準）；惟逐批明細（批次編號、內含訂單、容量使用率）與超量訂單拆單政策尚未實作。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✅ 已完成：原配置／改善配置比較、相對距離模型、揀貨回合數與人工參數情境模擬（含保守/基準/樂觀敏感度分析）；AGV／AMR 情境模擬已依專案決議自本版起排除。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⚠ 部分完成：KPI儀表板、假設揭露、結果明細已完成並可即時重跑；惟「下載」功能僅商品生命週期清單提供CSV匯出，其餘結果尚無法下載。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不包含項目 (Out-of-Scope)：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ERP、WMS 或其他正式資訊系統的即時串接、庫存扣帳及正式訂單執行。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AGV／AMR 情境模擬（本階段決議聚焦人工揀貨，不進行 AGV／AMR 情境模擬），以及真實 AGV／AMR 採購、導航、設備通訊、PLC 控制或現場運行。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精確到單一儲位的實體搬遷、貨架改造、土建工程或配送車隊路線最佳化。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正式上線、長期營運試行、正式效益保證及實際人力成本承諾。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pageBreakBefore w:val="1"/>
        <w:pBdr>
          <w:bottom w:color="114b5e" w:space="8" w:sz="12" w:val="single"/>
        </w:pBdr>
        <w:spacing w:after="240" w:before="360" w:line="340" w:lineRule="auto"/>
        <w:rPr/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5. 功能需求詳細規格 (Functional Requirements)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sz w:val="22"/>
          <w:szCs w:val="22"/>
          <w:rtl w:val="0"/>
        </w:rPr>
        <w:t xml:space="preserve">為符合本 PRD 範本，本版採模組式編號 FR-1.1～FR-5.5；括號內保留上一版需求編號，便於追溯。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5.1 【FR-1.0】資料匯入與品質管理模組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FR-1.1 CSV 匯入與欄位對應（原 FR-001～002）：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✅ 已完成：可匯入 CSV 或 xlsx 訂單檔，匯入頁顯示檔名、檔案大小、匯入時間、原始列數、欄數及欄位清單；大型 xlsx（實測約90MB／104萬列）由瀏覽器端自動串流轉換為CSV解析，不需使用者手動下載重傳。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60" w:lineRule="auto"/>
        <w:ind w:left="1080" w:hanging="360"/>
        <w:rPr>
          <w:color w:val="ff0000"/>
        </w:rPr>
      </w:pPr>
      <w:r w:rsidDel="00000000" w:rsidR="00000000" w:rsidRPr="00000000">
        <w:rPr>
          <w:color w:val="ff0000"/>
          <w:sz w:val="22"/>
          <w:szCs w:val="22"/>
          <w:rtl w:val="0"/>
        </w:rPr>
        <w:t xml:space="preserve">✅</w:t>
      </w:r>
      <w:r w:rsidDel="00000000" w:rsidR="00000000" w:rsidRPr="00000000">
        <w:rPr>
          <w:sz w:val="22"/>
          <w:szCs w:val="22"/>
          <w:rtl w:val="0"/>
        </w:rPr>
        <w:t xml:space="preserve"> 已完成：支援來源欄名自動對應（含常見別名）＋下拉選單手動修正；系統出貨單號／商品ID／商品類別／訂購數量／單位等必要欄位未全部對應成功時，「下一步：資料清洗」按鈕停用並提示原因。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FR-1.2 格式檢查與可追溯清洗（原 FR-003～004）：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⚠ 部分完成：已檢查工作表是否存在、必要欄位是否對應、日期／數值格式是否可解析，並顯示具體錯誤訊息（如找不到「訂單資料」工作表時列出實際工作表名稱）；惟未提供獨立的「檔案編碼／分隔符號／重複標題」逐項偵測報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✅ 已完成：「逐筆變更紀錄」表完整記錄 Excel列號／欄位／規則／原始值／清理後值，涵蓋空白正規化、前後空格去除、商品ID／類別補正、日期解析、材積校正、配送地址補值等所有清洗動作。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FR-1.3 重複與異常處理（原 FR-005）：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rtl w:val="0"/>
        </w:rPr>
        <w:t xml:space="preserve">✅ 已完成（設計調整為「隔離」取代「刪除」，符合3.1節不得直接刪除之原則）：系統出貨單號格式異常者移入隔離資料；商品名稱缺值先依同商品ID之其他相同商品名稱多數決補齊，</w:t>
      </w:r>
    </w:p>
    <w:p w:rsidR="00000000" w:rsidDel="00000000" w:rsidP="00000000" w:rsidRDefault="00000000" w:rsidRPr="00000000" w14:paraId="000000A2">
      <w:pPr>
        <w:spacing w:after="60" w:lineRule="auto"/>
        <w:ind w:left="1080" w:firstLine="0"/>
        <w:rPr/>
      </w:pPr>
      <w:r w:rsidDel="00000000" w:rsidR="00000000" w:rsidRPr="00000000">
        <w:rPr>
          <w:rtl w:val="0"/>
        </w:rPr>
        <w:t xml:space="preserve">商品類別缺值先依同商品ID多數值補齊，查無則依同商品名稱多數值補齊（次要），仍無法判斷者移入隔離資料，並於隔離後以商品名稱關鍵字規則嘗試重新分類回乾淨資料（額外實作，原規格未要求）；</w:t>
      </w:r>
      <w:r w:rsidDel="00000000" w:rsidR="00000000" w:rsidRPr="00000000">
        <w:rPr>
          <w:color w:val="000000"/>
          <w:rtl w:val="0"/>
        </w:rPr>
        <w:t xml:space="preserve">訂購數量≤0與空白移入隔離資料；單位缺漏或不在白名單者移入隔離資料</w:t>
      </w:r>
      <w:r w:rsidDel="00000000" w:rsidR="00000000" w:rsidRPr="00000000">
        <w:rPr>
          <w:rtl w:val="0"/>
        </w:rPr>
        <w:t xml:space="preserve">（以上四類皆可於「隔離資料明細」與「逐筆變更紀錄」追溯，不直接刪除）。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FR-1.4 品質報告與資料下載（原 FR-006～007）：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✅ 已完成：資料清洗頁統計卡與長條圖列出原始列數、乾淨（有效）列數、隔離列數、8條規則個別命中數、材積待複核筆數、配送地址待確認筆數，且列數可與畫面互相勾稽。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❌ 尚未實作：目前僅能於頁面上瀏覽乾淨資料前10筆、隔離資料前500筆與逐筆變更紀錄前500筆之預覽，尚無法下載完整乾淨資料、隔離資料或清洗紀錄檔案。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5.2 【FR-2.0】現況、ABC 與共同揀取分析模組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FR-2.1 現況摘要（原 FR-101）：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⚠ 部分完成：總覽頁「個案資料概況」卡片已列出訂單筆數、明細列數、SKU數、門市數、類別數與資料涵蓋期間，惟目前為個案範例資料之固定參考數據，尚未做成隨「目前實際匯入資料」即時重新計算之現況摘要面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FR-2.2 ABC 分級（原 FR-102）：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✅ 已完成：以「揀貨次數」（SKU出現於多少張不同出貨單）為分級指標，計算排序、累積佔比與A/B/C分級；A/B門檻為可調滑桿（預設80%／95%），畫面即時顯示目前採用之指標與門檻。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FR-2.3 共同揀取關係（原 FR-103）：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✅ 已完成：以「系統出貨單號」為訂單鍵值，分析SKU與商品類別兩層級之共同出現關係，提供共同出貨次數、support（共同訂單占比）及額外的lift關聯強度指標。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FR-2.4 區域配置建議（原 FR-104）：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✅ 已完成：「儲位配置與商品查詢」分頁依材積分區＋類別配置（改善前）與ABC熱度配置（改善後）提出區域層級建議，可查詢單一商品ID所屬區塊；未產生正式搬遷工單，符合範圍界定。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FR-2.5 關聯指標（原 FR-105）：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⚠ 部分完成：已採用 support 與 lift 並於畫面揭露公式（support=同時出現次數÷總出貨單數；lift=同時出現機率÷各自獨立出現機率之積）及自動調整之門檻；尚未計算 confidence 指標，亦未提供可供人工重算之小型測試資料集。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5.3 【FR-3.0】批次併單與揀貨回合模組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FR-3.1 逐單揀貨基準（原 FR-201）：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⚠ 部分完成：逐單揀貨回合數已正確計算為乾淨資料中不重複「系統出貨單號」張數；惟目前無「例外訂單」（如超過批次容量之訂單）概念與標示。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FR-3.2 批次容量情境（原 FR-202～203）：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✅ 已完成：批次容量滑桿提供10／20／30行三種情境比較，20行為預設基準情境。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「商品明細行」指訂單中的一筆商品紀錄，不等於商品件數、SKU 種類數或訂單數。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FR-3.3 批次明細與追溯（原 FR-204）：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❌ 尚未實作：目前批次併單僅以「總明細行數÷批次容量」計算回合數之總量估算，並未實際將訂單／明細逐一分配進具體批次，因此無批次編號、所含訂單清單、容量使用率等明細輸出。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FR-3.4 回合與改善率比較（原 FR-205）：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✅ 已完成：同時顯示逐單回合數（基準值）、批次回合數（方案值）與改善率，並提供10/20/30行情境對照表。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FR-3.5 超量與例外訂單（原 FR-206）：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❌ 尚未實作：因批次演算法採總量估算（見FR-3.3），未逐單檢查是否超過批次容量，故拆單政策與例外標示皆未實作，仍完全對應原PRD開放議題OI-04，待業務核定政策後開發。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5.4 【FR-4.0】儲位、路徑與人工情境模組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FR-4.1 配置情境比較（原 FR-301）：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✅ 已完成：「儲位／情境模擬」頁同時呈現改善前（材積分區＋類別配置）與改善後（ABC熱度配置）雙倉儲圖，支援區域層級比較。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FR-4.2 距離模型（原 FR-302）：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✅ 已完成：採用固定倉儲區塊幾何座標＋沿走道曼哈頓距離之相對距離模型，畫面明確註記「座標為示意重繪、非實際公尺，僅供方案比較參考」。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FR-4.3 人工情境參數（原 FR-303）：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✅ 已完成：提供人力/設備數量、步行速度（0.6~1.6 m/s）、每品項取放時間（5~30秒）滑桿，調整後即時重算並於當前頁面保存參數值。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FR-4.4 AGV／AMR 情境參數（原 FR-304）〔本階段決議刪除，不列入驗收範圍〕：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🚫 範疇外（2026/08 專案決議）：專案團隊已決議本階段不進行 AGV／AMR 情境模擬，僅聚焦人工揀貨情境；原「共用人工參數再乘固定係數（×1.35）」之簡化做法一併停用，FR-4.4 自本版起不適用、不列入 SIT／UAT 驗收範圍。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FR-4.5 敏感度分析（原 FR-305）：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✅ 已完成：KPI頁以×0.7／×1.0／×1.3係數呈現保守/基準/樂觀三種情境之KPI量表比較。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5.5 【FR-5.0】KPI、結果呈現與重跑模組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FR-5.1 KPI 計算與顯示（原 FR-401）：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✅ 已完成：KPI儀表板同時顯示相對距離、揀貨回合數、模擬總工時及改善率，標示單位（m／分鐘／%）、基準值、方案值，並於「模型假設」面板揭露完整計算公式。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FR-5.2 條件與限制揭露（原 FR-402）：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⚠ 部分完成：已顯示資料來源、清洗摘要、參數、距離模型、假設與限制；惟未顯示「資料版本」與「程式版本」，無法單從畫面判斷本次結果對應哪一次清洗邏輯或匯入批次。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FR-5.3 方案比較（原 FR-403）：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✅ 已完成：KPI比較圖與情境對照表同時呈現改善前後（基準值/方案值）與改善率。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FR-5.4 成果輸出（原 FR-404）：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❌ 尚未實作：目前僅「商品生命週期分類清單」提供CSV下載；品質報告、乾淨/隔離資料、ABC與共同揀取結果、批次明細、參數紀錄、KPI比較摘要皆尚無匯出功能，為本次盤點之主要缺口。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FR-5.5 可重跑與重設（原 FR-405～406）：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60" w:lineRule="auto"/>
        <w:ind w:left="108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⚠ 部分完成：所有運算皆為決定性邏輯（無亂數），相同輸入必得相同結果；「清除」按鈕可重新開始整個流程，惟尚無「一鍵回到預設參數」功能，需逐一手動調整各滑桿。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pageBreakBefore w:val="1"/>
        <w:pBdr>
          <w:bottom w:color="114b5e" w:space="8" w:sz="12" w:val="single"/>
        </w:pBdr>
        <w:spacing w:after="240" w:before="360" w:line="340" w:lineRule="auto"/>
        <w:rPr/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6. 非功能需求 (Non-Functional Requirements / NFR)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6.1 正確性與效能 (Correctness &amp; Performance)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NFR-001 正確性：</w:t>
      </w:r>
      <w:r w:rsidDel="00000000" w:rsidR="00000000" w:rsidRPr="00000000">
        <w:rPr>
          <w:sz w:val="22"/>
          <w:szCs w:val="22"/>
          <w:rtl w:val="0"/>
        </w:rPr>
        <w:t xml:space="preserve">本次已針對新增之材積清洗／配送地址補齊邏輯，以清洗腳本文件記載之真實案例（如舊地址正規化、體積異常商品、共用可疑值案例）撰寫程式單元測試逐一驗證通過；其餘既有邏輯（8條隔離規則、ABC、共同揀取、批次、KPI）尚無正式的人工可重算小型測試資料集與紀錄，未完全達成本項要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NFR-004 效能：</w:t>
      </w:r>
      <w:r w:rsidDel="00000000" w:rsidR="00000000" w:rsidRPr="00000000">
        <w:rPr>
          <w:sz w:val="22"/>
          <w:szCs w:val="22"/>
          <w:rtl w:val="0"/>
        </w:rPr>
        <w:t xml:space="preserve">尚未執行正式效能測試；頁面文字僅提示「大型資料集可能需要數秒至數十秒」為經驗描述，非量測值，仍待依展示電腦與最終資料量進行實測並核定門檻。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6.2 穩定性、可重現性與可追溯性 (Reliability &amp; Reproducibility)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NFR-002 可重現性：</w:t>
      </w:r>
      <w:r w:rsidDel="00000000" w:rsidR="00000000" w:rsidRPr="00000000">
        <w:rPr>
          <w:sz w:val="22"/>
          <w:szCs w:val="22"/>
          <w:rtl w:val="0"/>
        </w:rPr>
        <w:t xml:space="preserve">已達成：全站無使用亂數，所有分級/排序皆為決定性演算法（含明確的同分排序規則），相同輸入必得相同輸出。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NFR-003 穩健性：</w:t>
      </w:r>
      <w:r w:rsidDel="00000000" w:rsidR="00000000" w:rsidRPr="00000000">
        <w:rPr>
          <w:sz w:val="22"/>
          <w:szCs w:val="22"/>
          <w:rtl w:val="0"/>
        </w:rPr>
        <w:t xml:space="preserve">已有基本防呆（找不到工作表、必要欄位未對應時顯示明確錯誤並停止流程；缺值/負值/極端值皆有完整清洗規則處理），惟尚未在真實百萬列規模資料上做過對抗性穩健性測試，無法保證所有邊界情況皆不拋出未處理例外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NFR-006 可追溯性：</w:t>
      </w:r>
      <w:r w:rsidDel="00000000" w:rsidR="00000000" w:rsidRPr="00000000">
        <w:rPr>
          <w:sz w:val="22"/>
          <w:szCs w:val="22"/>
          <w:rtl w:val="0"/>
        </w:rPr>
        <w:t xml:space="preserve">清洗變更已可追溯到規則與逐筆原始/清理後值；惟缺少資料版本號、程式版本號與執行時間戳記之正式記錄與顯示，未完全達成本項要求。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6.3 易用性、資料安全與維護 (Usability, Security &amp; Maintainability)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NFR-005 易用性：</w:t>
      </w:r>
      <w:r w:rsidDel="00000000" w:rsidR="00000000" w:rsidRPr="00000000">
        <w:rPr>
          <w:sz w:val="22"/>
          <w:szCs w:val="22"/>
          <w:rtl w:val="0"/>
        </w:rPr>
        <w:t xml:space="preserve">介面已具備清楚的步驟導覽（左側步驟條、逐步下一步按鈕），惟尚無正式操作說明文件與易用性測試紀錄；且「下載」環節多數功能尚未實作，此項驗收條件目前無法完整達成。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NFR-007 資料安全：</w:t>
      </w:r>
      <w:r w:rsidDel="00000000" w:rsidR="00000000" w:rsidRPr="00000000">
        <w:rPr>
          <w:sz w:val="22"/>
          <w:szCs w:val="22"/>
          <w:rtl w:val="0"/>
        </w:rPr>
        <w:t xml:space="preserve">運算全於瀏覽器端完成、不外傳至伺服器（匯入頁已明確標示「檔案僅於瀏覽器端解析，不會外傳」）；惟「配送地址」欄位目前仍完整顯示於隔離資料明細與清洗後預覽表格，尚未做遮罩或移除，正式對外展示前建議處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NFR-008 維護與交接：</w:t>
      </w:r>
      <w:r w:rsidDel="00000000" w:rsidR="00000000" w:rsidRPr="00000000">
        <w:rPr>
          <w:sz w:val="22"/>
          <w:szCs w:val="22"/>
          <w:rtl w:val="0"/>
        </w:rPr>
        <w:t xml:space="preserve">本次新增之材積清洗／地址補齊邏輯已於原始碼附上詳細中文註解並產出對應說明文件；惟尚無獨立於程式碼之正式操作手冊。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NFR-009 定位標示：</w:t>
      </w:r>
      <w:r w:rsidDel="00000000" w:rsidR="00000000" w:rsidRPr="00000000">
        <w:rPr>
          <w:sz w:val="22"/>
          <w:szCs w:val="22"/>
          <w:rtl w:val="0"/>
        </w:rPr>
        <w:t xml:space="preserve">已達成：頁首常駐「UI原型．互動展示」徽章，標題明確標示「分析原型」，使用範例資料時另有醒目警示。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pageBreakBefore w:val="1"/>
        <w:pBdr>
          <w:bottom w:color="114b5e" w:space="8" w:sz="12" w:val="single"/>
        </w:pBdr>
        <w:spacing w:after="240" w:before="360" w:line="340" w:lineRule="auto"/>
        <w:rPr/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7. 資料庫與 API 介面概要 (Database &amp; API Overview)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7.1 主要邏輯資料模型概覽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rPr/>
      </w:pPr>
      <w:r w:rsidDel="00000000" w:rsidR="00000000" w:rsidRPr="00000000">
        <w:rPr>
          <w:sz w:val="22"/>
          <w:szCs w:val="22"/>
          <w:rtl w:val="0"/>
        </w:rPr>
        <w:t xml:space="preserve">目前完全為前端瀏覽器 JavaScript 實作，資料以記憶體物件陣列存在，無資料庫、無後端、無 API，符合「不強制建置正式資料庫」之下限要求；下列邏輯資料實體現況如下：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order_line：</w:t>
      </w:r>
      <w:r w:rsidDel="00000000" w:rsidR="00000000" w:rsidRPr="00000000">
        <w:rPr>
          <w:sz w:val="22"/>
          <w:szCs w:val="22"/>
          <w:rtl w:val="0"/>
        </w:rPr>
        <w:t xml:space="preserve">訂單商品明細；核心欄位含 order_id、order_date、store_id、sku_id、quantity，line_id 為條件必填。（已實作：以18個固定欄位對應，line_id以Excel原始列號替代）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sku_profile：</w:t>
      </w:r>
      <w:r w:rsidDel="00000000" w:rsidR="00000000" w:rsidRPr="00000000">
        <w:rPr>
          <w:sz w:val="22"/>
          <w:szCs w:val="22"/>
          <w:rtl w:val="0"/>
        </w:rPr>
        <w:t xml:space="preserve">SKU 熱度、ABC 類別、累積占比、商品類別及共同揀取摘要。（已實作，皆已計算並顯示於畫面）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location_zone：</w:t>
      </w:r>
      <w:r w:rsidDel="00000000" w:rsidR="00000000" w:rsidRPr="00000000">
        <w:rPr>
          <w:sz w:val="22"/>
          <w:szCs w:val="22"/>
          <w:rtl w:val="0"/>
        </w:rPr>
        <w:t xml:space="preserve">原配置／改善配置之區域、節點、排序與距離模型；缺少實際資料時保存假設標記。（已實作：固定倉儲區塊幾何座標與相對距離模型，含假設標記）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scenario_config：批次容量、配置情境、人工參數、距離模型、規則版本及亂數種子。（已實作：容量/情境/人工參數與距離模型皆可調整；因全站無亂數，無需種子欄位；AGV／AMR 參數已依專案決議移除）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analysis_run：</w:t>
      </w:r>
      <w:r w:rsidDel="00000000" w:rsidR="00000000" w:rsidRPr="00000000">
        <w:rPr>
          <w:sz w:val="22"/>
          <w:szCs w:val="22"/>
          <w:rtl w:val="0"/>
        </w:rPr>
        <w:t xml:space="preserve">run_id、來源檔識別、資料版本、清洗摘要、程式版本、執行時間與狀態。（尚未實作：無持久化記錄，重新整理頁面即消失，為下一階段待補強項目）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batch_result：</w:t>
      </w:r>
      <w:r w:rsidDel="00000000" w:rsidR="00000000" w:rsidRPr="00000000">
        <w:rPr>
          <w:sz w:val="22"/>
          <w:szCs w:val="22"/>
          <w:rtl w:val="0"/>
        </w:rPr>
        <w:t xml:space="preserve">批次編號、訂單／明細歸屬、容量使用率、例外標記及批次順序。（尚未實作，對應FR-3.3缺口）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kpi_result：</w:t>
      </w:r>
      <w:r w:rsidDel="00000000" w:rsidR="00000000" w:rsidRPr="00000000">
        <w:rPr>
          <w:sz w:val="22"/>
          <w:szCs w:val="22"/>
          <w:rtl w:val="0"/>
        </w:rPr>
        <w:t xml:space="preserve">各情境之距離、回合數、工時、基準值、方案值、改善率、單位與公式識別。（已實作並顯示於畫面，惟未落地為可下載之結構化檔案）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7.2 核心檔案介面與 API 保留清單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v1.2 驗收仍以檔案介面為準；</w:t>
      </w:r>
      <w:r w:rsidDel="00000000" w:rsidR="00000000" w:rsidRPr="00000000">
        <w:rPr>
          <w:sz w:val="22"/>
          <w:szCs w:val="22"/>
          <w:rtl w:val="0"/>
        </w:rPr>
        <w:t xml:space="preserve">API 僅為未來擴充方向，不列入本次四週原型承諾。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✅ 已完成：INPUT 支援 xlsx／csv，可對應系統出貨單號/商品ID/商品類別/訂購數量/單位等18個固定欄位，並支援彈性欄名對應。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✅ 已完成（以設定畫面取代參數檔）：批次容量、儲位篩選、人工情境參數皆透過畫面滑桿與勾選框設定，未調整時使用已於畫面揭露之基準假設值。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⚠ 部分完成：品質報告、乾淨資料、隔離資料及清洗紀錄皆已於畫面呈現，惟尚無法下載為檔案。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⚠ 部分完成：ABC、共同揀取、配置建議、情境摘要與KPI比較皆已於畫面呈現且可即時重算；批次明細尚未產出（見FR-3.3），且所有分析結果皆尚無法下載。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FUTURE API：未來可規劃匯入、執行分析及取得結果端點；本版不得以假 API 當成已完成整合。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pageBreakBefore w:val="1"/>
        <w:pBdr>
          <w:bottom w:color="114b5e" w:space="8" w:sz="12" w:val="single"/>
        </w:pBdr>
        <w:spacing w:after="240" w:before="360" w:line="340" w:lineRule="auto"/>
        <w:rPr/>
      </w:pP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8. 驗收標準與測試策略 (Acceptance Criteria &amp; SIT/UAT)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8.1 系統整合測試 (SIT) 門檻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5.0" w:type="dxa"/>
        <w:tblBorders>
          <w:top w:color="bfc4ca" w:space="0" w:sz="6" w:val="single"/>
          <w:left w:color="bfc4ca" w:space="0" w:sz="6" w:val="single"/>
          <w:bottom w:color="bfc4ca" w:space="0" w:sz="6" w:val="single"/>
          <w:right w:color="bfc4ca" w:space="0" w:sz="6" w:val="single"/>
          <w:insideH w:color="bfc4ca" w:space="0" w:sz="6" w:val="single"/>
          <w:insideV w:color="bfc4ca" w:space="0" w:sz="6" w:val="single"/>
        </w:tblBorders>
        <w:tblLayout w:type="fixed"/>
        <w:tblLook w:val="0400"/>
      </w:tblPr>
      <w:tblGrid>
        <w:gridCol w:w="1300"/>
        <w:gridCol w:w="2700"/>
        <w:gridCol w:w="3800"/>
        <w:gridCol w:w="1560"/>
        <w:tblGridChange w:id="0">
          <w:tblGrid>
            <w:gridCol w:w="1300"/>
            <w:gridCol w:w="2700"/>
            <w:gridCol w:w="3800"/>
            <w:gridCol w:w="1560"/>
          </w:tblGrid>
        </w:tblGridChange>
      </w:tblGrid>
      <w:tr>
        <w:trPr>
          <w:cantSplit w:val="1"/>
          <w:tblHeader w:val="1"/>
        </w:trPr>
        <w:tc>
          <w:tcPr>
            <w:shd w:fill="f0f2f4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案例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2f4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59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測試重點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2f4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59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通過條件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2f4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對應需求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TC-DQ-01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有效檔、缺欄位、錯誤日期、重複與異常數量。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錯誤正確分類；品質報告可勾稽；不發生未處理崩潰。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FR-1.1～1.4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0FA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TC-AN-01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FB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以人工可列舉的小型訂單測試 ABC 與共同揀取。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FC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排名、分類、共同出現次數及比例與人工結果一致。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0FD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FR-2.1～2.5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TC-BT-01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分別以容量 10、20、30 產生批次。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一般批次不超量、無遺漏／重複歸屬，20 行為預設。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FR-3.1～3.5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02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TC-SIM-01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03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同一訂單比較原／改善配置與人工揀貨參數。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04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只改變指定變因；距離、時間及單位計算正確。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05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FR-4.1～4.5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TC-KPI-01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人工重算距離、回合、工時與改善率。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核心值一致；改善率差異 ≤0.1 個百分點。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FR-5.1～5.3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0A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TC-RP-01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0B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相同資料與參數連續執行兩次。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0C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核心 KPI、排序與批次歸屬完全一致。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0D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FR-5.5、NFR-002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TC-OUT-01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下載品質、批次、參數及 KPI 輸出。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檔案可開啟、欄位齊全、列數與畫面一致。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FR-1.4、5.4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12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TC-PERF-01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13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使用核定規模資料進行效能測試。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14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符合最終核定秒數；未核定前只記錄實測值。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15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NFR-004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8.2 使用者驗收 (UAT) 與簽核條件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所有 Must 功能需求與核心測試案例通過；未通過項目須有缺失編號、負責人與預計修正日。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使用凍結的代表性測試資料、清洗規則、距離模型、批次規則、人工參數及程式版本進行驗收。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同一資料與假設下，成效目標為相對距離改善 ≥10%、揀貨回合數改善 ≥10%、模擬總工時改善 ≥5%。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若成效未達目標，功能驗收可依正確性另行判定，但須如實保留結果，提出原因、限制、替代方案與後續現場驗證需求。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由 PM、資料分析與系統開發共同確認測試紀錄；贊助者與營運／倉儲代表完成最終簽核。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rPr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8.3 待確認事項與開放議題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rPr/>
      </w:pPr>
      <w:r w:rsidDel="00000000" w:rsidR="00000000" w:rsidRPr="00000000">
        <w:rPr>
          <w:sz w:val="22"/>
          <w:szCs w:val="22"/>
          <w:rtl w:val="0"/>
        </w:rPr>
        <w:t xml:space="preserve">簽核前待確認事項如下（並列出網頁目前技術現況），未經業務正式核定前，網頁現況僅供決策參考，不得視為已核定規則：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5.0" w:type="dxa"/>
        <w:tblBorders>
          <w:top w:color="bfc4ca" w:space="0" w:sz="6" w:val="single"/>
          <w:left w:color="bfc4ca" w:space="0" w:sz="6" w:val="single"/>
          <w:bottom w:color="bfc4ca" w:space="0" w:sz="6" w:val="single"/>
          <w:right w:color="bfc4ca" w:space="0" w:sz="6" w:val="single"/>
          <w:insideH w:color="bfc4ca" w:space="0" w:sz="6" w:val="single"/>
          <w:insideV w:color="bfc4ca" w:space="0" w:sz="6" w:val="single"/>
        </w:tblBorders>
        <w:tblLayout w:type="fixed"/>
        <w:tblLook w:val="0400"/>
      </w:tblPr>
      <w:tblGrid>
        <w:gridCol w:w="950"/>
        <w:gridCol w:w="2700"/>
        <w:gridCol w:w="3600"/>
        <w:gridCol w:w="2110"/>
        <w:tblGridChange w:id="0">
          <w:tblGrid>
            <w:gridCol w:w="950"/>
            <w:gridCol w:w="2700"/>
            <w:gridCol w:w="3600"/>
            <w:gridCol w:w="2110"/>
          </w:tblGrid>
        </w:tblGridChange>
      </w:tblGrid>
      <w:tr>
        <w:trPr>
          <w:cantSplit w:val="1"/>
          <w:tblHeader w:val="1"/>
        </w:trPr>
        <w:tc>
          <w:tcPr>
            <w:shd w:fill="f0f2f4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2f4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59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待確認事項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2f4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59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建議處理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2f4" w:val="clear"/>
            <w:tcMar>
              <w:top w:w="85.0" w:type="dxa"/>
              <w:bottom w:w="85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主要負責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OI-01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企劃書摘要預算 30 萬元，後段與章程為 50 萬元。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暫以 50 萬元為基準；由贊助者確認後同步修正文件。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贊助者／PM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28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29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實際 CSV 欄名、編碼、檔案數與年度資料量。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2A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技術面已支援彈性欄名對應（自動比對＋手動修正），並已用完整 P零售物流data.xlsx（90MB／約104萬列）實測；正式「資料字典」文件仍待產出。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2B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DA／IT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OI-03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ABC 衡量指標與 A／B／C 門檻。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網頁已預設採「揀貨次數」為ABC指標、門檻80%／95%（可調）；此預設是否為最終指標仍待業務正式核定。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DA／業務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30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OI-04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31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單一訂單超過批次容量時是否允許拆單。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32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功能尚未實作（對應FR-3.3、FR-3.5缺口）；仍需先由營運／倉儲代表核定政策後才能開發。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33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PM／營運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OI-05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原配置、區域容量、出入口、走道與距離模型。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已採用相對距離模型（示意倉儲圖＋曼哈頓距離）並於畫面揭露「非實際公尺」之限制；仍待現場實際走道/儲位資料校正。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DA／營運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38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OI-06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39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〔已解決〕人工揀貨的速度及取放時間基準。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3A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已提供可調滑桿與原型假設預設值（步行1.0 m/s、取放12秒），並具保守/基準/樂觀敏感度分析；專案已決議本階段不進行 AGV／AMR 情境模擬，故無載重參數缺口；正式基準值仍待業務核定。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3B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DA／營運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OI-07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效能測試資料量與展示電腦規格。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尚未執行正式效能測試，待資料盤點與展示環境確認後執行並記錄。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8f9fa" w:val="clear"/>
          </w:tcPr>
          <w:p w:rsidR="00000000" w:rsidDel="00000000" w:rsidP="00000000" w:rsidRDefault="00000000" w:rsidRPr="00000000" w14:paraId="00000140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OI-08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41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營運／倉儲驗收代表尚未指定。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42">
            <w:pPr>
              <w:spacing w:after="0" w:line="259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由贊助者指定可確認現場規則與結果的人員。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9fa" w:val="clear"/>
          </w:tcPr>
          <w:p w:rsidR="00000000" w:rsidDel="00000000" w:rsidP="00000000" w:rsidRDefault="00000000" w:rsidRPr="00000000" w14:paraId="00000143">
            <w:pPr>
              <w:spacing w:after="0" w:line="259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贊助者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6837" w:w="11905" w:orient="portrait"/>
      <w:pgMar w:bottom="1133" w:top="1133" w:left="1133" w:right="1133" w:header="708" w:footer="6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jc w:val="center"/>
      <w:rPr/>
    </w:pPr>
    <w:r w:rsidDel="00000000" w:rsidR="00000000" w:rsidRPr="00000000">
      <w:rPr>
        <w:color w:val="6d747d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○"/>
      <w:lvlJc w:val="left"/>
      <w:pPr>
        <w:ind w:left="10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color w:val="1e293b"/>
        <w:sz w:val="21"/>
        <w:szCs w:val="21"/>
        <w:lang w:val="zh_TW"/>
      </w:rPr>
    </w:rPrDefault>
    <w:pPrDefault>
      <w:pPr>
        <w:spacing w:after="8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Rule="auto"/>
    </w:pPr>
    <w:rPr>
      <w:rFonts w:ascii="Arial" w:cs="Arial" w:eastAsia="Arial" w:hAnsi="Arial"/>
      <w:b w:val="1"/>
      <w:bCs w:val="1"/>
      <w:color w:val="114b5e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40" w:lineRule="auto"/>
    </w:pPr>
    <w:rPr>
      <w:rFonts w:ascii="Arial" w:cs="Arial" w:eastAsia="Arial" w:hAnsi="Arial"/>
      <w:b w:val="1"/>
      <w:bCs w:val="1"/>
      <w:color w:val="114b5e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Arial" w:cs="Arial" w:eastAsia="Arial" w:hAnsi="Arial"/>
      <w:b w:val="1"/>
      <w:bCs w:val="1"/>
      <w:color w:val="114b5e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wMiEFS8G3FxsC2GXSL608LizA==">CgMxLjA4AHIhMWJJMjNadndwb3FPTERRaDNqb0dOdjg4ZmxVckstVVpm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2026-08-07T08:14:00Z</dcterms:created>
</cp:coreProperties>
</file>