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34ACA" w:rsidRPr="00F94C1F" w:rsidRDefault="00000000" w:rsidP="00905CE1">
      <w:pPr>
        <w:pStyle w:val="Title"/>
        <w:pBdr>
          <w:bottom w:val="single" w:sz="8" w:space="13" w:color="4F81BD" w:themeColor="accent1"/>
        </w:pBdr>
        <w:jc w:val="center"/>
        <w:rPr>
          <w:color w:val="auto"/>
        </w:rPr>
      </w:pPr>
      <w:r w:rsidRPr="00F94C1F">
        <w:rPr>
          <w:color w:val="auto"/>
        </w:rPr>
        <w:t xml:space="preserve">Robust ReAct with Observation Quality Control and </w:t>
      </w:r>
      <w:r w:rsidRPr="00905CE1">
        <w:rPr>
          <w:color w:val="auto"/>
        </w:rPr>
        <w:t>Adaptive</w:t>
      </w:r>
      <w:r w:rsidRPr="00F94C1F">
        <w:rPr>
          <w:color w:val="auto"/>
        </w:rPr>
        <w:t xml:space="preserve"> Recovery</w:t>
      </w:r>
    </w:p>
    <w:p w:rsidR="00234ACA" w:rsidRPr="00F94C1F" w:rsidRDefault="00000000">
      <w:pPr>
        <w:jc w:val="center"/>
      </w:pPr>
      <w:r w:rsidRPr="00F94C1F">
        <w:rPr>
          <w:b/>
          <w:sz w:val="28"/>
        </w:rPr>
        <w:t>Project Proposal Based on “ReAct: Synergizing Reasoning and Acting in Language Models</w:t>
      </w:r>
      <w:r w:rsidR="00905CE1">
        <w:rPr>
          <w:b/>
          <w:sz w:val="28"/>
        </w:rPr>
        <w:t xml:space="preserve"> Paper</w:t>
      </w:r>
      <w:r w:rsidRPr="00F94C1F">
        <w:rPr>
          <w:b/>
          <w:sz w:val="28"/>
        </w:rPr>
        <w:t>”</w:t>
      </w:r>
    </w:p>
    <w:p w:rsidR="00234ACA" w:rsidRPr="00F94C1F" w:rsidRDefault="00F94C1F">
      <w:pPr>
        <w:jc w:val="center"/>
      </w:pPr>
      <w:r w:rsidRPr="004D429C">
        <w:t>Name: Pete Smith</w:t>
      </w:r>
      <w:r w:rsidRPr="004D429C">
        <w:br/>
        <w:t>Course: Artificial Intelligence Section 01 Fall Semester 2026 CO</w:t>
      </w:r>
      <w:r w:rsidRPr="004D429C">
        <w:br/>
        <w:t>Instructor: Zongxing Xie</w:t>
      </w:r>
      <w:r w:rsidRPr="004D429C">
        <w:br/>
      </w:r>
    </w:p>
    <w:tbl>
      <w:tblPr>
        <w:tblW w:w="0" w:type="auto"/>
        <w:jc w:val="center"/>
        <w:tblLook w:val="04A0" w:firstRow="1" w:lastRow="0" w:firstColumn="1" w:lastColumn="0" w:noHBand="0" w:noVBand="1"/>
      </w:tblPr>
      <w:tblGrid>
        <w:gridCol w:w="9792"/>
      </w:tblGrid>
      <w:tr w:rsidR="00F94C1F" w:rsidRPr="00F94C1F" w:rsidTr="00F94C1F">
        <w:trPr>
          <w:jc w:val="center"/>
        </w:trPr>
        <w:tc>
          <w:tcPr>
            <w:tcW w:w="9792" w:type="dxa"/>
            <w:shd w:val="clear" w:color="auto" w:fill="auto"/>
            <w:vAlign w:val="center"/>
          </w:tcPr>
          <w:p w:rsidR="00234ACA" w:rsidRPr="00F94C1F" w:rsidRDefault="00000000">
            <w:r w:rsidRPr="00F94C1F">
              <w:rPr>
                <w:b/>
              </w:rPr>
              <w:t>Required sections: Objective • Status of the Research • Problem Statement • Design</w:t>
            </w:r>
          </w:p>
        </w:tc>
      </w:tr>
    </w:tbl>
    <w:p w:rsidR="00234ACA" w:rsidRPr="00F94C1F" w:rsidRDefault="00234ACA"/>
    <w:p w:rsidR="00234ACA" w:rsidRPr="00F94C1F" w:rsidRDefault="00000000">
      <w:pPr>
        <w:pStyle w:val="Heading1"/>
        <w:rPr>
          <w:color w:val="auto"/>
        </w:rPr>
      </w:pPr>
      <w:r w:rsidRPr="00F94C1F">
        <w:rPr>
          <w:color w:val="auto"/>
        </w:rPr>
        <w:t xml:space="preserve">1. </w:t>
      </w:r>
      <w:r w:rsidRPr="00E60B59">
        <w:rPr>
          <w:color w:val="auto"/>
          <w:u w:val="single"/>
        </w:rPr>
        <w:t>Objective</w:t>
      </w:r>
    </w:p>
    <w:p w:rsidR="00234ACA" w:rsidRPr="00F94C1F" w:rsidRDefault="00000000">
      <w:r w:rsidRPr="00F94C1F">
        <w:t>The objective of this project is to improve the reliability and computational efficiency of the ReAct framework when the external environment returns imperfect observations. The original ReAct framework allows a language model to alternate among reasoning, performing an action, and observing the result</w:t>
      </w:r>
      <w:r w:rsidR="00614629" w:rsidRPr="00614629">
        <w:rPr>
          <w:rFonts w:ascii="Segoe UI" w:eastAsia="Times New Roman" w:hAnsi="Segoe UI" w:cs="Segoe UI"/>
          <w:szCs w:val="21"/>
        </w:rPr>
        <w:t xml:space="preserve"> </w:t>
      </w:r>
      <w:r w:rsidR="00614629" w:rsidRPr="00614629">
        <w:t>(Yao et al., 2023</w:t>
      </w:r>
      <w:r w:rsidR="00614629">
        <w:t xml:space="preserve"> </w:t>
      </w:r>
      <w:r w:rsidRPr="00F94C1F">
        <w:t>. However, the framework does not explicitly determine whether an observation is relevant, informative, complete, contradictory, or repetitive before using it in the next reasoning step</w:t>
      </w:r>
      <w:r w:rsidR="00614629" w:rsidRPr="00614629">
        <w:rPr>
          <w:rFonts w:ascii="Segoe UI" w:eastAsia="Times New Roman" w:hAnsi="Segoe UI" w:cs="Segoe UI"/>
          <w:szCs w:val="21"/>
        </w:rPr>
        <w:t xml:space="preserve"> </w:t>
      </w:r>
      <w:r w:rsidR="00614629" w:rsidRPr="00614629">
        <w:t>(Yao et al., 2023</w:t>
      </w:r>
      <w:r w:rsidR="00614629">
        <w:t>)</w:t>
      </w:r>
      <w:r w:rsidRPr="00F94C1F">
        <w:t>.</w:t>
      </w:r>
    </w:p>
    <w:p w:rsidR="00234ACA" w:rsidRDefault="00000000">
      <w:r w:rsidRPr="00F94C1F">
        <w:t>This project proposes adding an Observation Quality Controller and Adaptive Recovery mechanism after every observation. The controller will evaluate the observation, determine whether the agent is making progress, detect repeated reasoning and action patterns, and select an appropriate recovery strategy. The project will investigate whether this new controller improves task accuracy, evidence grounding, recovery from unsuccessful retrievals, and tool-use efficiency.</w:t>
      </w:r>
    </w:p>
    <w:p w:rsidR="00F94C1F" w:rsidRPr="00F94C1F" w:rsidRDefault="00F94C1F"/>
    <w:tbl>
      <w:tblPr>
        <w:tblW w:w="0" w:type="auto"/>
        <w:jc w:val="center"/>
        <w:tblLook w:val="04A0" w:firstRow="1" w:lastRow="0" w:firstColumn="1" w:lastColumn="0" w:noHBand="0" w:noVBand="1"/>
      </w:tblPr>
      <w:tblGrid>
        <w:gridCol w:w="9792"/>
      </w:tblGrid>
      <w:tr w:rsidR="00F94C1F" w:rsidRPr="00F94C1F" w:rsidTr="00F94C1F">
        <w:trPr>
          <w:jc w:val="center"/>
        </w:trPr>
        <w:tc>
          <w:tcPr>
            <w:tcW w:w="9792" w:type="dxa"/>
            <w:shd w:val="clear" w:color="auto" w:fill="auto"/>
            <w:vAlign w:val="center"/>
          </w:tcPr>
          <w:p w:rsidR="00234ACA" w:rsidRPr="00F94C1F" w:rsidRDefault="00000000">
            <w:r w:rsidRPr="00F94C1F">
              <w:rPr>
                <w:b/>
              </w:rPr>
              <w:t>Research question: Can an observation-quality and adaptive-recovery controller make ReAct more robust to imperfect environmental feedback without introducing unacceptable accuracy, token, GPU, or latency overhead when observations are clean?</w:t>
            </w:r>
          </w:p>
        </w:tc>
      </w:tr>
    </w:tbl>
    <w:p w:rsidR="00234ACA" w:rsidRPr="00F94C1F" w:rsidRDefault="00234ACA"/>
    <w:p w:rsidR="00234ACA" w:rsidRPr="00F94C1F" w:rsidRDefault="00000000">
      <w:pPr>
        <w:pStyle w:val="Heading2"/>
        <w:rPr>
          <w:color w:val="auto"/>
        </w:rPr>
      </w:pPr>
      <w:r w:rsidRPr="00F94C1F">
        <w:rPr>
          <w:color w:val="auto"/>
        </w:rPr>
        <w:t>Specific Objectives</w:t>
      </w:r>
    </w:p>
    <w:p w:rsidR="00234ACA" w:rsidRPr="00F94C1F" w:rsidRDefault="00000000">
      <w:pPr>
        <w:pStyle w:val="ListBullet"/>
      </w:pPr>
      <w:r w:rsidRPr="00F94C1F">
        <w:t>Measure how much original ReAct performance declines when observations are irrelevant, incomplete, contradictory, or repetitive.</w:t>
      </w:r>
    </w:p>
    <w:p w:rsidR="00234ACA" w:rsidRPr="00F94C1F" w:rsidRDefault="00000000">
      <w:pPr>
        <w:pStyle w:val="ListBullet"/>
      </w:pPr>
      <w:r w:rsidRPr="00F94C1F">
        <w:t>Compare original ReAct and Robust ReAct under both clean and imperfect-observation conditions.</w:t>
      </w:r>
    </w:p>
    <w:p w:rsidR="00234ACA" w:rsidRPr="00F94C1F" w:rsidRDefault="00000000">
      <w:pPr>
        <w:pStyle w:val="ListBullet"/>
      </w:pPr>
      <w:r w:rsidRPr="00F94C1F">
        <w:t>Improve task accuracy when the environment returns imperfect information.</w:t>
      </w:r>
    </w:p>
    <w:p w:rsidR="00234ACA" w:rsidRPr="00F94C1F" w:rsidRDefault="00000000">
      <w:pPr>
        <w:pStyle w:val="ListBullet"/>
      </w:pPr>
      <w:r w:rsidRPr="00F94C1F">
        <w:t>Increase the percentage of final answers that are directly supported by accepted evidence.</w:t>
      </w:r>
    </w:p>
    <w:p w:rsidR="00234ACA" w:rsidRPr="00F94C1F" w:rsidRDefault="00000000">
      <w:pPr>
        <w:pStyle w:val="ListBullet"/>
      </w:pPr>
      <w:r w:rsidRPr="00F94C1F">
        <w:t>Improve recovery after unsuccessful retrieval by reformulating search actions, cross-checking evidence, or revising the current hypothesis.</w:t>
      </w:r>
    </w:p>
    <w:p w:rsidR="00234ACA" w:rsidRPr="00F94C1F" w:rsidRDefault="00000000">
      <w:pPr>
        <w:pStyle w:val="ListBullet"/>
      </w:pPr>
      <w:r w:rsidRPr="00F94C1F">
        <w:t>Detect and interrupt repetitive Thought–Action–Observation loops.</w:t>
      </w:r>
    </w:p>
    <w:p w:rsidR="00234ACA" w:rsidRPr="00F94C1F" w:rsidRDefault="00000000">
      <w:pPr>
        <w:pStyle w:val="ListBullet"/>
      </w:pPr>
      <w:r w:rsidRPr="00F94C1F">
        <w:t>Reduce unnecessary Search and Lookup actions through adaptive stopping.</w:t>
      </w:r>
    </w:p>
    <w:p w:rsidR="00234ACA" w:rsidRPr="00F94C1F" w:rsidRDefault="00000000">
      <w:pPr>
        <w:pStyle w:val="ListBullet"/>
      </w:pPr>
      <w:r w:rsidRPr="00F94C1F">
        <w:lastRenderedPageBreak/>
        <w:t>Measure computational cost using model calls, tokens, tool actions, trajectory length, latency, GPU utilization, and estimated cost.</w:t>
      </w:r>
    </w:p>
    <w:p w:rsidR="00234ACA" w:rsidRPr="00F94C1F" w:rsidRDefault="00000000">
      <w:pPr>
        <w:pStyle w:val="ListBullet"/>
      </w:pPr>
      <w:r w:rsidRPr="00F94C1F">
        <w:t>Preserve the original Thought–Action–Observation structure so the work remains a targeted extension of ReAct.</w:t>
      </w:r>
    </w:p>
    <w:p w:rsidR="00234ACA" w:rsidRPr="00F94C1F" w:rsidRDefault="00000000">
      <w:pPr>
        <w:pStyle w:val="Heading2"/>
        <w:rPr>
          <w:color w:val="auto"/>
        </w:rPr>
      </w:pPr>
      <w:r w:rsidRPr="00F94C1F">
        <w:rPr>
          <w:color w:val="auto"/>
        </w:rPr>
        <w:t>Hypothesis</w:t>
      </w:r>
    </w:p>
    <w:p w:rsidR="00234ACA" w:rsidRPr="00F94C1F" w:rsidRDefault="00000000">
      <w:r w:rsidRPr="00F94C1F">
        <w:t>The project hypothesizes that original ReAct will experience a measurable decline in accuracy and evidence grounding when observations are imperfect. Robust ReAct is expected to show less performance degradation because the controller will identify low-quality observations and trigger an appropriate recovery action. The controller may add computational overhead under clean conditions, but this cost may be offset by preventing repeated searches, unproductive reasoning loops, unsupported answers, and unnecessary tool actions.</w:t>
      </w:r>
    </w:p>
    <w:p w:rsidR="00234ACA" w:rsidRPr="00F94C1F" w:rsidRDefault="00000000">
      <w:pPr>
        <w:pStyle w:val="Heading1"/>
        <w:rPr>
          <w:color w:val="auto"/>
        </w:rPr>
      </w:pPr>
      <w:r w:rsidRPr="00F94C1F">
        <w:rPr>
          <w:color w:val="auto"/>
        </w:rPr>
        <w:t xml:space="preserve">2. </w:t>
      </w:r>
      <w:r w:rsidRPr="00E60B59">
        <w:rPr>
          <w:color w:val="auto"/>
          <w:u w:val="single"/>
        </w:rPr>
        <w:t>Status of the Research</w:t>
      </w:r>
    </w:p>
    <w:p w:rsidR="00234ACA" w:rsidRPr="00F94C1F" w:rsidRDefault="00000000">
      <w:pPr>
        <w:pStyle w:val="Heading2"/>
        <w:rPr>
          <w:color w:val="auto"/>
        </w:rPr>
      </w:pPr>
      <w:r w:rsidRPr="00F94C1F">
        <w:rPr>
          <w:color w:val="auto"/>
        </w:rPr>
        <w:t>Chain-of-Thought Reasoning</w:t>
      </w:r>
    </w:p>
    <w:p w:rsidR="00614629" w:rsidRDefault="00614629">
      <w:pPr>
        <w:pStyle w:val="Heading2"/>
        <w:rPr>
          <w:rFonts w:ascii="Aptos" w:eastAsiaTheme="minorEastAsia" w:hAnsi="Aptos" w:cstheme="minorBidi"/>
          <w:b w:val="0"/>
          <w:bCs w:val="0"/>
          <w:color w:val="auto"/>
          <w:sz w:val="21"/>
          <w:szCs w:val="22"/>
        </w:rPr>
      </w:pPr>
      <w:r w:rsidRPr="00614629">
        <w:rPr>
          <w:rFonts w:ascii="Aptos" w:eastAsiaTheme="minorEastAsia" w:hAnsi="Aptos" w:cstheme="minorBidi"/>
          <w:b w:val="0"/>
          <w:bCs w:val="0"/>
          <w:color w:val="auto"/>
          <w:sz w:val="21"/>
          <w:szCs w:val="22"/>
        </w:rPr>
        <w:t>Chain-of-Thought prompting allows a language model to generate intermediate reasoning steps before producing a final answer and can improve performance on multi-step reasoning tasks (Wei et al., 2022). However, Chain-of-Thought normally relies on the language model’s parametric knowledge and does not independently interact with external sources during the reasoning process (Yao et al., 2023). An unsupported intermediate premise may therefore propagate through the remaining reasoning steps (Yao et al., 2023).</w:t>
      </w:r>
    </w:p>
    <w:p w:rsidR="00234ACA" w:rsidRPr="00F94C1F" w:rsidRDefault="00000000">
      <w:pPr>
        <w:pStyle w:val="Heading2"/>
        <w:rPr>
          <w:color w:val="auto"/>
        </w:rPr>
      </w:pPr>
      <w:r w:rsidRPr="00F94C1F">
        <w:rPr>
          <w:color w:val="auto"/>
        </w:rPr>
        <w:t>Action-Oriented Agents</w:t>
      </w:r>
    </w:p>
    <w:p w:rsidR="0039331B" w:rsidRDefault="0039331B">
      <w:pPr>
        <w:pStyle w:val="Heading2"/>
        <w:rPr>
          <w:rFonts w:ascii="Aptos" w:eastAsiaTheme="minorEastAsia" w:hAnsi="Aptos" w:cstheme="minorBidi"/>
          <w:b w:val="0"/>
          <w:bCs w:val="0"/>
          <w:color w:val="auto"/>
          <w:sz w:val="21"/>
          <w:szCs w:val="22"/>
        </w:rPr>
      </w:pPr>
      <w:r w:rsidRPr="0039331B">
        <w:rPr>
          <w:rFonts w:ascii="Aptos" w:eastAsiaTheme="minorEastAsia" w:hAnsi="Aptos" w:cstheme="minorBidi"/>
          <w:b w:val="0"/>
          <w:bCs w:val="0"/>
          <w:color w:val="auto"/>
          <w:sz w:val="21"/>
          <w:szCs w:val="22"/>
        </w:rPr>
        <w:t>Action-oriented agents can look for information move around in environments handle objects or carry out commands that're specific to a task. These agents get feedback from the world, which a closed-book language model would not have access, to (Yao et al. 2023). Relying only on actions might mean missing clear planning tracking progress or ways to understand and fix mistakes when actions don’t work (Yao et al. 2023).</w:t>
      </w:r>
    </w:p>
    <w:p w:rsidR="00234ACA" w:rsidRPr="00F94C1F" w:rsidRDefault="00000000">
      <w:pPr>
        <w:pStyle w:val="Heading2"/>
        <w:rPr>
          <w:color w:val="auto"/>
        </w:rPr>
      </w:pPr>
      <w:r w:rsidRPr="00F94C1F">
        <w:rPr>
          <w:color w:val="auto"/>
        </w:rPr>
        <w:t>Original ReAct Framework</w:t>
      </w:r>
    </w:p>
    <w:p w:rsidR="0039331B" w:rsidRDefault="0039331B">
      <w:r w:rsidRPr="0039331B">
        <w:t xml:space="preserve">ReAct brings together thinking and doing in a step (Yao et al., 2023). A Thought looks for a goal, a plan or something that is not known yet. An Action works with a source or environment. An Observation gives information for the thinking step (Yao et al. 2023). </w:t>
      </w:r>
    </w:p>
    <w:p w:rsidR="00234ACA" w:rsidRPr="00F94C1F" w:rsidRDefault="0039331B">
      <w:r w:rsidRPr="0039331B">
        <w:t>In HotpotQA and FEVER the system uses Search, Lookup and Finish actions using a version of Wikipedia (Yao et al. 2023). In ALFWorld and WebShop the model uses actions that match the environment and thinks carefully at moments (Yao et al. 2023).</w:t>
      </w:r>
    </w:p>
    <w:tbl>
      <w:tblPr>
        <w:tblW w:w="0" w:type="auto"/>
        <w:jc w:val="center"/>
        <w:tblLook w:val="04A0" w:firstRow="1" w:lastRow="0" w:firstColumn="1" w:lastColumn="0" w:noHBand="0" w:noVBand="1"/>
      </w:tblPr>
      <w:tblGrid>
        <w:gridCol w:w="9792"/>
      </w:tblGrid>
      <w:tr w:rsidR="00F94C1F" w:rsidRPr="00F94C1F" w:rsidTr="00F94C1F">
        <w:trPr>
          <w:jc w:val="center"/>
        </w:trPr>
        <w:tc>
          <w:tcPr>
            <w:tcW w:w="9792" w:type="dxa"/>
            <w:shd w:val="clear" w:color="auto" w:fill="auto"/>
            <w:vAlign w:val="center"/>
          </w:tcPr>
          <w:p w:rsidR="00614629" w:rsidRDefault="00000000">
            <w:pPr>
              <w:rPr>
                <w:b/>
              </w:rPr>
            </w:pPr>
            <w:r w:rsidRPr="00F94C1F">
              <w:rPr>
                <w:b/>
              </w:rPr>
              <w:t xml:space="preserve">Original ReAct: </w:t>
            </w:r>
          </w:p>
          <w:p w:rsidR="00234ACA" w:rsidRPr="00614629" w:rsidRDefault="00000000">
            <w:pPr>
              <w:rPr>
                <w:b/>
              </w:rPr>
            </w:pPr>
            <w:r w:rsidRPr="00F94C1F">
              <w:rPr>
                <w:b/>
              </w:rPr>
              <w:t>Thought → Action → Observation → Updated Thought → Additional Action or Finish</w:t>
            </w:r>
            <w:r w:rsidR="00614629">
              <w:rPr>
                <w:b/>
              </w:rPr>
              <w:t xml:space="preserve"> (Yao et al., 2023)</w:t>
            </w:r>
          </w:p>
        </w:tc>
      </w:tr>
    </w:tbl>
    <w:p w:rsidR="00234ACA" w:rsidRPr="00F94C1F" w:rsidRDefault="00234ACA"/>
    <w:p w:rsidR="00234ACA" w:rsidRPr="00F94C1F" w:rsidRDefault="00000000">
      <w:pPr>
        <w:pStyle w:val="Heading2"/>
        <w:rPr>
          <w:color w:val="auto"/>
        </w:rPr>
      </w:pPr>
      <w:r w:rsidRPr="00F94C1F">
        <w:rPr>
          <w:color w:val="auto"/>
        </w:rPr>
        <w:lastRenderedPageBreak/>
        <w:t>Gaps in Related Work</w:t>
      </w:r>
    </w:p>
    <w:p w:rsidR="004325D8" w:rsidRPr="004325D8" w:rsidRDefault="004325D8" w:rsidP="004325D8">
      <w:pPr>
        <w:pStyle w:val="Heading2"/>
        <w:numPr>
          <w:ilvl w:val="0"/>
          <w:numId w:val="11"/>
        </w:numPr>
        <w:rPr>
          <w:rFonts w:ascii="Aptos" w:eastAsiaTheme="minorEastAsia" w:hAnsi="Aptos" w:cstheme="minorBidi"/>
          <w:b w:val="0"/>
          <w:bCs w:val="0"/>
          <w:color w:val="auto"/>
          <w:sz w:val="21"/>
          <w:szCs w:val="22"/>
        </w:rPr>
      </w:pPr>
      <w:r w:rsidRPr="004325D8">
        <w:rPr>
          <w:rFonts w:ascii="Aptos" w:eastAsiaTheme="minorEastAsia" w:hAnsi="Aptos" w:cstheme="minorBidi"/>
          <w:b w:val="0"/>
          <w:bCs w:val="0"/>
          <w:color w:val="auto"/>
          <w:sz w:val="21"/>
          <w:szCs w:val="22"/>
        </w:rPr>
        <w:t>No observation-quality assessment: the original system takes an observation. Moves it directly to the next step of thinking without having a separate part that checks how good the observation is (Yao et al., 2023).</w:t>
      </w:r>
    </w:p>
    <w:p w:rsidR="004325D8" w:rsidRPr="004325D8" w:rsidRDefault="004325D8" w:rsidP="004325D8">
      <w:pPr>
        <w:pStyle w:val="Heading2"/>
        <w:numPr>
          <w:ilvl w:val="0"/>
          <w:numId w:val="11"/>
        </w:numPr>
        <w:rPr>
          <w:rFonts w:ascii="Aptos" w:eastAsiaTheme="minorEastAsia" w:hAnsi="Aptos" w:cstheme="minorBidi"/>
          <w:b w:val="0"/>
          <w:bCs w:val="0"/>
          <w:color w:val="auto"/>
          <w:sz w:val="21"/>
          <w:szCs w:val="22"/>
        </w:rPr>
      </w:pPr>
      <w:r w:rsidRPr="004325D8">
        <w:rPr>
          <w:rFonts w:ascii="Aptos" w:eastAsiaTheme="minorEastAsia" w:hAnsi="Aptos" w:cstheme="minorBidi"/>
          <w:b w:val="0"/>
          <w:bCs w:val="0"/>
          <w:color w:val="auto"/>
          <w:sz w:val="21"/>
          <w:szCs w:val="22"/>
        </w:rPr>
        <w:t>No progress test: the model might not realize that a new observation does not help with the current goal.</w:t>
      </w:r>
    </w:p>
    <w:p w:rsidR="004325D8" w:rsidRPr="004325D8" w:rsidRDefault="004325D8" w:rsidP="004325D8">
      <w:pPr>
        <w:pStyle w:val="Heading2"/>
        <w:numPr>
          <w:ilvl w:val="0"/>
          <w:numId w:val="11"/>
        </w:numPr>
        <w:rPr>
          <w:rFonts w:ascii="Aptos" w:eastAsiaTheme="minorEastAsia" w:hAnsi="Aptos" w:cstheme="minorBidi"/>
          <w:b w:val="0"/>
          <w:bCs w:val="0"/>
          <w:color w:val="auto"/>
          <w:sz w:val="21"/>
          <w:szCs w:val="22"/>
        </w:rPr>
      </w:pPr>
      <w:r w:rsidRPr="004325D8">
        <w:rPr>
          <w:rFonts w:ascii="Aptos" w:eastAsiaTheme="minorEastAsia" w:hAnsi="Aptos" w:cstheme="minorBidi"/>
          <w:b w:val="0"/>
          <w:bCs w:val="0"/>
          <w:color w:val="auto"/>
          <w:sz w:val="21"/>
          <w:szCs w:val="22"/>
        </w:rPr>
        <w:t>No loop-detection mechanism: the same thoughts, actions or observations might keep happening without anyone stopping them.</w:t>
      </w:r>
    </w:p>
    <w:p w:rsidR="004325D8" w:rsidRPr="004325D8" w:rsidRDefault="004325D8" w:rsidP="004325D8">
      <w:pPr>
        <w:pStyle w:val="Heading2"/>
        <w:numPr>
          <w:ilvl w:val="0"/>
          <w:numId w:val="11"/>
        </w:numPr>
        <w:rPr>
          <w:rFonts w:ascii="Aptos" w:eastAsiaTheme="minorEastAsia" w:hAnsi="Aptos" w:cstheme="minorBidi"/>
          <w:b w:val="0"/>
          <w:bCs w:val="0"/>
          <w:color w:val="auto"/>
          <w:sz w:val="21"/>
          <w:szCs w:val="22"/>
        </w:rPr>
      </w:pPr>
      <w:r w:rsidRPr="004325D8">
        <w:rPr>
          <w:rFonts w:ascii="Aptos" w:eastAsiaTheme="minorEastAsia" w:hAnsi="Aptos" w:cstheme="minorBidi"/>
          <w:b w:val="0"/>
          <w:bCs w:val="0"/>
          <w:color w:val="auto"/>
          <w:sz w:val="21"/>
          <w:szCs w:val="22"/>
        </w:rPr>
        <w:t>Weak recovery behavior: after a search doesn't work</w:t>
      </w:r>
      <w:r>
        <w:rPr>
          <w:rFonts w:ascii="Aptos" w:eastAsiaTheme="minorEastAsia" w:hAnsi="Aptos" w:cstheme="minorBidi"/>
          <w:b w:val="0"/>
          <w:bCs w:val="0"/>
          <w:color w:val="auto"/>
          <w:sz w:val="21"/>
          <w:szCs w:val="22"/>
        </w:rPr>
        <w:t>,</w:t>
      </w:r>
      <w:r w:rsidRPr="004325D8">
        <w:rPr>
          <w:rFonts w:ascii="Aptos" w:eastAsiaTheme="minorEastAsia" w:hAnsi="Aptos" w:cstheme="minorBidi"/>
          <w:b w:val="0"/>
          <w:bCs w:val="0"/>
          <w:color w:val="auto"/>
          <w:sz w:val="21"/>
          <w:szCs w:val="22"/>
        </w:rPr>
        <w:t xml:space="preserve"> the model might not change the question</w:t>
      </w:r>
      <w:r>
        <w:rPr>
          <w:rFonts w:ascii="Aptos" w:eastAsiaTheme="minorEastAsia" w:hAnsi="Aptos" w:cstheme="minorBidi"/>
          <w:b w:val="0"/>
          <w:bCs w:val="0"/>
          <w:color w:val="auto"/>
          <w:sz w:val="21"/>
          <w:szCs w:val="22"/>
        </w:rPr>
        <w:t xml:space="preserve"> or</w:t>
      </w:r>
      <w:r w:rsidRPr="004325D8">
        <w:rPr>
          <w:rFonts w:ascii="Aptos" w:eastAsiaTheme="minorEastAsia" w:hAnsi="Aptos" w:cstheme="minorBidi"/>
          <w:b w:val="0"/>
          <w:bCs w:val="0"/>
          <w:color w:val="auto"/>
          <w:sz w:val="21"/>
          <w:szCs w:val="22"/>
        </w:rPr>
        <w:t xml:space="preserve"> </w:t>
      </w:r>
      <w:r>
        <w:rPr>
          <w:rFonts w:ascii="Aptos" w:eastAsiaTheme="minorEastAsia" w:hAnsi="Aptos" w:cstheme="minorBidi"/>
          <w:b w:val="0"/>
          <w:bCs w:val="0"/>
          <w:color w:val="auto"/>
          <w:sz w:val="21"/>
          <w:szCs w:val="22"/>
        </w:rPr>
        <w:t>t</w:t>
      </w:r>
      <w:r w:rsidRPr="004325D8">
        <w:rPr>
          <w:rFonts w:ascii="Aptos" w:eastAsiaTheme="minorEastAsia" w:hAnsi="Aptos" w:cstheme="minorBidi"/>
          <w:b w:val="0"/>
          <w:bCs w:val="0"/>
          <w:color w:val="auto"/>
          <w:sz w:val="21"/>
          <w:szCs w:val="22"/>
        </w:rPr>
        <w:t>ry a different way.</w:t>
      </w:r>
    </w:p>
    <w:p w:rsidR="004325D8" w:rsidRPr="004325D8" w:rsidRDefault="004325D8" w:rsidP="004325D8">
      <w:pPr>
        <w:pStyle w:val="Heading2"/>
        <w:numPr>
          <w:ilvl w:val="0"/>
          <w:numId w:val="11"/>
        </w:numPr>
        <w:rPr>
          <w:rFonts w:ascii="Aptos" w:eastAsiaTheme="minorEastAsia" w:hAnsi="Aptos" w:cstheme="minorBidi"/>
          <w:b w:val="0"/>
          <w:bCs w:val="0"/>
          <w:color w:val="auto"/>
          <w:sz w:val="21"/>
          <w:szCs w:val="22"/>
        </w:rPr>
      </w:pPr>
      <w:r w:rsidRPr="004325D8">
        <w:rPr>
          <w:rFonts w:ascii="Aptos" w:eastAsiaTheme="minorEastAsia" w:hAnsi="Aptos" w:cstheme="minorBidi"/>
          <w:b w:val="0"/>
          <w:bCs w:val="0"/>
          <w:color w:val="auto"/>
          <w:sz w:val="21"/>
          <w:szCs w:val="22"/>
        </w:rPr>
        <w:t>No structured contradiction check: the model could miss when a new observation goes against something that was already accepted as true.</w:t>
      </w:r>
    </w:p>
    <w:p w:rsidR="004325D8" w:rsidRPr="004325D8" w:rsidRDefault="004325D8" w:rsidP="004325D8">
      <w:pPr>
        <w:pStyle w:val="Heading2"/>
        <w:numPr>
          <w:ilvl w:val="0"/>
          <w:numId w:val="11"/>
        </w:numPr>
        <w:rPr>
          <w:rFonts w:ascii="Aptos" w:eastAsiaTheme="minorEastAsia" w:hAnsi="Aptos" w:cstheme="minorBidi"/>
          <w:b w:val="0"/>
          <w:bCs w:val="0"/>
          <w:color w:val="auto"/>
          <w:sz w:val="21"/>
          <w:szCs w:val="22"/>
        </w:rPr>
      </w:pPr>
      <w:r w:rsidRPr="004325D8">
        <w:rPr>
          <w:rFonts w:ascii="Aptos" w:eastAsiaTheme="minorEastAsia" w:hAnsi="Aptos" w:cstheme="minorBidi"/>
          <w:b w:val="0"/>
          <w:bCs w:val="0"/>
          <w:color w:val="auto"/>
          <w:sz w:val="21"/>
          <w:szCs w:val="22"/>
        </w:rPr>
        <w:t>No explicit evidence-sufficiency check: the model might stop early before collecting enough proof or keep looking even after it has enough information.</w:t>
      </w:r>
    </w:p>
    <w:p w:rsidR="004325D8" w:rsidRPr="004325D8" w:rsidRDefault="004325D8" w:rsidP="004325D8">
      <w:pPr>
        <w:pStyle w:val="Heading2"/>
        <w:numPr>
          <w:ilvl w:val="0"/>
          <w:numId w:val="11"/>
        </w:numPr>
        <w:rPr>
          <w:rFonts w:ascii="Aptos" w:eastAsiaTheme="minorEastAsia" w:hAnsi="Aptos" w:cstheme="minorBidi"/>
          <w:b w:val="0"/>
          <w:bCs w:val="0"/>
          <w:color w:val="auto"/>
          <w:sz w:val="21"/>
          <w:szCs w:val="22"/>
        </w:rPr>
      </w:pPr>
      <w:r w:rsidRPr="004325D8">
        <w:rPr>
          <w:rFonts w:ascii="Aptos" w:eastAsiaTheme="minorEastAsia" w:hAnsi="Aptos" w:cstheme="minorBidi"/>
          <w:b w:val="0"/>
          <w:bCs w:val="0"/>
          <w:color w:val="auto"/>
          <w:sz w:val="21"/>
          <w:szCs w:val="22"/>
        </w:rPr>
        <w:t>Limited robustness evaluation: the original test does not look at how well the system works when the observations are not perfect and are controlled in a systematic way.</w:t>
      </w:r>
    </w:p>
    <w:p w:rsidR="004325D8" w:rsidRDefault="004325D8" w:rsidP="004325D8">
      <w:pPr>
        <w:pStyle w:val="Heading2"/>
        <w:numPr>
          <w:ilvl w:val="0"/>
          <w:numId w:val="11"/>
        </w:numPr>
        <w:rPr>
          <w:rFonts w:ascii="Aptos" w:eastAsiaTheme="minorEastAsia" w:hAnsi="Aptos" w:cstheme="minorBidi"/>
          <w:b w:val="0"/>
          <w:bCs w:val="0"/>
          <w:color w:val="auto"/>
          <w:sz w:val="21"/>
          <w:szCs w:val="22"/>
        </w:rPr>
      </w:pPr>
      <w:r w:rsidRPr="004325D8">
        <w:rPr>
          <w:rFonts w:ascii="Aptos" w:eastAsiaTheme="minorEastAsia" w:hAnsi="Aptos" w:cstheme="minorBidi"/>
          <w:b w:val="0"/>
          <w:bCs w:val="0"/>
          <w:color w:val="auto"/>
          <w:sz w:val="21"/>
          <w:szCs w:val="22"/>
        </w:rPr>
        <w:t>Computational inefficiency: long paths of thinking can use tokens more tool calls, more context, more time and more GPU money.</w:t>
      </w:r>
    </w:p>
    <w:p w:rsidR="00234ACA" w:rsidRDefault="00000000" w:rsidP="004325D8">
      <w:pPr>
        <w:pStyle w:val="Heading2"/>
        <w:rPr>
          <w:color w:val="auto"/>
          <w:u w:val="single"/>
        </w:rPr>
      </w:pPr>
      <w:r w:rsidRPr="00F94C1F">
        <w:rPr>
          <w:color w:val="auto"/>
          <w:u w:val="single"/>
        </w:rPr>
        <w:t>Trade-Offs</w:t>
      </w:r>
    </w:p>
    <w:p w:rsidR="00F94C1F" w:rsidRPr="00F94C1F" w:rsidRDefault="00F94C1F" w:rsidP="00F94C1F"/>
    <w:tbl>
      <w:tblPr>
        <w:tblStyle w:val="TableGrid"/>
        <w:tblW w:w="0" w:type="auto"/>
        <w:jc w:val="center"/>
        <w:tblLook w:val="04A0" w:firstRow="1" w:lastRow="0" w:firstColumn="1" w:lastColumn="0" w:noHBand="0" w:noVBand="1"/>
      </w:tblPr>
      <w:tblGrid>
        <w:gridCol w:w="3260"/>
        <w:gridCol w:w="3261"/>
        <w:gridCol w:w="3261"/>
      </w:tblGrid>
      <w:tr w:rsidR="00F94C1F" w:rsidRPr="00F94C1F" w:rsidTr="00F94C1F">
        <w:trPr>
          <w:jc w:val="center"/>
        </w:trPr>
        <w:tc>
          <w:tcPr>
            <w:tcW w:w="3264" w:type="dxa"/>
            <w:shd w:val="clear" w:color="auto" w:fill="auto"/>
            <w:vAlign w:val="center"/>
          </w:tcPr>
          <w:p w:rsidR="00234ACA" w:rsidRPr="00F94C1F" w:rsidRDefault="00000000">
            <w:r w:rsidRPr="00F94C1F">
              <w:rPr>
                <w:b/>
                <w:sz w:val="18"/>
              </w:rPr>
              <w:t>Approach</w:t>
            </w:r>
          </w:p>
        </w:tc>
        <w:tc>
          <w:tcPr>
            <w:tcW w:w="3264" w:type="dxa"/>
            <w:shd w:val="clear" w:color="auto" w:fill="auto"/>
            <w:vAlign w:val="center"/>
          </w:tcPr>
          <w:p w:rsidR="00234ACA" w:rsidRPr="00F94C1F" w:rsidRDefault="00000000">
            <w:r w:rsidRPr="00F94C1F">
              <w:rPr>
                <w:b/>
                <w:sz w:val="18"/>
              </w:rPr>
              <w:t>Benefit</w:t>
            </w:r>
          </w:p>
        </w:tc>
        <w:tc>
          <w:tcPr>
            <w:tcW w:w="3264" w:type="dxa"/>
            <w:shd w:val="clear" w:color="auto" w:fill="auto"/>
            <w:vAlign w:val="center"/>
          </w:tcPr>
          <w:p w:rsidR="00234ACA" w:rsidRPr="00F94C1F" w:rsidRDefault="00000000">
            <w:r w:rsidRPr="00F94C1F">
              <w:rPr>
                <w:b/>
                <w:sz w:val="18"/>
              </w:rPr>
              <w:t>Trade-off or weakness</w:t>
            </w:r>
          </w:p>
        </w:tc>
      </w:tr>
      <w:tr w:rsidR="00F94C1F" w:rsidRPr="00F94C1F">
        <w:trPr>
          <w:jc w:val="center"/>
        </w:trPr>
        <w:tc>
          <w:tcPr>
            <w:tcW w:w="3264" w:type="dxa"/>
            <w:vAlign w:val="center"/>
          </w:tcPr>
          <w:p w:rsidR="00234ACA" w:rsidRPr="00F94C1F" w:rsidRDefault="00000000">
            <w:r w:rsidRPr="00F94C1F">
              <w:rPr>
                <w:sz w:val="17"/>
              </w:rPr>
              <w:t>Chain-of-Thought</w:t>
            </w:r>
          </w:p>
        </w:tc>
        <w:tc>
          <w:tcPr>
            <w:tcW w:w="3264" w:type="dxa"/>
            <w:vAlign w:val="center"/>
          </w:tcPr>
          <w:p w:rsidR="00234ACA" w:rsidRPr="00F94C1F" w:rsidRDefault="00000000">
            <w:r w:rsidRPr="00F94C1F">
              <w:rPr>
                <w:sz w:val="17"/>
              </w:rPr>
              <w:t>Flexible internal reasoning and decomposition</w:t>
            </w:r>
          </w:p>
        </w:tc>
        <w:tc>
          <w:tcPr>
            <w:tcW w:w="3264" w:type="dxa"/>
            <w:vAlign w:val="center"/>
          </w:tcPr>
          <w:p w:rsidR="00234ACA" w:rsidRPr="00F94C1F" w:rsidRDefault="00000000">
            <w:r w:rsidRPr="00F94C1F">
              <w:rPr>
                <w:sz w:val="17"/>
              </w:rPr>
              <w:t>No direct external grounding; factual errors can propagate.</w:t>
            </w:r>
          </w:p>
        </w:tc>
      </w:tr>
      <w:tr w:rsidR="00F94C1F" w:rsidRPr="00F94C1F">
        <w:trPr>
          <w:jc w:val="center"/>
        </w:trPr>
        <w:tc>
          <w:tcPr>
            <w:tcW w:w="3264" w:type="dxa"/>
            <w:vAlign w:val="center"/>
          </w:tcPr>
          <w:p w:rsidR="00234ACA" w:rsidRPr="00F94C1F" w:rsidRDefault="00000000">
            <w:r w:rsidRPr="00F94C1F">
              <w:rPr>
                <w:sz w:val="17"/>
              </w:rPr>
              <w:t>Action-only agents</w:t>
            </w:r>
          </w:p>
        </w:tc>
        <w:tc>
          <w:tcPr>
            <w:tcW w:w="3264" w:type="dxa"/>
            <w:vAlign w:val="center"/>
          </w:tcPr>
          <w:p w:rsidR="00234ACA" w:rsidRPr="00F94C1F" w:rsidRDefault="00000000">
            <w:r w:rsidRPr="00F94C1F">
              <w:rPr>
                <w:sz w:val="17"/>
              </w:rPr>
              <w:t>Direct interaction with sources and environments</w:t>
            </w:r>
          </w:p>
        </w:tc>
        <w:tc>
          <w:tcPr>
            <w:tcW w:w="3264" w:type="dxa"/>
            <w:vAlign w:val="center"/>
          </w:tcPr>
          <w:p w:rsidR="00234ACA" w:rsidRPr="00F94C1F" w:rsidRDefault="00000000">
            <w:r w:rsidRPr="00F94C1F">
              <w:rPr>
                <w:sz w:val="17"/>
              </w:rPr>
              <w:t>Limited planning, progress monitoring, and interpretability.</w:t>
            </w:r>
          </w:p>
        </w:tc>
      </w:tr>
      <w:tr w:rsidR="00F94C1F" w:rsidRPr="00F94C1F">
        <w:trPr>
          <w:jc w:val="center"/>
        </w:trPr>
        <w:tc>
          <w:tcPr>
            <w:tcW w:w="3264" w:type="dxa"/>
            <w:vAlign w:val="center"/>
          </w:tcPr>
          <w:p w:rsidR="00234ACA" w:rsidRPr="00F94C1F" w:rsidRDefault="00000000">
            <w:r w:rsidRPr="00F94C1F">
              <w:rPr>
                <w:sz w:val="17"/>
              </w:rPr>
              <w:t>Original ReAct</w:t>
            </w:r>
          </w:p>
        </w:tc>
        <w:tc>
          <w:tcPr>
            <w:tcW w:w="3264" w:type="dxa"/>
            <w:vAlign w:val="center"/>
          </w:tcPr>
          <w:p w:rsidR="00234ACA" w:rsidRPr="00F94C1F" w:rsidRDefault="00000000">
            <w:r w:rsidRPr="00F94C1F">
              <w:rPr>
                <w:sz w:val="17"/>
              </w:rPr>
              <w:t>Combines reasoning, action, and external feedback</w:t>
            </w:r>
          </w:p>
        </w:tc>
        <w:tc>
          <w:tcPr>
            <w:tcW w:w="3264" w:type="dxa"/>
            <w:vAlign w:val="center"/>
          </w:tcPr>
          <w:p w:rsidR="00234ACA" w:rsidRPr="00F94C1F" w:rsidRDefault="00000000">
            <w:r w:rsidRPr="00F94C1F">
              <w:rPr>
                <w:sz w:val="17"/>
              </w:rPr>
              <w:t>Vulnerable to poor observations, repeated actions, and long trajectories.</w:t>
            </w:r>
          </w:p>
        </w:tc>
      </w:tr>
      <w:tr w:rsidR="00F94C1F" w:rsidRPr="00F94C1F">
        <w:trPr>
          <w:jc w:val="center"/>
        </w:trPr>
        <w:tc>
          <w:tcPr>
            <w:tcW w:w="3264" w:type="dxa"/>
            <w:vAlign w:val="center"/>
          </w:tcPr>
          <w:p w:rsidR="00234ACA" w:rsidRPr="00F94C1F" w:rsidRDefault="00000000">
            <w:r w:rsidRPr="00F94C1F">
              <w:rPr>
                <w:sz w:val="17"/>
              </w:rPr>
              <w:t>Proposed Robust ReAct</w:t>
            </w:r>
          </w:p>
        </w:tc>
        <w:tc>
          <w:tcPr>
            <w:tcW w:w="3264" w:type="dxa"/>
            <w:vAlign w:val="center"/>
          </w:tcPr>
          <w:p w:rsidR="00234ACA" w:rsidRPr="00F94C1F" w:rsidRDefault="00000000">
            <w:r w:rsidRPr="00F94C1F">
              <w:rPr>
                <w:sz w:val="17"/>
              </w:rPr>
              <w:t>Evaluates observation quality and selects recovery behavior</w:t>
            </w:r>
          </w:p>
        </w:tc>
        <w:tc>
          <w:tcPr>
            <w:tcW w:w="3264" w:type="dxa"/>
            <w:vAlign w:val="center"/>
          </w:tcPr>
          <w:p w:rsidR="00234ACA" w:rsidRPr="00F94C1F" w:rsidRDefault="00000000">
            <w:r w:rsidRPr="00F94C1F">
              <w:rPr>
                <w:sz w:val="17"/>
              </w:rPr>
              <w:t>Adds controller calls, token use, latency, and possible false decisions.</w:t>
            </w:r>
          </w:p>
        </w:tc>
      </w:tr>
    </w:tbl>
    <w:p w:rsidR="00325218" w:rsidRDefault="00325218"/>
    <w:p w:rsidR="00234ACA" w:rsidRPr="00F94C1F" w:rsidRDefault="00000000">
      <w:r w:rsidRPr="00F94C1F">
        <w:t>The central trade-off is robustness versus computational overhead. The proposed controller may improve reliability, but the evaluation must determine whether those improvements justify additional model calls, GPU time, and latency.</w:t>
      </w:r>
    </w:p>
    <w:p w:rsidR="00234ACA" w:rsidRPr="00F94C1F" w:rsidRDefault="00000000">
      <w:pPr>
        <w:pStyle w:val="Heading1"/>
        <w:rPr>
          <w:color w:val="auto"/>
        </w:rPr>
      </w:pPr>
      <w:r w:rsidRPr="00F94C1F">
        <w:rPr>
          <w:color w:val="auto"/>
        </w:rPr>
        <w:t xml:space="preserve">3. </w:t>
      </w:r>
      <w:r w:rsidRPr="00E60B59">
        <w:rPr>
          <w:color w:val="auto"/>
          <w:u w:val="single"/>
        </w:rPr>
        <w:t>Problem Statement</w:t>
      </w:r>
    </w:p>
    <w:tbl>
      <w:tblPr>
        <w:tblW w:w="0" w:type="auto"/>
        <w:jc w:val="center"/>
        <w:tblLook w:val="04A0" w:firstRow="1" w:lastRow="0" w:firstColumn="1" w:lastColumn="0" w:noHBand="0" w:noVBand="1"/>
      </w:tblPr>
      <w:tblGrid>
        <w:gridCol w:w="9792"/>
      </w:tblGrid>
      <w:tr w:rsidR="00F94C1F" w:rsidRPr="00F94C1F" w:rsidTr="00F94C1F">
        <w:trPr>
          <w:jc w:val="center"/>
        </w:trPr>
        <w:tc>
          <w:tcPr>
            <w:tcW w:w="9792" w:type="dxa"/>
            <w:shd w:val="clear" w:color="auto" w:fill="auto"/>
            <w:vAlign w:val="center"/>
          </w:tcPr>
          <w:p w:rsidR="00234ACA" w:rsidRPr="00325218" w:rsidRDefault="00000000">
            <w:pPr>
              <w:rPr>
                <w:bCs/>
              </w:rPr>
            </w:pPr>
            <w:r w:rsidRPr="00325218">
              <w:rPr>
                <w:bCs/>
              </w:rPr>
              <w:t>ReAct depends on external observations, but environmental feedback may be irrelevant, incomplete, contradictory, repetitive, or malformed. The original loop does not explicitly determine whether an observation advances the goal or which recovery action should occur when it does not.</w:t>
            </w:r>
          </w:p>
        </w:tc>
      </w:tr>
    </w:tbl>
    <w:p w:rsidR="00234ACA" w:rsidRPr="00F94C1F" w:rsidRDefault="00234ACA"/>
    <w:p w:rsidR="00234ACA" w:rsidRPr="00F94C1F" w:rsidRDefault="00000000">
      <w:r w:rsidRPr="00F94C1F">
        <w:lastRenderedPageBreak/>
        <w:t>As a result, low-quality observations may misdirect subsequent reasoning, cause repeated actions, increase computational cost, or lead to an unsupported final answer.</w:t>
      </w:r>
    </w:p>
    <w:p w:rsidR="00234ACA" w:rsidRPr="00F94C1F" w:rsidRDefault="00000000">
      <w:pPr>
        <w:pStyle w:val="Heading2"/>
        <w:rPr>
          <w:color w:val="auto"/>
        </w:rPr>
      </w:pPr>
      <w:r w:rsidRPr="00F94C1F">
        <w:rPr>
          <w:color w:val="auto"/>
        </w:rPr>
        <w:t>Root Causes</w:t>
      </w:r>
    </w:p>
    <w:p w:rsidR="00234ACA" w:rsidRPr="00F94C1F" w:rsidRDefault="00000000">
      <w:pPr>
        <w:pStyle w:val="Heading3"/>
        <w:rPr>
          <w:color w:val="auto"/>
        </w:rPr>
      </w:pPr>
      <w:r w:rsidRPr="00F94C1F">
        <w:rPr>
          <w:color w:val="auto"/>
        </w:rPr>
        <w:t>Poor query formulation</w:t>
      </w:r>
    </w:p>
    <w:p w:rsidR="00234ACA" w:rsidRPr="00F94C1F" w:rsidRDefault="00000000">
      <w:r w:rsidRPr="00F94C1F">
        <w:t>A generated Thought may identify the wrong entity, relation, or keyword, causing the search tool to return irrelevant information.</w:t>
      </w:r>
    </w:p>
    <w:p w:rsidR="00234ACA" w:rsidRPr="00F94C1F" w:rsidRDefault="00000000">
      <w:pPr>
        <w:pStyle w:val="Heading3"/>
        <w:rPr>
          <w:color w:val="auto"/>
        </w:rPr>
      </w:pPr>
      <w:r w:rsidRPr="00F94C1F">
        <w:rPr>
          <w:color w:val="auto"/>
        </w:rPr>
        <w:t>Limited retrieval interface</w:t>
      </w:r>
    </w:p>
    <w:p w:rsidR="00234ACA" w:rsidRPr="00F94C1F" w:rsidRDefault="00000000">
      <w:r w:rsidRPr="00F94C1F">
        <w:t>The external tool may return only a short passage or limited section of a source, omitting the required evidence.</w:t>
      </w:r>
    </w:p>
    <w:p w:rsidR="00234ACA" w:rsidRPr="00F94C1F" w:rsidRDefault="00000000">
      <w:pPr>
        <w:pStyle w:val="Heading3"/>
        <w:rPr>
          <w:color w:val="auto"/>
        </w:rPr>
      </w:pPr>
      <w:r w:rsidRPr="00F94C1F">
        <w:rPr>
          <w:color w:val="auto"/>
        </w:rPr>
        <w:t>Entity ambiguity</w:t>
      </w:r>
    </w:p>
    <w:p w:rsidR="00234ACA" w:rsidRPr="00F94C1F" w:rsidRDefault="00000000">
      <w:r w:rsidRPr="00F94C1F">
        <w:t>A search may return information about a similarly named but incorrect entity.</w:t>
      </w:r>
    </w:p>
    <w:p w:rsidR="00234ACA" w:rsidRPr="00F94C1F" w:rsidRDefault="00000000">
      <w:pPr>
        <w:pStyle w:val="Heading3"/>
        <w:rPr>
          <w:color w:val="auto"/>
        </w:rPr>
      </w:pPr>
      <w:r w:rsidRPr="00F94C1F">
        <w:rPr>
          <w:color w:val="auto"/>
        </w:rPr>
        <w:t>Observation misinterpretation</w:t>
      </w:r>
    </w:p>
    <w:p w:rsidR="00234ACA" w:rsidRPr="00F94C1F" w:rsidRDefault="00000000">
      <w:r w:rsidRPr="00F94C1F">
        <w:t>The language model may retrieve a correct passage but misunderstand its meaning or connect it incorrectly to the question.</w:t>
      </w:r>
    </w:p>
    <w:p w:rsidR="00234ACA" w:rsidRPr="00F94C1F" w:rsidRDefault="00000000">
      <w:pPr>
        <w:pStyle w:val="Heading3"/>
        <w:rPr>
          <w:color w:val="auto"/>
        </w:rPr>
      </w:pPr>
      <w:r w:rsidRPr="00F94C1F">
        <w:rPr>
          <w:color w:val="auto"/>
        </w:rPr>
        <w:t>Lack of progress monitoring</w:t>
      </w:r>
    </w:p>
    <w:p w:rsidR="00234ACA" w:rsidRPr="00F94C1F" w:rsidRDefault="00000000">
      <w:r w:rsidRPr="00F94C1F">
        <w:t>The original framework does not explicitly determine whether the latest observation added useful information, reduced uncertainty, or completed a subgoal.</w:t>
      </w:r>
    </w:p>
    <w:p w:rsidR="00234ACA" w:rsidRPr="00F94C1F" w:rsidRDefault="00000000">
      <w:pPr>
        <w:pStyle w:val="Heading3"/>
        <w:rPr>
          <w:color w:val="auto"/>
        </w:rPr>
      </w:pPr>
      <w:r w:rsidRPr="00F94C1F">
        <w:rPr>
          <w:color w:val="auto"/>
        </w:rPr>
        <w:t>Repetitive loops</w:t>
      </w:r>
    </w:p>
    <w:p w:rsidR="00234ACA" w:rsidRPr="00F94C1F" w:rsidRDefault="00000000">
      <w:r w:rsidRPr="00F94C1F">
        <w:t>The model may repeat similar Thoughts and Actions while receiving the same or similar observations.</w:t>
      </w:r>
    </w:p>
    <w:p w:rsidR="00234ACA" w:rsidRPr="00F94C1F" w:rsidRDefault="00000000">
      <w:pPr>
        <w:pStyle w:val="Heading3"/>
        <w:rPr>
          <w:color w:val="auto"/>
        </w:rPr>
      </w:pPr>
      <w:r w:rsidRPr="00F94C1F">
        <w:rPr>
          <w:color w:val="auto"/>
        </w:rPr>
        <w:t>Unverified stopping</w:t>
      </w:r>
    </w:p>
    <w:p w:rsidR="00234ACA" w:rsidRPr="00F94C1F" w:rsidRDefault="00000000">
      <w:r w:rsidRPr="00F94C1F">
        <w:t>The model may finish before collecting sufficient evidence or continue searching after adequate evidence has already been found.</w:t>
      </w:r>
    </w:p>
    <w:p w:rsidR="00234ACA" w:rsidRPr="00F94C1F" w:rsidRDefault="00000000">
      <w:pPr>
        <w:pStyle w:val="Heading3"/>
        <w:rPr>
          <w:color w:val="auto"/>
        </w:rPr>
      </w:pPr>
      <w:r w:rsidRPr="00F94C1F">
        <w:rPr>
          <w:color w:val="auto"/>
        </w:rPr>
        <w:t>Finite resources</w:t>
      </w:r>
    </w:p>
    <w:p w:rsidR="00234ACA" w:rsidRPr="00F94C1F" w:rsidRDefault="00000000">
      <w:r w:rsidRPr="00F94C1F">
        <w:t>Every additional reasoning, action, and observation cycle consumes context, model calls, GPU time, tokens, and latency.</w:t>
      </w:r>
    </w:p>
    <w:p w:rsidR="00234ACA" w:rsidRPr="00727096" w:rsidRDefault="00000000">
      <w:pPr>
        <w:pStyle w:val="Heading2"/>
        <w:rPr>
          <w:color w:val="auto"/>
          <w:u w:val="single"/>
        </w:rPr>
      </w:pPr>
      <w:r w:rsidRPr="00727096">
        <w:rPr>
          <w:color w:val="auto"/>
          <w:u w:val="single"/>
        </w:rPr>
        <w:t>Proposed Framework</w:t>
      </w:r>
      <w:r w:rsidR="00325218">
        <w:rPr>
          <w:color w:val="auto"/>
          <w:u w:val="single"/>
        </w:rPr>
        <w:t>:</w:t>
      </w:r>
    </w:p>
    <w:p w:rsidR="00727096" w:rsidRPr="00727096" w:rsidRDefault="00727096" w:rsidP="00727096"/>
    <w:tbl>
      <w:tblPr>
        <w:tblW w:w="0" w:type="auto"/>
        <w:jc w:val="center"/>
        <w:tblLook w:val="04A0" w:firstRow="1" w:lastRow="0" w:firstColumn="1" w:lastColumn="0" w:noHBand="0" w:noVBand="1"/>
      </w:tblPr>
      <w:tblGrid>
        <w:gridCol w:w="9792"/>
      </w:tblGrid>
      <w:tr w:rsidR="00F94C1F" w:rsidRPr="00F94C1F" w:rsidTr="00727096">
        <w:trPr>
          <w:jc w:val="center"/>
        </w:trPr>
        <w:tc>
          <w:tcPr>
            <w:tcW w:w="9792" w:type="dxa"/>
            <w:shd w:val="clear" w:color="auto" w:fill="auto"/>
            <w:vAlign w:val="center"/>
          </w:tcPr>
          <w:p w:rsidR="00234ACA" w:rsidRPr="00F94C1F" w:rsidRDefault="00000000">
            <w:r w:rsidRPr="00F94C1F">
              <w:rPr>
                <w:b/>
              </w:rPr>
              <w:t>Thought → Action → Observation → Observation Quality Assessment → Progress and Evidence Check → Accept, Reformulate, Cross-check, Revise, Break Loop, or Finish</w:t>
            </w:r>
          </w:p>
        </w:tc>
      </w:tr>
    </w:tbl>
    <w:p w:rsidR="00234ACA" w:rsidRPr="00F94C1F" w:rsidRDefault="00234ACA"/>
    <w:p w:rsidR="00720E99" w:rsidRDefault="00720E99">
      <w:pPr>
        <w:pStyle w:val="Heading2"/>
        <w:rPr>
          <w:rFonts w:ascii="Aptos" w:eastAsiaTheme="minorEastAsia" w:hAnsi="Aptos" w:cstheme="minorBidi"/>
          <w:b w:val="0"/>
          <w:bCs w:val="0"/>
          <w:color w:val="auto"/>
          <w:sz w:val="21"/>
          <w:szCs w:val="22"/>
        </w:rPr>
      </w:pPr>
      <w:r w:rsidRPr="00720E99">
        <w:rPr>
          <w:rFonts w:ascii="Aptos" w:eastAsiaTheme="minorEastAsia" w:hAnsi="Aptos" w:cstheme="minorBidi"/>
          <w:b w:val="0"/>
          <w:bCs w:val="0"/>
          <w:color w:val="auto"/>
          <w:sz w:val="21"/>
          <w:szCs w:val="22"/>
        </w:rPr>
        <w:t>The controller will not replace the ReAct reasoner. Instead the controller extends the Thought–Action–Observation loop described by Yao et al. (2023). The controller evaluates the environmental feedback and creates a clear recovery decision. Other systems have looked at retrieval critique, retrieval and tool</w:t>
      </w:r>
      <w:r w:rsidRPr="00720E99">
        <w:rPr>
          <w:rFonts w:ascii="Aptos" w:eastAsiaTheme="minorEastAsia" w:hAnsi="Aptos" w:cstheme="minorBidi"/>
          <w:b w:val="0"/>
          <w:bCs w:val="0"/>
          <w:color w:val="auto"/>
          <w:sz w:val="21"/>
          <w:szCs w:val="22"/>
        </w:rPr>
        <w:noBreakHyphen/>
        <w:t>assisted self</w:t>
      </w:r>
      <w:r w:rsidRPr="00720E99">
        <w:rPr>
          <w:rFonts w:ascii="Aptos" w:eastAsiaTheme="minorEastAsia" w:hAnsi="Aptos" w:cstheme="minorBidi"/>
          <w:b w:val="0"/>
          <w:bCs w:val="0"/>
          <w:color w:val="auto"/>
          <w:sz w:val="21"/>
          <w:szCs w:val="22"/>
        </w:rPr>
        <w:noBreakHyphen/>
        <w:t>correction (Asai et al., 2024; Gou et al., 2024; Yan et al., 2024). However this project uses those ideas for observation quality, trajectory progress, loop detection and recovery inside a trajectory, in ReAct.</w:t>
      </w:r>
    </w:p>
    <w:p w:rsidR="00234ACA" w:rsidRPr="00727096" w:rsidRDefault="00000000">
      <w:pPr>
        <w:pStyle w:val="Heading2"/>
        <w:rPr>
          <w:color w:val="auto"/>
        </w:rPr>
      </w:pPr>
      <w:r w:rsidRPr="00727096">
        <w:rPr>
          <w:color w:val="auto"/>
        </w:rPr>
        <w:t>Practical Constraints</w:t>
      </w:r>
    </w:p>
    <w:p w:rsidR="00234ACA" w:rsidRPr="00F94C1F" w:rsidRDefault="00000000">
      <w:pPr>
        <w:pStyle w:val="ListBullet"/>
      </w:pPr>
      <w:r w:rsidRPr="00F94C1F">
        <w:t>The same base language model, prompt settings, action interface, dataset examples, and action budget must be used across comparison conditions.</w:t>
      </w:r>
    </w:p>
    <w:p w:rsidR="00234ACA" w:rsidRPr="00F94C1F" w:rsidRDefault="00000000">
      <w:pPr>
        <w:pStyle w:val="ListBullet"/>
      </w:pPr>
      <w:r w:rsidRPr="00F94C1F">
        <w:t>Observation corruptions must be realistic, reproducible, and manually inspected on a sample.</w:t>
      </w:r>
    </w:p>
    <w:p w:rsidR="00234ACA" w:rsidRPr="00F94C1F" w:rsidRDefault="00000000">
      <w:pPr>
        <w:pStyle w:val="ListBullet"/>
      </w:pPr>
      <w:r w:rsidRPr="00F94C1F">
        <w:lastRenderedPageBreak/>
        <w:t>The controller must return structured decisions that can be parsed and evaluated automatically.</w:t>
      </w:r>
    </w:p>
    <w:p w:rsidR="00234ACA" w:rsidRPr="00F94C1F" w:rsidRDefault="00000000">
      <w:pPr>
        <w:pStyle w:val="ListBullet"/>
      </w:pPr>
      <w:r w:rsidRPr="00F94C1F">
        <w:t>The project should use one primary benchmark and a manageable evaluation subset before attempting broader replication.</w:t>
      </w:r>
    </w:p>
    <w:p w:rsidR="00234ACA" w:rsidRPr="00F94C1F" w:rsidRDefault="00000000">
      <w:pPr>
        <w:pStyle w:val="ListBullet"/>
      </w:pPr>
      <w:r w:rsidRPr="00F94C1F">
        <w:t>Added controller calls will consume tokens, GPU time, and latency.</w:t>
      </w:r>
    </w:p>
    <w:p w:rsidR="00234ACA" w:rsidRPr="00F94C1F" w:rsidRDefault="00000000">
      <w:pPr>
        <w:pStyle w:val="ListBullet"/>
      </w:pPr>
      <w:r w:rsidRPr="00F94C1F">
        <w:t>Long trajectories may exceed the model’s context window.</w:t>
      </w:r>
    </w:p>
    <w:p w:rsidR="00234ACA" w:rsidRPr="00F94C1F" w:rsidRDefault="00000000">
      <w:pPr>
        <w:pStyle w:val="ListBullet"/>
      </w:pPr>
      <w:r w:rsidRPr="00F94C1F">
        <w:t>Tool failures must be distinguished from language-model reasoning failures.</w:t>
      </w:r>
    </w:p>
    <w:p w:rsidR="00234ACA" w:rsidRPr="00F94C1F" w:rsidRDefault="00000000">
      <w:pPr>
        <w:pStyle w:val="ListBullet"/>
      </w:pPr>
      <w:r w:rsidRPr="00F94C1F">
        <w:t>Model outputs may vary between runs, requiring fixed settings and repeated experiments where feasible.</w:t>
      </w:r>
    </w:p>
    <w:p w:rsidR="00234ACA" w:rsidRPr="00F94C1F" w:rsidRDefault="00000000">
      <w:pPr>
        <w:pStyle w:val="ListBullet"/>
      </w:pPr>
      <w:r w:rsidRPr="00F94C1F">
        <w:t>Public benchmark data should be used to avoid privacy concerns.</w:t>
      </w:r>
    </w:p>
    <w:p w:rsidR="00234ACA" w:rsidRPr="00F94C1F" w:rsidRDefault="00000000">
      <w:pPr>
        <w:pStyle w:val="ListBullet"/>
      </w:pPr>
      <w:r w:rsidRPr="00F94C1F">
        <w:t>The exact open-source model, model size, quantization method, and inference platform will be selected after the available GPU resources are inspected.</w:t>
      </w:r>
    </w:p>
    <w:p w:rsidR="00234ACA" w:rsidRDefault="00000000">
      <w:pPr>
        <w:pStyle w:val="ListBullet"/>
      </w:pPr>
      <w:r w:rsidRPr="00F94C1F">
        <w:t>The same model configuration must be used across original ReAct and Robust ReAct conditions to maintain experimental fairness.</w:t>
      </w:r>
    </w:p>
    <w:p w:rsidR="00B60762" w:rsidRDefault="00B60762" w:rsidP="00B60762">
      <w:pPr>
        <w:pStyle w:val="ListBullet"/>
        <w:numPr>
          <w:ilvl w:val="0"/>
          <w:numId w:val="0"/>
        </w:numPr>
        <w:ind w:left="360" w:hanging="360"/>
      </w:pPr>
    </w:p>
    <w:p w:rsidR="00B60762" w:rsidRPr="00F94C1F" w:rsidRDefault="00B60762" w:rsidP="00B60762">
      <w:pPr>
        <w:pStyle w:val="ListBullet"/>
        <w:numPr>
          <w:ilvl w:val="0"/>
          <w:numId w:val="0"/>
        </w:numPr>
        <w:ind w:left="360" w:hanging="360"/>
      </w:pPr>
    </w:p>
    <w:p w:rsidR="00234ACA" w:rsidRPr="00F94C1F" w:rsidRDefault="00000000">
      <w:pPr>
        <w:pStyle w:val="Heading1"/>
        <w:rPr>
          <w:color w:val="auto"/>
        </w:rPr>
      </w:pPr>
      <w:r w:rsidRPr="00F94C1F">
        <w:rPr>
          <w:color w:val="auto"/>
        </w:rPr>
        <w:t>4.</w:t>
      </w:r>
      <w:r w:rsidRPr="00727096">
        <w:rPr>
          <w:color w:val="auto"/>
          <w:u w:val="single"/>
        </w:rPr>
        <w:t xml:space="preserve"> Design</w:t>
      </w:r>
    </w:p>
    <w:p w:rsidR="00234ACA" w:rsidRPr="00F94C1F" w:rsidRDefault="00000000">
      <w:pPr>
        <w:pStyle w:val="Heading2"/>
        <w:rPr>
          <w:color w:val="auto"/>
        </w:rPr>
      </w:pPr>
      <w:r w:rsidRPr="00F94C1F">
        <w:rPr>
          <w:color w:val="auto"/>
        </w:rPr>
        <w:t>Proposed New Piece</w:t>
      </w:r>
    </w:p>
    <w:p w:rsidR="00234ACA" w:rsidRPr="00F94C1F" w:rsidRDefault="00000000">
      <w:r w:rsidRPr="00F94C1F">
        <w:t>The new contribution is an Observation Quality Controller with Adaptive Recovery inserted between the external observation and the next ReAct reasoning step. What differentiates the proposed work is that an observation is no longer accepted automatically as ordinary context. The controller first determines whether the observation is useful, whether the trajectory has made progress, and what the agent should do next.</w:t>
      </w:r>
    </w:p>
    <w:tbl>
      <w:tblPr>
        <w:tblW w:w="0" w:type="auto"/>
        <w:jc w:val="center"/>
        <w:tblLook w:val="04A0" w:firstRow="1" w:lastRow="0" w:firstColumn="1" w:lastColumn="0" w:noHBand="0" w:noVBand="1"/>
      </w:tblPr>
      <w:tblGrid>
        <w:gridCol w:w="9792"/>
      </w:tblGrid>
      <w:tr w:rsidR="00F94C1F" w:rsidRPr="00F94C1F" w:rsidTr="00F94C1F">
        <w:trPr>
          <w:jc w:val="center"/>
        </w:trPr>
        <w:tc>
          <w:tcPr>
            <w:tcW w:w="9792" w:type="dxa"/>
            <w:shd w:val="clear" w:color="auto" w:fill="auto"/>
            <w:vAlign w:val="center"/>
          </w:tcPr>
          <w:p w:rsidR="00D01419" w:rsidRPr="00292DA4" w:rsidRDefault="00000000">
            <w:pPr>
              <w:rPr>
                <w:b/>
                <w:u w:val="single"/>
              </w:rPr>
            </w:pPr>
            <w:r w:rsidRPr="00292DA4">
              <w:rPr>
                <w:b/>
                <w:u w:val="single"/>
              </w:rPr>
              <w:t xml:space="preserve">Original: </w:t>
            </w:r>
          </w:p>
          <w:p w:rsidR="00F94C1F" w:rsidRDefault="00000000">
            <w:pPr>
              <w:rPr>
                <w:b/>
              </w:rPr>
            </w:pPr>
            <w:r w:rsidRPr="00F94C1F">
              <w:rPr>
                <w:b/>
              </w:rPr>
              <w:t>Thought → Action → Observation → Updated Thought</w:t>
            </w:r>
          </w:p>
          <w:p w:rsidR="00D01419" w:rsidRPr="00292DA4" w:rsidRDefault="00000000">
            <w:pPr>
              <w:rPr>
                <w:b/>
                <w:u w:val="single"/>
              </w:rPr>
            </w:pPr>
            <w:r w:rsidRPr="00F94C1F">
              <w:rPr>
                <w:b/>
              </w:rPr>
              <w:br/>
            </w:r>
            <w:r w:rsidRPr="00292DA4">
              <w:rPr>
                <w:b/>
                <w:u w:val="single"/>
              </w:rPr>
              <w:t xml:space="preserve">Proposed: </w:t>
            </w:r>
          </w:p>
          <w:p w:rsidR="00234ACA" w:rsidRPr="00F94C1F" w:rsidRDefault="00000000">
            <w:r w:rsidRPr="00F94C1F">
              <w:rPr>
                <w:b/>
              </w:rPr>
              <w:t>Thought → Action → Observation → Observation Quality and Progress Controller → Recovery Decision → Updated Thought or Finish</w:t>
            </w:r>
          </w:p>
        </w:tc>
      </w:tr>
    </w:tbl>
    <w:p w:rsidR="00234ACA" w:rsidRPr="00F94C1F" w:rsidRDefault="00000000">
      <w:pPr>
        <w:pStyle w:val="Heading2"/>
        <w:rPr>
          <w:color w:val="auto"/>
        </w:rPr>
      </w:pPr>
      <w:r w:rsidRPr="00F94C1F">
        <w:rPr>
          <w:color w:val="auto"/>
        </w:rPr>
        <w:lastRenderedPageBreak/>
        <w:t>Controller Assessments</w:t>
      </w:r>
    </w:p>
    <w:p w:rsidR="009A43B3" w:rsidRPr="009A43B3" w:rsidRDefault="009A43B3" w:rsidP="009A43B3">
      <w:pPr>
        <w:pStyle w:val="Heading2"/>
        <w:numPr>
          <w:ilvl w:val="0"/>
          <w:numId w:val="13"/>
        </w:numPr>
        <w:rPr>
          <w:rFonts w:ascii="Aptos" w:eastAsiaTheme="minorEastAsia" w:hAnsi="Aptos" w:cstheme="minorBidi"/>
          <w:b w:val="0"/>
          <w:bCs w:val="0"/>
          <w:color w:val="auto"/>
          <w:sz w:val="21"/>
          <w:szCs w:val="22"/>
        </w:rPr>
      </w:pPr>
      <w:r w:rsidRPr="009A43B3">
        <w:rPr>
          <w:rFonts w:ascii="Aptos" w:eastAsiaTheme="minorEastAsia" w:hAnsi="Aptos" w:cstheme="minorBidi"/>
          <w:b w:val="0"/>
          <w:bCs w:val="0"/>
          <w:color w:val="auto"/>
          <w:sz w:val="21"/>
          <w:szCs w:val="22"/>
        </w:rPr>
        <w:t>Relevance: Does the observation focus on the entity the current relation or the current subgoal?</w:t>
      </w:r>
    </w:p>
    <w:p w:rsidR="009A43B3" w:rsidRPr="009A43B3" w:rsidRDefault="009A43B3" w:rsidP="009A43B3">
      <w:pPr>
        <w:pStyle w:val="Heading2"/>
        <w:numPr>
          <w:ilvl w:val="0"/>
          <w:numId w:val="13"/>
        </w:numPr>
        <w:rPr>
          <w:rFonts w:ascii="Aptos" w:eastAsiaTheme="minorEastAsia" w:hAnsi="Aptos" w:cstheme="minorBidi"/>
          <w:b w:val="0"/>
          <w:bCs w:val="0"/>
          <w:color w:val="auto"/>
          <w:sz w:val="21"/>
          <w:szCs w:val="22"/>
        </w:rPr>
      </w:pPr>
      <w:r w:rsidRPr="009A43B3">
        <w:rPr>
          <w:rFonts w:ascii="Aptos" w:eastAsiaTheme="minorEastAsia" w:hAnsi="Aptos" w:cstheme="minorBidi"/>
          <w:b w:val="0"/>
          <w:bCs w:val="0"/>
          <w:color w:val="auto"/>
          <w:sz w:val="21"/>
          <w:szCs w:val="22"/>
        </w:rPr>
        <w:t>Informativeness: Does the observation provide information that was not already known?</w:t>
      </w:r>
    </w:p>
    <w:p w:rsidR="009A43B3" w:rsidRPr="009A43B3" w:rsidRDefault="009A43B3" w:rsidP="009A43B3">
      <w:pPr>
        <w:pStyle w:val="Heading2"/>
        <w:numPr>
          <w:ilvl w:val="0"/>
          <w:numId w:val="13"/>
        </w:numPr>
        <w:rPr>
          <w:rFonts w:ascii="Aptos" w:eastAsiaTheme="minorEastAsia" w:hAnsi="Aptos" w:cstheme="minorBidi"/>
          <w:b w:val="0"/>
          <w:bCs w:val="0"/>
          <w:color w:val="auto"/>
          <w:sz w:val="21"/>
          <w:szCs w:val="22"/>
        </w:rPr>
      </w:pPr>
      <w:r w:rsidRPr="009A43B3">
        <w:rPr>
          <w:rFonts w:ascii="Aptos" w:eastAsiaTheme="minorEastAsia" w:hAnsi="Aptos" w:cstheme="minorBidi"/>
          <w:b w:val="0"/>
          <w:bCs w:val="0"/>
          <w:color w:val="auto"/>
          <w:sz w:val="21"/>
          <w:szCs w:val="22"/>
        </w:rPr>
        <w:t>Completeness: Does the observation have details to meet the needs of the current subgoal?</w:t>
      </w:r>
    </w:p>
    <w:p w:rsidR="009A43B3" w:rsidRPr="009A43B3" w:rsidRDefault="009A43B3" w:rsidP="009A43B3">
      <w:pPr>
        <w:pStyle w:val="Heading2"/>
        <w:numPr>
          <w:ilvl w:val="0"/>
          <w:numId w:val="13"/>
        </w:numPr>
        <w:rPr>
          <w:rFonts w:ascii="Aptos" w:eastAsiaTheme="minorEastAsia" w:hAnsi="Aptos" w:cstheme="minorBidi"/>
          <w:b w:val="0"/>
          <w:bCs w:val="0"/>
          <w:color w:val="auto"/>
          <w:sz w:val="21"/>
          <w:szCs w:val="22"/>
        </w:rPr>
      </w:pPr>
      <w:r w:rsidRPr="009A43B3">
        <w:rPr>
          <w:rFonts w:ascii="Aptos" w:eastAsiaTheme="minorEastAsia" w:hAnsi="Aptos" w:cstheme="minorBidi"/>
          <w:b w:val="0"/>
          <w:bCs w:val="0"/>
          <w:color w:val="auto"/>
          <w:sz w:val="21"/>
          <w:szCs w:val="22"/>
        </w:rPr>
        <w:t>Contradiction: Does the observation go against the hypothesis or against the evidence that has already been accepted?</w:t>
      </w:r>
    </w:p>
    <w:p w:rsidR="009A43B3" w:rsidRPr="009A43B3" w:rsidRDefault="009A43B3" w:rsidP="009A43B3">
      <w:pPr>
        <w:pStyle w:val="Heading2"/>
        <w:numPr>
          <w:ilvl w:val="0"/>
          <w:numId w:val="13"/>
        </w:numPr>
        <w:rPr>
          <w:rFonts w:ascii="Aptos" w:eastAsiaTheme="minorEastAsia" w:hAnsi="Aptos" w:cstheme="minorBidi"/>
          <w:b w:val="0"/>
          <w:bCs w:val="0"/>
          <w:color w:val="auto"/>
          <w:sz w:val="21"/>
          <w:szCs w:val="22"/>
        </w:rPr>
      </w:pPr>
      <w:r w:rsidRPr="009A43B3">
        <w:rPr>
          <w:rFonts w:ascii="Aptos" w:eastAsiaTheme="minorEastAsia" w:hAnsi="Aptos" w:cstheme="minorBidi"/>
          <w:b w:val="0"/>
          <w:bCs w:val="0"/>
          <w:color w:val="auto"/>
          <w:sz w:val="21"/>
          <w:szCs w:val="22"/>
        </w:rPr>
        <w:t>Repetition: Is the Thought, the current Action or the current Observation very similar to a step that happened recently?</w:t>
      </w:r>
    </w:p>
    <w:p w:rsidR="009A43B3" w:rsidRPr="009A43B3" w:rsidRDefault="009A43B3" w:rsidP="009A43B3">
      <w:pPr>
        <w:pStyle w:val="Heading2"/>
        <w:numPr>
          <w:ilvl w:val="0"/>
          <w:numId w:val="13"/>
        </w:numPr>
        <w:rPr>
          <w:rFonts w:ascii="Aptos" w:eastAsiaTheme="minorEastAsia" w:hAnsi="Aptos" w:cstheme="minorBidi"/>
          <w:b w:val="0"/>
          <w:bCs w:val="0"/>
          <w:color w:val="auto"/>
          <w:sz w:val="21"/>
          <w:szCs w:val="22"/>
        </w:rPr>
      </w:pPr>
      <w:r w:rsidRPr="009A43B3">
        <w:rPr>
          <w:rFonts w:ascii="Aptos" w:eastAsiaTheme="minorEastAsia" w:hAnsi="Aptos" w:cstheme="minorBidi"/>
          <w:b w:val="0"/>
          <w:bCs w:val="0"/>
          <w:color w:val="auto"/>
          <w:sz w:val="21"/>
          <w:szCs w:val="22"/>
        </w:rPr>
        <w:t>Progress: Did the recent action help reduce confusion or finish a subgoal?</w:t>
      </w:r>
    </w:p>
    <w:p w:rsidR="009A43B3" w:rsidRPr="009A43B3" w:rsidRDefault="009A43B3" w:rsidP="009A43B3">
      <w:pPr>
        <w:pStyle w:val="Heading2"/>
        <w:numPr>
          <w:ilvl w:val="0"/>
          <w:numId w:val="13"/>
        </w:numPr>
        <w:rPr>
          <w:rFonts w:ascii="Aptos" w:eastAsiaTheme="minorEastAsia" w:hAnsi="Aptos" w:cstheme="minorBidi"/>
          <w:b w:val="0"/>
          <w:bCs w:val="0"/>
          <w:color w:val="auto"/>
          <w:sz w:val="21"/>
          <w:szCs w:val="22"/>
        </w:rPr>
      </w:pPr>
      <w:r w:rsidRPr="009A43B3">
        <w:rPr>
          <w:rFonts w:ascii="Aptos" w:eastAsiaTheme="minorEastAsia" w:hAnsi="Aptos" w:cstheme="minorBidi"/>
          <w:b w:val="0"/>
          <w:bCs w:val="0"/>
          <w:color w:val="auto"/>
          <w:sz w:val="21"/>
          <w:szCs w:val="22"/>
        </w:rPr>
        <w:t>Evidence sufficiency: Is there evidence that has already been accepted to back up the final answer?</w:t>
      </w:r>
    </w:p>
    <w:p w:rsidR="009A43B3" w:rsidRPr="009A43B3" w:rsidRDefault="009A43B3" w:rsidP="009A43B3">
      <w:pPr>
        <w:pStyle w:val="Heading2"/>
        <w:numPr>
          <w:ilvl w:val="0"/>
          <w:numId w:val="13"/>
        </w:numPr>
        <w:rPr>
          <w:rFonts w:ascii="Aptos" w:eastAsiaTheme="minorEastAsia" w:hAnsi="Aptos" w:cstheme="minorBidi"/>
          <w:b w:val="0"/>
          <w:bCs w:val="0"/>
          <w:color w:val="auto"/>
          <w:sz w:val="21"/>
          <w:szCs w:val="22"/>
        </w:rPr>
      </w:pPr>
      <w:r w:rsidRPr="009A43B3">
        <w:rPr>
          <w:rFonts w:ascii="Aptos" w:eastAsiaTheme="minorEastAsia" w:hAnsi="Aptos" w:cstheme="minorBidi"/>
          <w:b w:val="0"/>
          <w:bCs w:val="0"/>
          <w:color w:val="auto"/>
          <w:sz w:val="21"/>
          <w:szCs w:val="22"/>
        </w:rPr>
        <w:t>Budget value: Is it worth doing another retrieval considering the cost, in tokens, time and tool calls?</w:t>
      </w:r>
    </w:p>
    <w:p w:rsidR="00234ACA" w:rsidRDefault="00000000">
      <w:pPr>
        <w:pStyle w:val="Heading2"/>
        <w:rPr>
          <w:color w:val="auto"/>
        </w:rPr>
      </w:pPr>
      <w:r w:rsidRPr="00F94C1F">
        <w:rPr>
          <w:color w:val="auto"/>
        </w:rPr>
        <w:t>Controller Decisions</w:t>
      </w:r>
    </w:p>
    <w:p w:rsidR="009A43B3" w:rsidRPr="009A43B3" w:rsidRDefault="009A43B3" w:rsidP="009A43B3"/>
    <w:tbl>
      <w:tblPr>
        <w:tblStyle w:val="TableGrid"/>
        <w:tblW w:w="0" w:type="auto"/>
        <w:jc w:val="center"/>
        <w:tblLook w:val="04A0" w:firstRow="1" w:lastRow="0" w:firstColumn="1" w:lastColumn="0" w:noHBand="0" w:noVBand="1"/>
      </w:tblPr>
      <w:tblGrid>
        <w:gridCol w:w="3260"/>
        <w:gridCol w:w="3261"/>
        <w:gridCol w:w="3261"/>
      </w:tblGrid>
      <w:tr w:rsidR="00F94C1F" w:rsidRPr="00F94C1F" w:rsidTr="00F94C1F">
        <w:trPr>
          <w:jc w:val="center"/>
        </w:trPr>
        <w:tc>
          <w:tcPr>
            <w:tcW w:w="3264" w:type="dxa"/>
            <w:shd w:val="clear" w:color="auto" w:fill="auto"/>
            <w:vAlign w:val="center"/>
          </w:tcPr>
          <w:p w:rsidR="00234ACA" w:rsidRPr="00F94C1F" w:rsidRDefault="00000000">
            <w:r w:rsidRPr="00F94C1F">
              <w:rPr>
                <w:b/>
                <w:sz w:val="18"/>
              </w:rPr>
              <w:t>Decision</w:t>
            </w:r>
          </w:p>
        </w:tc>
        <w:tc>
          <w:tcPr>
            <w:tcW w:w="3264" w:type="dxa"/>
            <w:shd w:val="clear" w:color="auto" w:fill="auto"/>
            <w:vAlign w:val="center"/>
          </w:tcPr>
          <w:p w:rsidR="00234ACA" w:rsidRPr="00F94C1F" w:rsidRDefault="00000000">
            <w:r w:rsidRPr="00F94C1F">
              <w:rPr>
                <w:b/>
                <w:sz w:val="18"/>
              </w:rPr>
              <w:t>Meaning</w:t>
            </w:r>
          </w:p>
        </w:tc>
        <w:tc>
          <w:tcPr>
            <w:tcW w:w="3264" w:type="dxa"/>
            <w:shd w:val="clear" w:color="auto" w:fill="auto"/>
            <w:vAlign w:val="center"/>
          </w:tcPr>
          <w:p w:rsidR="00234ACA" w:rsidRPr="00F94C1F" w:rsidRDefault="00000000">
            <w:r w:rsidRPr="00F94C1F">
              <w:rPr>
                <w:b/>
                <w:sz w:val="18"/>
              </w:rPr>
              <w:t>Next behavior</w:t>
            </w:r>
          </w:p>
        </w:tc>
      </w:tr>
      <w:tr w:rsidR="00F94C1F" w:rsidRPr="00F94C1F">
        <w:trPr>
          <w:jc w:val="center"/>
        </w:trPr>
        <w:tc>
          <w:tcPr>
            <w:tcW w:w="3264" w:type="dxa"/>
            <w:vAlign w:val="center"/>
          </w:tcPr>
          <w:p w:rsidR="00234ACA" w:rsidRPr="00F94C1F" w:rsidRDefault="00000000">
            <w:r w:rsidRPr="00F94C1F">
              <w:rPr>
                <w:sz w:val="17"/>
              </w:rPr>
              <w:t>ACCEPT</w:t>
            </w:r>
          </w:p>
        </w:tc>
        <w:tc>
          <w:tcPr>
            <w:tcW w:w="3264" w:type="dxa"/>
            <w:vAlign w:val="center"/>
          </w:tcPr>
          <w:p w:rsidR="00234ACA" w:rsidRPr="00F94C1F" w:rsidRDefault="00000000">
            <w:r w:rsidRPr="00F94C1F">
              <w:rPr>
                <w:sz w:val="17"/>
              </w:rPr>
              <w:t>Observation is relevant, informative, and consistent.</w:t>
            </w:r>
          </w:p>
        </w:tc>
        <w:tc>
          <w:tcPr>
            <w:tcW w:w="3264" w:type="dxa"/>
            <w:vAlign w:val="center"/>
          </w:tcPr>
          <w:p w:rsidR="00234ACA" w:rsidRPr="00F94C1F" w:rsidRDefault="00000000">
            <w:r w:rsidRPr="00F94C1F">
              <w:rPr>
                <w:sz w:val="17"/>
              </w:rPr>
              <w:t>Add it to accepted evidence and continue reasoning.</w:t>
            </w:r>
          </w:p>
        </w:tc>
      </w:tr>
      <w:tr w:rsidR="00F94C1F" w:rsidRPr="00F94C1F">
        <w:trPr>
          <w:jc w:val="center"/>
        </w:trPr>
        <w:tc>
          <w:tcPr>
            <w:tcW w:w="3264" w:type="dxa"/>
            <w:vAlign w:val="center"/>
          </w:tcPr>
          <w:p w:rsidR="00234ACA" w:rsidRPr="00F94C1F" w:rsidRDefault="00000000">
            <w:r w:rsidRPr="00F94C1F">
              <w:rPr>
                <w:sz w:val="17"/>
              </w:rPr>
              <w:t>REFORMULATE</w:t>
            </w:r>
          </w:p>
        </w:tc>
        <w:tc>
          <w:tcPr>
            <w:tcW w:w="3264" w:type="dxa"/>
            <w:vAlign w:val="center"/>
          </w:tcPr>
          <w:p w:rsidR="00234ACA" w:rsidRPr="00F94C1F" w:rsidRDefault="00000000">
            <w:r w:rsidRPr="00F94C1F">
              <w:rPr>
                <w:sz w:val="17"/>
              </w:rPr>
              <w:t>Observation is irrelevant or query was unproductive.</w:t>
            </w:r>
          </w:p>
        </w:tc>
        <w:tc>
          <w:tcPr>
            <w:tcW w:w="3264" w:type="dxa"/>
            <w:vAlign w:val="center"/>
          </w:tcPr>
          <w:p w:rsidR="00234ACA" w:rsidRPr="00F94C1F" w:rsidRDefault="00000000">
            <w:r w:rsidRPr="00F94C1F">
              <w:rPr>
                <w:sz w:val="17"/>
              </w:rPr>
              <w:t>Generate a different Search or Lookup action.</w:t>
            </w:r>
          </w:p>
        </w:tc>
      </w:tr>
      <w:tr w:rsidR="00F94C1F" w:rsidRPr="00F94C1F">
        <w:trPr>
          <w:jc w:val="center"/>
        </w:trPr>
        <w:tc>
          <w:tcPr>
            <w:tcW w:w="3264" w:type="dxa"/>
            <w:vAlign w:val="center"/>
          </w:tcPr>
          <w:p w:rsidR="00234ACA" w:rsidRPr="00F94C1F" w:rsidRDefault="00000000">
            <w:r w:rsidRPr="00F94C1F">
              <w:rPr>
                <w:sz w:val="17"/>
              </w:rPr>
              <w:t>CROSS-CHECK</w:t>
            </w:r>
          </w:p>
        </w:tc>
        <w:tc>
          <w:tcPr>
            <w:tcW w:w="3264" w:type="dxa"/>
            <w:vAlign w:val="center"/>
          </w:tcPr>
          <w:p w:rsidR="00234ACA" w:rsidRPr="00F94C1F" w:rsidRDefault="00000000">
            <w:r w:rsidRPr="00F94C1F">
              <w:rPr>
                <w:sz w:val="17"/>
              </w:rPr>
              <w:t>Observation is incomplete, uncertain, or weakly supported.</w:t>
            </w:r>
          </w:p>
        </w:tc>
        <w:tc>
          <w:tcPr>
            <w:tcW w:w="3264" w:type="dxa"/>
            <w:vAlign w:val="center"/>
          </w:tcPr>
          <w:p w:rsidR="00234ACA" w:rsidRPr="00F94C1F" w:rsidRDefault="00000000">
            <w:r w:rsidRPr="00F94C1F">
              <w:rPr>
                <w:sz w:val="17"/>
              </w:rPr>
              <w:t>Retrieve another passage or independent result.</w:t>
            </w:r>
          </w:p>
        </w:tc>
      </w:tr>
      <w:tr w:rsidR="00F94C1F" w:rsidRPr="00F94C1F">
        <w:trPr>
          <w:jc w:val="center"/>
        </w:trPr>
        <w:tc>
          <w:tcPr>
            <w:tcW w:w="3264" w:type="dxa"/>
            <w:vAlign w:val="center"/>
          </w:tcPr>
          <w:p w:rsidR="00234ACA" w:rsidRPr="00F94C1F" w:rsidRDefault="00000000">
            <w:r w:rsidRPr="00F94C1F">
              <w:rPr>
                <w:sz w:val="17"/>
              </w:rPr>
              <w:t>REVISE</w:t>
            </w:r>
          </w:p>
        </w:tc>
        <w:tc>
          <w:tcPr>
            <w:tcW w:w="3264" w:type="dxa"/>
            <w:vAlign w:val="center"/>
          </w:tcPr>
          <w:p w:rsidR="00234ACA" w:rsidRPr="00F94C1F" w:rsidRDefault="00000000">
            <w:r w:rsidRPr="00F94C1F">
              <w:rPr>
                <w:sz w:val="17"/>
              </w:rPr>
              <w:t>Observation contradicts the current hypothesis.</w:t>
            </w:r>
          </w:p>
        </w:tc>
        <w:tc>
          <w:tcPr>
            <w:tcW w:w="3264" w:type="dxa"/>
            <w:vAlign w:val="center"/>
          </w:tcPr>
          <w:p w:rsidR="00234ACA" w:rsidRPr="00F94C1F" w:rsidRDefault="00000000">
            <w:r w:rsidRPr="00F94C1F">
              <w:rPr>
                <w:sz w:val="17"/>
              </w:rPr>
              <w:t>Update the hypothesis and reasoning plan.</w:t>
            </w:r>
          </w:p>
        </w:tc>
      </w:tr>
      <w:tr w:rsidR="00F94C1F" w:rsidRPr="00F94C1F">
        <w:trPr>
          <w:jc w:val="center"/>
        </w:trPr>
        <w:tc>
          <w:tcPr>
            <w:tcW w:w="3264" w:type="dxa"/>
            <w:vAlign w:val="center"/>
          </w:tcPr>
          <w:p w:rsidR="00234ACA" w:rsidRPr="00F94C1F" w:rsidRDefault="00000000">
            <w:r w:rsidRPr="00F94C1F">
              <w:rPr>
                <w:sz w:val="17"/>
              </w:rPr>
              <w:t>BREAK-LOOP</w:t>
            </w:r>
          </w:p>
        </w:tc>
        <w:tc>
          <w:tcPr>
            <w:tcW w:w="3264" w:type="dxa"/>
            <w:vAlign w:val="center"/>
          </w:tcPr>
          <w:p w:rsidR="00234ACA" w:rsidRPr="00F94C1F" w:rsidRDefault="00000000">
            <w:r w:rsidRPr="00F94C1F">
              <w:rPr>
                <w:sz w:val="17"/>
              </w:rPr>
              <w:t>Recent Thought–Action–Observation pattern is repeating.</w:t>
            </w:r>
          </w:p>
        </w:tc>
        <w:tc>
          <w:tcPr>
            <w:tcW w:w="3264" w:type="dxa"/>
            <w:vAlign w:val="center"/>
          </w:tcPr>
          <w:p w:rsidR="00234ACA" w:rsidRPr="00F94C1F" w:rsidRDefault="00000000">
            <w:r w:rsidRPr="00F94C1F">
              <w:rPr>
                <w:sz w:val="17"/>
              </w:rPr>
              <w:t>Block the repeated action and require another strategy.</w:t>
            </w:r>
          </w:p>
        </w:tc>
      </w:tr>
      <w:tr w:rsidR="00F94C1F" w:rsidRPr="00F94C1F">
        <w:trPr>
          <w:jc w:val="center"/>
        </w:trPr>
        <w:tc>
          <w:tcPr>
            <w:tcW w:w="3264" w:type="dxa"/>
            <w:vAlign w:val="center"/>
          </w:tcPr>
          <w:p w:rsidR="00234ACA" w:rsidRPr="00F94C1F" w:rsidRDefault="00000000">
            <w:r w:rsidRPr="00F94C1F">
              <w:rPr>
                <w:sz w:val="17"/>
              </w:rPr>
              <w:t>FINISH</w:t>
            </w:r>
          </w:p>
        </w:tc>
        <w:tc>
          <w:tcPr>
            <w:tcW w:w="3264" w:type="dxa"/>
            <w:vAlign w:val="center"/>
          </w:tcPr>
          <w:p w:rsidR="00234ACA" w:rsidRPr="00F94C1F" w:rsidRDefault="00000000">
            <w:r w:rsidRPr="00F94C1F">
              <w:rPr>
                <w:sz w:val="17"/>
              </w:rPr>
              <w:t>Accepted evidence is relevant and sufficient.</w:t>
            </w:r>
          </w:p>
        </w:tc>
        <w:tc>
          <w:tcPr>
            <w:tcW w:w="3264" w:type="dxa"/>
            <w:vAlign w:val="center"/>
          </w:tcPr>
          <w:p w:rsidR="00234ACA" w:rsidRPr="00F94C1F" w:rsidRDefault="00000000">
            <w:r w:rsidRPr="00F94C1F">
              <w:rPr>
                <w:sz w:val="17"/>
              </w:rPr>
              <w:t>Issue the final answer with supporting evidence.</w:t>
            </w:r>
          </w:p>
        </w:tc>
      </w:tr>
      <w:tr w:rsidR="00F94C1F" w:rsidRPr="00F94C1F">
        <w:trPr>
          <w:jc w:val="center"/>
        </w:trPr>
        <w:tc>
          <w:tcPr>
            <w:tcW w:w="3264" w:type="dxa"/>
            <w:vAlign w:val="center"/>
          </w:tcPr>
          <w:p w:rsidR="00234ACA" w:rsidRPr="00F94C1F" w:rsidRDefault="00000000">
            <w:r w:rsidRPr="00F94C1F">
              <w:rPr>
                <w:sz w:val="17"/>
              </w:rPr>
              <w:t>STOP-BUDGET</w:t>
            </w:r>
          </w:p>
        </w:tc>
        <w:tc>
          <w:tcPr>
            <w:tcW w:w="3264" w:type="dxa"/>
            <w:vAlign w:val="center"/>
          </w:tcPr>
          <w:p w:rsidR="00234ACA" w:rsidRPr="00F94C1F" w:rsidRDefault="00000000">
            <w:r w:rsidRPr="00F94C1F">
              <w:rPr>
                <w:sz w:val="17"/>
              </w:rPr>
              <w:t>Maximum action, token, or time budget is reached.</w:t>
            </w:r>
          </w:p>
        </w:tc>
        <w:tc>
          <w:tcPr>
            <w:tcW w:w="3264" w:type="dxa"/>
            <w:vAlign w:val="center"/>
          </w:tcPr>
          <w:p w:rsidR="00234ACA" w:rsidRPr="00F94C1F" w:rsidRDefault="00000000">
            <w:r w:rsidRPr="00F94C1F">
              <w:rPr>
                <w:sz w:val="17"/>
              </w:rPr>
              <w:t>Return the best-supported result and record uncertainty.</w:t>
            </w:r>
          </w:p>
        </w:tc>
      </w:tr>
    </w:tbl>
    <w:p w:rsidR="00234ACA" w:rsidRPr="00F94C1F" w:rsidRDefault="00000000">
      <w:pPr>
        <w:pStyle w:val="Heading2"/>
        <w:rPr>
          <w:color w:val="auto"/>
        </w:rPr>
      </w:pPr>
      <w:r w:rsidRPr="00F94C1F">
        <w:rPr>
          <w:color w:val="auto"/>
        </w:rPr>
        <w:t>Imperfect Observation Conditions</w:t>
      </w:r>
    </w:p>
    <w:p w:rsidR="00234ACA" w:rsidRPr="00F94C1F" w:rsidRDefault="00000000">
      <w:pPr>
        <w:pStyle w:val="ListBullet"/>
      </w:pPr>
      <w:r w:rsidRPr="00F94C1F">
        <w:t>Clean observation: the expected relevant information is returned without modification.</w:t>
      </w:r>
    </w:p>
    <w:p w:rsidR="00234ACA" w:rsidRPr="00F94C1F" w:rsidRDefault="00000000">
      <w:pPr>
        <w:pStyle w:val="ListBullet"/>
      </w:pPr>
      <w:r w:rsidRPr="00F94C1F">
        <w:t>Irrelevant observation: the returned passage is unrelated to the current subgoal.</w:t>
      </w:r>
    </w:p>
    <w:p w:rsidR="00234ACA" w:rsidRPr="00F94C1F" w:rsidRDefault="00000000">
      <w:pPr>
        <w:pStyle w:val="ListBullet"/>
      </w:pPr>
      <w:r w:rsidRPr="00F94C1F">
        <w:t>Incomplete observation: the passage concerns the correct topic but omits the required fact.</w:t>
      </w:r>
    </w:p>
    <w:p w:rsidR="00234ACA" w:rsidRPr="00F94C1F" w:rsidRDefault="00000000">
      <w:pPr>
        <w:pStyle w:val="ListBullet"/>
      </w:pPr>
      <w:r w:rsidRPr="00F94C1F">
        <w:t>Contradictory observation: the passage conflicts with the current hypothesis or accepted evidence.</w:t>
      </w:r>
    </w:p>
    <w:p w:rsidR="00234ACA" w:rsidRPr="00F94C1F" w:rsidRDefault="00000000">
      <w:pPr>
        <w:pStyle w:val="ListBullet"/>
      </w:pPr>
      <w:r w:rsidRPr="00F94C1F">
        <w:t>Repeated observation: the same or nearly identical result is returned again.</w:t>
      </w:r>
    </w:p>
    <w:p w:rsidR="00234ACA" w:rsidRPr="00F94C1F" w:rsidRDefault="00000000">
      <w:pPr>
        <w:pStyle w:val="ListBullet"/>
      </w:pPr>
      <w:r w:rsidRPr="00F94C1F">
        <w:t>Similar-name entity observation, as a stretch condition: the result concerns a different entity with a similar name.</w:t>
      </w:r>
    </w:p>
    <w:p w:rsidR="00234ACA" w:rsidRDefault="00000000">
      <w:pPr>
        <w:pStyle w:val="Heading2"/>
        <w:rPr>
          <w:color w:val="auto"/>
        </w:rPr>
      </w:pPr>
      <w:r w:rsidRPr="00F94C1F">
        <w:rPr>
          <w:color w:val="auto"/>
        </w:rPr>
        <w:t>Experimental Design</w:t>
      </w:r>
    </w:p>
    <w:p w:rsidR="009A43B3" w:rsidRPr="009A43B3" w:rsidRDefault="009A43B3" w:rsidP="009A43B3"/>
    <w:tbl>
      <w:tblPr>
        <w:tblStyle w:val="TableGrid"/>
        <w:tblW w:w="0" w:type="auto"/>
        <w:jc w:val="center"/>
        <w:tblLook w:val="04A0" w:firstRow="1" w:lastRow="0" w:firstColumn="1" w:lastColumn="0" w:noHBand="0" w:noVBand="1"/>
      </w:tblPr>
      <w:tblGrid>
        <w:gridCol w:w="2266"/>
        <w:gridCol w:w="2266"/>
        <w:gridCol w:w="2266"/>
        <w:gridCol w:w="2266"/>
      </w:tblGrid>
      <w:tr w:rsidR="00F94C1F" w:rsidRPr="00F94C1F" w:rsidTr="00EE3125">
        <w:trPr>
          <w:trHeight w:val="326"/>
          <w:jc w:val="center"/>
        </w:trPr>
        <w:tc>
          <w:tcPr>
            <w:tcW w:w="2266" w:type="dxa"/>
            <w:shd w:val="clear" w:color="auto" w:fill="auto"/>
            <w:vAlign w:val="center"/>
          </w:tcPr>
          <w:p w:rsidR="00234ACA" w:rsidRPr="00F94C1F" w:rsidRDefault="00000000">
            <w:r w:rsidRPr="00F94C1F">
              <w:rPr>
                <w:b/>
                <w:sz w:val="18"/>
              </w:rPr>
              <w:lastRenderedPageBreak/>
              <w:t>Condition</w:t>
            </w:r>
          </w:p>
        </w:tc>
        <w:tc>
          <w:tcPr>
            <w:tcW w:w="2266" w:type="dxa"/>
            <w:shd w:val="clear" w:color="auto" w:fill="auto"/>
            <w:vAlign w:val="center"/>
          </w:tcPr>
          <w:p w:rsidR="00234ACA" w:rsidRPr="00F94C1F" w:rsidRDefault="00000000">
            <w:r w:rsidRPr="00F94C1F">
              <w:rPr>
                <w:b/>
                <w:sz w:val="18"/>
              </w:rPr>
              <w:t>Agent</w:t>
            </w:r>
          </w:p>
        </w:tc>
        <w:tc>
          <w:tcPr>
            <w:tcW w:w="2266" w:type="dxa"/>
            <w:shd w:val="clear" w:color="auto" w:fill="auto"/>
            <w:vAlign w:val="center"/>
          </w:tcPr>
          <w:p w:rsidR="00234ACA" w:rsidRPr="00F94C1F" w:rsidRDefault="00000000">
            <w:r w:rsidRPr="00F94C1F">
              <w:rPr>
                <w:b/>
                <w:sz w:val="18"/>
              </w:rPr>
              <w:t>Observation environment</w:t>
            </w:r>
          </w:p>
        </w:tc>
        <w:tc>
          <w:tcPr>
            <w:tcW w:w="2266" w:type="dxa"/>
            <w:shd w:val="clear" w:color="auto" w:fill="auto"/>
            <w:vAlign w:val="center"/>
          </w:tcPr>
          <w:p w:rsidR="00234ACA" w:rsidRPr="00F94C1F" w:rsidRDefault="00000000">
            <w:r w:rsidRPr="00F94C1F">
              <w:rPr>
                <w:b/>
                <w:sz w:val="18"/>
              </w:rPr>
              <w:t>Purpose</w:t>
            </w:r>
          </w:p>
        </w:tc>
      </w:tr>
      <w:tr w:rsidR="00F94C1F" w:rsidRPr="00F94C1F" w:rsidTr="00EE3125">
        <w:trPr>
          <w:trHeight w:val="515"/>
          <w:jc w:val="center"/>
        </w:trPr>
        <w:tc>
          <w:tcPr>
            <w:tcW w:w="2266" w:type="dxa"/>
            <w:vAlign w:val="center"/>
          </w:tcPr>
          <w:p w:rsidR="00234ACA" w:rsidRPr="00F94C1F" w:rsidRDefault="00000000">
            <w:r w:rsidRPr="00F94C1F">
              <w:rPr>
                <w:sz w:val="17"/>
              </w:rPr>
              <w:t>1</w:t>
            </w:r>
          </w:p>
        </w:tc>
        <w:tc>
          <w:tcPr>
            <w:tcW w:w="2266" w:type="dxa"/>
            <w:vAlign w:val="center"/>
          </w:tcPr>
          <w:p w:rsidR="00234ACA" w:rsidRPr="00F94C1F" w:rsidRDefault="00000000">
            <w:r w:rsidRPr="00F94C1F">
              <w:rPr>
                <w:sz w:val="17"/>
              </w:rPr>
              <w:t>Original ReAct</w:t>
            </w:r>
          </w:p>
        </w:tc>
        <w:tc>
          <w:tcPr>
            <w:tcW w:w="2266" w:type="dxa"/>
            <w:vAlign w:val="center"/>
          </w:tcPr>
          <w:p w:rsidR="00234ACA" w:rsidRPr="00F94C1F" w:rsidRDefault="00000000">
            <w:r w:rsidRPr="00F94C1F">
              <w:rPr>
                <w:sz w:val="17"/>
              </w:rPr>
              <w:t>Clean</w:t>
            </w:r>
          </w:p>
        </w:tc>
        <w:tc>
          <w:tcPr>
            <w:tcW w:w="2266" w:type="dxa"/>
            <w:vAlign w:val="center"/>
          </w:tcPr>
          <w:p w:rsidR="00234ACA" w:rsidRPr="00F94C1F" w:rsidRDefault="00000000">
            <w:r w:rsidRPr="00F94C1F">
              <w:rPr>
                <w:sz w:val="17"/>
              </w:rPr>
              <w:t>Establish normal baseline performance.</w:t>
            </w:r>
          </w:p>
        </w:tc>
      </w:tr>
      <w:tr w:rsidR="00F94C1F" w:rsidRPr="00F94C1F" w:rsidTr="00EE3125">
        <w:trPr>
          <w:trHeight w:val="515"/>
          <w:jc w:val="center"/>
        </w:trPr>
        <w:tc>
          <w:tcPr>
            <w:tcW w:w="2266" w:type="dxa"/>
            <w:vAlign w:val="center"/>
          </w:tcPr>
          <w:p w:rsidR="00234ACA" w:rsidRPr="00F94C1F" w:rsidRDefault="00000000">
            <w:r w:rsidRPr="00F94C1F">
              <w:rPr>
                <w:sz w:val="17"/>
              </w:rPr>
              <w:t>2</w:t>
            </w:r>
          </w:p>
        </w:tc>
        <w:tc>
          <w:tcPr>
            <w:tcW w:w="2266" w:type="dxa"/>
            <w:vAlign w:val="center"/>
          </w:tcPr>
          <w:p w:rsidR="00234ACA" w:rsidRPr="00F94C1F" w:rsidRDefault="00000000">
            <w:r w:rsidRPr="00F94C1F">
              <w:rPr>
                <w:sz w:val="17"/>
              </w:rPr>
              <w:t>Original ReAct</w:t>
            </w:r>
          </w:p>
        </w:tc>
        <w:tc>
          <w:tcPr>
            <w:tcW w:w="2266" w:type="dxa"/>
            <w:vAlign w:val="center"/>
          </w:tcPr>
          <w:p w:rsidR="00234ACA" w:rsidRPr="00F94C1F" w:rsidRDefault="00000000">
            <w:r w:rsidRPr="00F94C1F">
              <w:rPr>
                <w:sz w:val="17"/>
              </w:rPr>
              <w:t>Imperfect</w:t>
            </w:r>
          </w:p>
        </w:tc>
        <w:tc>
          <w:tcPr>
            <w:tcW w:w="2266" w:type="dxa"/>
            <w:vAlign w:val="center"/>
          </w:tcPr>
          <w:p w:rsidR="00234ACA" w:rsidRPr="00F94C1F" w:rsidRDefault="00000000">
            <w:r w:rsidRPr="00F94C1F">
              <w:rPr>
                <w:sz w:val="17"/>
              </w:rPr>
              <w:t>Measure vulnerability to poor observations.</w:t>
            </w:r>
          </w:p>
        </w:tc>
      </w:tr>
      <w:tr w:rsidR="00F94C1F" w:rsidRPr="00F94C1F" w:rsidTr="00EE3125">
        <w:trPr>
          <w:trHeight w:val="515"/>
          <w:jc w:val="center"/>
        </w:trPr>
        <w:tc>
          <w:tcPr>
            <w:tcW w:w="2266" w:type="dxa"/>
            <w:vAlign w:val="center"/>
          </w:tcPr>
          <w:p w:rsidR="00234ACA" w:rsidRPr="00F94C1F" w:rsidRDefault="00000000">
            <w:r w:rsidRPr="00F94C1F">
              <w:rPr>
                <w:sz w:val="17"/>
              </w:rPr>
              <w:t>3</w:t>
            </w:r>
          </w:p>
        </w:tc>
        <w:tc>
          <w:tcPr>
            <w:tcW w:w="2266" w:type="dxa"/>
            <w:vAlign w:val="center"/>
          </w:tcPr>
          <w:p w:rsidR="00234ACA" w:rsidRPr="00F94C1F" w:rsidRDefault="00000000">
            <w:r w:rsidRPr="00F94C1F">
              <w:rPr>
                <w:sz w:val="17"/>
              </w:rPr>
              <w:t>Robust ReAct</w:t>
            </w:r>
          </w:p>
        </w:tc>
        <w:tc>
          <w:tcPr>
            <w:tcW w:w="2266" w:type="dxa"/>
            <w:vAlign w:val="center"/>
          </w:tcPr>
          <w:p w:rsidR="00234ACA" w:rsidRPr="00F94C1F" w:rsidRDefault="00000000">
            <w:r w:rsidRPr="00F94C1F">
              <w:rPr>
                <w:sz w:val="17"/>
              </w:rPr>
              <w:t>Clean</w:t>
            </w:r>
          </w:p>
        </w:tc>
        <w:tc>
          <w:tcPr>
            <w:tcW w:w="2266" w:type="dxa"/>
            <w:vAlign w:val="center"/>
          </w:tcPr>
          <w:p w:rsidR="00234ACA" w:rsidRPr="00F94C1F" w:rsidRDefault="00000000">
            <w:r w:rsidRPr="00F94C1F">
              <w:rPr>
                <w:sz w:val="17"/>
              </w:rPr>
              <w:t>Measure controller overhead under normal conditions.</w:t>
            </w:r>
          </w:p>
        </w:tc>
      </w:tr>
      <w:tr w:rsidR="00F94C1F" w:rsidRPr="00F94C1F" w:rsidTr="00EE3125">
        <w:trPr>
          <w:trHeight w:val="526"/>
          <w:jc w:val="center"/>
        </w:trPr>
        <w:tc>
          <w:tcPr>
            <w:tcW w:w="2266" w:type="dxa"/>
            <w:vAlign w:val="center"/>
          </w:tcPr>
          <w:p w:rsidR="00234ACA" w:rsidRPr="00F94C1F" w:rsidRDefault="00000000">
            <w:r w:rsidRPr="00F94C1F">
              <w:rPr>
                <w:sz w:val="17"/>
              </w:rPr>
              <w:t>4</w:t>
            </w:r>
          </w:p>
        </w:tc>
        <w:tc>
          <w:tcPr>
            <w:tcW w:w="2266" w:type="dxa"/>
            <w:vAlign w:val="center"/>
          </w:tcPr>
          <w:p w:rsidR="00234ACA" w:rsidRPr="00F94C1F" w:rsidRDefault="00000000">
            <w:r w:rsidRPr="00F94C1F">
              <w:rPr>
                <w:sz w:val="17"/>
              </w:rPr>
              <w:t>Robust ReAct</w:t>
            </w:r>
          </w:p>
        </w:tc>
        <w:tc>
          <w:tcPr>
            <w:tcW w:w="2266" w:type="dxa"/>
            <w:vAlign w:val="center"/>
          </w:tcPr>
          <w:p w:rsidR="00234ACA" w:rsidRPr="00F94C1F" w:rsidRDefault="00000000">
            <w:r w:rsidRPr="00F94C1F">
              <w:rPr>
                <w:sz w:val="17"/>
              </w:rPr>
              <w:t>Imperfect</w:t>
            </w:r>
          </w:p>
        </w:tc>
        <w:tc>
          <w:tcPr>
            <w:tcW w:w="2266" w:type="dxa"/>
            <w:vAlign w:val="center"/>
          </w:tcPr>
          <w:p w:rsidR="00234ACA" w:rsidRPr="00F94C1F" w:rsidRDefault="00000000">
            <w:r w:rsidRPr="00F94C1F">
              <w:rPr>
                <w:sz w:val="17"/>
              </w:rPr>
              <w:t>Measure robustness and recovery benefit.</w:t>
            </w:r>
          </w:p>
        </w:tc>
      </w:tr>
      <w:tr w:rsidR="00F94C1F" w:rsidRPr="00F94C1F" w:rsidTr="00EE3125">
        <w:trPr>
          <w:trHeight w:val="515"/>
          <w:jc w:val="center"/>
        </w:trPr>
        <w:tc>
          <w:tcPr>
            <w:tcW w:w="2266" w:type="dxa"/>
            <w:vAlign w:val="center"/>
          </w:tcPr>
          <w:p w:rsidR="00234ACA" w:rsidRPr="00F94C1F" w:rsidRDefault="00000000">
            <w:r w:rsidRPr="00F94C1F">
              <w:rPr>
                <w:sz w:val="17"/>
              </w:rPr>
              <w:t>5, optional</w:t>
            </w:r>
          </w:p>
        </w:tc>
        <w:tc>
          <w:tcPr>
            <w:tcW w:w="2266" w:type="dxa"/>
            <w:vAlign w:val="center"/>
          </w:tcPr>
          <w:p w:rsidR="00234ACA" w:rsidRPr="00F94C1F" w:rsidRDefault="00000000">
            <w:r w:rsidRPr="00F94C1F">
              <w:rPr>
                <w:sz w:val="17"/>
              </w:rPr>
              <w:t>Robust ReAct with known corruption labels</w:t>
            </w:r>
          </w:p>
        </w:tc>
        <w:tc>
          <w:tcPr>
            <w:tcW w:w="2266" w:type="dxa"/>
            <w:vAlign w:val="center"/>
          </w:tcPr>
          <w:p w:rsidR="00234ACA" w:rsidRPr="00F94C1F" w:rsidRDefault="00000000">
            <w:r w:rsidRPr="00F94C1F">
              <w:rPr>
                <w:sz w:val="17"/>
              </w:rPr>
              <w:t>Imperfect</w:t>
            </w:r>
          </w:p>
        </w:tc>
        <w:tc>
          <w:tcPr>
            <w:tcW w:w="2266" w:type="dxa"/>
            <w:vAlign w:val="center"/>
          </w:tcPr>
          <w:p w:rsidR="00234ACA" w:rsidRPr="00F94C1F" w:rsidRDefault="00000000">
            <w:r w:rsidRPr="00F94C1F">
              <w:rPr>
                <w:sz w:val="17"/>
              </w:rPr>
              <w:t>Estimate the upper bound for perfect detection.</w:t>
            </w:r>
          </w:p>
        </w:tc>
      </w:tr>
      <w:tr w:rsidR="00167CDE" w:rsidRPr="00F94C1F" w:rsidTr="00EE3125">
        <w:trPr>
          <w:trHeight w:val="305"/>
          <w:jc w:val="center"/>
        </w:trPr>
        <w:tc>
          <w:tcPr>
            <w:tcW w:w="2266" w:type="dxa"/>
            <w:vAlign w:val="center"/>
          </w:tcPr>
          <w:p w:rsidR="00167CDE" w:rsidRPr="00F94C1F" w:rsidRDefault="00167CDE">
            <w:pPr>
              <w:rPr>
                <w:sz w:val="17"/>
              </w:rPr>
            </w:pPr>
          </w:p>
        </w:tc>
        <w:tc>
          <w:tcPr>
            <w:tcW w:w="2266" w:type="dxa"/>
            <w:vAlign w:val="center"/>
          </w:tcPr>
          <w:p w:rsidR="00167CDE" w:rsidRPr="00F94C1F" w:rsidRDefault="00167CDE">
            <w:pPr>
              <w:rPr>
                <w:sz w:val="17"/>
              </w:rPr>
            </w:pPr>
          </w:p>
        </w:tc>
        <w:tc>
          <w:tcPr>
            <w:tcW w:w="2266" w:type="dxa"/>
            <w:vAlign w:val="center"/>
          </w:tcPr>
          <w:p w:rsidR="00167CDE" w:rsidRPr="00F94C1F" w:rsidRDefault="00167CDE">
            <w:pPr>
              <w:rPr>
                <w:sz w:val="17"/>
              </w:rPr>
            </w:pPr>
          </w:p>
        </w:tc>
        <w:tc>
          <w:tcPr>
            <w:tcW w:w="2266" w:type="dxa"/>
            <w:vAlign w:val="center"/>
          </w:tcPr>
          <w:p w:rsidR="00167CDE" w:rsidRPr="00F94C1F" w:rsidRDefault="00167CDE">
            <w:pPr>
              <w:rPr>
                <w:sz w:val="17"/>
              </w:rPr>
            </w:pPr>
          </w:p>
        </w:tc>
      </w:tr>
    </w:tbl>
    <w:p w:rsidR="00234ACA" w:rsidRPr="00F94C1F" w:rsidRDefault="00000000">
      <w:pPr>
        <w:pStyle w:val="Heading2"/>
        <w:rPr>
          <w:color w:val="auto"/>
        </w:rPr>
      </w:pPr>
      <w:r w:rsidRPr="00F94C1F">
        <w:rPr>
          <w:color w:val="auto"/>
        </w:rPr>
        <w:t>Evaluation Metrics</w:t>
      </w:r>
    </w:p>
    <w:p w:rsidR="00234ACA" w:rsidRPr="00F94C1F" w:rsidRDefault="00000000">
      <w:pPr>
        <w:pStyle w:val="ListBullet"/>
      </w:pPr>
      <w:r w:rsidRPr="00F94C1F">
        <w:t>Task accuracy under clean and imperfect observations.</w:t>
      </w:r>
    </w:p>
    <w:p w:rsidR="00234ACA" w:rsidRPr="00F94C1F" w:rsidRDefault="00000000">
      <w:pPr>
        <w:pStyle w:val="ListBullet"/>
      </w:pPr>
      <w:r w:rsidRPr="00F94C1F">
        <w:t>Clean-to-imperfect accuracy degradation.</w:t>
      </w:r>
    </w:p>
    <w:p w:rsidR="00234ACA" w:rsidRPr="00F94C1F" w:rsidRDefault="00000000">
      <w:pPr>
        <w:pStyle w:val="ListBullet"/>
      </w:pPr>
      <w:r w:rsidRPr="00F94C1F">
        <w:t>Recovery rate for each observation problem.</w:t>
      </w:r>
    </w:p>
    <w:p w:rsidR="00234ACA" w:rsidRPr="00F94C1F" w:rsidRDefault="00000000">
      <w:pPr>
        <w:pStyle w:val="ListBullet"/>
      </w:pPr>
      <w:r w:rsidRPr="00F94C1F">
        <w:t>Observation-problem detection precision, recall, and F1 score.</w:t>
      </w:r>
    </w:p>
    <w:p w:rsidR="00234ACA" w:rsidRPr="00F94C1F" w:rsidRDefault="00000000">
      <w:pPr>
        <w:pStyle w:val="ListBullet"/>
      </w:pPr>
      <w:r w:rsidRPr="00F94C1F">
        <w:t>Supported-final-answer and unsupported-final-answer rates.</w:t>
      </w:r>
    </w:p>
    <w:p w:rsidR="00234ACA" w:rsidRPr="00F94C1F" w:rsidRDefault="00000000">
      <w:pPr>
        <w:pStyle w:val="ListBullet"/>
      </w:pPr>
      <w:r w:rsidRPr="00F94C1F">
        <w:t>Repeated-action rate and loop-detection success.</w:t>
      </w:r>
    </w:p>
    <w:p w:rsidR="00234ACA" w:rsidRPr="00F94C1F" w:rsidRDefault="00000000">
      <w:pPr>
        <w:pStyle w:val="ListBullet"/>
      </w:pPr>
      <w:r w:rsidRPr="00F94C1F">
        <w:t>Query-reformulation success rate.</w:t>
      </w:r>
    </w:p>
    <w:p w:rsidR="00234ACA" w:rsidRPr="00F94C1F" w:rsidRDefault="00000000">
      <w:pPr>
        <w:pStyle w:val="ListBullet"/>
      </w:pPr>
      <w:r w:rsidRPr="00F94C1F">
        <w:t>Average Search, Lookup, and total actions.</w:t>
      </w:r>
    </w:p>
    <w:p w:rsidR="00234ACA" w:rsidRPr="00F94C1F" w:rsidRDefault="00000000">
      <w:pPr>
        <w:pStyle w:val="ListBullet"/>
      </w:pPr>
      <w:r w:rsidRPr="00F94C1F">
        <w:t>Total model calls, input and output tokens, trajectory length, latency, and GPU utilization.</w:t>
      </w:r>
    </w:p>
    <w:p w:rsidR="00234ACA" w:rsidRPr="00F94C1F" w:rsidRDefault="00000000">
      <w:pPr>
        <w:pStyle w:val="ListBullet"/>
      </w:pPr>
      <w:r w:rsidRPr="00F94C1F">
        <w:t>Controller false acceptance of bad observations and false rejection of useful observations.</w:t>
      </w:r>
    </w:p>
    <w:p w:rsidR="00234ACA" w:rsidRPr="00F94C1F" w:rsidRDefault="00000000">
      <w:pPr>
        <w:pStyle w:val="ListBullet"/>
      </w:pPr>
      <w:r w:rsidRPr="00F94C1F">
        <w:t>Qualitative failures such as poor query, contradiction missed, repeated loop, premature finish, excessive retrieval, and budget exhaustion.</w:t>
      </w:r>
    </w:p>
    <w:p w:rsidR="00234ACA" w:rsidRPr="00167CDE" w:rsidRDefault="00000000">
      <w:pPr>
        <w:pStyle w:val="Heading2"/>
        <w:rPr>
          <w:color w:val="auto"/>
          <w:u w:val="single"/>
        </w:rPr>
      </w:pPr>
      <w:r w:rsidRPr="00167CDE">
        <w:rPr>
          <w:color w:val="auto"/>
          <w:u w:val="single"/>
        </w:rPr>
        <w:t>Expected Contribution</w:t>
      </w:r>
    </w:p>
    <w:p w:rsidR="00167CDE" w:rsidRPr="00167CDE" w:rsidRDefault="00167CDE" w:rsidP="00167CDE"/>
    <w:p w:rsidR="00234ACA" w:rsidRDefault="00000000">
      <w:r w:rsidRPr="00F94C1F">
        <w:t>The expected contribution is a controlled evaluation of ReAct’s robustness, a structured observation-quality controller, an adaptive recovery mechanism, and an analysis of the trade-off between improved reliability and additional computational cost. The project remains directly grounded in the original ReAct paper because it targets ReAct-specific failures involving uninformative searches, repeated trajectories, and weak recovery.</w:t>
      </w:r>
    </w:p>
    <w:p w:rsidR="00E60B59" w:rsidRDefault="00E60B59"/>
    <w:p w:rsidR="00E60B59" w:rsidRDefault="00E60B59"/>
    <w:p w:rsidR="00E60B59" w:rsidRDefault="00E60B59"/>
    <w:p w:rsidR="00E60B59" w:rsidRDefault="00E60B59"/>
    <w:p w:rsidR="00E60B59" w:rsidRDefault="00E60B59"/>
    <w:p w:rsidR="00E60B59" w:rsidRPr="00F94C1F" w:rsidRDefault="00E60B59"/>
    <w:p w:rsidR="00234ACA" w:rsidRPr="00E60B59" w:rsidRDefault="00000000">
      <w:pPr>
        <w:pStyle w:val="Heading1"/>
        <w:rPr>
          <w:color w:val="auto"/>
          <w:u w:val="single"/>
        </w:rPr>
      </w:pPr>
      <w:r w:rsidRPr="00E60B59">
        <w:rPr>
          <w:color w:val="auto"/>
          <w:u w:val="single"/>
        </w:rPr>
        <w:lastRenderedPageBreak/>
        <w:t>Reference</w:t>
      </w:r>
    </w:p>
    <w:p w:rsidR="007A2B9C" w:rsidRPr="007A2B9C" w:rsidRDefault="007A2B9C" w:rsidP="007A2B9C"/>
    <w:p w:rsidR="007A2B9C" w:rsidRDefault="007A2B9C" w:rsidP="007A2B9C">
      <w:r w:rsidRPr="007A2B9C">
        <w:t xml:space="preserve">Asai, A., Wu, Z., Wang, Y., Sil, A., &amp; Hajishirzi, H. (2024). Self-RAG: Learning to retrieve, generate, and critique through self-reflection. </w:t>
      </w:r>
      <w:r w:rsidRPr="007A2B9C">
        <w:rPr>
          <w:i/>
          <w:iCs/>
        </w:rPr>
        <w:t>International Conference on Learning Representations</w:t>
      </w:r>
      <w:r w:rsidRPr="007A2B9C">
        <w:t>. https://arxiv.org/abs/2310.11511</w:t>
      </w:r>
    </w:p>
    <w:p w:rsidR="007A2B9C" w:rsidRPr="007A2B9C" w:rsidRDefault="007A2B9C" w:rsidP="007A2B9C">
      <w:r w:rsidRPr="007A2B9C">
        <w:t xml:space="preserve">Gou, Z., Shao, Z., Gong, Y., Shen, Y., Yang, Y., Duan, N., &amp; Chen, W. (2024). CRITIC: Large language models can self-correct with tool-interactive critiquing. </w:t>
      </w:r>
      <w:r w:rsidRPr="007A2B9C">
        <w:rPr>
          <w:i/>
          <w:iCs/>
        </w:rPr>
        <w:t>International Conference on Learning Representations</w:t>
      </w:r>
      <w:r w:rsidRPr="007A2B9C">
        <w:t>. https://arxiv.org/abs/2305.11738</w:t>
      </w:r>
    </w:p>
    <w:p w:rsidR="007A2B9C" w:rsidRPr="007A2B9C" w:rsidRDefault="007A2B9C" w:rsidP="007A2B9C">
      <w:r w:rsidRPr="007A2B9C">
        <w:t xml:space="preserve">Thorne, J., Vlachos, A., Christodoulopoulos, C., &amp; Mittal, A. (2018). FEVER: A large-scale dataset for fact extraction and verification. In </w:t>
      </w:r>
      <w:r w:rsidRPr="007A2B9C">
        <w:rPr>
          <w:i/>
          <w:iCs/>
        </w:rPr>
        <w:t>Proceedings of the 2018 Conference of the North American Chapter of the Association for Computational Linguistics: Human Language Technologies</w:t>
      </w:r>
      <w:r w:rsidRPr="007A2B9C">
        <w:t xml:space="preserve"> (pp. 809–819). Association for Computational Linguistics. https://doi.org/10.18653/v1/N18-1074 </w:t>
      </w:r>
    </w:p>
    <w:p w:rsidR="007A2B9C" w:rsidRPr="007A2B9C" w:rsidRDefault="007A2B9C" w:rsidP="007A2B9C">
      <w:r w:rsidRPr="007A2B9C">
        <w:t xml:space="preserve">Wei, J., Wang, X., Schuurmans, D., Bosma, M., Ichter, B., Xia, F., Chi, E. H., Le, Q. V., &amp; Zhou, D. (2022). Chain-of-thought prompting elicits reasoning in large language models. </w:t>
      </w:r>
      <w:r w:rsidRPr="007A2B9C">
        <w:rPr>
          <w:i/>
          <w:iCs/>
        </w:rPr>
        <w:t>Advances in Neural Information Processing Systems, 35</w:t>
      </w:r>
      <w:r w:rsidRPr="007A2B9C">
        <w:t xml:space="preserve">. https://arxiv.org/abs/2201.11903 </w:t>
      </w:r>
    </w:p>
    <w:p w:rsidR="007A2B9C" w:rsidRPr="007A2B9C" w:rsidRDefault="007A2B9C" w:rsidP="007A2B9C">
      <w:r w:rsidRPr="007A2B9C">
        <w:t xml:space="preserve">Yan, S.-Q., Gu, J.-C., Zhu, Y., &amp; Ling, Z.-H. (2024). Corrective retrieval augmented generation. </w:t>
      </w:r>
      <w:r w:rsidRPr="007A2B9C">
        <w:rPr>
          <w:i/>
          <w:iCs/>
        </w:rPr>
        <w:t>arXiv</w:t>
      </w:r>
      <w:r w:rsidRPr="007A2B9C">
        <w:t>. https://doi.org/10.48550/arXiv.2401.15884</w:t>
      </w:r>
    </w:p>
    <w:p w:rsidR="00234ACA" w:rsidRPr="00F94C1F" w:rsidRDefault="00000000" w:rsidP="007A2B9C">
      <w:pPr>
        <w:pStyle w:val="ListNumber"/>
        <w:numPr>
          <w:ilvl w:val="0"/>
          <w:numId w:val="0"/>
        </w:numPr>
        <w:ind w:left="360" w:hanging="360"/>
      </w:pPr>
      <w:r w:rsidRPr="00F94C1F">
        <w:t>Yao, S., Zhao, J., Yu, D., Du, N., Shafran, I., Narasimhan, K., &amp; Cao, Y. (2023). ReAct: Synergizing reasoning and acting in language models. International Conference on Learning Representations.</w:t>
      </w:r>
    </w:p>
    <w:sectPr w:rsidR="00234ACA" w:rsidRPr="00F94C1F"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D0354" w:rsidRDefault="004D0354">
      <w:pPr>
        <w:spacing w:after="0" w:line="240" w:lineRule="auto"/>
      </w:pPr>
      <w:r>
        <w:separator/>
      </w:r>
    </w:p>
  </w:endnote>
  <w:endnote w:type="continuationSeparator" w:id="0">
    <w:p w:rsidR="004D0354" w:rsidRDefault="004D0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34ACA" w:rsidRDefault="00000000">
    <w:pPr>
      <w:pStyle w:val="Footer"/>
      <w:jc w:val="center"/>
    </w:pPr>
    <w:r>
      <w:rPr>
        <w:color w:val="647887"/>
        <w:sz w:val="16"/>
      </w:rPr>
      <w:t xml:space="preserve">ReAct Proposal | </w:t>
    </w:r>
    <w:r w:rsidRPr="004325D8">
      <w:rPr>
        <w:sz w:val="16"/>
        <w:szCs w:val="16"/>
      </w:rPr>
      <w:fldChar w:fldCharType="begin"/>
    </w:r>
    <w:r w:rsidRPr="004325D8">
      <w:rPr>
        <w:sz w:val="16"/>
        <w:szCs w:val="16"/>
      </w:rPr>
      <w:instrText>PAGE</w:instrText>
    </w:r>
    <w:r w:rsidRPr="004325D8">
      <w:rPr>
        <w:sz w:val="16"/>
        <w:szCs w:val="16"/>
      </w:rPr>
      <w:fldChar w:fldCharType="separate"/>
    </w:r>
    <w:r w:rsidR="00F94C1F" w:rsidRPr="004325D8">
      <w:rPr>
        <w:noProof/>
        <w:sz w:val="16"/>
        <w:szCs w:val="16"/>
      </w:rPr>
      <w:t>1</w:t>
    </w:r>
    <w:r w:rsidRPr="004325D8">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D0354" w:rsidRDefault="004D0354">
      <w:pPr>
        <w:spacing w:after="0" w:line="240" w:lineRule="auto"/>
      </w:pPr>
      <w:r>
        <w:separator/>
      </w:r>
    </w:p>
  </w:footnote>
  <w:footnote w:type="continuationSeparator" w:id="0">
    <w:p w:rsidR="004D0354" w:rsidRDefault="004D0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745624"/>
    <w:multiLevelType w:val="hybridMultilevel"/>
    <w:tmpl w:val="02C475A0"/>
    <w:lvl w:ilvl="0" w:tplc="D008427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B65C98"/>
    <w:multiLevelType w:val="hybridMultilevel"/>
    <w:tmpl w:val="157232FA"/>
    <w:lvl w:ilvl="0" w:tplc="D008427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D85FE4"/>
    <w:multiLevelType w:val="hybridMultilevel"/>
    <w:tmpl w:val="1200D0EA"/>
    <w:lvl w:ilvl="0" w:tplc="D008427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E66678"/>
    <w:multiLevelType w:val="hybridMultilevel"/>
    <w:tmpl w:val="CF1CE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691326">
    <w:abstractNumId w:val="8"/>
  </w:num>
  <w:num w:numId="2" w16cid:durableId="1047802479">
    <w:abstractNumId w:val="6"/>
  </w:num>
  <w:num w:numId="3" w16cid:durableId="1281184207">
    <w:abstractNumId w:val="5"/>
  </w:num>
  <w:num w:numId="4" w16cid:durableId="1423405391">
    <w:abstractNumId w:val="4"/>
  </w:num>
  <w:num w:numId="5" w16cid:durableId="2111925732">
    <w:abstractNumId w:val="7"/>
  </w:num>
  <w:num w:numId="6" w16cid:durableId="1836728475">
    <w:abstractNumId w:val="3"/>
  </w:num>
  <w:num w:numId="7" w16cid:durableId="1902474349">
    <w:abstractNumId w:val="2"/>
  </w:num>
  <w:num w:numId="8" w16cid:durableId="7369379">
    <w:abstractNumId w:val="1"/>
  </w:num>
  <w:num w:numId="9" w16cid:durableId="1499928420">
    <w:abstractNumId w:val="0"/>
  </w:num>
  <w:num w:numId="10" w16cid:durableId="804544591">
    <w:abstractNumId w:val="12"/>
  </w:num>
  <w:num w:numId="11" w16cid:durableId="254049657">
    <w:abstractNumId w:val="9"/>
  </w:num>
  <w:num w:numId="12" w16cid:durableId="1598362503">
    <w:abstractNumId w:val="11"/>
  </w:num>
  <w:num w:numId="13" w16cid:durableId="18353372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CDE"/>
    <w:rsid w:val="00234ACA"/>
    <w:rsid w:val="00292DA4"/>
    <w:rsid w:val="0029639D"/>
    <w:rsid w:val="00325218"/>
    <w:rsid w:val="00326F90"/>
    <w:rsid w:val="0039331B"/>
    <w:rsid w:val="003B356E"/>
    <w:rsid w:val="003D2CC0"/>
    <w:rsid w:val="004325D8"/>
    <w:rsid w:val="004D0354"/>
    <w:rsid w:val="00614629"/>
    <w:rsid w:val="00720E99"/>
    <w:rsid w:val="00727096"/>
    <w:rsid w:val="00753AA0"/>
    <w:rsid w:val="007A2B9C"/>
    <w:rsid w:val="00905CE1"/>
    <w:rsid w:val="00960BAC"/>
    <w:rsid w:val="009A43B3"/>
    <w:rsid w:val="00AA1D8D"/>
    <w:rsid w:val="00B47730"/>
    <w:rsid w:val="00B60762"/>
    <w:rsid w:val="00B86891"/>
    <w:rsid w:val="00C633FA"/>
    <w:rsid w:val="00C72EFD"/>
    <w:rsid w:val="00CB0664"/>
    <w:rsid w:val="00D01419"/>
    <w:rsid w:val="00E346DB"/>
    <w:rsid w:val="00E60B59"/>
    <w:rsid w:val="00EE287D"/>
    <w:rsid w:val="00EE3125"/>
    <w:rsid w:val="00F94C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07A4B"/>
  <w14:defaultImageDpi w14:val="300"/>
  <w15:docId w15:val="{27A46EE6-5399-4118-92FF-658D080C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b/>
      <w:bCs/>
      <w:color w:val="00788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72A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72A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2B9C"/>
    <w:rPr>
      <w:color w:val="0000FF" w:themeColor="hyperlink"/>
      <w:u w:val="single"/>
    </w:rPr>
  </w:style>
  <w:style w:type="character" w:styleId="UnresolvedMention">
    <w:name w:val="Unresolved Mention"/>
    <w:basedOn w:val="DefaultParagraphFont"/>
    <w:uiPriority w:val="99"/>
    <w:semiHidden/>
    <w:unhideWhenUsed/>
    <w:rsid w:val="007A2B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777383">
      <w:bodyDiv w:val="1"/>
      <w:marLeft w:val="0"/>
      <w:marRight w:val="0"/>
      <w:marTop w:val="0"/>
      <w:marBottom w:val="0"/>
      <w:divBdr>
        <w:top w:val="none" w:sz="0" w:space="0" w:color="auto"/>
        <w:left w:val="none" w:sz="0" w:space="0" w:color="auto"/>
        <w:bottom w:val="none" w:sz="0" w:space="0" w:color="auto"/>
        <w:right w:val="none" w:sz="0" w:space="0" w:color="auto"/>
      </w:divBdr>
      <w:divsChild>
        <w:div w:id="1048145434">
          <w:marLeft w:val="0"/>
          <w:marRight w:val="0"/>
          <w:marTop w:val="0"/>
          <w:marBottom w:val="0"/>
          <w:divBdr>
            <w:top w:val="none" w:sz="0" w:space="0" w:color="auto"/>
            <w:left w:val="none" w:sz="0" w:space="0" w:color="auto"/>
            <w:bottom w:val="none" w:sz="0" w:space="0" w:color="auto"/>
            <w:right w:val="none" w:sz="0" w:space="0" w:color="auto"/>
          </w:divBdr>
        </w:div>
      </w:divsChild>
    </w:div>
    <w:div w:id="558399180">
      <w:bodyDiv w:val="1"/>
      <w:marLeft w:val="0"/>
      <w:marRight w:val="0"/>
      <w:marTop w:val="0"/>
      <w:marBottom w:val="0"/>
      <w:divBdr>
        <w:top w:val="none" w:sz="0" w:space="0" w:color="auto"/>
        <w:left w:val="none" w:sz="0" w:space="0" w:color="auto"/>
        <w:bottom w:val="none" w:sz="0" w:space="0" w:color="auto"/>
        <w:right w:val="none" w:sz="0" w:space="0" w:color="auto"/>
      </w:divBdr>
      <w:divsChild>
        <w:div w:id="1823423743">
          <w:marLeft w:val="0"/>
          <w:marRight w:val="0"/>
          <w:marTop w:val="0"/>
          <w:marBottom w:val="0"/>
          <w:divBdr>
            <w:top w:val="none" w:sz="0" w:space="0" w:color="auto"/>
            <w:left w:val="none" w:sz="0" w:space="0" w:color="auto"/>
            <w:bottom w:val="none" w:sz="0" w:space="0" w:color="auto"/>
            <w:right w:val="none" w:sz="0" w:space="0" w:color="auto"/>
          </w:divBdr>
        </w:div>
      </w:divsChild>
    </w:div>
    <w:div w:id="908004273">
      <w:bodyDiv w:val="1"/>
      <w:marLeft w:val="0"/>
      <w:marRight w:val="0"/>
      <w:marTop w:val="0"/>
      <w:marBottom w:val="0"/>
      <w:divBdr>
        <w:top w:val="none" w:sz="0" w:space="0" w:color="auto"/>
        <w:left w:val="none" w:sz="0" w:space="0" w:color="auto"/>
        <w:bottom w:val="none" w:sz="0" w:space="0" w:color="auto"/>
        <w:right w:val="none" w:sz="0" w:space="0" w:color="auto"/>
      </w:divBdr>
      <w:divsChild>
        <w:div w:id="2102093696">
          <w:marLeft w:val="0"/>
          <w:marRight w:val="0"/>
          <w:marTop w:val="0"/>
          <w:marBottom w:val="0"/>
          <w:divBdr>
            <w:top w:val="none" w:sz="0" w:space="0" w:color="auto"/>
            <w:left w:val="none" w:sz="0" w:space="0" w:color="auto"/>
            <w:bottom w:val="none" w:sz="0" w:space="0" w:color="auto"/>
            <w:right w:val="none" w:sz="0" w:space="0" w:color="auto"/>
          </w:divBdr>
        </w:div>
      </w:divsChild>
    </w:div>
    <w:div w:id="1624997755">
      <w:bodyDiv w:val="1"/>
      <w:marLeft w:val="0"/>
      <w:marRight w:val="0"/>
      <w:marTop w:val="0"/>
      <w:marBottom w:val="0"/>
      <w:divBdr>
        <w:top w:val="none" w:sz="0" w:space="0" w:color="auto"/>
        <w:left w:val="none" w:sz="0" w:space="0" w:color="auto"/>
        <w:bottom w:val="none" w:sz="0" w:space="0" w:color="auto"/>
        <w:right w:val="none" w:sz="0" w:space="0" w:color="auto"/>
      </w:divBdr>
      <w:divsChild>
        <w:div w:id="361564306">
          <w:marLeft w:val="0"/>
          <w:marRight w:val="0"/>
          <w:marTop w:val="0"/>
          <w:marBottom w:val="0"/>
          <w:divBdr>
            <w:top w:val="none" w:sz="0" w:space="0" w:color="auto"/>
            <w:left w:val="none" w:sz="0" w:space="0" w:color="auto"/>
            <w:bottom w:val="none" w:sz="0" w:space="0" w:color="auto"/>
            <w:right w:val="none" w:sz="0" w:space="0" w:color="auto"/>
          </w:divBdr>
        </w:div>
      </w:divsChild>
    </w:div>
    <w:div w:id="1717201355">
      <w:bodyDiv w:val="1"/>
      <w:marLeft w:val="0"/>
      <w:marRight w:val="0"/>
      <w:marTop w:val="0"/>
      <w:marBottom w:val="0"/>
      <w:divBdr>
        <w:top w:val="none" w:sz="0" w:space="0" w:color="auto"/>
        <w:left w:val="none" w:sz="0" w:space="0" w:color="auto"/>
        <w:bottom w:val="none" w:sz="0" w:space="0" w:color="auto"/>
        <w:right w:val="none" w:sz="0" w:space="0" w:color="auto"/>
      </w:divBdr>
    </w:div>
    <w:div w:id="1854372335">
      <w:bodyDiv w:val="1"/>
      <w:marLeft w:val="0"/>
      <w:marRight w:val="0"/>
      <w:marTop w:val="0"/>
      <w:marBottom w:val="0"/>
      <w:divBdr>
        <w:top w:val="none" w:sz="0" w:space="0" w:color="auto"/>
        <w:left w:val="none" w:sz="0" w:space="0" w:color="auto"/>
        <w:bottom w:val="none" w:sz="0" w:space="0" w:color="auto"/>
        <w:right w:val="none" w:sz="0" w:space="0" w:color="auto"/>
      </w:divBdr>
      <w:divsChild>
        <w:div w:id="77922531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2422</Words>
  <Characters>13808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Smith</dc:creator>
  <cp:keywords/>
  <dc:description>generated by python-docx</dc:description>
  <cp:lastModifiedBy>Pete Smith</cp:lastModifiedBy>
  <cp:revision>2</cp:revision>
  <dcterms:created xsi:type="dcterms:W3CDTF">2026-10-03T00:34:00Z</dcterms:created>
  <dcterms:modified xsi:type="dcterms:W3CDTF">2026-10-03T00:34:00Z</dcterms:modified>
  <cp:category/>
</cp:coreProperties>
</file>