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8B2" w:rsidRPr="00473EF3" w:rsidRDefault="00473EF3" w:rsidP="00473EF3">
      <w:pPr>
        <w:jc w:val="center"/>
        <w:rPr>
          <w:sz w:val="28"/>
          <w:szCs w:val="28"/>
        </w:rPr>
      </w:pPr>
      <w:r w:rsidRPr="00473EF3">
        <w:rPr>
          <w:rFonts w:hint="eastAsia"/>
          <w:sz w:val="28"/>
          <w:szCs w:val="28"/>
        </w:rPr>
        <w:t>DSP L</w:t>
      </w:r>
      <w:r w:rsidR="0031755C">
        <w:rPr>
          <w:sz w:val="28"/>
          <w:szCs w:val="28"/>
        </w:rPr>
        <w:t xml:space="preserve">ab </w:t>
      </w:r>
      <w:proofErr w:type="gramStart"/>
      <w:r w:rsidR="0031755C">
        <w:rPr>
          <w:sz w:val="28"/>
          <w:szCs w:val="28"/>
        </w:rPr>
        <w:t>1</w:t>
      </w:r>
      <w:r w:rsidR="00361FF3">
        <w:rPr>
          <w:sz w:val="28"/>
          <w:szCs w:val="28"/>
        </w:rPr>
        <w:t>1</w:t>
      </w:r>
      <w:bookmarkStart w:id="0" w:name="_GoBack"/>
      <w:bookmarkEnd w:id="0"/>
      <w:r w:rsidR="00DF0D8F">
        <w:rPr>
          <w:rFonts w:hint="eastAsia"/>
          <w:sz w:val="28"/>
          <w:szCs w:val="28"/>
        </w:rPr>
        <w:t xml:space="preserve"> </w:t>
      </w:r>
      <w:r w:rsidR="000F70B4">
        <w:rPr>
          <w:sz w:val="28"/>
          <w:szCs w:val="28"/>
        </w:rPr>
        <w:t xml:space="preserve"> D</w:t>
      </w:r>
      <w:r>
        <w:rPr>
          <w:sz w:val="28"/>
          <w:szCs w:val="28"/>
        </w:rPr>
        <w:t>FT</w:t>
      </w:r>
      <w:proofErr w:type="gramEnd"/>
      <w:r>
        <w:rPr>
          <w:sz w:val="28"/>
          <w:szCs w:val="28"/>
        </w:rPr>
        <w:t xml:space="preserve"> and applications</w:t>
      </w:r>
    </w:p>
    <w:p w:rsidR="00473EF3" w:rsidRDefault="00473EF3"/>
    <w:p w:rsidR="00473EF3" w:rsidRDefault="00473EF3">
      <w:r>
        <w:rPr>
          <w:rFonts w:hint="eastAsia"/>
        </w:rPr>
        <w:t>1.</w:t>
      </w:r>
    </w:p>
    <w:p w:rsidR="00473EF3" w:rsidRDefault="00473EF3" w:rsidP="00473EF3">
      <w:pPr>
        <w:ind w:firstLineChars="300" w:firstLine="720"/>
      </w:pPr>
      <w:r w:rsidRPr="00473EF3">
        <w:object w:dxaOrig="46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74.65pt" o:ole="">
            <v:imagedata r:id="rId7" o:title=""/>
          </v:shape>
          <o:OLEObject Type="Embed" ProgID="Equation.3" ShapeID="_x0000_i1025" DrawAspect="Content" ObjectID="_1730025520" r:id="rId8"/>
        </w:object>
      </w:r>
    </w:p>
    <w:p w:rsidR="004C58F7" w:rsidRPr="00473EF3" w:rsidRDefault="00F6556F" w:rsidP="00473EF3">
      <w:pPr>
        <w:ind w:firstLineChars="350" w:firstLine="840"/>
      </w:pPr>
      <w:r w:rsidRPr="00473EF3">
        <w:rPr>
          <w:rFonts w:hint="eastAsia"/>
        </w:rPr>
        <w:t>因此可以用</w:t>
      </w:r>
      <w:r w:rsidRPr="00473EF3">
        <w:t>FFT</w:t>
      </w:r>
      <w:r w:rsidR="0031755C">
        <w:t>(DFT)</w:t>
      </w:r>
      <w:r w:rsidRPr="00473EF3">
        <w:rPr>
          <w:rFonts w:hint="eastAsia"/>
        </w:rPr>
        <w:t>計算</w:t>
      </w:r>
      <w:r w:rsidRPr="00473EF3">
        <w:t>IFFT</w:t>
      </w:r>
      <w:r w:rsidR="0031755C">
        <w:t>(IDFT)</w:t>
      </w:r>
      <w:r w:rsidRPr="00473EF3">
        <w:rPr>
          <w:rFonts w:hint="eastAsia"/>
        </w:rPr>
        <w:t>，其程序如下圖所示：</w:t>
      </w:r>
    </w:p>
    <w:p w:rsidR="00473EF3" w:rsidRDefault="00473EF3">
      <w:r>
        <w:rPr>
          <w:noProof/>
        </w:rPr>
        <w:drawing>
          <wp:inline distT="0" distB="0" distL="0" distR="0" wp14:anchorId="320114B9" wp14:editId="09731735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F3" w:rsidRDefault="00473EF3">
      <w:r>
        <w:t xml:space="preserve"> </w:t>
      </w:r>
      <w:r>
        <w:rPr>
          <w:rFonts w:hint="eastAsia"/>
        </w:rPr>
        <w:t>請將下面訊號經</w:t>
      </w:r>
      <w:r w:rsidR="000F70B4">
        <w:rPr>
          <w:rFonts w:hint="eastAsia"/>
        </w:rPr>
        <w:t>D</w:t>
      </w:r>
      <w:r>
        <w:rPr>
          <w:rFonts w:hint="eastAsia"/>
        </w:rPr>
        <w:t>FT</w:t>
      </w:r>
      <w:r>
        <w:rPr>
          <w:rFonts w:hint="eastAsia"/>
        </w:rPr>
        <w:t>轉換後，以上述方法再將其</w:t>
      </w:r>
      <w:r w:rsidR="000F70B4">
        <w:rPr>
          <w:rFonts w:hint="eastAsia"/>
        </w:rPr>
        <w:t>ID</w:t>
      </w:r>
      <w:r>
        <w:rPr>
          <w:rFonts w:hint="eastAsia"/>
        </w:rPr>
        <w:t>FT</w:t>
      </w:r>
      <w:r>
        <w:rPr>
          <w:rFonts w:hint="eastAsia"/>
        </w:rPr>
        <w:t>回來，並比對其差異</w:t>
      </w:r>
      <w:r w:rsidR="0051666F">
        <w:rPr>
          <w:rFonts w:hint="eastAsia"/>
        </w:rPr>
        <w:t>，點數可用</w:t>
      </w:r>
      <w:r w:rsidR="0051666F">
        <w:rPr>
          <w:rFonts w:hint="eastAsia"/>
        </w:rPr>
        <w:t>512</w:t>
      </w:r>
      <w:r w:rsidR="0051666F">
        <w:rPr>
          <w:rFonts w:hint="eastAsia"/>
        </w:rPr>
        <w:t>或</w:t>
      </w:r>
      <w:r w:rsidR="0051666F">
        <w:rPr>
          <w:rFonts w:hint="eastAsia"/>
        </w:rPr>
        <w:t>1024</w:t>
      </w:r>
      <w:r w:rsidR="0051666F">
        <w:rPr>
          <w:rFonts w:hint="eastAsia"/>
        </w:rPr>
        <w:t>點</w:t>
      </w:r>
      <w:r>
        <w:rPr>
          <w:rFonts w:hint="eastAsia"/>
        </w:rPr>
        <w:t>。</w:t>
      </w:r>
    </w:p>
    <w:p w:rsidR="00473EF3" w:rsidRDefault="00AC21E8" w:rsidP="00AC21E8">
      <w:pPr>
        <w:ind w:firstLineChars="150" w:firstLine="360"/>
      </w:pPr>
      <w:r>
        <w:t>(a)</w:t>
      </w:r>
      <w:r>
        <w:rPr>
          <w:position w:val="-12"/>
        </w:rPr>
        <w:object w:dxaOrig="3940" w:dyaOrig="380">
          <v:shape id="_x0000_i1026" type="#_x0000_t75" style="width:197.25pt;height:18.75pt" o:ole="" fillcolor="window">
            <v:imagedata r:id="rId10" o:title=""/>
          </v:shape>
          <o:OLEObject Type="Embed" ProgID="Equation.3" ShapeID="_x0000_i1026" DrawAspect="Content" ObjectID="_1730025521" r:id="rId11"/>
        </w:object>
      </w:r>
    </w:p>
    <w:p w:rsidR="00AC21E8" w:rsidRDefault="00AC21E8" w:rsidP="00AC21E8">
      <w:pPr>
        <w:ind w:firstLineChars="150" w:firstLine="360"/>
      </w:pPr>
      <w:r>
        <w:t>(b)</w:t>
      </w:r>
      <w:r>
        <w:rPr>
          <w:position w:val="-10"/>
        </w:rPr>
        <w:object w:dxaOrig="3400" w:dyaOrig="360">
          <v:shape id="_x0000_i1027" type="#_x0000_t75" style="width:170.25pt;height:18pt" o:ole="" fillcolor="window">
            <v:imagedata r:id="rId12" o:title=""/>
          </v:shape>
          <o:OLEObject Type="Embed" ProgID="Equation.3" ShapeID="_x0000_i1027" DrawAspect="Content" ObjectID="_1730025522" r:id="rId13"/>
        </w:object>
      </w:r>
      <w:r w:rsidRPr="009A3358">
        <w:rPr>
          <w:position w:val="-10"/>
        </w:rPr>
        <w:object w:dxaOrig="1800" w:dyaOrig="320">
          <v:shape id="_x0000_i1028" type="#_x0000_t75" style="width:90pt;height:16.5pt" o:ole="">
            <v:imagedata r:id="rId14" o:title=""/>
          </v:shape>
          <o:OLEObject Type="Embed" ProgID="Equation.3" ShapeID="_x0000_i1028" DrawAspect="Content" ObjectID="_1730025523" r:id="rId15"/>
        </w:object>
      </w:r>
    </w:p>
    <w:p w:rsidR="00FA635B" w:rsidRDefault="00FA635B" w:rsidP="00AC21E8">
      <w:pPr>
        <w:ind w:firstLineChars="150" w:firstLine="360"/>
      </w:pPr>
      <w:r w:rsidRPr="00FA635B">
        <w:rPr>
          <w:noProof/>
        </w:rPr>
        <w:drawing>
          <wp:inline distT="0" distB="0" distL="0" distR="0" wp14:anchorId="12D39745" wp14:editId="0844F864">
            <wp:extent cx="2372056" cy="362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9D" w:rsidRDefault="00771A9D" w:rsidP="00771A9D">
      <w:r w:rsidRPr="00771A9D">
        <w:rPr>
          <w:noProof/>
        </w:rPr>
        <w:lastRenderedPageBreak/>
        <w:drawing>
          <wp:inline distT="0" distB="0" distL="0" distR="0" wp14:anchorId="233CC566" wp14:editId="4F0F7293">
            <wp:extent cx="6299835" cy="4130675"/>
            <wp:effectExtent l="0" t="0" r="571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9D" w:rsidRDefault="00771A9D" w:rsidP="00771A9D"/>
    <w:p w:rsidR="000F70B4" w:rsidRDefault="00771A9D" w:rsidP="00AC21E8">
      <w:pPr>
        <w:ind w:firstLineChars="150" w:firstLine="360"/>
      </w:pPr>
      <w:r w:rsidRPr="00771A9D">
        <w:rPr>
          <w:noProof/>
        </w:rPr>
        <w:drawing>
          <wp:inline distT="0" distB="0" distL="0" distR="0" wp14:anchorId="730A8029" wp14:editId="74FD3D0A">
            <wp:extent cx="6299835" cy="4087495"/>
            <wp:effectExtent l="0" t="0" r="571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9D" w:rsidRDefault="00771A9D" w:rsidP="00AC21E8">
      <w:pPr>
        <w:ind w:firstLineChars="150" w:firstLine="360"/>
      </w:pPr>
      <w:r w:rsidRPr="00771A9D">
        <w:rPr>
          <w:noProof/>
        </w:rPr>
        <w:lastRenderedPageBreak/>
        <w:drawing>
          <wp:inline distT="0" distB="0" distL="0" distR="0" wp14:anchorId="3586FC66" wp14:editId="0BCC411E">
            <wp:extent cx="6299835" cy="417322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9D" w:rsidRDefault="00771A9D" w:rsidP="00AC21E8">
      <w:pPr>
        <w:ind w:firstLineChars="150" w:firstLine="360"/>
      </w:pPr>
      <w:r w:rsidRPr="00771A9D">
        <w:rPr>
          <w:noProof/>
        </w:rPr>
        <w:drawing>
          <wp:inline distT="0" distB="0" distL="0" distR="0" wp14:anchorId="71F35309" wp14:editId="11C420FE">
            <wp:extent cx="6299835" cy="42926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9D" w:rsidRDefault="00771A9D" w:rsidP="00AC21E8">
      <w:pPr>
        <w:ind w:firstLineChars="150" w:firstLine="360"/>
      </w:pPr>
      <w:r w:rsidRPr="00771A9D">
        <w:rPr>
          <w:noProof/>
        </w:rPr>
        <w:lastRenderedPageBreak/>
        <w:drawing>
          <wp:inline distT="0" distB="0" distL="0" distR="0" wp14:anchorId="7A70194C" wp14:editId="6A6F7FE4">
            <wp:extent cx="6299835" cy="4104005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A9D">
        <w:rPr>
          <w:noProof/>
        </w:rPr>
        <w:drawing>
          <wp:inline distT="0" distB="0" distL="0" distR="0" wp14:anchorId="673FE563" wp14:editId="36A0D7C1">
            <wp:extent cx="6299835" cy="4149090"/>
            <wp:effectExtent l="0" t="0" r="571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B4" w:rsidRDefault="0031755C">
      <w:r>
        <w:rPr>
          <w:rFonts w:hint="eastAsia"/>
        </w:rPr>
        <w:t>2.</w:t>
      </w:r>
    </w:p>
    <w:p w:rsidR="00AC21E8" w:rsidRDefault="000F70B4">
      <w:r>
        <w:rPr>
          <w:noProof/>
        </w:rPr>
        <w:lastRenderedPageBreak/>
        <w:drawing>
          <wp:inline distT="0" distB="0" distL="0" distR="0" wp14:anchorId="0CFF6FE0">
            <wp:extent cx="5409565" cy="18669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755C" w:rsidRDefault="000F70B4">
      <w:r>
        <w:rPr>
          <w:rFonts w:hint="eastAsia"/>
        </w:rPr>
        <w:t>試以上述的方法進行</w:t>
      </w:r>
      <w:r>
        <w:rPr>
          <w:rFonts w:hint="eastAsia"/>
        </w:rPr>
        <w:t>linear convolution</w:t>
      </w:r>
      <w:r>
        <w:rPr>
          <w:rFonts w:hint="eastAsia"/>
        </w:rPr>
        <w:t>的運算，並將結果與直接做</w:t>
      </w:r>
      <w:r w:rsidR="00306648">
        <w:rPr>
          <w:rFonts w:hint="eastAsia"/>
        </w:rPr>
        <w:t xml:space="preserve">linear </w:t>
      </w:r>
      <w:r>
        <w:rPr>
          <w:rFonts w:hint="eastAsia"/>
        </w:rPr>
        <w:t>convolution</w:t>
      </w:r>
      <w:r>
        <w:rPr>
          <w:rFonts w:hint="eastAsia"/>
        </w:rPr>
        <w:t>進行比較，兩組</w:t>
      </w:r>
      <w:r w:rsidR="0051666F">
        <w:rPr>
          <w:rFonts w:hint="eastAsia"/>
        </w:rPr>
        <w:t>中</w:t>
      </w:r>
      <w:r>
        <w:rPr>
          <w:rFonts w:hint="eastAsia"/>
        </w:rPr>
        <w:t>信號</w:t>
      </w:r>
      <w:r w:rsidR="00306648" w:rsidRPr="000F70B4">
        <w:rPr>
          <w:rFonts w:ascii="Times New Roman" w:eastAsia="新細明體" w:hAnsi="Times New Roman" w:cs="Times New Roman"/>
          <w:position w:val="-10"/>
          <w:szCs w:val="20"/>
        </w:rPr>
        <w:object w:dxaOrig="580" w:dyaOrig="340">
          <v:shape id="_x0000_i1029" type="#_x0000_t75" style="width:28.5pt;height:16.9pt" o:ole="" fillcolor="window">
            <v:imagedata r:id="rId24" o:title=""/>
          </v:shape>
          <o:OLEObject Type="Embed" ProgID="Equation.3" ShapeID="_x0000_i1029" DrawAspect="Content" ObjectID="_1730025524" r:id="rId25"/>
        </w:object>
      </w:r>
      <w:proofErr w:type="gramStart"/>
      <w:r w:rsidR="0051666F">
        <w:rPr>
          <w:rFonts w:hint="eastAsia"/>
        </w:rPr>
        <w:t>均取</w:t>
      </w:r>
      <w:r w:rsidR="0051666F">
        <w:rPr>
          <w:rFonts w:hint="eastAsia"/>
        </w:rPr>
        <w:t>100</w:t>
      </w:r>
      <w:r>
        <w:rPr>
          <w:rFonts w:hint="eastAsia"/>
        </w:rPr>
        <w:t>點</w:t>
      </w:r>
      <w:proofErr w:type="gramEnd"/>
      <w:r w:rsidR="0051666F">
        <w:rPr>
          <w:rFonts w:hint="eastAsia"/>
        </w:rPr>
        <w:t xml:space="preserve"> (</w:t>
      </w:r>
      <w:r w:rsidR="0051666F">
        <w:rPr>
          <w:rFonts w:hint="eastAsia"/>
        </w:rPr>
        <w:t>可用自己寫的</w:t>
      </w:r>
      <w:r w:rsidR="0051666F">
        <w:rPr>
          <w:rFonts w:hint="eastAsia"/>
        </w:rPr>
        <w:t>DFT</w:t>
      </w:r>
      <w:r w:rsidR="0051666F">
        <w:rPr>
          <w:rFonts w:hint="eastAsia"/>
        </w:rPr>
        <w:t>或使用內建的</w:t>
      </w:r>
      <w:r w:rsidR="0051666F">
        <w:rPr>
          <w:rFonts w:hint="eastAsia"/>
        </w:rPr>
        <w:t>FFT)</w:t>
      </w:r>
    </w:p>
    <w:p w:rsidR="000F70B4" w:rsidRPr="000F70B4" w:rsidRDefault="000F70B4" w:rsidP="000F70B4">
      <w:pPr>
        <w:ind w:left="480"/>
        <w:rPr>
          <w:rFonts w:ascii="Times New Roman" w:eastAsia="新細明體" w:hAnsi="Times New Roman" w:cs="Times New Roman"/>
          <w:szCs w:val="20"/>
        </w:rPr>
      </w:pPr>
      <w:r w:rsidRPr="000F70B4">
        <w:rPr>
          <w:rFonts w:ascii="Times New Roman" w:eastAsia="新細明體" w:hAnsi="Times New Roman" w:cs="Times New Roman"/>
          <w:szCs w:val="20"/>
        </w:rPr>
        <w:t>(a)</w:t>
      </w:r>
      <w:r w:rsidR="0051666F" w:rsidRPr="000F70B4">
        <w:rPr>
          <w:rFonts w:ascii="Times New Roman" w:eastAsia="新細明體" w:hAnsi="Times New Roman" w:cs="Times New Roman"/>
          <w:position w:val="-10"/>
          <w:szCs w:val="20"/>
        </w:rPr>
        <w:object w:dxaOrig="2240" w:dyaOrig="340">
          <v:shape id="_x0000_i1030" type="#_x0000_t75" style="width:112.5pt;height:16.9pt" o:ole="" fillcolor="window">
            <v:imagedata r:id="rId26" o:title=""/>
          </v:shape>
          <o:OLEObject Type="Embed" ProgID="Equation.3" ShapeID="_x0000_i1030" DrawAspect="Content" ObjectID="_1730025525" r:id="rId27"/>
        </w:object>
      </w:r>
      <w:r w:rsidRPr="000F70B4">
        <w:rPr>
          <w:rFonts w:ascii="Times New Roman" w:eastAsia="新細明體" w:hAnsi="Times New Roman" w:cs="Times New Roman" w:hint="eastAsia"/>
          <w:szCs w:val="20"/>
        </w:rPr>
        <w:tab/>
      </w:r>
      <w:r w:rsidRPr="000F70B4">
        <w:rPr>
          <w:rFonts w:ascii="Times New Roman" w:eastAsia="新細明體" w:hAnsi="Times New Roman" w:cs="Times New Roman"/>
          <w:position w:val="-10"/>
          <w:szCs w:val="20"/>
        </w:rPr>
        <w:object w:dxaOrig="1340" w:dyaOrig="340">
          <v:shape id="_x0000_i1031" type="#_x0000_t75" style="width:67.15pt;height:16.9pt" o:ole="" fillcolor="window">
            <v:imagedata r:id="rId28" o:title=""/>
          </v:shape>
          <o:OLEObject Type="Embed" ProgID="Equation.3" ShapeID="_x0000_i1031" DrawAspect="Content" ObjectID="_1730025526" r:id="rId29"/>
        </w:object>
      </w:r>
      <w:r w:rsidRPr="000F70B4">
        <w:rPr>
          <w:rFonts w:ascii="Times New Roman" w:eastAsia="新細明體" w:hAnsi="Times New Roman" w:cs="Times New Roman" w:hint="eastAsia"/>
          <w:szCs w:val="20"/>
        </w:rPr>
        <w:t xml:space="preserve"> </w:t>
      </w:r>
    </w:p>
    <w:p w:rsidR="000F70B4" w:rsidRDefault="000F70B4" w:rsidP="000F70B4">
      <w:pPr>
        <w:ind w:left="480"/>
        <w:rPr>
          <w:rFonts w:ascii="Times New Roman" w:eastAsia="新細明體" w:hAnsi="Times New Roman" w:cs="Times New Roman"/>
          <w:szCs w:val="20"/>
        </w:rPr>
      </w:pPr>
      <w:r w:rsidRPr="000F70B4">
        <w:rPr>
          <w:rFonts w:ascii="Times New Roman" w:eastAsia="新細明體" w:hAnsi="Times New Roman" w:cs="Times New Roman"/>
          <w:szCs w:val="20"/>
        </w:rPr>
        <w:t xml:space="preserve">(b) </w:t>
      </w:r>
      <w:r w:rsidRPr="000F70B4">
        <w:rPr>
          <w:rFonts w:ascii="Times New Roman" w:eastAsia="新細明體" w:hAnsi="Times New Roman" w:cs="Times New Roman"/>
          <w:position w:val="-10"/>
          <w:szCs w:val="20"/>
        </w:rPr>
        <w:object w:dxaOrig="2220" w:dyaOrig="340">
          <v:shape id="_x0000_i1032" type="#_x0000_t75" style="width:111pt;height:16.9pt" o:ole="" fillcolor="window">
            <v:imagedata r:id="rId30" o:title=""/>
          </v:shape>
          <o:OLEObject Type="Embed" ProgID="Equation.3" ShapeID="_x0000_i1032" DrawAspect="Content" ObjectID="_1730025527" r:id="rId31"/>
        </w:object>
      </w:r>
      <w:r>
        <w:rPr>
          <w:rFonts w:ascii="Times New Roman" w:eastAsia="新細明體" w:hAnsi="Times New Roman" w:cs="Times New Roman" w:hint="eastAsia"/>
          <w:szCs w:val="20"/>
        </w:rPr>
        <w:tab/>
      </w:r>
      <w:r w:rsidRPr="000F70B4">
        <w:rPr>
          <w:rFonts w:ascii="Times New Roman" w:eastAsia="新細明體" w:hAnsi="Times New Roman" w:cs="Times New Roman"/>
          <w:position w:val="-12"/>
          <w:szCs w:val="20"/>
        </w:rPr>
        <w:object w:dxaOrig="1620" w:dyaOrig="380">
          <v:shape id="_x0000_i1033" type="#_x0000_t75" style="width:81pt;height:19.5pt" o:ole="" fillcolor="window">
            <v:imagedata r:id="rId32" o:title=""/>
          </v:shape>
          <o:OLEObject Type="Embed" ProgID="Equation.3" ShapeID="_x0000_i1033" DrawAspect="Content" ObjectID="_1730025528" r:id="rId33"/>
        </w:object>
      </w:r>
    </w:p>
    <w:p w:rsidR="00252BC1" w:rsidRPr="000F70B4" w:rsidRDefault="00252BC1" w:rsidP="00252BC1">
      <w:pPr>
        <w:rPr>
          <w:rFonts w:ascii="Times New Roman" w:eastAsia="新細明體" w:hAnsi="Times New Roman" w:cs="Times New Roman"/>
          <w:szCs w:val="20"/>
        </w:rPr>
      </w:pPr>
      <w:r w:rsidRPr="00252BC1">
        <w:rPr>
          <w:rFonts w:ascii="Times New Roman" w:eastAsia="新細明體" w:hAnsi="Times New Roman" w:cs="Times New Roman"/>
          <w:noProof/>
          <w:szCs w:val="20"/>
        </w:rPr>
        <w:drawing>
          <wp:inline distT="0" distB="0" distL="0" distR="0" wp14:anchorId="1B495E01" wp14:editId="25E86B8A">
            <wp:extent cx="6299835" cy="4107180"/>
            <wp:effectExtent l="0" t="0" r="5715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F3" w:rsidRDefault="00473EF3" w:rsidP="0031755C">
      <w:pPr>
        <w:ind w:left="283" w:hangingChars="118" w:hanging="283"/>
      </w:pPr>
    </w:p>
    <w:p w:rsidR="00252BC1" w:rsidRPr="00AC21E8" w:rsidRDefault="00252BC1" w:rsidP="0031755C">
      <w:pPr>
        <w:ind w:left="283" w:hangingChars="118" w:hanging="283"/>
      </w:pPr>
      <w:r w:rsidRPr="00252BC1">
        <w:rPr>
          <w:noProof/>
        </w:rPr>
        <w:lastRenderedPageBreak/>
        <w:drawing>
          <wp:inline distT="0" distB="0" distL="0" distR="0" wp14:anchorId="67A3EBA9" wp14:editId="66D79321">
            <wp:extent cx="6299835" cy="4193540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C1" w:rsidRPr="00AC21E8" w:rsidSect="000F70B4">
      <w:pgSz w:w="11906" w:h="16838"/>
      <w:pgMar w:top="1100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043" w:rsidRDefault="00637043" w:rsidP="00FB4CD1">
      <w:r>
        <w:separator/>
      </w:r>
    </w:p>
  </w:endnote>
  <w:endnote w:type="continuationSeparator" w:id="0">
    <w:p w:rsidR="00637043" w:rsidRDefault="00637043" w:rsidP="00FB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043" w:rsidRDefault="00637043" w:rsidP="00FB4CD1">
      <w:r>
        <w:separator/>
      </w:r>
    </w:p>
  </w:footnote>
  <w:footnote w:type="continuationSeparator" w:id="0">
    <w:p w:rsidR="00637043" w:rsidRDefault="00637043" w:rsidP="00FB4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99B"/>
    <w:multiLevelType w:val="hybridMultilevel"/>
    <w:tmpl w:val="CF2A167A"/>
    <w:lvl w:ilvl="0" w:tplc="C76E46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AD4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EC0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4A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2BC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0AA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09A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64D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4CF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EF3"/>
    <w:rsid w:val="000F70B4"/>
    <w:rsid w:val="0016754F"/>
    <w:rsid w:val="00252BC1"/>
    <w:rsid w:val="00306648"/>
    <w:rsid w:val="0031755C"/>
    <w:rsid w:val="00361FF3"/>
    <w:rsid w:val="003838B2"/>
    <w:rsid w:val="00473EF3"/>
    <w:rsid w:val="004C58F7"/>
    <w:rsid w:val="0051666F"/>
    <w:rsid w:val="00637043"/>
    <w:rsid w:val="00771A9D"/>
    <w:rsid w:val="007B5EDF"/>
    <w:rsid w:val="008977F8"/>
    <w:rsid w:val="00905654"/>
    <w:rsid w:val="00941C26"/>
    <w:rsid w:val="00AC21E8"/>
    <w:rsid w:val="00B67E84"/>
    <w:rsid w:val="00C04190"/>
    <w:rsid w:val="00DF0D8F"/>
    <w:rsid w:val="00E145C4"/>
    <w:rsid w:val="00F6556F"/>
    <w:rsid w:val="00FA635B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21AD"/>
  <w15:chartTrackingRefBased/>
  <w15:docId w15:val="{A5655413-585D-4CF3-9AD9-A61B9D3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C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4C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4C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4C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98">
          <w:marLeft w:val="72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5.wmf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image" Target="media/image16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2.png"/><Relationship Id="rId27" Type="http://schemas.openxmlformats.org/officeDocument/2006/relationships/oleObject" Target="embeddings/oleObject6.bin"/><Relationship Id="rId30" Type="http://schemas.openxmlformats.org/officeDocument/2006/relationships/image" Target="media/image17.wmf"/><Relationship Id="rId35" Type="http://schemas.openxmlformats.org/officeDocument/2006/relationships/image" Target="media/image20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VIP404</dc:creator>
  <cp:keywords/>
  <dc:description/>
  <cp:lastModifiedBy>吳先晃</cp:lastModifiedBy>
  <cp:revision>2</cp:revision>
  <dcterms:created xsi:type="dcterms:W3CDTF">2022-11-15T05:52:00Z</dcterms:created>
  <dcterms:modified xsi:type="dcterms:W3CDTF">2022-11-15T05:52:00Z</dcterms:modified>
</cp:coreProperties>
</file>