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B619B" w14:textId="77777777" w:rsidR="00FF02B4" w:rsidRDefault="004D306B" w:rsidP="004D306B">
      <w:pPr>
        <w:pStyle w:val="Heading1"/>
      </w:pPr>
      <w:r>
        <w:t>Question 1</w:t>
      </w:r>
    </w:p>
    <w:p w14:paraId="655C568A" w14:textId="77777777" w:rsidR="004D306B" w:rsidRPr="004D306B" w:rsidRDefault="005916B0" w:rsidP="004D306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n+m</m:t>
                </m:r>
              </m:sup>
            </m:sSup>
          </m:e>
          <m:e>
            <m:r>
              <w:rPr>
                <w:rFonts w:ascii="Cambria Math" w:hAnsi="Cambria Math"/>
              </w:rPr>
              <m:t>n,m≥0</m:t>
            </m:r>
          </m:e>
        </m:d>
      </m:oMath>
    </w:p>
    <w:p w14:paraId="2270E72B" w14:textId="77777777" w:rsid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This language is irregular. Let’s use the pumping lemma to prove it</w:t>
      </w:r>
    </w:p>
    <w:p w14:paraId="606119D6" w14:textId="77777777" w:rsid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Let p be an arbitrary number. Now let take the string s such that n=m=p</w:t>
      </w:r>
    </w:p>
    <w:p w14:paraId="08290FF2" w14:textId="77777777" w:rsid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Then we have </w:t>
      </w:r>
    </w:p>
    <w:p w14:paraId="2A556B4A" w14:textId="77777777" w:rsidR="004D306B" w:rsidRPr="004D306B" w:rsidRDefault="005916B0" w:rsidP="004D306B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2p</m:t>
              </m:r>
            </m:sup>
          </m:sSup>
        </m:oMath>
      </m:oMathPara>
    </w:p>
    <w:p w14:paraId="2A01CE73" w14:textId="77777777" w:rsidR="004D306B" w:rsidRP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We have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xy</m:t>
            </m:r>
          </m:e>
        </m:d>
        <m:r>
          <w:rPr>
            <w:rFonts w:ascii="Cambria Math" w:eastAsiaTheme="majorEastAsia" w:hAnsi="Cambria Math" w:cstheme="majorBidi"/>
          </w:rPr>
          <m:t>≤p</m:t>
        </m:r>
      </m:oMath>
      <w:r>
        <w:rPr>
          <w:rFonts w:asciiTheme="majorHAnsi" w:eastAsiaTheme="majorEastAsia" w:hAnsiTheme="majorHAnsi" w:cstheme="majorBidi"/>
        </w:rPr>
        <w:t xml:space="preserve"> then </w:t>
      </w:r>
      <m:oMath>
        <m:r>
          <w:rPr>
            <w:rFonts w:ascii="Cambria Math" w:eastAsiaTheme="majorEastAsia" w:hAnsi="Cambria Math" w:cstheme="majorBidi"/>
          </w:rPr>
          <m:t>xy=a…a</m:t>
        </m:r>
      </m:oMath>
    </w:p>
    <w:p w14:paraId="2259E014" w14:textId="77777777" w:rsid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Then y is composed of a least on a 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d>
        <m:r>
          <w:rPr>
            <w:rFonts w:ascii="Cambria Math" w:eastAsiaTheme="majorEastAsia" w:hAnsi="Cambria Math" w:cstheme="majorBidi"/>
          </w:rPr>
          <m:t>&gt;0</m:t>
        </m:r>
      </m:oMath>
    </w:p>
    <w:p w14:paraId="6CF631FC" w14:textId="77777777" w:rsidR="004D306B" w:rsidRP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Now if we take </w:t>
      </w:r>
      <m:oMath>
        <m:r>
          <w:rPr>
            <w:rFonts w:ascii="Cambria Math" w:eastAsiaTheme="majorEastAsia" w:hAnsi="Cambria Math" w:cstheme="majorBidi"/>
          </w:rPr>
          <m:t>x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</w:rPr>
              <m:t>0</m:t>
            </m:r>
          </m:sup>
        </m:sSup>
        <m:r>
          <w:rPr>
            <w:rFonts w:ascii="Cambria Math" w:eastAsiaTheme="majorEastAsia" w:hAnsi="Cambria Math" w:cstheme="majorBidi"/>
          </w:rPr>
          <m:t>z</m:t>
        </m:r>
      </m:oMath>
      <w:r>
        <w:rPr>
          <w:rFonts w:asciiTheme="majorHAnsi" w:eastAsiaTheme="majorEastAsia" w:hAnsiTheme="majorHAnsi" w:cstheme="majorBidi"/>
        </w:rPr>
        <w:t xml:space="preserve"> we get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2p</m:t>
              </m:r>
            </m:sup>
          </m:sSup>
        </m:oMath>
      </m:oMathPara>
    </w:p>
    <w:p w14:paraId="3BE87EC4" w14:textId="77777777" w:rsidR="004D306B" w:rsidRP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And we clearly see that </w:t>
      </w:r>
      <m:oMath>
        <m:r>
          <w:rPr>
            <w:rFonts w:ascii="Cambria Math" w:eastAsiaTheme="majorEastAsia" w:hAnsi="Cambria Math" w:cstheme="majorBidi"/>
          </w:rPr>
          <m:t>2p≠p-1+p</m:t>
        </m:r>
      </m:oMath>
    </w:p>
    <w:p w14:paraId="61540689" w14:textId="77777777" w:rsidR="004D306B" w:rsidRDefault="004D306B" w:rsidP="004D306B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So the pumping lemma show that the</w:t>
      </w:r>
      <w:r w:rsidRPr="004D306B">
        <w:rPr>
          <w:rFonts w:asciiTheme="majorHAnsi" w:eastAsiaTheme="majorEastAsia" w:hAnsiTheme="majorHAnsi" w:cstheme="majorBidi"/>
        </w:rPr>
        <w:t xml:space="preserve"> language is irregular</w:t>
      </w:r>
    </w:p>
    <w:p w14:paraId="46D13BF9" w14:textId="77777777" w:rsidR="005B47AF" w:rsidRPr="004D306B" w:rsidRDefault="005B47AF" w:rsidP="004D306B">
      <w:pPr>
        <w:pStyle w:val="ListParagraph"/>
        <w:rPr>
          <w:rFonts w:asciiTheme="majorHAnsi" w:eastAsiaTheme="majorEastAsia" w:hAnsiTheme="majorHAnsi" w:cstheme="majorBidi"/>
        </w:rPr>
      </w:pPr>
    </w:p>
    <w:p w14:paraId="46345AFC" w14:textId="4AACF247" w:rsidR="005B47AF" w:rsidRPr="005B47AF" w:rsidRDefault="005B47AF" w:rsidP="005B47A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005B47AF">
        <w:t xml:space="preserve">the set of all strings over </w:t>
      </w:r>
      <w:r>
        <w:t>{a,b}</w:t>
      </w:r>
      <w:r w:rsidRPr="005B47AF">
        <w:t xml:space="preserve"> that </w:t>
      </w:r>
      <w:r>
        <w:t>do not have three consecutive as</w:t>
      </w:r>
    </w:p>
    <w:p w14:paraId="1362A6FD" w14:textId="58703ECD" w:rsidR="005B47AF" w:rsidRDefault="005B47AF" w:rsidP="005B47AF">
      <w:pPr>
        <w:ind w:left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This language is regular as we can build a DFA that recognize it.</w:t>
      </w:r>
    </w:p>
    <w:p w14:paraId="65459754" w14:textId="00B64FCB" w:rsidR="005B47AF" w:rsidRDefault="005B47AF" w:rsidP="005B47AF">
      <w:pPr>
        <w:ind w:left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37A43C3B" wp14:editId="06BDD80A">
            <wp:extent cx="4677302" cy="1150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31" cy="1155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61311" w14:textId="65BB9B35" w:rsidR="005B47AF" w:rsidRDefault="005B47AF" w:rsidP="005B47A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Palindromes:</w:t>
      </w:r>
    </w:p>
    <w:p w14:paraId="64E1D2BA" w14:textId="77777777" w:rsidR="001E6129" w:rsidRDefault="005B47AF" w:rsidP="001E6129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This language is irregular</w:t>
      </w:r>
      <w:r w:rsidR="001E6129">
        <w:rPr>
          <w:rFonts w:asciiTheme="majorHAnsi" w:eastAsiaTheme="majorEastAsia" w:hAnsiTheme="majorHAnsi" w:cstheme="majorBidi"/>
        </w:rPr>
        <w:t xml:space="preserve">.  Let’s use the pumping lemma to prove it. </w:t>
      </w:r>
    </w:p>
    <w:p w14:paraId="2341FBF4" w14:textId="1B3C6F43" w:rsidR="001E6129" w:rsidRPr="001E6129" w:rsidRDefault="001E6129" w:rsidP="001E6129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 p be an arbitrary number. Let take the string s such that s is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p</m:t>
            </m:r>
          </m:sup>
        </m:sSup>
        <m:r>
          <w:rPr>
            <w:rFonts w:ascii="Cambria Math" w:eastAsiaTheme="majorEastAsia" w:hAnsi="Cambria Math" w:cstheme="majorBidi"/>
          </w:rPr>
          <m:t>bb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p</m:t>
            </m:r>
          </m:sup>
        </m:sSup>
      </m:oMath>
    </w:p>
    <w:p w14:paraId="7D9F6A13" w14:textId="77777777" w:rsidR="001E6129" w:rsidRPr="004D306B" w:rsidRDefault="001E6129" w:rsidP="001E6129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We have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xy</m:t>
            </m:r>
          </m:e>
        </m:d>
        <m:r>
          <w:rPr>
            <w:rFonts w:ascii="Cambria Math" w:eastAsiaTheme="majorEastAsia" w:hAnsi="Cambria Math" w:cstheme="majorBidi"/>
          </w:rPr>
          <m:t>≤p</m:t>
        </m:r>
      </m:oMath>
      <w:r>
        <w:rPr>
          <w:rFonts w:asciiTheme="majorHAnsi" w:eastAsiaTheme="majorEastAsia" w:hAnsiTheme="majorHAnsi" w:cstheme="majorBidi"/>
        </w:rPr>
        <w:t xml:space="preserve"> then </w:t>
      </w:r>
      <m:oMath>
        <m:r>
          <w:rPr>
            <w:rFonts w:ascii="Cambria Math" w:eastAsiaTheme="majorEastAsia" w:hAnsi="Cambria Math" w:cstheme="majorBidi"/>
          </w:rPr>
          <m:t>xy=a…a</m:t>
        </m:r>
      </m:oMath>
    </w:p>
    <w:p w14:paraId="67B55A34" w14:textId="77777777" w:rsidR="001E6129" w:rsidRDefault="001E6129" w:rsidP="001E6129">
      <w:pPr>
        <w:pStyle w:val="ListParagrap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Then y is composed of a least on a 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d>
        <m:r>
          <w:rPr>
            <w:rFonts w:ascii="Cambria Math" w:eastAsiaTheme="majorEastAsia" w:hAnsi="Cambria Math" w:cstheme="majorBidi"/>
          </w:rPr>
          <m:t>&gt;0</m:t>
        </m:r>
      </m:oMath>
    </w:p>
    <w:p w14:paraId="69418281" w14:textId="2E5DB660" w:rsidR="00730A0B" w:rsidRDefault="001E6129" w:rsidP="001E6129">
      <w:pPr>
        <w:ind w:left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Now if we take </w:t>
      </w:r>
      <m:oMath>
        <m:r>
          <w:rPr>
            <w:rFonts w:ascii="Cambria Math" w:eastAsiaTheme="majorEastAsia" w:hAnsi="Cambria Math" w:cstheme="majorBidi"/>
          </w:rPr>
          <m:t>x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</w:rPr>
              <m:t>0</m:t>
            </m:r>
          </m:sup>
        </m:sSup>
        <m:r>
          <w:rPr>
            <w:rFonts w:ascii="Cambria Math" w:eastAsiaTheme="majorEastAsia" w:hAnsi="Cambria Math" w:cstheme="majorBidi"/>
          </w:rPr>
          <m:t>z</m:t>
        </m:r>
      </m:oMath>
      <w:r>
        <w:rPr>
          <w:rFonts w:asciiTheme="majorHAnsi" w:eastAsiaTheme="majorEastAsia" w:hAnsiTheme="majorHAnsi" w:cstheme="majorBidi"/>
        </w:rPr>
        <w:t xml:space="preserve"> we get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p-1</m:t>
              </m:r>
            </m:sup>
          </m:sSup>
          <m:r>
            <w:rPr>
              <w:rFonts w:ascii="Cambria Math" w:eastAsiaTheme="majorEastAsia" w:hAnsi="Cambria Math" w:cstheme="majorBidi"/>
            </w:rPr>
            <m:t>bb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p</m:t>
              </m:r>
            </m:sup>
          </m:sSup>
        </m:oMath>
      </m:oMathPara>
    </w:p>
    <w:p w14:paraId="3B43AD57" w14:textId="4FD219FC" w:rsidR="001E6129" w:rsidRDefault="001E6129" w:rsidP="001E6129">
      <w:pPr>
        <w:ind w:left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We clearly see that this string is not a palindromes and thus this language is not regular</w:t>
      </w:r>
    </w:p>
    <w:p w14:paraId="73897B37" w14:textId="004BD7DA" w:rsidR="0073738B" w:rsidRDefault="0073738B" w:rsidP="001E6129">
      <w:pPr>
        <w:ind w:left="720"/>
        <w:rPr>
          <w:rFonts w:asciiTheme="majorHAnsi" w:eastAsiaTheme="majorEastAsia" w:hAnsiTheme="majorHAnsi" w:cstheme="majorBidi"/>
        </w:rPr>
      </w:pPr>
    </w:p>
    <w:p w14:paraId="796DB1D3" w14:textId="0BC16213" w:rsidR="0073738B" w:rsidRDefault="0073738B" w:rsidP="0073738B">
      <w:pPr>
        <w:pStyle w:val="Heading1"/>
      </w:pPr>
      <w:r>
        <w:t>Question 2</w:t>
      </w:r>
    </w:p>
    <w:p w14:paraId="10D0200C" w14:textId="68D1A6BE" w:rsidR="009D1AEC" w:rsidRDefault="009D1AEC" w:rsidP="009D1AEC">
      <w:r>
        <w:t>The language is irregular. Let use a counter example to show it’s not working in all case</w:t>
      </w:r>
    </w:p>
    <w:p w14:paraId="5C2DEC5E" w14:textId="46CB41D1" w:rsidR="009D1AEC" w:rsidRDefault="009D1AEC" w:rsidP="009D1AEC">
      <w:pPr>
        <w:rPr>
          <w:rFonts w:eastAsiaTheme="minorEastAsia"/>
        </w:rPr>
      </w:pPr>
      <w:r>
        <w:t xml:space="preserve">Let take the language 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this language is regular. We can easely make a DFA for it</w:t>
      </w:r>
    </w:p>
    <w:p w14:paraId="45ACA84D" w14:textId="4477A27D" w:rsidR="0073738B" w:rsidRDefault="009D1AEC" w:rsidP="0073738B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w:rPr>
            <w:rFonts w:ascii="Cambria Math" w:eastAsiaTheme="minorEastAsia" w:hAnsi="Cambria Math"/>
          </w:rPr>
          <m:t>sort(L)</m:t>
        </m:r>
      </m:oMath>
      <w:r>
        <w:rPr>
          <w:rFonts w:eastAsiaTheme="minorEastAsia"/>
        </w:rPr>
        <w:t xml:space="preserve"> is in fact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which is irregular</w:t>
      </w:r>
    </w:p>
    <w:p w14:paraId="02E847AB" w14:textId="3579603F" w:rsidR="009D1AEC" w:rsidRDefault="009D1AEC" w:rsidP="0073738B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sort(L)</m:t>
        </m:r>
      </m:oMath>
      <w:r>
        <w:rPr>
          <w:rFonts w:eastAsiaTheme="minorEastAsia"/>
        </w:rPr>
        <w:t xml:space="preserve"> is not </w:t>
      </w:r>
      <w:r w:rsidR="0024190F">
        <w:rPr>
          <w:rFonts w:eastAsiaTheme="minorEastAsia"/>
        </w:rPr>
        <w:t>necessarily</w:t>
      </w:r>
      <w:r>
        <w:rPr>
          <w:rFonts w:eastAsiaTheme="minorEastAsia"/>
        </w:rPr>
        <w:t xml:space="preserve"> regular if L is regular</w:t>
      </w:r>
    </w:p>
    <w:p w14:paraId="4C6E106F" w14:textId="77777777" w:rsidR="0024190F" w:rsidRDefault="0024190F" w:rsidP="0073738B">
      <w:pPr>
        <w:rPr>
          <w:rFonts w:eastAsiaTheme="minorEastAsia"/>
        </w:rPr>
      </w:pPr>
    </w:p>
    <w:p w14:paraId="10A1D9E2" w14:textId="706139DD" w:rsidR="0024190F" w:rsidRDefault="0024190F" w:rsidP="0024190F">
      <w:pPr>
        <w:pStyle w:val="Heading1"/>
      </w:pPr>
      <w:r>
        <w:lastRenderedPageBreak/>
        <w:t>Question 3</w:t>
      </w:r>
    </w:p>
    <w:p w14:paraId="154D3A79" w14:textId="2DF82865" w:rsidR="00251F59" w:rsidRPr="00251F59" w:rsidRDefault="00251F59" w:rsidP="00251F59">
      <w:r>
        <w:t>We can remove F and G as there cannot be reached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284E86" w14:paraId="07687BA0" w14:textId="77777777" w:rsidTr="00284E86">
        <w:tc>
          <w:tcPr>
            <w:tcW w:w="1168" w:type="dxa"/>
          </w:tcPr>
          <w:p w14:paraId="71B39E78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8" w:type="dxa"/>
          </w:tcPr>
          <w:p w14:paraId="12D360F7" w14:textId="38688177" w:rsidR="00284E86" w:rsidRDefault="00284E86" w:rsidP="00377909">
            <w:pPr>
              <w:pStyle w:val="Heading1"/>
              <w:outlineLvl w:val="0"/>
            </w:pPr>
            <w:r>
              <w:t>A</w:t>
            </w:r>
          </w:p>
        </w:tc>
        <w:tc>
          <w:tcPr>
            <w:tcW w:w="1169" w:type="dxa"/>
          </w:tcPr>
          <w:p w14:paraId="523BA657" w14:textId="1C3B73DF" w:rsidR="00284E86" w:rsidRDefault="00284E86" w:rsidP="00377909">
            <w:pPr>
              <w:pStyle w:val="Heading1"/>
              <w:outlineLvl w:val="0"/>
            </w:pPr>
            <w:r>
              <w:t>B</w:t>
            </w:r>
          </w:p>
        </w:tc>
        <w:tc>
          <w:tcPr>
            <w:tcW w:w="1169" w:type="dxa"/>
          </w:tcPr>
          <w:p w14:paraId="556943CD" w14:textId="2FD8E9FC" w:rsidR="00284E86" w:rsidRDefault="00284E86" w:rsidP="00377909">
            <w:pPr>
              <w:pStyle w:val="Heading1"/>
              <w:outlineLvl w:val="0"/>
            </w:pPr>
            <w:r>
              <w:t>C</w:t>
            </w:r>
          </w:p>
        </w:tc>
        <w:tc>
          <w:tcPr>
            <w:tcW w:w="1169" w:type="dxa"/>
          </w:tcPr>
          <w:p w14:paraId="425AF467" w14:textId="2F953653" w:rsidR="00284E86" w:rsidRDefault="00284E86" w:rsidP="00377909">
            <w:pPr>
              <w:pStyle w:val="Heading1"/>
              <w:outlineLvl w:val="0"/>
            </w:pPr>
            <w:r>
              <w:t>D</w:t>
            </w:r>
          </w:p>
        </w:tc>
        <w:tc>
          <w:tcPr>
            <w:tcW w:w="1169" w:type="dxa"/>
          </w:tcPr>
          <w:p w14:paraId="365EE098" w14:textId="0A51D676" w:rsidR="00284E86" w:rsidRDefault="00284E86" w:rsidP="00377909">
            <w:pPr>
              <w:pStyle w:val="Heading1"/>
              <w:outlineLvl w:val="0"/>
            </w:pPr>
            <w:r>
              <w:t>E</w:t>
            </w:r>
          </w:p>
        </w:tc>
      </w:tr>
      <w:tr w:rsidR="00284E86" w14:paraId="46634430" w14:textId="77777777" w:rsidTr="00284E86">
        <w:tc>
          <w:tcPr>
            <w:tcW w:w="1168" w:type="dxa"/>
          </w:tcPr>
          <w:p w14:paraId="4E5B6238" w14:textId="442C2E6D" w:rsidR="00284E86" w:rsidRDefault="00284E86" w:rsidP="00377909">
            <w:pPr>
              <w:pStyle w:val="Heading1"/>
              <w:outlineLvl w:val="0"/>
            </w:pPr>
            <w:r>
              <w:t>A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22D3E7EB" w14:textId="6487A7F2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3674F997" w14:textId="03C547B9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  <w:tc>
          <w:tcPr>
            <w:tcW w:w="1169" w:type="dxa"/>
          </w:tcPr>
          <w:p w14:paraId="4097D9D1" w14:textId="380BA42F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1C8BF71A" w14:textId="620DABA0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  <w:tc>
          <w:tcPr>
            <w:tcW w:w="1169" w:type="dxa"/>
          </w:tcPr>
          <w:p w14:paraId="4093618F" w14:textId="013DBD3E" w:rsidR="00284E86" w:rsidRDefault="00284E86" w:rsidP="00377909">
            <w:pPr>
              <w:pStyle w:val="Heading1"/>
              <w:outlineLvl w:val="0"/>
            </w:pPr>
          </w:p>
        </w:tc>
      </w:tr>
      <w:tr w:rsidR="00284E86" w14:paraId="73033CC1" w14:textId="77777777" w:rsidTr="00284E86">
        <w:tc>
          <w:tcPr>
            <w:tcW w:w="1168" w:type="dxa"/>
          </w:tcPr>
          <w:p w14:paraId="693BC378" w14:textId="6DFDDCAB" w:rsidR="00284E86" w:rsidRDefault="00284E86" w:rsidP="00377909">
            <w:pPr>
              <w:pStyle w:val="Heading1"/>
              <w:outlineLvl w:val="0"/>
            </w:pPr>
            <w:r>
              <w:t>B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34C6D139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4A55507F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45FDFB57" w14:textId="10FDAB24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  <w:tc>
          <w:tcPr>
            <w:tcW w:w="1169" w:type="dxa"/>
          </w:tcPr>
          <w:p w14:paraId="3BA02554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09C4D080" w14:textId="27B1BCBF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</w:tr>
      <w:tr w:rsidR="00284E86" w14:paraId="0DB7BE88" w14:textId="77777777" w:rsidTr="00284E86">
        <w:tc>
          <w:tcPr>
            <w:tcW w:w="1168" w:type="dxa"/>
          </w:tcPr>
          <w:p w14:paraId="5E3E9CF7" w14:textId="3F077A7E" w:rsidR="00284E86" w:rsidRDefault="00284E86" w:rsidP="00377909">
            <w:pPr>
              <w:pStyle w:val="Heading1"/>
              <w:outlineLvl w:val="0"/>
            </w:pPr>
            <w:r>
              <w:t>C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23189C74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0236D720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0CE796F5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2B96EE8E" w14:textId="73EBB865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  <w:tc>
          <w:tcPr>
            <w:tcW w:w="1169" w:type="dxa"/>
          </w:tcPr>
          <w:p w14:paraId="584A74DF" w14:textId="4BC4446F" w:rsidR="00284E86" w:rsidRDefault="00284E86" w:rsidP="00377909">
            <w:pPr>
              <w:pStyle w:val="Heading1"/>
              <w:outlineLvl w:val="0"/>
            </w:pPr>
          </w:p>
        </w:tc>
      </w:tr>
      <w:tr w:rsidR="00284E86" w14:paraId="2401A6E0" w14:textId="77777777" w:rsidTr="00284E86">
        <w:tc>
          <w:tcPr>
            <w:tcW w:w="1168" w:type="dxa"/>
          </w:tcPr>
          <w:p w14:paraId="5D152EBD" w14:textId="1CF2FCAE" w:rsidR="00284E86" w:rsidRDefault="00284E86" w:rsidP="00377909">
            <w:pPr>
              <w:pStyle w:val="Heading1"/>
              <w:outlineLvl w:val="0"/>
            </w:pPr>
            <w:r>
              <w:t>D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10AEDF81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1FC11F59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4EDC57BF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761F1FFD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</w:tcPr>
          <w:p w14:paraId="231B1271" w14:textId="44C68F5E" w:rsidR="00284E86" w:rsidRDefault="00284E86" w:rsidP="00377909">
            <w:pPr>
              <w:pStyle w:val="Heading1"/>
              <w:outlineLvl w:val="0"/>
            </w:pPr>
            <w:r>
              <w:t>Ineq</w:t>
            </w:r>
          </w:p>
        </w:tc>
      </w:tr>
      <w:tr w:rsidR="00284E86" w14:paraId="37EE8649" w14:textId="77777777" w:rsidTr="00284E86">
        <w:tc>
          <w:tcPr>
            <w:tcW w:w="1168" w:type="dxa"/>
          </w:tcPr>
          <w:p w14:paraId="6E6B9F36" w14:textId="30D46EF0" w:rsidR="00284E86" w:rsidRDefault="00284E86" w:rsidP="00377909">
            <w:pPr>
              <w:pStyle w:val="Heading1"/>
              <w:outlineLvl w:val="0"/>
            </w:pPr>
            <w:r>
              <w:t>E</w:t>
            </w:r>
          </w:p>
        </w:tc>
        <w:tc>
          <w:tcPr>
            <w:tcW w:w="1168" w:type="dxa"/>
            <w:shd w:val="clear" w:color="auto" w:fill="BFBFBF" w:themeFill="background1" w:themeFillShade="BF"/>
          </w:tcPr>
          <w:p w14:paraId="31C7D188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59BE0C12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6AE1FB2F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7A6E2272" w14:textId="77777777" w:rsidR="00284E86" w:rsidRDefault="00284E86" w:rsidP="00377909">
            <w:pPr>
              <w:pStyle w:val="Heading1"/>
              <w:outlineLvl w:val="0"/>
            </w:pPr>
          </w:p>
        </w:tc>
        <w:tc>
          <w:tcPr>
            <w:tcW w:w="1169" w:type="dxa"/>
            <w:shd w:val="clear" w:color="auto" w:fill="BFBFBF" w:themeFill="background1" w:themeFillShade="BF"/>
          </w:tcPr>
          <w:p w14:paraId="6E2C70AA" w14:textId="77777777" w:rsidR="00284E86" w:rsidRDefault="00284E86" w:rsidP="00377909">
            <w:pPr>
              <w:pStyle w:val="Heading1"/>
              <w:outlineLvl w:val="0"/>
            </w:pPr>
          </w:p>
        </w:tc>
      </w:tr>
    </w:tbl>
    <w:p w14:paraId="3585C603" w14:textId="77777777" w:rsidR="00AF5628" w:rsidRDefault="00AF5628" w:rsidP="00AF5628"/>
    <w:p w14:paraId="284316A3" w14:textId="4A7C249B" w:rsidR="000F0875" w:rsidRDefault="00FA41B0" w:rsidP="00AF5628">
      <w:r>
        <w:t>Using the minimization algorithm we see that w</w:t>
      </w:r>
      <w:r w:rsidR="000F0875">
        <w:t>e can merge A, C</w:t>
      </w:r>
      <w:r w:rsidR="000665DE">
        <w:t xml:space="preserve"> and E together, B and D can also be merge.</w:t>
      </w:r>
    </w:p>
    <w:p w14:paraId="52BCE161" w14:textId="792FCF17" w:rsidR="00AF5628" w:rsidRDefault="00AF5628" w:rsidP="00AF5628">
      <w:r>
        <w:t xml:space="preserve">So the minimum automaton is </w:t>
      </w:r>
    </w:p>
    <w:p w14:paraId="56416775" w14:textId="680A3A07" w:rsidR="00AF5628" w:rsidRDefault="00AF5628" w:rsidP="00AF5628">
      <w:pPr>
        <w:pStyle w:val="Heading1"/>
      </w:pPr>
      <w:r>
        <w:rPr>
          <w:noProof/>
        </w:rPr>
        <w:drawing>
          <wp:inline distT="0" distB="0" distL="0" distR="0" wp14:anchorId="01E39A21" wp14:editId="409394E9">
            <wp:extent cx="1966823" cy="1600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68" cy="1605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80415" w14:textId="262ADFA1" w:rsidR="00377909" w:rsidRDefault="00377909" w:rsidP="00AF5628">
      <w:pPr>
        <w:pStyle w:val="Heading1"/>
      </w:pPr>
      <w:r>
        <w:t>Question 4</w:t>
      </w:r>
    </w:p>
    <w:p w14:paraId="36316C7D" w14:textId="1291007F" w:rsidR="007A0864" w:rsidRPr="007A0864" w:rsidRDefault="007A0864" w:rsidP="002F5597">
      <w:pPr>
        <w:rPr>
          <w:rFonts w:eastAsiaTheme="minorEastAsia"/>
        </w:rPr>
      </w:pPr>
      <w:r>
        <w:t xml:space="preserve">All strings of the form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must be in distinct equivalent classes for all </w:t>
      </w:r>
      <m:oMath>
        <m:r>
          <w:rPr>
            <w:rFonts w:ascii="Cambria Math" w:eastAsiaTheme="minorEastAsia" w:hAnsi="Cambria Math"/>
          </w:rPr>
          <m:t>i≥0</m:t>
        </m:r>
      </m:oMath>
      <w:r>
        <w:rPr>
          <w:rFonts w:eastAsiaTheme="minorEastAsia"/>
        </w:rPr>
        <w:t xml:space="preserve"> as any to string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</m:oMath>
      <w:r>
        <w:rPr>
          <w:rFonts w:eastAsiaTheme="minorEastAsia"/>
        </w:rPr>
        <w:t xml:space="preserve"> can be differentiate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∉F</m:t>
        </m:r>
      </m:oMath>
      <w:r>
        <w:rPr>
          <w:rFonts w:eastAsiaTheme="minorEastAsia"/>
        </w:rPr>
        <w:t xml:space="preserve">. But we have infinitely many equivalent classes of the indinguishability relation.  By the Myhill-Nerode Theorem that no DFA can recognize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then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irregular</w:t>
      </w:r>
    </w:p>
    <w:p w14:paraId="217AC73E" w14:textId="5FCCC43A" w:rsidR="002F5597" w:rsidRPr="002F5597" w:rsidRDefault="002F5597" w:rsidP="002F5597">
      <w:r>
        <w:t>How</w:t>
      </w:r>
      <w:r w:rsidR="007A0864">
        <w:t>e</w:t>
      </w:r>
      <w:r>
        <w:t>ver the pumping lemma is working for this language</w:t>
      </w:r>
    </w:p>
    <w:p w14:paraId="16D6DE2A" w14:textId="5D9E6419" w:rsidR="00276996" w:rsidRDefault="00D60571" w:rsidP="00276996">
      <w:pPr>
        <w:rPr>
          <w:rFonts w:eastAsiaTheme="minorEastAsia"/>
        </w:rPr>
      </w:pPr>
      <w:r>
        <w:t xml:space="preserve">Let take p=2 we consider any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in the language</w:t>
      </w:r>
    </w:p>
    <w:p w14:paraId="45014AC6" w14:textId="5F1BD0B4" w:rsidR="00D60571" w:rsidRDefault="00D60571" w:rsidP="0027699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i=2 or i&gt;2</m:t>
        </m:r>
      </m:oMath>
      <w:r>
        <w:rPr>
          <w:rFonts w:eastAsiaTheme="minorEastAsia"/>
        </w:rPr>
        <w:t xml:space="preserve"> then we take </w:t>
      </w:r>
      <m:oMath>
        <m:r>
          <w:rPr>
            <w:rFonts w:ascii="Cambria Math" w:eastAsiaTheme="minorEastAsia" w:hAnsi="Cambria Math"/>
          </w:rPr>
          <m:t>x=ϵ</m:t>
        </m:r>
      </m:oMath>
      <w:r>
        <w:rPr>
          <w:rFonts w:eastAsiaTheme="minorEastAsia"/>
        </w:rPr>
        <w:t xml:space="preserve"> </w:t>
      </w:r>
      <w:r w:rsidR="00AF75ED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y=a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i=1</m:t>
        </m:r>
      </m:oMath>
      <w:r>
        <w:rPr>
          <w:rFonts w:eastAsiaTheme="minorEastAsia"/>
        </w:rPr>
        <w:t xml:space="preserve">, we must have </w:t>
      </w:r>
      <m:oMath>
        <m:r>
          <w:rPr>
            <w:rFonts w:ascii="Cambria Math" w:eastAsiaTheme="minorEastAsia" w:hAnsi="Cambria Math"/>
          </w:rPr>
          <m:t>j=k</m:t>
        </m:r>
      </m:oMath>
      <w:r>
        <w:rPr>
          <w:rFonts w:eastAsiaTheme="minorEastAsia"/>
        </w:rPr>
        <w:t>(by the definition of the language) then adding a’s will conserve the membership  in the language. For i &gt; 2</w:t>
      </w:r>
      <w:r w:rsidR="00C95519">
        <w:rPr>
          <w:rFonts w:eastAsiaTheme="minorEastAsia"/>
        </w:rPr>
        <w:t xml:space="preserve"> all string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C95519">
        <w:rPr>
          <w:rFonts w:eastAsiaTheme="minorEastAsia"/>
        </w:rPr>
        <w:t xml:space="preserve"> have two or more a’s and then are always in the language</w:t>
      </w:r>
      <w:r w:rsidR="002F5597">
        <w:rPr>
          <w:rFonts w:eastAsiaTheme="minorEastAsia"/>
        </w:rPr>
        <w:t xml:space="preserve">. Now if we have </w:t>
      </w:r>
      <m:oMath>
        <m:r>
          <w:rPr>
            <w:rFonts w:ascii="Cambria Math" w:eastAsiaTheme="minorEastAsia" w:hAnsi="Cambria Math"/>
          </w:rPr>
          <m:t>i=2</m:t>
        </m:r>
      </m:oMath>
      <w:r w:rsidR="002F5597">
        <w:rPr>
          <w:rFonts w:eastAsiaTheme="minorEastAsia"/>
        </w:rPr>
        <w:t xml:space="preserve"> we can keep </w:t>
      </w:r>
      <m:oMath>
        <m:r>
          <w:rPr>
            <w:rFonts w:ascii="Cambria Math" w:eastAsiaTheme="minorEastAsia" w:hAnsi="Cambria Math"/>
          </w:rPr>
          <m:t>x=ϵ</m:t>
        </m:r>
      </m:oMath>
      <w:r w:rsidR="002F5597">
        <w:rPr>
          <w:rFonts w:eastAsiaTheme="minorEastAsia"/>
        </w:rPr>
        <w:t xml:space="preserve"> and now </w:t>
      </w:r>
      <m:oMath>
        <m:r>
          <w:rPr>
            <w:rFonts w:ascii="Cambria Math" w:eastAsiaTheme="minorEastAsia" w:hAnsi="Cambria Math"/>
          </w:rPr>
          <w:lastRenderedPageBreak/>
          <m:t>y=aa</m:t>
        </m:r>
      </m:oMath>
      <w:r w:rsidR="002F5597">
        <w:rPr>
          <w:rFonts w:eastAsiaTheme="minorEastAsia"/>
        </w:rPr>
        <w:t xml:space="preserve"> then the string of the form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2F5597">
        <w:rPr>
          <w:rFonts w:eastAsiaTheme="minorEastAsia"/>
        </w:rPr>
        <w:t xml:space="preserve"> always have a even number of a’</w:t>
      </w:r>
      <w:r w:rsidR="002B1A69">
        <w:rPr>
          <w:rFonts w:eastAsiaTheme="minorEastAsia"/>
        </w:rPr>
        <w:t>s and thus belongs to</w:t>
      </w:r>
      <w:r w:rsidR="002F5597">
        <w:rPr>
          <w:rFonts w:eastAsiaTheme="minorEastAsia"/>
        </w:rPr>
        <w:t xml:space="preserve"> the language.</w:t>
      </w:r>
    </w:p>
    <w:p w14:paraId="6C002682" w14:textId="06FE7C60" w:rsidR="002F5597" w:rsidRPr="00276996" w:rsidRDefault="003B675A" w:rsidP="00276996">
      <w:r>
        <w:t>T</w:t>
      </w:r>
      <w:r w:rsidR="0020247E">
        <w:t>he pumping lemma is not an</w:t>
      </w:r>
      <w:r>
        <w:t xml:space="preserve"> </w:t>
      </w:r>
      <w:r w:rsidR="0020247E">
        <w:t>‘</w:t>
      </w:r>
      <w:r>
        <w:t>if and only if</w:t>
      </w:r>
      <w:r w:rsidR="0020247E">
        <w:t>’</w:t>
      </w:r>
      <w:r>
        <w:t xml:space="preserve"> relation, it only say that it works for regular language but might also work for non-regular languages. Then having the pumping lemma work for a specific language does not mean anything</w:t>
      </w:r>
    </w:p>
    <w:p w14:paraId="5CF5CE17" w14:textId="00CE7BC3" w:rsidR="0024190F" w:rsidRDefault="0024190F" w:rsidP="0024190F">
      <w:pPr>
        <w:pStyle w:val="Heading1"/>
      </w:pPr>
      <w:r>
        <w:t>Question 5</w:t>
      </w:r>
    </w:p>
    <w:p w14:paraId="20B2A772" w14:textId="52AF5DF2" w:rsidR="0024190F" w:rsidRDefault="0024190F" w:rsidP="0024190F">
      <w:pPr>
        <w:pStyle w:val="ListParagraph"/>
        <w:numPr>
          <w:ilvl w:val="0"/>
          <w:numId w:val="2"/>
        </w:numPr>
      </w:pPr>
      <w:r>
        <w:t>The sequence of transition 001 always get to the state A where the light blue is truned of then none of the states satisfies this test</w:t>
      </w:r>
    </w:p>
    <w:p w14:paraId="68926165" w14:textId="6658F49A" w:rsidR="0024190F" w:rsidRDefault="0024190F" w:rsidP="0024190F">
      <w:pPr>
        <w:pStyle w:val="ListParagraph"/>
        <w:numPr>
          <w:ilvl w:val="0"/>
          <w:numId w:val="2"/>
        </w:numPr>
      </w:pPr>
      <w:r>
        <w:t>Similarly as we get to the state A and the red light is on the all the states satisfies this test</w:t>
      </w:r>
    </w:p>
    <w:p w14:paraId="11F45B22" w14:textId="02D84C64" w:rsidR="0024190F" w:rsidRDefault="0024190F" w:rsidP="0024190F">
      <w:pPr>
        <w:pStyle w:val="ListParagraph"/>
        <w:numPr>
          <w:ilvl w:val="0"/>
          <w:numId w:val="2"/>
        </w:numPr>
      </w:pPr>
      <w:r>
        <w:t>We can differentiate A and C by checking if the blue light is turn on then the test ‘blue’</w:t>
      </w:r>
      <w:r w:rsidR="00F90ABC">
        <w:t xml:space="preserve"> is failing for A but succeeds for C</w:t>
      </w:r>
    </w:p>
    <w:p w14:paraId="51BBE4CC" w14:textId="2689EB49" w:rsidR="00F90ABC" w:rsidRDefault="0048441F" w:rsidP="0024190F">
      <w:pPr>
        <w:pStyle w:val="ListParagraph"/>
        <w:numPr>
          <w:ilvl w:val="0"/>
          <w:numId w:val="2"/>
        </w:numPr>
      </w:pPr>
      <w:r>
        <w:t>We can differentiate B and C by checking the red light if it’s on then it’s C otherwise it’s B then the test ‘red’ make the difference</w:t>
      </w:r>
    </w:p>
    <w:p w14:paraId="48E8D03F" w14:textId="5F4D4A5E" w:rsidR="0048441F" w:rsidRDefault="0048441F" w:rsidP="0024190F">
      <w:pPr>
        <w:pStyle w:val="ListParagraph"/>
        <w:numPr>
          <w:ilvl w:val="0"/>
          <w:numId w:val="2"/>
        </w:numPr>
      </w:pPr>
      <w:r>
        <w:t>B and D both have the same color so we can’t differentiate using the color. Now if we use a 0 transition from B we end in C and the same for D and if we use a 1 transition then we finish in A for B and D then whatever we test we are going to get the same result for B and D</w:t>
      </w:r>
    </w:p>
    <w:p w14:paraId="79AC3A80" w14:textId="77777777" w:rsidR="0048441F" w:rsidRPr="0024190F" w:rsidRDefault="0048441F" w:rsidP="0048441F">
      <w:pPr>
        <w:pStyle w:val="ListParagraph"/>
      </w:pPr>
      <w:bookmarkStart w:id="0" w:name="_GoBack"/>
      <w:bookmarkEnd w:id="0"/>
    </w:p>
    <w:sectPr w:rsidR="0048441F" w:rsidRPr="0024190F" w:rsidSect="006121D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DE18E" w14:textId="77777777" w:rsidR="006121D0" w:rsidRDefault="006121D0" w:rsidP="006121D0">
      <w:pPr>
        <w:spacing w:after="0" w:line="240" w:lineRule="auto"/>
      </w:pPr>
      <w:r>
        <w:separator/>
      </w:r>
    </w:p>
  </w:endnote>
  <w:endnote w:type="continuationSeparator" w:id="0">
    <w:p w14:paraId="6A4C7C6D" w14:textId="77777777" w:rsidR="006121D0" w:rsidRDefault="006121D0" w:rsidP="0061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7586A" w14:textId="77777777" w:rsidR="006121D0" w:rsidRDefault="006121D0" w:rsidP="006121D0">
      <w:pPr>
        <w:spacing w:after="0" w:line="240" w:lineRule="auto"/>
      </w:pPr>
      <w:r>
        <w:separator/>
      </w:r>
    </w:p>
  </w:footnote>
  <w:footnote w:type="continuationSeparator" w:id="0">
    <w:p w14:paraId="34BC8C91" w14:textId="77777777" w:rsidR="006121D0" w:rsidRDefault="006121D0" w:rsidP="0061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B5887" w14:textId="3E026592" w:rsidR="006121D0" w:rsidRDefault="006121D0">
    <w:pPr>
      <w:pStyle w:val="Header"/>
    </w:pPr>
    <w:r>
      <w:t>Timothee Guerin</w:t>
    </w:r>
  </w:p>
  <w:p w14:paraId="7CFF5B8A" w14:textId="170D5740" w:rsidR="006121D0" w:rsidRDefault="006121D0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861B2"/>
    <w:multiLevelType w:val="hybridMultilevel"/>
    <w:tmpl w:val="B304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A3D21"/>
    <w:multiLevelType w:val="hybridMultilevel"/>
    <w:tmpl w:val="997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6B"/>
    <w:rsid w:val="000665DE"/>
    <w:rsid w:val="000F0875"/>
    <w:rsid w:val="001E6129"/>
    <w:rsid w:val="0020247E"/>
    <w:rsid w:val="0024190F"/>
    <w:rsid w:val="00251F59"/>
    <w:rsid w:val="00276996"/>
    <w:rsid w:val="00284E86"/>
    <w:rsid w:val="002B1A69"/>
    <w:rsid w:val="002F5597"/>
    <w:rsid w:val="00377909"/>
    <w:rsid w:val="003B675A"/>
    <w:rsid w:val="0048441F"/>
    <w:rsid w:val="004D306B"/>
    <w:rsid w:val="00566F83"/>
    <w:rsid w:val="005916B0"/>
    <w:rsid w:val="005B47AF"/>
    <w:rsid w:val="006121D0"/>
    <w:rsid w:val="00730A0B"/>
    <w:rsid w:val="0073738B"/>
    <w:rsid w:val="007A0864"/>
    <w:rsid w:val="009D1AEC"/>
    <w:rsid w:val="00AF5628"/>
    <w:rsid w:val="00AF75ED"/>
    <w:rsid w:val="00C95519"/>
    <w:rsid w:val="00D60571"/>
    <w:rsid w:val="00F90ABC"/>
    <w:rsid w:val="00FA41B0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F290C9"/>
  <w15:chartTrackingRefBased/>
  <w15:docId w15:val="{C854C011-6185-494C-B6EC-BA2E5E0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0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306B"/>
    <w:rPr>
      <w:color w:val="808080"/>
    </w:rPr>
  </w:style>
  <w:style w:type="table" w:styleId="TableGrid">
    <w:name w:val="Table Grid"/>
    <w:basedOn w:val="TableNormal"/>
    <w:uiPriority w:val="39"/>
    <w:rsid w:val="00284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D0"/>
  </w:style>
  <w:style w:type="paragraph" w:styleId="Footer">
    <w:name w:val="footer"/>
    <w:basedOn w:val="Normal"/>
    <w:link w:val="FooterChar"/>
    <w:uiPriority w:val="99"/>
    <w:unhideWhenUsed/>
    <w:rsid w:val="0061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D0"/>
  </w:style>
  <w:style w:type="paragraph" w:styleId="BalloonText">
    <w:name w:val="Balloon Text"/>
    <w:basedOn w:val="Normal"/>
    <w:link w:val="BalloonTextChar"/>
    <w:uiPriority w:val="99"/>
    <w:semiHidden/>
    <w:unhideWhenUsed/>
    <w:rsid w:val="00612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22</cp:revision>
  <cp:lastPrinted>2013-10-17T15:20:00Z</cp:lastPrinted>
  <dcterms:created xsi:type="dcterms:W3CDTF">2013-10-16T19:47:00Z</dcterms:created>
  <dcterms:modified xsi:type="dcterms:W3CDTF">2013-10-17T15:21:00Z</dcterms:modified>
</cp:coreProperties>
</file>